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8647" w14:textId="77777777" w:rsidR="005D0E99" w:rsidRDefault="005D0E99" w:rsidP="005D0E99">
      <w:r>
        <w:rPr>
          <w:rFonts w:hint="eastAsia"/>
        </w:rPr>
        <w:t>株式会社サンプル</w:t>
      </w:r>
      <w:r>
        <w:t xml:space="preserve"> 通勤手当支給規程</w:t>
      </w:r>
    </w:p>
    <w:p w14:paraId="6D9C4CE6" w14:textId="77777777" w:rsidR="005D0E99" w:rsidRDefault="005D0E99" w:rsidP="005D0E99">
      <w:r>
        <w:rPr>
          <w:rFonts w:hint="eastAsia"/>
        </w:rPr>
        <w:t>第</w:t>
      </w:r>
      <w:r>
        <w:t>1条 (目的)</w:t>
      </w:r>
    </w:p>
    <w:p w14:paraId="203EFE2E" w14:textId="77777777" w:rsidR="005D0E99" w:rsidRDefault="005D0E99" w:rsidP="005D0E99">
      <w:r>
        <w:rPr>
          <w:rFonts w:hint="eastAsia"/>
        </w:rPr>
        <w:t>この規程は、従業員の通勤に係る経費の一部を支給することにより、従業員の経済的負担を軽減し、勤労意欲の向上を図ることを目的とする。</w:t>
      </w:r>
    </w:p>
    <w:p w14:paraId="2BA9F079" w14:textId="77777777" w:rsidR="005D0E99" w:rsidRDefault="005D0E99" w:rsidP="005D0E99"/>
    <w:p w14:paraId="317B098E" w14:textId="77777777" w:rsidR="005D0E99" w:rsidRDefault="005D0E99" w:rsidP="005D0E99">
      <w:r>
        <w:rPr>
          <w:rFonts w:hint="eastAsia"/>
        </w:rPr>
        <w:t>第</w:t>
      </w:r>
      <w:r>
        <w:t>2条 (適用範囲)</w:t>
      </w:r>
    </w:p>
    <w:p w14:paraId="582A5DE2" w14:textId="77777777" w:rsidR="005D0E99" w:rsidRDefault="005D0E99" w:rsidP="005D0E99">
      <w:r>
        <w:rPr>
          <w:rFonts w:hint="eastAsia"/>
        </w:rPr>
        <w:t>この規程は、株式会社サンプルに雇用される全ての従業員に適用する。</w:t>
      </w:r>
    </w:p>
    <w:p w14:paraId="6C608403" w14:textId="77777777" w:rsidR="005D0E99" w:rsidRDefault="005D0E99" w:rsidP="005D0E99"/>
    <w:p w14:paraId="4DB549EB" w14:textId="77777777" w:rsidR="005D0E99" w:rsidRDefault="005D0E99" w:rsidP="005D0E99">
      <w:r>
        <w:rPr>
          <w:rFonts w:hint="eastAsia"/>
        </w:rPr>
        <w:t>第</w:t>
      </w:r>
      <w:r>
        <w:t>3条 (支給対象者)</w:t>
      </w:r>
    </w:p>
    <w:p w14:paraId="3EE1ACB0" w14:textId="77777777" w:rsidR="005D0E99" w:rsidRDefault="005D0E99" w:rsidP="005D0E99">
      <w:r>
        <w:rPr>
          <w:rFonts w:hint="eastAsia"/>
        </w:rPr>
        <w:t>通勤手当は、次の各号のいずれにも該当する者に支給する。</w:t>
      </w:r>
    </w:p>
    <w:p w14:paraId="72AAC07D" w14:textId="77777777" w:rsidR="005D0E99" w:rsidRDefault="005D0E99" w:rsidP="005D0E99">
      <w:r>
        <w:t>(1) 勤務実績が有る者</w:t>
      </w:r>
    </w:p>
    <w:p w14:paraId="1BA77279" w14:textId="35F2FCBC" w:rsidR="005D0E99" w:rsidRDefault="005D0E99" w:rsidP="005D0E99">
      <w:r>
        <w:t>(2) 通勤距離が片道</w:t>
      </w:r>
      <w:r w:rsidR="0083147D">
        <w:rPr>
          <w:rFonts w:hint="eastAsia"/>
        </w:rPr>
        <w:t>1500ｍ</w:t>
      </w:r>
      <w:r>
        <w:t>以上の者</w:t>
      </w:r>
    </w:p>
    <w:p w14:paraId="01DF5790" w14:textId="77777777" w:rsidR="005D0E99" w:rsidRPr="0083147D" w:rsidRDefault="005D0E99" w:rsidP="005D0E99"/>
    <w:p w14:paraId="702EED5A" w14:textId="77777777" w:rsidR="005D0E99" w:rsidRDefault="005D0E99" w:rsidP="005D0E99">
      <w:r>
        <w:rPr>
          <w:rFonts w:hint="eastAsia"/>
        </w:rPr>
        <w:t>第</w:t>
      </w:r>
      <w:r>
        <w:t>4条 (通勤手当の額)</w:t>
      </w:r>
    </w:p>
    <w:p w14:paraId="53547ED2" w14:textId="77777777" w:rsidR="005D0E99" w:rsidRDefault="005D0E99" w:rsidP="005D0E99">
      <w:r>
        <w:rPr>
          <w:rFonts w:hint="eastAsia"/>
        </w:rPr>
        <w:t>通勤手当の額は、最も経済的な通勤経路・方法により算出した</w:t>
      </w:r>
      <w:r>
        <w:t>1か月分の通勤費相当</w:t>
      </w:r>
      <w:r>
        <w:lastRenderedPageBreak/>
        <w:t>額とする。ただし、上限額は35,000円とする。</w:t>
      </w:r>
    </w:p>
    <w:p w14:paraId="6B92290F" w14:textId="77777777" w:rsidR="005D0E99" w:rsidRDefault="005D0E99" w:rsidP="005D0E99"/>
    <w:p w14:paraId="613E1E6E" w14:textId="77777777" w:rsidR="005D0E99" w:rsidRDefault="005D0E99" w:rsidP="005D0E99">
      <w:r>
        <w:rPr>
          <w:rFonts w:hint="eastAsia"/>
        </w:rPr>
        <w:t>第</w:t>
      </w:r>
      <w:r>
        <w:t>5条 (通勤経路・方法の認定)</w:t>
      </w:r>
    </w:p>
    <w:p w14:paraId="27225713" w14:textId="77777777" w:rsidR="005D0E99" w:rsidRDefault="005D0E99" w:rsidP="005D0E99">
      <w:r>
        <w:rPr>
          <w:rFonts w:hint="eastAsia"/>
        </w:rPr>
        <w:t>通勤経路・方法の認定は、公共交通機関を利用した最短経路による運賃を基準とする。自家用車での通勤は原則認められないが、交通機関の利用が困難な場合は、別途定める基準に従い実費を支給する。</w:t>
      </w:r>
    </w:p>
    <w:p w14:paraId="6B734A11" w14:textId="77777777" w:rsidR="005D0E99" w:rsidRDefault="005D0E99" w:rsidP="005D0E99"/>
    <w:p w14:paraId="40ED6A08" w14:textId="77777777" w:rsidR="005D0E99" w:rsidRDefault="005D0E99" w:rsidP="005D0E99">
      <w:r>
        <w:rPr>
          <w:rFonts w:hint="eastAsia"/>
        </w:rPr>
        <w:t>第</w:t>
      </w:r>
      <w:r>
        <w:t>6条 (通勤手当の支給方法)</w:t>
      </w:r>
    </w:p>
    <w:p w14:paraId="6F09987C" w14:textId="77777777" w:rsidR="005D0E99" w:rsidRDefault="005D0E99" w:rsidP="005D0E99">
      <w:r>
        <w:rPr>
          <w:rFonts w:hint="eastAsia"/>
        </w:rPr>
        <w:t>通勤手当は、毎月の給与支払時に併せて支給する。</w:t>
      </w:r>
    </w:p>
    <w:p w14:paraId="5E2BB63F" w14:textId="77777777" w:rsidR="005D0E99" w:rsidRDefault="005D0E99" w:rsidP="005D0E99"/>
    <w:p w14:paraId="4DFB69A0" w14:textId="77777777" w:rsidR="005D0E99" w:rsidRDefault="005D0E99" w:rsidP="005D0E99">
      <w:r>
        <w:rPr>
          <w:rFonts w:hint="eastAsia"/>
        </w:rPr>
        <w:t>第</w:t>
      </w:r>
      <w:r>
        <w:t>7条 (通勤経路等の変更)</w:t>
      </w:r>
    </w:p>
    <w:p w14:paraId="410FF7B1" w14:textId="77777777" w:rsidR="005D0E99" w:rsidRDefault="005D0E99" w:rsidP="005D0E99">
      <w:r>
        <w:rPr>
          <w:rFonts w:hint="eastAsia"/>
        </w:rPr>
        <w:t>通勤経路または住所等に変更があった場合は、速やかに所属長に届け出なければならない。</w:t>
      </w:r>
    </w:p>
    <w:p w14:paraId="1C9E0F9A" w14:textId="77777777" w:rsidR="005D0E99" w:rsidRDefault="005D0E99" w:rsidP="005D0E99"/>
    <w:p w14:paraId="76C959AA" w14:textId="77777777" w:rsidR="005D0E99" w:rsidRDefault="005D0E99" w:rsidP="005D0E99">
      <w:r>
        <w:rPr>
          <w:rFonts w:hint="eastAsia"/>
        </w:rPr>
        <w:t>第</w:t>
      </w:r>
      <w:r>
        <w:t>8条 (支給の停止)</w:t>
      </w:r>
    </w:p>
    <w:p w14:paraId="2581BCFB" w14:textId="77777777" w:rsidR="005D0E99" w:rsidRDefault="005D0E99" w:rsidP="005D0E99">
      <w:r>
        <w:rPr>
          <w:rFonts w:hint="eastAsia"/>
        </w:rPr>
        <w:lastRenderedPageBreak/>
        <w:t>次の各号のいずれかに該当するときは、その事由が解消されるまで通勤手当の支給を停止する。</w:t>
      </w:r>
    </w:p>
    <w:p w14:paraId="7D3BA426" w14:textId="77777777" w:rsidR="005D0E99" w:rsidRDefault="005D0E99" w:rsidP="005D0E99">
      <w:r>
        <w:t>(1) 休職または長期の休暇を取得したとき</w:t>
      </w:r>
    </w:p>
    <w:p w14:paraId="74154422" w14:textId="77777777" w:rsidR="005D0E99" w:rsidRDefault="005D0E99" w:rsidP="005D0E99">
      <w:r>
        <w:t>(2) 自己都合により長期間勤務しないとき</w:t>
      </w:r>
    </w:p>
    <w:p w14:paraId="6EE3AFC7" w14:textId="77777777" w:rsidR="005D0E99" w:rsidRDefault="005D0E99" w:rsidP="005D0E99"/>
    <w:p w14:paraId="2FDB66FF" w14:textId="77777777" w:rsidR="005D0E99" w:rsidRDefault="005D0E99" w:rsidP="005D0E99">
      <w:r>
        <w:rPr>
          <w:rFonts w:hint="eastAsia"/>
        </w:rPr>
        <w:t>第</w:t>
      </w:r>
      <w:r>
        <w:t>9条 (規程の改廃)</w:t>
      </w:r>
    </w:p>
    <w:p w14:paraId="0F0B084D" w14:textId="77777777" w:rsidR="005D0E99" w:rsidRDefault="005D0E99" w:rsidP="005D0E99">
      <w:r>
        <w:rPr>
          <w:rFonts w:hint="eastAsia"/>
        </w:rPr>
        <w:t>この規程の改廃は、総務部門が行う。</w:t>
      </w:r>
    </w:p>
    <w:p w14:paraId="354A2646" w14:textId="77777777" w:rsidR="005D0E99" w:rsidRDefault="005D0E99" w:rsidP="005D0E99"/>
    <w:p w14:paraId="78AB1D06" w14:textId="77777777" w:rsidR="005D0E99" w:rsidRDefault="005D0E99" w:rsidP="005D0E99">
      <w:r>
        <w:rPr>
          <w:rFonts w:hint="eastAsia"/>
        </w:rPr>
        <w:t>附則</w:t>
      </w:r>
    </w:p>
    <w:p w14:paraId="1BAAD5DC" w14:textId="578567F7" w:rsidR="00C7775D" w:rsidRDefault="005D0E99" w:rsidP="005D0E99">
      <w:r>
        <w:rPr>
          <w:rFonts w:hint="eastAsia"/>
        </w:rPr>
        <w:t>この規程は</w:t>
      </w:r>
      <w:r>
        <w:t>2023年4月1日から施行する。</w:t>
      </w:r>
    </w:p>
    <w:sectPr w:rsidR="00C777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99"/>
    <w:rsid w:val="00306BCB"/>
    <w:rsid w:val="005D0E99"/>
    <w:rsid w:val="005F3F34"/>
    <w:rsid w:val="0083147D"/>
    <w:rsid w:val="00C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FC3527"/>
  <w15:chartTrackingRefBased/>
  <w15:docId w15:val="{77098C53-3F73-41E8-9811-B5593DC4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0E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E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E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E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E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E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E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E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0E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0E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0E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0E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0E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E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0E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0E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E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0E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0E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0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彬</dc:creator>
  <cp:keywords/>
  <dc:description/>
  <cp:lastModifiedBy>汪 彬</cp:lastModifiedBy>
  <cp:revision>2</cp:revision>
  <cp:lastPrinted>2025-03-10T08:38:00Z</cp:lastPrinted>
  <dcterms:created xsi:type="dcterms:W3CDTF">2025-03-10T08:33:00Z</dcterms:created>
  <dcterms:modified xsi:type="dcterms:W3CDTF">2025-03-10T08:39:00Z</dcterms:modified>
</cp:coreProperties>
</file>