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XcmqClient 使用文档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谢佐福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2016-5-5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谢佐福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2016-5-6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重连write部分注释修改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V1.2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谢佐福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2016-7-9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对lib包v1.0版修改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V1.3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谢佐福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2016-8-28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对lib包v1.2版新加close方法或者unset操作可以关闭连接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v1.4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谢佐福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2016-9-29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lib包v1.3-beta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新增单例方法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修复每次连接都打日志的bug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V1.5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谢佐福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2016-11-11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lib包v1.4-beta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新增超时配置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新增exchange_type配置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连接及消费数据的对错误进行抛出异常，更好的查错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相对上一版本文档，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红色为修改内容</w:t>
            </w:r>
          </w:p>
        </w:tc>
      </w:tr>
    </w:tbl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1.目录结构</w:t>
      </w:r>
      <w:r>
        <w:tab/>
      </w:r>
      <w:r>
        <w:fldChar w:fldCharType="begin"/>
      </w:r>
      <w:r>
        <w:instrText xml:space="preserve"> PAGEREF _Toc5546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_Toc23782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2.使用案例</w:t>
      </w:r>
      <w:r>
        <w:tab/>
      </w:r>
      <w:r>
        <w:fldChar w:fldCharType="begin"/>
      </w:r>
      <w:r>
        <w:instrText xml:space="preserve"> PAGEREF _Toc23782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_Toc13272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2.1 写操作案例</w:t>
      </w:r>
      <w:r>
        <w:tab/>
      </w:r>
      <w:r>
        <w:fldChar w:fldCharType="begin"/>
      </w:r>
      <w:r>
        <w:instrText xml:space="preserve"> PAGEREF _Toc13272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_Toc16000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2.2 读操作案例</w:t>
      </w:r>
      <w:r>
        <w:tab/>
      </w:r>
      <w:r>
        <w:fldChar w:fldCharType="begin"/>
      </w:r>
      <w:r>
        <w:instrText xml:space="preserve"> PAGEREF _Toc16000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3.配置文件讲解</w:t>
      </w:r>
      <w:r>
        <w:tab/>
      </w:r>
      <w:r>
        <w:fldChar w:fldCharType="begin"/>
      </w:r>
      <w:r>
        <w:instrText xml:space="preserve"> PAGEREF _Toc28612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_Toc10549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3.1 配置文件目录</w:t>
      </w:r>
      <w:r>
        <w:tab/>
      </w:r>
      <w:r>
        <w:fldChar w:fldCharType="begin"/>
      </w:r>
      <w:r>
        <w:instrText xml:space="preserve"> PAGEREF _Toc10549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_Toc4697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3.2 共用配置</w:t>
      </w:r>
      <w:r>
        <w:tab/>
      </w:r>
      <w:r>
        <w:fldChar w:fldCharType="begin"/>
      </w:r>
      <w:r>
        <w:instrText xml:space="preserve"> PAGEREF _Toc4697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_Toc24309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3.3 activemq 配置</w:t>
      </w:r>
      <w:r>
        <w:tab/>
      </w:r>
      <w:r>
        <w:fldChar w:fldCharType="begin"/>
      </w:r>
      <w:r>
        <w:instrText xml:space="preserve"> PAGEREF _Toc24309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3.4 rabbitmq和rabbitmqorg 配置</w:t>
      </w:r>
      <w:r>
        <w:tab/>
      </w:r>
      <w:r>
        <w:fldChar w:fldCharType="begin"/>
      </w:r>
      <w:r>
        <w:instrText xml:space="preserve"> PAGEREF _Toc18356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_Toc11696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4.各框架中加载使用</w:t>
      </w:r>
      <w:r>
        <w:tab/>
      </w:r>
      <w:r>
        <w:fldChar w:fldCharType="begin"/>
      </w:r>
      <w:r>
        <w:instrText xml:space="preserve"> PAGEREF _Toc11696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_Toc14145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4.1 zend 1.0</w:t>
      </w:r>
      <w:r>
        <w:tab/>
      </w:r>
      <w:r>
        <w:fldChar w:fldCharType="begin"/>
      </w:r>
      <w:r>
        <w:instrText xml:space="preserve"> PAGEREF _Toc14145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_Toc21360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 xcmq 对外接口方法定义</w:t>
      </w:r>
      <w:r>
        <w:tab/>
      </w:r>
      <w:r>
        <w:fldChar w:fldCharType="begin"/>
      </w:r>
      <w:r>
        <w:instrText xml:space="preserve"> PAGEREF _Toc21360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_Toc20969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 初始化</w:t>
      </w:r>
      <w:r>
        <w:tab/>
      </w:r>
      <w:r>
        <w:fldChar w:fldCharType="begin"/>
      </w:r>
      <w:r>
        <w:instrText xml:space="preserve"> PAGEREF _Toc20969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 写入数据</w:t>
      </w:r>
      <w:r>
        <w:tab/>
      </w:r>
      <w:r>
        <w:fldChar w:fldCharType="begin"/>
      </w:r>
      <w:r>
        <w:instrText xml:space="preserve"> PAGEREF _Toc9311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_Toc11914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5.2 事务操作</w:t>
      </w:r>
      <w:r>
        <w:tab/>
      </w:r>
      <w:r>
        <w:fldChar w:fldCharType="begin"/>
      </w:r>
      <w:r>
        <w:instrText xml:space="preserve"> PAGEREF _Toc11914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5.3 消费数据</w:t>
      </w:r>
      <w:r>
        <w:tab/>
      </w:r>
      <w:r>
        <w:fldChar w:fldCharType="begin"/>
      </w:r>
      <w:r>
        <w:instrText xml:space="preserve"> PAGEREF _Toc2514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5.4 连接关闭</w:t>
      </w:r>
      <w:r>
        <w:tab/>
      </w:r>
      <w:r>
        <w:fldChar w:fldCharType="begin"/>
      </w:r>
      <w:r>
        <w:instrText xml:space="preserve"> PAGEREF _Toc20302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5546"/>
      <w:r>
        <w:rPr>
          <w:rFonts w:hint="eastAsia"/>
          <w:lang w:val="en-US" w:eastAsia="zh-CN"/>
        </w:rPr>
        <w:t>1.目录结构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xcmq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xcmq客户端对外api目录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Base.inc.php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模块引用文件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Xcmq.class.php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对外接口文件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PhpAmqpLib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rabbitmq官方提供的php写的客户端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对mq操作的实际类文件夹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Xcmq.ActiveMQ.class.php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ActiveMQ操作类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Xcmq.RabbitMQ.class.php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RabbitMQ  php官方提供的amqp操作类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Xcmq.RabbitMQORG.class.php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RabbitMQ  官方提供的php操作类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xcmq配置文件存放文件夹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一些核心资源管理目录，如文件加，连接管理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日志模块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3782"/>
      <w:r>
        <w:rPr>
          <w:rFonts w:hint="eastAsia"/>
          <w:lang w:val="en-US" w:eastAsia="zh-CN"/>
        </w:rPr>
        <w:t>2.使用案例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3272"/>
      <w:r>
        <w:rPr>
          <w:rFonts w:hint="eastAsia"/>
          <w:lang w:val="en-US" w:eastAsia="zh-CN"/>
        </w:rPr>
        <w:t>2.1 写操作案例</w:t>
      </w:r>
      <w:bookmarkEnd w:id="2"/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108077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require(XCMQ_API_PATH.'/base.inc.php');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xcmq\Xcmq as Xcmq;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 = new testclass();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$objtest = new Xcmq('testRabbit4'); // 或者 Xcmq::singleton('testRabbit4');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$objtest-&gt;sendMQ(array('sddfadf'=&gt;'keydirect00000','111'=&gt;2234),'keydirect00000');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$objtest-&gt;sendMQ(array('sddfadf'=&gt;'keydirect00001','111'=&gt;2234),'keydirect00001');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$objtest-&gt;sendMQ(array('sddfadf'=&gt;'keydirect00000','111'=&gt;'keydirect00001'));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$objtest-&gt;close();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unset($objtest-);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6000"/>
      <w:r>
        <w:rPr>
          <w:rFonts w:hint="eastAsia"/>
          <w:lang w:val="en-US" w:eastAsia="zh-CN"/>
        </w:rPr>
        <w:t>2.2 读操作案例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testclass{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testmq($data,$obj){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$obj-&gt;ack();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print_r($data);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require(XCMQ_API_PATH.'/base.inc.php');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xcmq\Xcmq as Xcmq;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 = new testclass();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$objtest-&gt;receiveMQ('test',array($obj,'testmq'));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80890" cy="21240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pStyle w:val="2"/>
        <w:rPr>
          <w:rFonts w:hint="eastAsia"/>
          <w:lang w:val="en-US" w:eastAsia="zh-CN"/>
        </w:rPr>
      </w:pPr>
      <w:bookmarkStart w:id="4" w:name="_Toc28612"/>
      <w:r>
        <w:rPr>
          <w:rFonts w:hint="eastAsia"/>
          <w:lang w:val="en-US" w:eastAsia="zh-CN"/>
        </w:rPr>
        <w:t>3.配置文件讲解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0549"/>
      <w:r>
        <w:rPr>
          <w:rFonts w:hint="eastAsia"/>
          <w:lang w:val="en-US" w:eastAsia="zh-CN"/>
        </w:rPr>
        <w:t>3.1 配置文件目录</w:t>
      </w:r>
      <w:bookmarkEnd w:id="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xcmq/config/mq_config.php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8627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6" w:name="_Toc4697"/>
      <w:r>
        <w:rPr>
          <w:rFonts w:hint="eastAsia"/>
          <w:lang w:val="en-US" w:eastAsia="zh-CN"/>
        </w:rPr>
        <w:t>3.2 共用配置</w:t>
      </w:r>
      <w:bookmarkEnd w:id="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不管什么驱动，通用配置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#用什么存储，有rabbitmq,rabbitmqorg,activemq 选择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'mq'=&gt;'rabbitmq',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#连接参数，不同的驱动，参数不一样，查详查查看各自驱动配置，不管什么驱动，连接处会进行一次单例操作，只要参数一致，第二次连接，则会直接返回上一次连接的实例对象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'base'=&gt;array( 'host'=&gt;'192.168.6.231' , 'port'=&gt; '5672', 'login'=&gt;'admin' , 'password'=&gt; 'admin','vhost' =&gt;'/'),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#这个queue这个配置rabbitmq和rabbitmqorg是一致的，activemq 'durable'=&gt;true,'auto_delete'=&gt;false, 这两个无效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#routingkey 是和queue_name 进行绑定的，一个queue_name 只能一个routingkey，但是一个routingkey可以绑定多个queue_name, 当写入的时候 ，sendMQ($data,routingkey) 的时候，没有指定 routingkey 将会写入到当前配置中所有queue中。如果指定了routingkey 则只写入到 和当前routingkey绑定的queue中，并且这个操作并不保重是在一个事务中，如果一定要求要么全部成功要么全部失败，建议开启事务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'queue'=&gt;array(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'test'=&gt;array('queue_name'=&gt;'direct0000','durable'=&gt;true,'auto_delete'=&gt;false,'routingkey'=&gt;'keydirect00000'),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'test2'=&gt;array('queue_name'=&gt;'direct0001','durable'=&gt;true,'auto_delete'=&gt;true,'routingkey'=&gt;'keydirect00001'),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#serialize(数据所有数据源有效),json(对数据进行json转换，数据源是数组的情况，否则失败) , string(不进行任何处理)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'format'=&gt;'json',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#重连配置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'reconnect'=&gt;array(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'write'=&gt;array('count'=&gt;0,'sleep'=&gt;0.1), //如果当前写入提交重连次数在 count次数内写入成功后，后面再次进行写入，失败又重新计算，默认为 0，sleep 默认为0.1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消费线程重连次数，与sleep时间,默认0次，sleep 1秒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'read' =&gt;array('count'=&gt;0,'sleep'=&gt;1),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4309"/>
      <w:r>
        <w:rPr>
          <w:rFonts w:hint="eastAsia"/>
          <w:lang w:val="en-US" w:eastAsia="zh-CN"/>
        </w:rPr>
        <w:t>3.3 activemq 配置</w:t>
      </w:r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'test'=&gt;array(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'mq'=&gt;'activemq',//用什么存储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'base'=&gt;'tcp://192.168.7.177:61613', // 连接activemq 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'queue'=&gt;array(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'test'=&gt;array('queue_name'=&gt;'/queue/test','routingkey'=&gt;'keydirect00000'),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'mytest2'=&gt;array('queue_name'=&gt;'/queque/mytest2','routingkey'=&gt;'keydirect00001'),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'format'=&gt;'serialize',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'prefetchSize'=&gt;1000,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'persistent'=&gt;true, //固化 true  不固化false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34302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8356"/>
      <w:r>
        <w:rPr>
          <w:rFonts w:hint="eastAsia"/>
          <w:lang w:val="en-US" w:eastAsia="zh-CN"/>
        </w:rPr>
        <w:t>3.4 rabbitmq和rabbitmqorg 配置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'testRabbit4'=&gt;array(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'mq'=&gt;'rabbitmq',//用什么存储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'base'=&gt;array( 'host'=&gt;'10.40.6.46' , 'port'=&gt; '5672', 'login'=&gt;'admin' , 'password'=&gt; 'admin','vhost' =&gt;'/'),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'read_timeout'=&gt;3, // rabbitmqorg 默认为3 rabbitmq，默认为90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'write_timeout'=&gt;3, // 默认为3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'heartbeat'     =&gt;1, // rabbitmqorg 默认为90 rabbitmq 无效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//在这去除了connect_timeout 参数配置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'queue'=&gt;array(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'test'=&gt;array('queue_name'=&gt;'direct0000','durable'=&gt;true,'auto_delete'=&gt;false,'routingkey'=&gt;'keydirect00000'),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'test2'=&gt;array('queue_name'=&gt;'direct0001','durable'=&gt;true,'auto_delete'=&gt;true,'routingkey'=&gt;'keydirect00001'),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'delivery_mode'=&gt;2, //2 消息持久化, 1 非持化，默认为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'format'=&gt;'json', // serialize(数据所有数据源有效),json(对数据进行json转换，数据源是数组的情况，否则失败) , string(不进行任何处理)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'exchange'=&gt;array('exchange_name'=&gt;'ExChangedirect0000','durable'=&gt;true,'auto_delete'=&gt;false,</w:t>
      </w:r>
      <w:r>
        <w:rPr>
          <w:rFonts w:hint="default"/>
          <w:color w:val="FF0000"/>
          <w:lang w:val="en-US" w:eastAsia="zh-CN"/>
        </w:rPr>
        <w:t>’exchange_type’</w:t>
      </w:r>
      <w:r>
        <w:rPr>
          <w:rFonts w:hint="eastAsia"/>
          <w:color w:val="FF0000"/>
          <w:lang w:val="en-US" w:eastAsia="zh-CN"/>
        </w:rPr>
        <w:t>=&gt;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direct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lang w:val="en-US" w:eastAsia="zh-CN"/>
        </w:rPr>
        <w:t>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//'amqp_ex_type'=&gt;'direct', //topic,headers(暂未知)   fanout(最快,和routingkey没有任何关系)  direct(按routingkey接收和发送)  1.4-beta还支持这个，新版本也兼容这个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//'prefetchSize'=&gt;1000, //客户端将预取数据到大小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//'prefetchCount'=&gt;1,  </w:t>
      </w:r>
      <w:r>
        <w:rPr>
          <w:rFonts w:hint="eastAsia"/>
          <w:color w:val="FF0000"/>
          <w:lang w:val="en-US" w:eastAsia="zh-CN"/>
        </w:rPr>
        <w:t>//可以同时接收多少 条未ack的数据，默认为1，预分配数量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'reconnect'=&gt;array(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'write'=&gt;array('count'=&gt;0,'sleep'=&gt;0.1), //只对没有开启事务写的有操作有效,如果 count次数内写入成功后，后面再次进行写入，失败又重新计算，默认为 0，sleep 默认为0.1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消费线程重连次数，与sleep时间,默认30次，sleep 1秒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'read' =&gt;array('count'=&gt;0,'sleep'=&gt;1),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),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1744980"/>
            <wp:effectExtent l="0" t="0" r="1143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rPr>
          <w:rFonts w:hint="eastAsia"/>
          <w:lang w:val="en-US" w:eastAsia="zh-CN"/>
        </w:rPr>
      </w:pPr>
      <w:bookmarkStart w:id="9" w:name="_Toc11696"/>
      <w:r>
        <w:rPr>
          <w:rFonts w:hint="eastAsia"/>
          <w:lang w:val="en-US" w:eastAsia="zh-CN"/>
        </w:rPr>
        <w:t>4.各框架中加载使用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4145"/>
      <w:r>
        <w:rPr>
          <w:rFonts w:hint="eastAsia"/>
          <w:lang w:val="en-US" w:eastAsia="zh-CN"/>
        </w:rPr>
        <w:t>4.1 zend 1.0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"http://erpsvn.hqygou.com/svn/infrastructure/rabbitmq/tag/XcmqClient/v1.0"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http://erpsvn.hqygou.com/svn/infrastructure/rabbitmq/tag/XcmqClient/v1.4</w:t>
      </w:r>
      <w:bookmarkStart w:id="17" w:name="_GoBack"/>
      <w:bookmarkEnd w:id="17"/>
      <w:r>
        <w:rPr>
          <w:rFonts w:hint="eastAsia"/>
          <w:lang w:val="en-US" w:eastAsia="zh-CN"/>
        </w:rPr>
        <w:t>-beta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guest:guest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把v1.3-beta拷贝到 zend 1.0/Extend 文件夹下，并重命名为 XcmqClient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把XcmqClient/example/config 拷贝到 Apps\Global\config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程序中配置配置文件 路径: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public/index.php 及 daemon/_autoload.php 文件中新增常量: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Xcmq的配置文件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define('XCMQ_CONF_FILE', APPLICATION_PATH . '/Global/config/mq_config.php');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Xlogger的配置文件目录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define('XLOGGER_CONF_PATH', APPLICATION_PATH . '/Global/config/xlogger/');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然后修改mq_config.php 相对应的配置文件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config/xlogger/xcmq.php base 修改为 APPLICATION_PATH.'/../logs/xcmq/'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手工创建APPLICATION_PATH.'/../logs/xcmq/' 目录（暂时xlogger不支持自动创建目录）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$XcmqClient = new XcmqClient('testRabbit4'); //或者 XcmqClient::singleton('testRabbit4');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其中 参数 testRabbit4  是 mq_config.php 中第一维数组中的key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$XcmqClient-&gt;sendMQ(array('sddfadf'=&gt;'keydirect00000','111'=&gt;2234),'keydirect00000');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第一个参数是要发送的内容，可以是任何类型，不过受mq_config 配置中的 format 参数影响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第二个参数是指：往哪个队列中写，是queue[key][routingkey] 的值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'queue'=&gt;array(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'test'=&gt;array('queue_name'=&gt;'queuenametest ','durable'=&gt;true,'auto_delete'=&gt;false,'routingkey'=&gt;'testrountkey'),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假如没有指名routingkey 则把写到当前 配置中queue里的所有队列中，多个队列可以相同routingkey，相同rountingkey 意味着接收一样的数据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假如有多少个网站需求同步产品信息，但不同网站要同步的产品分类是不一样的，但是同步的时候，产品内容是一致的，A网站只要 手机分类的，B网站，只要衣服分类的，这样在写入队列中的时候，就不写2套逻辑，只要在逻辑中判断一下写到哪个routingkey中，然后在配置中routingkey绑定哪些队列就可以了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$XcmqClient-&gt;receiveMQ('test',array($this,'ackdata'));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第一个参数是指要消费哪一个队列的数据，mq_config.php 中queue[key] 中的key值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第二个参数是callback类型。可以是直接function 名也可以是object的method名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21360"/>
      <w:r>
        <w:rPr>
          <w:rFonts w:hint="eastAsia"/>
          <w:lang w:val="en-US" w:eastAsia="zh-CN"/>
        </w:rPr>
        <w:t>5. xcmq 对外接口方法定义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0969"/>
      <w:r>
        <w:rPr>
          <w:rFonts w:hint="eastAsia"/>
          <w:lang w:val="en-US" w:eastAsia="zh-CN"/>
        </w:rPr>
        <w:t>5.1 初始化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__construct($configKey)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$configKey 对应配置文件中第一层数组的key值 ，指定哪一个模块进行操作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注：如果是连接参数有问题，连接不成功会进行抛异常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9311"/>
      <w:r>
        <w:rPr>
          <w:rFonts w:hint="eastAsia"/>
          <w:lang w:val="en-US" w:eastAsia="zh-CN"/>
        </w:rPr>
        <w:t>5.1 写入数据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sendMQ($data,$routingKey='')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: 可以是任意数据格式，假如配置文件中配置format=&gt;serialize ，$data 数据将会在写入之前进行序列化操作，反之在消费的时候，会进行反序列化操作，如果配置 format=&gt;json，则要求$data数据为数组格式，否则报错。如果format=&gt;string或者其他则不会对$data进行任何操作，$data必须为string格式，或者报错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$routingKey ： 默认为空，和配置文件中的queue=array(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routingkey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进行对应，如果指定了routingKey 进将写入到和当前routingkey绑定的queue_name队列中，如果为空则写入到当前模块中所有队列中，如果指定的$routingKey 并不在配置中，则返回false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| false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如果在开启了事务的情况下，先把数据写到arraylist的缓存中，待commit的时候再执行写入到mq中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否则将调用mq的接口进行写入，在activemq中，如果写入到多个队列中，在没有开启事务的情况下，会自动开启事务与提交，rabbitmq 不会自动开启事务。并且如果写到入多个routingkey里，不保证所有成功或者失败。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如果写入的过程中遇到报错，则返回false, 并且会进行写入错误日志到sendMQ模块。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15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$objtest-&gt;sendMQ(array('sddfadf'=&gt;'keydirect00000','111'=&gt;2234),'keydirect00000');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结果是写入到direct0000 队列中， 而 direct0001 中并没有写入数据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$objtest-&gt;sendMQ(array('sddfadf'=&gt;'keydirect00000','111'=&gt;'keydirect00001'));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结果是两个队列中都有写数据。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备注：如果写入到多个队列中，并不保证全部成功，所以如果要全部成功或者失败，请开始事务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1914"/>
      <w:r>
        <w:rPr>
          <w:rFonts w:hint="eastAsia"/>
          <w:lang w:val="en-US" w:eastAsia="zh-CN"/>
        </w:rPr>
        <w:t>5.2 事务操作</w:t>
      </w:r>
      <w:bookmarkEnd w:id="1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开启事务，如果开启了事务，sendMQ操作的时候，会先写入到php缓存一个arraylist中，待commit操作的时候，一起顺序执行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：true ，没有false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事务回滚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rollback()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： false 或者，如果成功则返回 $this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： false  可重新提交，每次提交会受配置 reconnect[</w:t>
      </w:r>
      <w:r>
        <w:rPr>
          <w:rFonts w:hint="default"/>
          <w:lang w:val="en-US" w:eastAsia="zh-CN"/>
        </w:rPr>
        <w:t>‘write’</w:t>
      </w:r>
      <w:r>
        <w:rPr>
          <w:rFonts w:hint="eastAsia"/>
          <w:lang w:val="en-US" w:eastAsia="zh-CN"/>
        </w:rPr>
        <w:t>] 参数影响 ，默认每次提交会进0次重连操作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true  提交成功，当前事务完成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514"/>
      <w:r>
        <w:rPr>
          <w:rFonts w:hint="eastAsia"/>
          <w:lang w:val="en-US" w:eastAsia="zh-CN"/>
        </w:rPr>
        <w:t>5.3 消费数据</w:t>
      </w:r>
      <w:bookmarkEnd w:id="1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receiveMQ($queuekey,$callback)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$queuekey : 和配置中queue[key] 中的key对应，比如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4159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receiveMQ(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,$callback) 则进行订阅queue_name = direct0000队列的数据，则和 direct0001 队列没有任何关系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$callback : 回调函数或者对象方法，如果是方法则直接写方法名，如果是对象方法则是数组形式，可以查看</w:t>
      </w:r>
      <w:r>
        <w:rPr>
          <w:rFonts w:hint="default"/>
          <w:lang w:val="en-US" w:eastAsia="zh-CN"/>
        </w:rPr>
        <w:t>Callback 回调类型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"http://php.net/manual/zh/language.types.callable.php"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http://php.net/manual/zh/language.types.callable.php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回调到方法名 function_name 的函数里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receiveMQ(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function_name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回调到当前实例对象中 方法名为 function_name 的函数里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receiveMQ(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,array($this,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function_name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回调方法参数要求：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Callbakcfunction($data,$obj)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: 返回写入之前的数据。受format 参数影响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  : mq操作对象，可以$obj-&gt;ack() 进行ack操作，这个参数不受不同mq影响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testclass{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testmq($data,$obj){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$obj-&gt;ack();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print_r($data);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注: 如果是callback 参数有问题，会进行抛异常</w:t>
      </w:r>
    </w:p>
    <w:p>
      <w:pPr>
        <w:pStyle w:val="3"/>
        <w:rPr>
          <w:rFonts w:hint="eastAsia"/>
          <w:lang w:val="en-US" w:eastAsia="zh-CN"/>
        </w:rPr>
      </w:pPr>
      <w:bookmarkStart w:id="16" w:name="_Toc20302"/>
      <w:r>
        <w:rPr>
          <w:rFonts w:hint="eastAsia"/>
          <w:lang w:val="en-US" w:eastAsia="zh-CN"/>
        </w:rPr>
        <w:t>5.4 连接关闭</w:t>
      </w:r>
      <w:bookmarkEnd w:id="16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$obj-&gt;close();方法可以关闭连接，也可以通过unset($obj) 操作，当unset计数器为0的时候，也会进行连接关闭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ObJgco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10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hint="eastAsia" w:eastAsiaTheme="minorEastAsia"/>
        <w:color w:val="A6A6A6" w:themeColor="background1" w:themeShade="A6"/>
        <w:sz w:val="28"/>
        <w:szCs w:val="28"/>
        <w:lang w:val="en-US" w:eastAsia="zh-CN"/>
      </w:rPr>
    </w:pPr>
    <w:r>
      <w:rPr>
        <w:rFonts w:hint="eastAsia"/>
        <w:color w:val="A6A6A6" w:themeColor="background1" w:themeShade="A6"/>
        <w:sz w:val="28"/>
        <w:szCs w:val="28"/>
        <w:lang w:val="en-US" w:eastAsia="zh-CN"/>
      </w:rPr>
      <w:t>XcmqClient 使用文档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2E43"/>
    <w:rsid w:val="01113CC9"/>
    <w:rsid w:val="016F05E9"/>
    <w:rsid w:val="01715CEB"/>
    <w:rsid w:val="024B6CD3"/>
    <w:rsid w:val="02696283"/>
    <w:rsid w:val="03C4523A"/>
    <w:rsid w:val="0425785D"/>
    <w:rsid w:val="0469612D"/>
    <w:rsid w:val="07D5441F"/>
    <w:rsid w:val="0A0F1FE9"/>
    <w:rsid w:val="0A552200"/>
    <w:rsid w:val="0E2D36C8"/>
    <w:rsid w:val="0ED60909"/>
    <w:rsid w:val="0F2804EA"/>
    <w:rsid w:val="190A4CA3"/>
    <w:rsid w:val="19BA37C2"/>
    <w:rsid w:val="1AF65748"/>
    <w:rsid w:val="1B905946"/>
    <w:rsid w:val="279B1266"/>
    <w:rsid w:val="2A1011ED"/>
    <w:rsid w:val="2D5B0C91"/>
    <w:rsid w:val="2E2041BA"/>
    <w:rsid w:val="2EBA0537"/>
    <w:rsid w:val="30764814"/>
    <w:rsid w:val="352C00F6"/>
    <w:rsid w:val="356245C8"/>
    <w:rsid w:val="374F724D"/>
    <w:rsid w:val="3A0603FC"/>
    <w:rsid w:val="3A143258"/>
    <w:rsid w:val="3A4C160F"/>
    <w:rsid w:val="3FCF3821"/>
    <w:rsid w:val="40326F16"/>
    <w:rsid w:val="432824BB"/>
    <w:rsid w:val="473F4454"/>
    <w:rsid w:val="48A84141"/>
    <w:rsid w:val="48B10C63"/>
    <w:rsid w:val="48E55DF4"/>
    <w:rsid w:val="4BA076A2"/>
    <w:rsid w:val="4FE839E5"/>
    <w:rsid w:val="51EB3EF3"/>
    <w:rsid w:val="5A9345A3"/>
    <w:rsid w:val="5B9062C9"/>
    <w:rsid w:val="5C4F5402"/>
    <w:rsid w:val="5CBF5CFE"/>
    <w:rsid w:val="5DA03AAA"/>
    <w:rsid w:val="63D0424F"/>
    <w:rsid w:val="64BF5FE6"/>
    <w:rsid w:val="65215B47"/>
    <w:rsid w:val="65387CBB"/>
    <w:rsid w:val="657D02C7"/>
    <w:rsid w:val="66161F0A"/>
    <w:rsid w:val="6959092C"/>
    <w:rsid w:val="6A3000DD"/>
    <w:rsid w:val="6EE43B0F"/>
    <w:rsid w:val="72F310E0"/>
    <w:rsid w:val="736308DE"/>
    <w:rsid w:val="73794C80"/>
    <w:rsid w:val="75397D38"/>
    <w:rsid w:val="79457157"/>
    <w:rsid w:val="79C3345A"/>
    <w:rsid w:val="7A7A3B68"/>
    <w:rsid w:val="7B0F3A72"/>
    <w:rsid w:val="7D0A2DFE"/>
    <w:rsid w:val="7FBD539F"/>
    <w:rsid w:val="7FC94A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qFormat/>
    <w:uiPriority w:val="0"/>
    <w:pPr>
      <w:ind w:left="2940" w:leftChars="1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2016-11-11T06:00:30Z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