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166597027"/>
    <w:p w14:paraId="6D9FEB23" w14:textId="77777777" w:rsidR="00811A8C" w:rsidRDefault="00000000">
      <w:pPr>
        <w:spacing w:line="360" w:lineRule="auto"/>
        <w:jc w:val="center"/>
        <w:rPr>
          <w:rFonts w:ascii="SimSun" w:hAnsi="Courier New"/>
          <w:sz w:val="20"/>
          <w:szCs w:val="20"/>
        </w:rPr>
      </w:pPr>
      <w:r>
        <w:rPr>
          <w:rFonts w:ascii="SimSun" w:hAnsi="Courier New"/>
          <w:sz w:val="20"/>
          <w:szCs w:val="20"/>
        </w:rPr>
        <w:fldChar w:fldCharType="begin"/>
      </w:r>
      <w:r>
        <w:rPr>
          <w:rFonts w:ascii="SimSun" w:hAnsi="Courier New"/>
          <w:sz w:val="20"/>
          <w:szCs w:val="20"/>
        </w:rPr>
        <w:instrText xml:space="preserve"> INCLUDEPICTURE "http://www.neau.edu.cn/xxgl/images/xiaobiao2.jpg" \* MERGEFORMATINET </w:instrText>
      </w:r>
      <w:r>
        <w:rPr>
          <w:rFonts w:ascii="SimSun" w:hAnsi="Courier New"/>
          <w:sz w:val="20"/>
          <w:szCs w:val="20"/>
        </w:rPr>
        <w:fldChar w:fldCharType="separate"/>
      </w:r>
      <w:r>
        <w:rPr>
          <w:rFonts w:ascii="SimSun" w:hAnsi="Courier New"/>
          <w:noProof/>
          <w:sz w:val="20"/>
          <w:szCs w:val="20"/>
        </w:rPr>
        <w:drawing>
          <wp:inline distT="0" distB="0" distL="114300" distR="114300" wp14:anchorId="1A188F2E" wp14:editId="3B39AA22">
            <wp:extent cx="4319905" cy="1080135"/>
            <wp:effectExtent l="0" t="0" r="4445" b="5715"/>
            <wp:docPr id="2" name="图片 2"/>
            <wp:cNvGraphicFramePr/>
            <a:graphic xmlns:a="http://schemas.openxmlformats.org/drawingml/2006/main">
              <a:graphicData uri="http://schemas.openxmlformats.org/drawingml/2006/picture">
                <pic:pic xmlns:pic="http://schemas.openxmlformats.org/drawingml/2006/picture">
                  <pic:nvPicPr>
                    <pic:cNvPr id="2" name="图片 2"/>
                    <pic:cNvPicPr/>
                  </pic:nvPicPr>
                  <pic:blipFill>
                    <a:blip r:embed="rId9" r:link="rId10"/>
                    <a:stretch>
                      <a:fillRect/>
                    </a:stretch>
                  </pic:blipFill>
                  <pic:spPr>
                    <a:xfrm>
                      <a:off x="0" y="0"/>
                      <a:ext cx="4319905" cy="1080135"/>
                    </a:xfrm>
                    <a:prstGeom prst="rect">
                      <a:avLst/>
                    </a:prstGeom>
                    <a:noFill/>
                    <a:ln>
                      <a:noFill/>
                    </a:ln>
                  </pic:spPr>
                </pic:pic>
              </a:graphicData>
            </a:graphic>
          </wp:inline>
        </w:drawing>
      </w:r>
      <w:r>
        <w:rPr>
          <w:rFonts w:ascii="SimSun" w:hAnsi="Courier New"/>
          <w:sz w:val="20"/>
          <w:szCs w:val="20"/>
        </w:rPr>
        <w:fldChar w:fldCharType="end"/>
      </w:r>
    </w:p>
    <w:p w14:paraId="2B0C90A8" w14:textId="77777777" w:rsidR="00811A8C" w:rsidRDefault="00000000">
      <w:pPr>
        <w:spacing w:line="360" w:lineRule="auto"/>
        <w:jc w:val="center"/>
        <w:rPr>
          <w:rFonts w:ascii="隶书" w:eastAsia="隶书" w:hAnsi="隶书" w:cs="隶书" w:hint="eastAsia"/>
          <w:sz w:val="52"/>
          <w:szCs w:val="52"/>
        </w:rPr>
      </w:pPr>
      <w:r>
        <w:rPr>
          <w:rFonts w:ascii="隶书" w:eastAsia="隶书" w:hAnsi="隶书" w:cs="隶书" w:hint="eastAsia"/>
          <w:sz w:val="52"/>
          <w:szCs w:val="52"/>
        </w:rPr>
        <w:t>本科毕业论文</w:t>
      </w:r>
    </w:p>
    <w:p w14:paraId="1C164916" w14:textId="77777777" w:rsidR="00811A8C" w:rsidRDefault="00811A8C">
      <w:pPr>
        <w:snapToGrid w:val="0"/>
        <w:ind w:left="23"/>
        <w:jc w:val="center"/>
        <w:rPr>
          <w:rFonts w:ascii="SimSun" w:hAnsi="SimSun" w:cs="SimSun" w:hint="eastAsia"/>
          <w:szCs w:val="21"/>
        </w:rPr>
      </w:pPr>
    </w:p>
    <w:p w14:paraId="1DFE927B" w14:textId="77777777" w:rsidR="00811A8C" w:rsidRDefault="00811A8C">
      <w:pPr>
        <w:snapToGrid w:val="0"/>
        <w:ind w:left="23"/>
        <w:jc w:val="center"/>
        <w:rPr>
          <w:rFonts w:ascii="SimSun" w:hAnsi="SimSun" w:cs="SimSun" w:hint="eastAsia"/>
          <w:szCs w:val="21"/>
        </w:rPr>
      </w:pPr>
    </w:p>
    <w:p w14:paraId="7A566E0A" w14:textId="77777777" w:rsidR="00811A8C" w:rsidRDefault="00000000">
      <w:pPr>
        <w:jc w:val="center"/>
        <w:rPr>
          <w:rFonts w:ascii="SimHei" w:eastAsia="SimHei" w:hAnsi="Courier New"/>
          <w:sz w:val="44"/>
          <w:szCs w:val="44"/>
        </w:rPr>
      </w:pPr>
      <w:r>
        <w:rPr>
          <w:rFonts w:ascii="SimHei" w:eastAsia="SimHei" w:hAnsi="Courier New"/>
          <w:sz w:val="44"/>
          <w:szCs w:val="44"/>
        </w:rPr>
        <w:t>基于Vue的牛舍环境实时监控与可视化系统</w:t>
      </w:r>
    </w:p>
    <w:p w14:paraId="056E80A7" w14:textId="77777777" w:rsidR="00811A8C" w:rsidRDefault="00000000">
      <w:pPr>
        <w:jc w:val="center"/>
        <w:rPr>
          <w:sz w:val="44"/>
          <w:szCs w:val="44"/>
        </w:rPr>
      </w:pPr>
      <w:r>
        <w:rPr>
          <w:sz w:val="44"/>
          <w:szCs w:val="44"/>
        </w:rPr>
        <w:t>Real-time Monitoring and Visualization System of Cowshed Environment Based on Vue</w:t>
      </w:r>
    </w:p>
    <w:p w14:paraId="7B4A27DC" w14:textId="77777777" w:rsidR="00811A8C" w:rsidRDefault="00811A8C">
      <w:pPr>
        <w:jc w:val="center"/>
        <w:rPr>
          <w:rFonts w:ascii="SimSun" w:hAnsi="Courier New"/>
          <w:szCs w:val="20"/>
        </w:rPr>
      </w:pPr>
    </w:p>
    <w:p w14:paraId="10613926" w14:textId="77777777" w:rsidR="00811A8C" w:rsidRDefault="00811A8C">
      <w:pPr>
        <w:rPr>
          <w:rFonts w:ascii="SimSun" w:hAnsi="Courier New"/>
          <w:szCs w:val="20"/>
        </w:rPr>
      </w:pPr>
    </w:p>
    <w:p w14:paraId="43BA505A" w14:textId="77777777" w:rsidR="00811A8C" w:rsidRDefault="00811A8C">
      <w:pPr>
        <w:jc w:val="center"/>
        <w:rPr>
          <w:rFonts w:ascii="SimSun" w:hAnsi="Courier New"/>
          <w:szCs w:val="20"/>
        </w:rPr>
      </w:pPr>
    </w:p>
    <w:p w14:paraId="666480D7" w14:textId="77777777" w:rsidR="00811A8C" w:rsidRDefault="00811A8C">
      <w:pPr>
        <w:jc w:val="center"/>
        <w:rPr>
          <w:rFonts w:ascii="SimSun" w:hAnsi="Courier New"/>
          <w:szCs w:val="20"/>
        </w:rPr>
      </w:pPr>
    </w:p>
    <w:p w14:paraId="6E2BB983" w14:textId="77777777" w:rsidR="00811A8C" w:rsidRDefault="00811A8C">
      <w:pPr>
        <w:jc w:val="center"/>
        <w:rPr>
          <w:rFonts w:ascii="SimSun" w:hAnsi="Courier New"/>
          <w:szCs w:val="20"/>
        </w:rPr>
      </w:pPr>
    </w:p>
    <w:p w14:paraId="7FB237CC" w14:textId="77777777" w:rsidR="00811A8C" w:rsidRDefault="00000000">
      <w:pPr>
        <w:ind w:firstLineChars="950" w:firstLine="2938"/>
        <w:rPr>
          <w:rFonts w:ascii="SimHei" w:eastAsia="SimHei"/>
          <w:sz w:val="30"/>
          <w:szCs w:val="30"/>
        </w:rPr>
      </w:pPr>
      <w:r>
        <w:rPr>
          <w:rFonts w:ascii="SimHei" w:eastAsia="SimHei" w:hint="eastAsia"/>
          <w:sz w:val="30"/>
          <w:szCs w:val="30"/>
        </w:rPr>
        <w:t>所在学院：电气与信息学院</w:t>
      </w:r>
    </w:p>
    <w:p w14:paraId="7313903B" w14:textId="77777777" w:rsidR="00811A8C" w:rsidRDefault="00000000">
      <w:pPr>
        <w:ind w:firstLineChars="950" w:firstLine="2938"/>
        <w:rPr>
          <w:rFonts w:ascii="SimHei" w:eastAsia="SimHei"/>
          <w:sz w:val="30"/>
          <w:szCs w:val="30"/>
        </w:rPr>
      </w:pPr>
      <w:r>
        <w:rPr>
          <w:rFonts w:ascii="SimHei" w:eastAsia="SimHei" w:hint="eastAsia"/>
          <w:sz w:val="30"/>
          <w:szCs w:val="30"/>
        </w:rPr>
        <w:t>所在专业：物联网工程</w:t>
      </w:r>
    </w:p>
    <w:p w14:paraId="509122D7" w14:textId="77777777" w:rsidR="00811A8C" w:rsidRDefault="00000000">
      <w:pPr>
        <w:ind w:firstLineChars="950" w:firstLine="2938"/>
        <w:rPr>
          <w:rFonts w:ascii="SimHei" w:eastAsia="SimHei"/>
          <w:sz w:val="30"/>
          <w:szCs w:val="30"/>
        </w:rPr>
      </w:pPr>
      <w:r>
        <w:rPr>
          <w:rFonts w:ascii="SimHei" w:eastAsia="SimHei" w:hint="eastAsia"/>
          <w:sz w:val="30"/>
          <w:szCs w:val="30"/>
        </w:rPr>
        <w:t>所在班级：物联2201</w:t>
      </w:r>
    </w:p>
    <w:p w14:paraId="6AF2723C" w14:textId="77777777" w:rsidR="00811A8C" w:rsidRDefault="00000000">
      <w:pPr>
        <w:ind w:firstLineChars="950" w:firstLine="2938"/>
        <w:rPr>
          <w:rFonts w:ascii="SimHei" w:eastAsia="SimHei"/>
          <w:sz w:val="30"/>
          <w:szCs w:val="30"/>
        </w:rPr>
      </w:pPr>
      <w:r>
        <w:rPr>
          <w:rFonts w:ascii="SimHei" w:eastAsia="SimHei" w:hint="eastAsia"/>
          <w:sz w:val="30"/>
          <w:szCs w:val="30"/>
        </w:rPr>
        <w:t>学生姓名：王炳皓</w:t>
      </w:r>
    </w:p>
    <w:p w14:paraId="721569B8" w14:textId="77777777" w:rsidR="00811A8C" w:rsidRDefault="00000000">
      <w:pPr>
        <w:ind w:firstLineChars="950" w:firstLine="2938"/>
        <w:rPr>
          <w:rFonts w:ascii="SimHei" w:eastAsia="SimHei"/>
          <w:sz w:val="30"/>
          <w:szCs w:val="30"/>
        </w:rPr>
      </w:pPr>
      <w:r>
        <w:rPr>
          <w:rFonts w:ascii="SimHei" w:eastAsia="SimHei" w:hint="eastAsia"/>
          <w:sz w:val="30"/>
          <w:szCs w:val="30"/>
        </w:rPr>
        <w:t>学生学号：A19220338</w:t>
      </w:r>
    </w:p>
    <w:p w14:paraId="3A85B6D9" w14:textId="77777777" w:rsidR="00811A8C" w:rsidRDefault="00000000">
      <w:pPr>
        <w:ind w:firstLineChars="950" w:firstLine="2938"/>
        <w:rPr>
          <w:rFonts w:ascii="SimHei" w:eastAsia="SimHei"/>
          <w:sz w:val="30"/>
          <w:szCs w:val="30"/>
        </w:rPr>
      </w:pPr>
      <w:r>
        <w:rPr>
          <w:rFonts w:ascii="SimHei" w:eastAsia="SimHei" w:hint="eastAsia"/>
          <w:sz w:val="30"/>
          <w:szCs w:val="30"/>
        </w:rPr>
        <w:t>指导教师：张宇  谢成</w:t>
      </w:r>
    </w:p>
    <w:p w14:paraId="26D0CBA6" w14:textId="77777777" w:rsidR="00811A8C" w:rsidRDefault="00000000">
      <w:pPr>
        <w:ind w:firstLineChars="950" w:firstLine="2938"/>
        <w:rPr>
          <w:rFonts w:ascii="SimHei" w:eastAsia="SimHei"/>
          <w:sz w:val="30"/>
          <w:szCs w:val="30"/>
        </w:rPr>
      </w:pPr>
      <w:r>
        <w:rPr>
          <w:rFonts w:ascii="SimHei" w:eastAsia="SimHei"/>
          <w:sz w:val="30"/>
          <w:szCs w:val="30"/>
        </w:rPr>
        <w:t>研究方向：物联网软件开发</w:t>
      </w:r>
    </w:p>
    <w:p w14:paraId="2BAB04D3" w14:textId="77777777" w:rsidR="00811A8C" w:rsidRDefault="00811A8C">
      <w:pPr>
        <w:ind w:firstLineChars="950" w:firstLine="2938"/>
        <w:rPr>
          <w:rFonts w:ascii="SimHei" w:eastAsia="SimHei"/>
          <w:sz w:val="30"/>
          <w:szCs w:val="30"/>
        </w:rPr>
      </w:pPr>
    </w:p>
    <w:p w14:paraId="33215E05" w14:textId="77777777" w:rsidR="00811A8C" w:rsidRDefault="00000000">
      <w:pPr>
        <w:jc w:val="center"/>
        <w:rPr>
          <w:rFonts w:ascii="SimHei" w:eastAsia="SimHei"/>
          <w:sz w:val="36"/>
          <w:szCs w:val="36"/>
        </w:rPr>
        <w:sectPr w:rsidR="00811A8C">
          <w:headerReference w:type="even" r:id="rId11"/>
          <w:headerReference w:type="default" r:id="rId12"/>
          <w:footerReference w:type="even" r:id="rId13"/>
          <w:footerReference w:type="default" r:id="rId14"/>
          <w:headerReference w:type="first" r:id="rId15"/>
          <w:footerReference w:type="first" r:id="rId16"/>
          <w:pgSz w:w="11907" w:h="16840"/>
          <w:pgMar w:top="567" w:right="567" w:bottom="567" w:left="567" w:header="1588" w:footer="2154" w:gutter="850"/>
          <w:pgNumType w:fmt="numberInDash"/>
          <w:cols w:space="0"/>
          <w:titlePg/>
          <w:docGrid w:type="linesAndChars" w:linePitch="314" w:charSpace="1907"/>
        </w:sectPr>
      </w:pPr>
      <w:r>
        <w:rPr>
          <w:rFonts w:ascii="SimHei" w:eastAsia="SimHei" w:hint="eastAsia"/>
          <w:sz w:val="36"/>
          <w:szCs w:val="36"/>
        </w:rPr>
        <w:t>2026年06月</w:t>
      </w:r>
    </w:p>
    <w:p w14:paraId="25812B31" w14:textId="77777777" w:rsidR="00811A8C" w:rsidRPr="00E844F4" w:rsidRDefault="00000000">
      <w:pPr>
        <w:pStyle w:val="1"/>
        <w:spacing w:before="157" w:after="157"/>
        <w:jc w:val="center"/>
      </w:pPr>
      <w:bookmarkStart w:id="1" w:name="_Toc228386085"/>
      <w:bookmarkStart w:id="2" w:name="_Toc133821070"/>
      <w:bookmarkStart w:id="3" w:name="_Toc133858025"/>
      <w:bookmarkStart w:id="4" w:name="_Toc133894550"/>
      <w:bookmarkStart w:id="5" w:name="_Toc133858352"/>
      <w:r w:rsidRPr="00E844F4">
        <w:lastRenderedPageBreak/>
        <w:t>摘要</w:t>
      </w:r>
      <w:bookmarkEnd w:id="1"/>
    </w:p>
    <w:p w14:paraId="6762B67D" w14:textId="77777777" w:rsidR="00811A8C" w:rsidRPr="00E844F4" w:rsidRDefault="00000000">
      <w:pPr>
        <w:ind w:firstLineChars="200" w:firstLine="483"/>
        <w:rPr>
          <w:szCs w:val="21"/>
        </w:rPr>
      </w:pPr>
      <w:r w:rsidRPr="00E844F4">
        <w:rPr>
          <w:szCs w:val="21"/>
        </w:rPr>
        <w:t>为解决规模化牛舍环境中参数获取滞后、数据展示维度单一和异常报警没有深入分析等工程问题而设计并开发出一套基于</w:t>
      </w:r>
      <w:r w:rsidRPr="00E844F4">
        <w:rPr>
          <w:szCs w:val="21"/>
        </w:rPr>
        <w:t>Vue</w:t>
      </w:r>
      <w:r w:rsidRPr="00E844F4">
        <w:rPr>
          <w:szCs w:val="21"/>
        </w:rPr>
        <w:t>的牛舍环境实时监控可视化系统，实现对畜牧环境高频感知以及智能化决策支持。在感知层使用</w:t>
      </w:r>
      <w:r w:rsidRPr="00E844F4">
        <w:rPr>
          <w:szCs w:val="21"/>
        </w:rPr>
        <w:t>ESP32</w:t>
      </w:r>
      <w:r w:rsidRPr="00E844F4">
        <w:rPr>
          <w:szCs w:val="21"/>
        </w:rPr>
        <w:t>微控制器配合</w:t>
      </w:r>
      <w:r w:rsidRPr="00E844F4">
        <w:rPr>
          <w:szCs w:val="21"/>
        </w:rPr>
        <w:t>DHT11</w:t>
      </w:r>
      <w:r w:rsidRPr="00E844F4">
        <w:rPr>
          <w:szCs w:val="21"/>
        </w:rPr>
        <w:t>传感器、</w:t>
      </w:r>
      <w:r w:rsidRPr="00E844F4">
        <w:rPr>
          <w:szCs w:val="21"/>
        </w:rPr>
        <w:t>MQ-137</w:t>
      </w:r>
      <w:r w:rsidRPr="00E844F4">
        <w:rPr>
          <w:szCs w:val="21"/>
        </w:rPr>
        <w:t>气体检测器、二氧化碳检测仪等设备，在模数转换的基础上把采集到的数据以</w:t>
      </w:r>
      <w:r w:rsidRPr="00E844F4">
        <w:rPr>
          <w:szCs w:val="21"/>
        </w:rPr>
        <w:t>JSON</w:t>
      </w:r>
      <w:r w:rsidRPr="00E844F4">
        <w:rPr>
          <w:szCs w:val="21"/>
        </w:rPr>
        <w:t>格式封装后通过</w:t>
      </w:r>
      <w:r w:rsidRPr="00E844F4">
        <w:rPr>
          <w:szCs w:val="21"/>
        </w:rPr>
        <w:t>HTTP</w:t>
      </w:r>
      <w:r w:rsidRPr="00E844F4">
        <w:rPr>
          <w:szCs w:val="21"/>
        </w:rPr>
        <w:t>频繁上报的方式完成数据的获取；然后采用前后端分离架构，前端用</w:t>
      </w:r>
      <w:r w:rsidRPr="00E844F4">
        <w:rPr>
          <w:szCs w:val="21"/>
        </w:rPr>
        <w:t>Vue 3</w:t>
      </w:r>
      <w:r w:rsidRPr="00E844F4">
        <w:rPr>
          <w:szCs w:val="21"/>
        </w:rPr>
        <w:t>响应式代理机制和</w:t>
      </w:r>
      <w:r w:rsidRPr="00E844F4">
        <w:rPr>
          <w:szCs w:val="21"/>
        </w:rPr>
        <w:t>ECharts</w:t>
      </w:r>
      <w:r w:rsidRPr="00E844F4">
        <w:rPr>
          <w:szCs w:val="21"/>
        </w:rPr>
        <w:t>矢量渲染引擎搭建多终端适配的数据可视化监控大盘。为了解决传统固定阈值报警缺少逻辑推理的问题，在云端服务层引入大语言模型推理能力。使用基于前置时间滑窗的动态提示词工程来实现自动提取报警前三小时的历史时序环境数据作为上下文，再由大语言模型做业务逻辑推理输出结构化的诊断报告。</w:t>
      </w:r>
    </w:p>
    <w:p w14:paraId="50FFC262" w14:textId="0FC7DFD3" w:rsidR="00811A8C" w:rsidRPr="00E844F4" w:rsidRDefault="00F5467D">
      <w:pPr>
        <w:ind w:firstLineChars="200" w:firstLine="483"/>
        <w:rPr>
          <w:szCs w:val="21"/>
        </w:rPr>
      </w:pPr>
      <w:r w:rsidRPr="00E844F4">
        <w:rPr>
          <w:szCs w:val="21"/>
        </w:rPr>
        <w:t>测试结果表明</w:t>
      </w:r>
      <w:commentRangeStart w:id="6"/>
      <w:r w:rsidRPr="00E844F4">
        <w:rPr>
          <w:szCs w:val="21"/>
        </w:rPr>
        <w:t>，</w:t>
      </w:r>
      <w:commentRangeEnd w:id="6"/>
      <w:r w:rsidRPr="00E844F4">
        <w:rPr>
          <w:rStyle w:val="af6"/>
        </w:rPr>
        <w:commentReference w:id="6"/>
      </w:r>
      <w:r w:rsidRPr="00E844F4">
        <w:rPr>
          <w:szCs w:val="21"/>
        </w:rPr>
        <w:t>在模拟物联网高频上报工况时，感知节点的数据采集成功率可达到</w:t>
      </w:r>
      <w:r w:rsidRPr="00E844F4">
        <w:rPr>
          <w:szCs w:val="21"/>
        </w:rPr>
        <w:t>99.9%</w:t>
      </w:r>
      <w:r w:rsidRPr="00E844F4">
        <w:rPr>
          <w:szCs w:val="21"/>
        </w:rPr>
        <w:t>，断网重连恢复时间小于</w:t>
      </w:r>
      <w:r w:rsidRPr="00E844F4">
        <w:rPr>
          <w:szCs w:val="21"/>
        </w:rPr>
        <w:t>5</w:t>
      </w:r>
      <w:r w:rsidRPr="00E844F4">
        <w:rPr>
          <w:szCs w:val="21"/>
        </w:rPr>
        <w:t>秒。系统并发性能、渲染测试中</w:t>
      </w:r>
      <w:r w:rsidRPr="00E844F4">
        <w:rPr>
          <w:szCs w:val="21"/>
        </w:rPr>
        <w:t>Node.js</w:t>
      </w:r>
      <w:r w:rsidRPr="00E844F4">
        <w:rPr>
          <w:szCs w:val="21"/>
        </w:rPr>
        <w:t>后端服务器在</w:t>
      </w:r>
      <w:r w:rsidRPr="00E844F4">
        <w:rPr>
          <w:szCs w:val="21"/>
        </w:rPr>
        <w:t>500</w:t>
      </w:r>
      <w:r w:rsidRPr="00E844F4">
        <w:rPr>
          <w:szCs w:val="21"/>
        </w:rPr>
        <w:t>个并发请求的压力下平均接口响应延迟不大于</w:t>
      </w:r>
      <w:r w:rsidRPr="00E844F4">
        <w:rPr>
          <w:szCs w:val="21"/>
        </w:rPr>
        <w:t>80ms</w:t>
      </w:r>
      <w:r w:rsidRPr="00E844F4">
        <w:rPr>
          <w:szCs w:val="21"/>
        </w:rPr>
        <w:t>；前端大屏对包含</w:t>
      </w:r>
      <w:r w:rsidRPr="00E844F4">
        <w:rPr>
          <w:szCs w:val="21"/>
        </w:rPr>
        <w:t>2000</w:t>
      </w:r>
      <w:r w:rsidRPr="00E844F4">
        <w:rPr>
          <w:szCs w:val="21"/>
        </w:rPr>
        <w:t>个采样点的多坐标轴时序折线图进行渲染的时候，页面刷新帧率稳定保持在</w:t>
      </w:r>
      <w:r w:rsidRPr="00E844F4">
        <w:rPr>
          <w:szCs w:val="21"/>
        </w:rPr>
        <w:t>60FPS</w:t>
      </w:r>
      <w:r w:rsidRPr="00E844F4">
        <w:rPr>
          <w:szCs w:val="21"/>
        </w:rPr>
        <w:t>左右。从智能诊断模块的角度来看，大语言模型对于复合型环境异常根因识别准确率达到</w:t>
      </w:r>
      <w:r w:rsidRPr="00E844F4">
        <w:rPr>
          <w:szCs w:val="21"/>
        </w:rPr>
        <w:t>95%</w:t>
      </w:r>
      <w:r w:rsidRPr="00E844F4">
        <w:rPr>
          <w:szCs w:val="21"/>
        </w:rPr>
        <w:t>以上。测试结果证明本系统使用轻量级全栈架构和</w:t>
      </w:r>
      <w:r w:rsidRPr="00E844F4">
        <w:rPr>
          <w:szCs w:val="21"/>
        </w:rPr>
        <w:t>AI</w:t>
      </w:r>
      <w:r w:rsidRPr="00E844F4">
        <w:rPr>
          <w:szCs w:val="21"/>
        </w:rPr>
        <w:t>提示词工程方案是有效的，并且可以为现代畜牧业环境数字化监控、智能化干预提供可行的工程技术参考。</w:t>
      </w:r>
    </w:p>
    <w:p w14:paraId="7ED115CB" w14:textId="77777777" w:rsidR="00811A8C" w:rsidRPr="00E844F4" w:rsidRDefault="00811A8C">
      <w:pPr>
        <w:ind w:firstLineChars="200" w:firstLine="483"/>
        <w:rPr>
          <w:szCs w:val="21"/>
        </w:rPr>
      </w:pPr>
    </w:p>
    <w:p w14:paraId="363E180A" w14:textId="55A2A0A3" w:rsidR="00811A8C" w:rsidRPr="00E844F4" w:rsidRDefault="00000000">
      <w:pPr>
        <w:rPr>
          <w:szCs w:val="21"/>
        </w:rPr>
      </w:pPr>
      <w:r w:rsidRPr="00E844F4">
        <w:rPr>
          <w:b/>
          <w:bCs/>
          <w:szCs w:val="21"/>
        </w:rPr>
        <w:t>关键词：</w:t>
      </w:r>
      <w:r w:rsidRPr="00E844F4">
        <w:rPr>
          <w:szCs w:val="21"/>
        </w:rPr>
        <w:t>牛舍环境监控；</w:t>
      </w:r>
      <w:r w:rsidRPr="00E844F4">
        <w:rPr>
          <w:szCs w:val="21"/>
        </w:rPr>
        <w:t>Vue.js</w:t>
      </w:r>
      <w:r w:rsidRPr="00E844F4">
        <w:rPr>
          <w:szCs w:val="21"/>
        </w:rPr>
        <w:t>；数据可视化；物联网；大语言模型</w:t>
      </w:r>
      <w:commentRangeStart w:id="7"/>
      <w:commentRangeStart w:id="8"/>
      <w:commentRangeEnd w:id="8"/>
      <w:r w:rsidRPr="00E844F4">
        <w:rPr>
          <w:rStyle w:val="af6"/>
        </w:rPr>
        <w:commentReference w:id="8"/>
      </w:r>
      <w:commentRangeEnd w:id="7"/>
      <w:r w:rsidRPr="00E844F4">
        <w:rPr>
          <w:rStyle w:val="af6"/>
        </w:rPr>
        <w:commentReference w:id="7"/>
      </w:r>
    </w:p>
    <w:p w14:paraId="2254AD18" w14:textId="77777777" w:rsidR="00811A8C" w:rsidRDefault="00811A8C">
      <w:pPr>
        <w:jc w:val="center"/>
        <w:rPr>
          <w:bCs/>
          <w:sz w:val="44"/>
          <w:szCs w:val="44"/>
        </w:rPr>
      </w:pPr>
    </w:p>
    <w:p w14:paraId="6521365B" w14:textId="77777777" w:rsidR="00811A8C" w:rsidRDefault="00811A8C">
      <w:pPr>
        <w:jc w:val="center"/>
        <w:rPr>
          <w:bCs/>
          <w:sz w:val="44"/>
          <w:szCs w:val="44"/>
        </w:rPr>
      </w:pPr>
    </w:p>
    <w:p w14:paraId="185B78E7" w14:textId="77777777" w:rsidR="00811A8C" w:rsidRDefault="00811A8C">
      <w:pPr>
        <w:jc w:val="center"/>
        <w:rPr>
          <w:bCs/>
          <w:sz w:val="44"/>
          <w:szCs w:val="44"/>
        </w:rPr>
      </w:pPr>
    </w:p>
    <w:p w14:paraId="310C15BE" w14:textId="77777777" w:rsidR="00811A8C" w:rsidRDefault="00811A8C">
      <w:pPr>
        <w:jc w:val="center"/>
        <w:rPr>
          <w:bCs/>
          <w:sz w:val="44"/>
          <w:szCs w:val="44"/>
        </w:rPr>
      </w:pPr>
    </w:p>
    <w:p w14:paraId="343D7840" w14:textId="77777777" w:rsidR="00811A8C" w:rsidRDefault="00811A8C">
      <w:pPr>
        <w:jc w:val="center"/>
        <w:rPr>
          <w:bCs/>
          <w:sz w:val="44"/>
          <w:szCs w:val="44"/>
        </w:rPr>
      </w:pPr>
    </w:p>
    <w:p w14:paraId="353484E4" w14:textId="77777777" w:rsidR="00811A8C" w:rsidRDefault="00811A8C">
      <w:pPr>
        <w:jc w:val="center"/>
        <w:rPr>
          <w:bCs/>
          <w:sz w:val="44"/>
          <w:szCs w:val="44"/>
        </w:rPr>
      </w:pPr>
    </w:p>
    <w:p w14:paraId="46B771FC" w14:textId="77777777" w:rsidR="00811A8C" w:rsidRDefault="00811A8C">
      <w:pPr>
        <w:jc w:val="center"/>
        <w:rPr>
          <w:bCs/>
          <w:sz w:val="44"/>
          <w:szCs w:val="44"/>
        </w:rPr>
      </w:pPr>
    </w:p>
    <w:p w14:paraId="19D23F3B" w14:textId="77777777" w:rsidR="00811A8C" w:rsidRDefault="00811A8C">
      <w:pPr>
        <w:jc w:val="center"/>
        <w:rPr>
          <w:bCs/>
          <w:sz w:val="44"/>
          <w:szCs w:val="44"/>
        </w:rPr>
      </w:pPr>
    </w:p>
    <w:p w14:paraId="0F07ED0B" w14:textId="77777777" w:rsidR="00811A8C" w:rsidRDefault="00000000">
      <w:pPr>
        <w:jc w:val="center"/>
        <w:rPr>
          <w:bCs/>
          <w:sz w:val="44"/>
          <w:szCs w:val="44"/>
        </w:rPr>
      </w:pPr>
      <w:r>
        <w:rPr>
          <w:bCs/>
          <w:sz w:val="44"/>
          <w:szCs w:val="44"/>
        </w:rPr>
        <w:lastRenderedPageBreak/>
        <w:t>Real-time Monitoring and Visualization System of Cowshed Environment based on Vue</w:t>
      </w:r>
    </w:p>
    <w:p w14:paraId="3EBF4A5E" w14:textId="77777777" w:rsidR="00811A8C" w:rsidRDefault="00000000">
      <w:pPr>
        <w:jc w:val="center"/>
        <w:outlineLvl w:val="0"/>
        <w:rPr>
          <w:sz w:val="32"/>
          <w:szCs w:val="32"/>
        </w:rPr>
      </w:pPr>
      <w:r>
        <w:rPr>
          <w:b/>
          <w:bCs/>
          <w:color w:val="0000FF"/>
          <w:sz w:val="52"/>
          <w:szCs w:val="52"/>
        </w:rPr>
        <w:t xml:space="preserve"> </w:t>
      </w:r>
      <w:bookmarkStart w:id="9" w:name="_Toc27677"/>
      <w:bookmarkStart w:id="10" w:name="_Toc24052"/>
      <w:bookmarkStart w:id="11" w:name="_Toc29116"/>
      <w:bookmarkStart w:id="12" w:name="_Toc9471"/>
      <w:bookmarkStart w:id="13" w:name="_Toc21451"/>
      <w:bookmarkStart w:id="14" w:name="_Toc20255"/>
      <w:bookmarkStart w:id="15" w:name="_Toc228386086"/>
      <w:r>
        <w:rPr>
          <w:sz w:val="32"/>
          <w:szCs w:val="32"/>
        </w:rPr>
        <w:t>Abstract</w:t>
      </w:r>
      <w:bookmarkEnd w:id="2"/>
      <w:bookmarkEnd w:id="3"/>
      <w:bookmarkEnd w:id="4"/>
      <w:bookmarkEnd w:id="5"/>
      <w:bookmarkEnd w:id="9"/>
      <w:bookmarkEnd w:id="10"/>
      <w:bookmarkEnd w:id="11"/>
      <w:bookmarkEnd w:id="12"/>
      <w:bookmarkEnd w:id="13"/>
      <w:bookmarkEnd w:id="14"/>
      <w:bookmarkEnd w:id="15"/>
    </w:p>
    <w:p w14:paraId="6B51A990" w14:textId="77777777" w:rsidR="00811A8C" w:rsidRDefault="00000000" w:rsidP="00E844F4">
      <w:pPr>
        <w:pStyle w:val="af4"/>
        <w:spacing w:beforeLines="0" w:before="0" w:afterLines="0" w:after="0"/>
        <w:ind w:firstLineChars="200" w:firstLine="483"/>
        <w:rPr>
          <w:rFonts w:eastAsia="PingFang SC"/>
          <w:color w:val="000000"/>
          <w:sz w:val="21"/>
          <w:szCs w:val="21"/>
          <w:shd w:val="clear" w:color="auto" w:fill="FFFFFF"/>
        </w:rPr>
      </w:pPr>
      <w:r>
        <w:rPr>
          <w:rFonts w:eastAsia="PingFang SC"/>
          <w:color w:val="000000"/>
          <w:sz w:val="21"/>
          <w:szCs w:val="21"/>
          <w:shd w:val="clear" w:color="auto" w:fill="FFFFFF"/>
        </w:rPr>
        <w:t xml:space="preserve">In order to solve the engineering problems such as the lag of parameter acquisition,the single dimension of data display and the lack of in-depth analysis of abnormal alarm in the large-scale cattle barn environment, a set of real-time monitoring and visualization system of cattle barn environment based on Vue is designed and developed to realize the high-frequency perception of the livestock environment and intelligent decision support. In the sensing layer, ESP32 microcontroller is used to cooperate with DHT11 sensor, MQ-137 gas detector, carbon dioxide detector and other equipment. On the basis of analog-to-digital conversion, the collected data is encapsulated in JSON format and frequently reported through HTTP to complete the data acquisition. Then, the front-end and back-end separation architecture is adopted. The front-end uses the Vue 3 responsive proxy mechanism and the ECharts vector rendering engine to build a multi-terminal adapted data visualization monitoring disk.In order to solve the problem that the traditional fixed threshold alarm lacks logical reasoning, the reasoning ability of large language model is introduced in the cloud service layer. The dynamic prompt word project based on the pre-time sliding window is used to automatically extract the historical time series environmental data three hours before the alarm as the context, and then the large language model is used to do the business logic reasoning to output the structured diagnosis report. </w:t>
      </w:r>
    </w:p>
    <w:p w14:paraId="4859DCB6" w14:textId="77777777" w:rsidR="00811A8C" w:rsidRDefault="00000000" w:rsidP="00E844F4">
      <w:pPr>
        <w:pStyle w:val="af4"/>
        <w:spacing w:beforeLines="0" w:before="0" w:afterLines="0" w:after="0"/>
        <w:ind w:firstLineChars="200" w:firstLine="483"/>
        <w:rPr>
          <w:rFonts w:eastAsia="PingFang SC"/>
          <w:color w:val="000000"/>
          <w:sz w:val="21"/>
          <w:szCs w:val="21"/>
          <w:shd w:val="clear" w:color="auto" w:fill="FFFFFF"/>
        </w:rPr>
      </w:pPr>
      <w:r>
        <w:rPr>
          <w:rFonts w:eastAsia="PingFang SC"/>
          <w:color w:val="000000"/>
          <w:sz w:val="21"/>
          <w:szCs w:val="21"/>
          <w:shd w:val="clear" w:color="auto" w:fill="FFFFFF"/>
        </w:rPr>
        <w:t>From the test data, it can be seen that when simulating the high-frequency reporting conditions of the Internet of Things, the data acquisition success rate of the sensing node can reach 99.9 %, and the network reconnection recovery time is less than 5 seconds. In the system concurrency performance and rendering test, the average interface response delay of Node.js back-end server under the pressure of 500 concurrent requests is not more than 80 ms. When the front-end large screen renders the multi-axis temporal line graph with 2000 sampling points, the page refresh frame rate is stable at about 60 FPS. From the perspective of intelligent diagnosis module, the recognition accuracy of large language model for complex environmental abnormal root causes is more than 95 %.The test results show that the system uses the lightweight full stack architecture and AI prompt word engineering scheme is effective, and can provide a feasible engineering technical reference for digital monitoring and intelligent intervention of modern animal husbandry environment.</w:t>
      </w:r>
    </w:p>
    <w:p w14:paraId="7A81EC24" w14:textId="77777777" w:rsidR="00811A8C" w:rsidRDefault="00811A8C" w:rsidP="00E844F4">
      <w:pPr>
        <w:pStyle w:val="af4"/>
        <w:spacing w:beforeLines="0" w:before="0" w:afterLines="0" w:after="0"/>
        <w:ind w:firstLineChars="200" w:firstLine="483"/>
        <w:rPr>
          <w:rFonts w:eastAsiaTheme="minorEastAsia"/>
          <w:sz w:val="21"/>
          <w:szCs w:val="21"/>
        </w:rPr>
      </w:pPr>
    </w:p>
    <w:p w14:paraId="577E8E39" w14:textId="7F77D85B" w:rsidR="00811A8C" w:rsidRPr="00E844F4" w:rsidRDefault="00000000" w:rsidP="00E844F4">
      <w:pPr>
        <w:pStyle w:val="af4"/>
        <w:spacing w:beforeLines="0" w:before="0" w:afterLines="0" w:after="0"/>
        <w:rPr>
          <w:rFonts w:eastAsia="SimSun" w:hint="eastAsia"/>
          <w:bCs/>
          <w:sz w:val="21"/>
          <w:szCs w:val="21"/>
        </w:rPr>
      </w:pPr>
      <w:r>
        <w:rPr>
          <w:rFonts w:eastAsia="SimSun"/>
          <w:b/>
          <w:sz w:val="21"/>
          <w:szCs w:val="21"/>
        </w:rPr>
        <w:t>Key</w:t>
      </w:r>
      <w:r>
        <w:rPr>
          <w:rFonts w:eastAsia="SimSun" w:hint="eastAsia"/>
          <w:b/>
          <w:sz w:val="21"/>
          <w:szCs w:val="21"/>
        </w:rPr>
        <w:t xml:space="preserve"> </w:t>
      </w:r>
      <w:r>
        <w:rPr>
          <w:rFonts w:eastAsia="SimSun"/>
          <w:b/>
          <w:sz w:val="21"/>
          <w:szCs w:val="21"/>
        </w:rPr>
        <w:t>words:</w:t>
      </w:r>
      <w:r>
        <w:rPr>
          <w:rFonts w:eastAsia="SimSun"/>
          <w:bCs/>
          <w:sz w:val="21"/>
          <w:szCs w:val="21"/>
        </w:rPr>
        <w:t>Cattle house environment monitoring; vue.js ; data visualization ; internet of Things ; large language model</w:t>
      </w:r>
      <w:r w:rsidR="00E844F4">
        <w:rPr>
          <w:rFonts w:eastAsia="SimSun"/>
          <w:bCs/>
          <w:sz w:val="21"/>
          <w:szCs w:val="21"/>
        </w:rPr>
        <w:br w:type="page"/>
      </w:r>
    </w:p>
    <w:p w14:paraId="322B7D12" w14:textId="77777777" w:rsidR="00811A8C" w:rsidRDefault="00000000">
      <w:pPr>
        <w:pStyle w:val="1"/>
        <w:tabs>
          <w:tab w:val="center" w:pos="4591"/>
          <w:tab w:val="left" w:pos="7502"/>
        </w:tabs>
        <w:spacing w:before="157" w:after="157"/>
        <w:rPr>
          <w:sz w:val="30"/>
          <w:szCs w:val="30"/>
        </w:rPr>
      </w:pPr>
      <w:bookmarkStart w:id="16" w:name="_Toc23605"/>
      <w:r>
        <w:rPr>
          <w:sz w:val="30"/>
          <w:szCs w:val="30"/>
        </w:rPr>
        <w:lastRenderedPageBreak/>
        <w:tab/>
      </w:r>
      <w:bookmarkStart w:id="17" w:name="_Toc228386087"/>
      <w:r>
        <w:rPr>
          <w:sz w:val="30"/>
          <w:szCs w:val="30"/>
        </w:rPr>
        <w:t>目录</w:t>
      </w:r>
      <w:bookmarkEnd w:id="16"/>
      <w:bookmarkEnd w:id="17"/>
      <w:commentRangeStart w:id="18"/>
      <w:commentRangeEnd w:id="18"/>
      <w:r>
        <w:rPr>
          <w:rStyle w:val="af6"/>
          <w:sz w:val="30"/>
          <w:szCs w:val="30"/>
        </w:rPr>
        <w:commentReference w:id="18"/>
      </w:r>
      <w:r>
        <w:rPr>
          <w:sz w:val="30"/>
          <w:szCs w:val="30"/>
        </w:rPr>
        <w:tab/>
      </w:r>
    </w:p>
    <w:p w14:paraId="273B349E" w14:textId="161737CF" w:rsidR="00455262" w:rsidRDefault="00000000">
      <w:pPr>
        <w:pStyle w:val="TOC1"/>
        <w:tabs>
          <w:tab w:val="right" w:leader="dot" w:pos="9173"/>
        </w:tabs>
        <w:rPr>
          <w:rFonts w:asciiTheme="minorHAnsi" w:eastAsiaTheme="minorEastAsia" w:hAnsiTheme="minorHAnsi" w:cstheme="minorBidi"/>
          <w:noProof/>
          <w:sz w:val="22"/>
          <w14:ligatures w14:val="standardContextual"/>
        </w:rPr>
      </w:pPr>
      <w:r>
        <w:fldChar w:fldCharType="begin"/>
      </w:r>
      <w:r>
        <w:instrText xml:space="preserve">TOC \o "1-3" \h \u </w:instrText>
      </w:r>
      <w:r>
        <w:fldChar w:fldCharType="separate"/>
      </w:r>
      <w:hyperlink w:anchor="_Toc228386085" w:history="1">
        <w:r w:rsidR="00455262" w:rsidRPr="006D61A9">
          <w:rPr>
            <w:rStyle w:val="af3"/>
            <w:noProof/>
          </w:rPr>
          <w:t>摘要</w:t>
        </w:r>
        <w:r w:rsidR="00455262">
          <w:rPr>
            <w:rFonts w:hint="eastAsia"/>
            <w:noProof/>
          </w:rPr>
          <w:tab/>
        </w:r>
        <w:r w:rsidR="00455262">
          <w:rPr>
            <w:rFonts w:hint="eastAsia"/>
            <w:noProof/>
          </w:rPr>
          <w:fldChar w:fldCharType="begin"/>
        </w:r>
        <w:r w:rsidR="00455262">
          <w:rPr>
            <w:rFonts w:hint="eastAsia"/>
            <w:noProof/>
          </w:rPr>
          <w:instrText xml:space="preserve"> </w:instrText>
        </w:r>
        <w:r w:rsidR="00455262">
          <w:rPr>
            <w:noProof/>
          </w:rPr>
          <w:instrText>PAGEREF _Toc228386085 \h</w:instrText>
        </w:r>
        <w:r w:rsidR="00455262">
          <w:rPr>
            <w:rFonts w:hint="eastAsia"/>
            <w:noProof/>
          </w:rPr>
          <w:instrText xml:space="preserve"> </w:instrText>
        </w:r>
        <w:r w:rsidR="00455262">
          <w:rPr>
            <w:rFonts w:hint="eastAsia"/>
            <w:noProof/>
          </w:rPr>
        </w:r>
        <w:r w:rsidR="00455262">
          <w:rPr>
            <w:rFonts w:hint="eastAsia"/>
            <w:noProof/>
          </w:rPr>
          <w:fldChar w:fldCharType="separate"/>
        </w:r>
        <w:r w:rsidR="00E844F4">
          <w:rPr>
            <w:noProof/>
          </w:rPr>
          <w:t>I</w:t>
        </w:r>
        <w:r w:rsidR="00455262">
          <w:rPr>
            <w:rFonts w:hint="eastAsia"/>
            <w:noProof/>
          </w:rPr>
          <w:fldChar w:fldCharType="end"/>
        </w:r>
      </w:hyperlink>
    </w:p>
    <w:p w14:paraId="255E641F" w14:textId="4F2B91C7" w:rsidR="00455262" w:rsidRDefault="00455262">
      <w:pPr>
        <w:pStyle w:val="TOC1"/>
        <w:tabs>
          <w:tab w:val="right" w:leader="dot" w:pos="9173"/>
        </w:tabs>
        <w:rPr>
          <w:rFonts w:asciiTheme="minorHAnsi" w:eastAsiaTheme="minorEastAsia" w:hAnsiTheme="minorHAnsi" w:cstheme="minorBidi"/>
          <w:noProof/>
          <w:sz w:val="22"/>
          <w14:ligatures w14:val="standardContextual"/>
        </w:rPr>
      </w:pPr>
      <w:hyperlink w:anchor="_Toc228386086" w:history="1">
        <w:r w:rsidRPr="006D61A9">
          <w:rPr>
            <w:rStyle w:val="af3"/>
            <w:noProof/>
          </w:rPr>
          <w:t>Abstract</w:t>
        </w:r>
        <w:r>
          <w:rPr>
            <w:rFonts w:hint="eastAsia"/>
            <w:noProof/>
          </w:rPr>
          <w:tab/>
        </w:r>
        <w:r>
          <w:rPr>
            <w:rFonts w:hint="eastAsia"/>
            <w:noProof/>
          </w:rPr>
          <w:fldChar w:fldCharType="begin"/>
        </w:r>
        <w:r>
          <w:rPr>
            <w:rFonts w:hint="eastAsia"/>
            <w:noProof/>
          </w:rPr>
          <w:instrText xml:space="preserve"> </w:instrText>
        </w:r>
        <w:r>
          <w:rPr>
            <w:noProof/>
          </w:rPr>
          <w:instrText>PAGEREF _Toc228386086 \h</w:instrText>
        </w:r>
        <w:r>
          <w:rPr>
            <w:rFonts w:hint="eastAsia"/>
            <w:noProof/>
          </w:rPr>
          <w:instrText xml:space="preserve"> </w:instrText>
        </w:r>
        <w:r>
          <w:rPr>
            <w:rFonts w:hint="eastAsia"/>
            <w:noProof/>
          </w:rPr>
        </w:r>
        <w:r>
          <w:rPr>
            <w:rFonts w:hint="eastAsia"/>
            <w:noProof/>
          </w:rPr>
          <w:fldChar w:fldCharType="separate"/>
        </w:r>
        <w:r w:rsidR="00E844F4">
          <w:rPr>
            <w:noProof/>
          </w:rPr>
          <w:t>II</w:t>
        </w:r>
        <w:r>
          <w:rPr>
            <w:rFonts w:hint="eastAsia"/>
            <w:noProof/>
          </w:rPr>
          <w:fldChar w:fldCharType="end"/>
        </w:r>
      </w:hyperlink>
    </w:p>
    <w:p w14:paraId="3133C11F" w14:textId="6FD2E8DB" w:rsidR="00455262" w:rsidRDefault="00455262">
      <w:pPr>
        <w:pStyle w:val="TOC1"/>
        <w:tabs>
          <w:tab w:val="right" w:leader="dot" w:pos="9173"/>
        </w:tabs>
        <w:rPr>
          <w:rFonts w:asciiTheme="minorHAnsi" w:eastAsiaTheme="minorEastAsia" w:hAnsiTheme="minorHAnsi" w:cstheme="minorBidi"/>
          <w:noProof/>
          <w:sz w:val="22"/>
          <w14:ligatures w14:val="standardContextual"/>
        </w:rPr>
      </w:pPr>
      <w:hyperlink w:anchor="_Toc228386087" w:history="1">
        <w:r w:rsidRPr="006D61A9">
          <w:rPr>
            <w:rStyle w:val="af3"/>
            <w:noProof/>
          </w:rPr>
          <w:t>目录</w:t>
        </w:r>
        <w:r>
          <w:rPr>
            <w:rFonts w:hint="eastAsia"/>
            <w:noProof/>
          </w:rPr>
          <w:tab/>
        </w:r>
        <w:r>
          <w:rPr>
            <w:rFonts w:hint="eastAsia"/>
            <w:noProof/>
          </w:rPr>
          <w:fldChar w:fldCharType="begin"/>
        </w:r>
        <w:r>
          <w:rPr>
            <w:rFonts w:hint="eastAsia"/>
            <w:noProof/>
          </w:rPr>
          <w:instrText xml:space="preserve"> </w:instrText>
        </w:r>
        <w:r>
          <w:rPr>
            <w:noProof/>
          </w:rPr>
          <w:instrText>PAGEREF _Toc228386087 \h</w:instrText>
        </w:r>
        <w:r>
          <w:rPr>
            <w:rFonts w:hint="eastAsia"/>
            <w:noProof/>
          </w:rPr>
          <w:instrText xml:space="preserve"> </w:instrText>
        </w:r>
        <w:r>
          <w:rPr>
            <w:rFonts w:hint="eastAsia"/>
            <w:noProof/>
          </w:rPr>
        </w:r>
        <w:r>
          <w:rPr>
            <w:rFonts w:hint="eastAsia"/>
            <w:noProof/>
          </w:rPr>
          <w:fldChar w:fldCharType="separate"/>
        </w:r>
        <w:r w:rsidR="00E844F4">
          <w:rPr>
            <w:noProof/>
          </w:rPr>
          <w:t>III</w:t>
        </w:r>
        <w:r>
          <w:rPr>
            <w:rFonts w:hint="eastAsia"/>
            <w:noProof/>
          </w:rPr>
          <w:fldChar w:fldCharType="end"/>
        </w:r>
      </w:hyperlink>
    </w:p>
    <w:p w14:paraId="29847D28" w14:textId="170CABA6" w:rsidR="00455262" w:rsidRDefault="00455262">
      <w:pPr>
        <w:pStyle w:val="TOC1"/>
        <w:tabs>
          <w:tab w:val="right" w:leader="dot" w:pos="9173"/>
        </w:tabs>
        <w:rPr>
          <w:rFonts w:asciiTheme="minorHAnsi" w:eastAsiaTheme="minorEastAsia" w:hAnsiTheme="minorHAnsi" w:cstheme="minorBidi"/>
          <w:noProof/>
          <w:sz w:val="22"/>
          <w14:ligatures w14:val="standardContextual"/>
        </w:rPr>
      </w:pPr>
      <w:hyperlink w:anchor="_Toc228386088" w:history="1">
        <w:r w:rsidRPr="006D61A9">
          <w:rPr>
            <w:rStyle w:val="af3"/>
            <w:noProof/>
          </w:rPr>
          <w:t xml:space="preserve">1 </w:t>
        </w:r>
        <w:r w:rsidRPr="006D61A9">
          <w:rPr>
            <w:rStyle w:val="af3"/>
            <w:noProof/>
          </w:rPr>
          <w:t>绪论</w:t>
        </w:r>
        <w:r>
          <w:rPr>
            <w:rFonts w:hint="eastAsia"/>
            <w:noProof/>
          </w:rPr>
          <w:tab/>
        </w:r>
        <w:r>
          <w:rPr>
            <w:rFonts w:hint="eastAsia"/>
            <w:noProof/>
          </w:rPr>
          <w:fldChar w:fldCharType="begin"/>
        </w:r>
        <w:r>
          <w:rPr>
            <w:rFonts w:hint="eastAsia"/>
            <w:noProof/>
          </w:rPr>
          <w:instrText xml:space="preserve"> </w:instrText>
        </w:r>
        <w:r>
          <w:rPr>
            <w:noProof/>
          </w:rPr>
          <w:instrText>PAGEREF _Toc228386088 \h</w:instrText>
        </w:r>
        <w:r>
          <w:rPr>
            <w:rFonts w:hint="eastAsia"/>
            <w:noProof/>
          </w:rPr>
          <w:instrText xml:space="preserve"> </w:instrText>
        </w:r>
        <w:r>
          <w:rPr>
            <w:rFonts w:hint="eastAsia"/>
            <w:noProof/>
          </w:rPr>
        </w:r>
        <w:r>
          <w:rPr>
            <w:rFonts w:hint="eastAsia"/>
            <w:noProof/>
          </w:rPr>
          <w:fldChar w:fldCharType="separate"/>
        </w:r>
        <w:r w:rsidR="00E844F4">
          <w:rPr>
            <w:noProof/>
          </w:rPr>
          <w:t>1</w:t>
        </w:r>
        <w:r>
          <w:rPr>
            <w:rFonts w:hint="eastAsia"/>
            <w:noProof/>
          </w:rPr>
          <w:fldChar w:fldCharType="end"/>
        </w:r>
      </w:hyperlink>
    </w:p>
    <w:p w14:paraId="5AC23887" w14:textId="45C412A1" w:rsidR="00455262" w:rsidRDefault="00455262">
      <w:pPr>
        <w:pStyle w:val="TOC2"/>
        <w:tabs>
          <w:tab w:val="right" w:leader="dot" w:pos="9173"/>
        </w:tabs>
        <w:ind w:left="483"/>
        <w:rPr>
          <w:rFonts w:asciiTheme="minorHAnsi" w:eastAsiaTheme="minorEastAsia" w:hAnsiTheme="minorHAnsi" w:cstheme="minorBidi"/>
          <w:noProof/>
          <w:sz w:val="22"/>
          <w14:ligatures w14:val="standardContextual"/>
        </w:rPr>
      </w:pPr>
      <w:hyperlink w:anchor="_Toc228386089" w:history="1">
        <w:r w:rsidRPr="006D61A9">
          <w:rPr>
            <w:rStyle w:val="af3"/>
            <w:noProof/>
          </w:rPr>
          <w:t xml:space="preserve">1.1 </w:t>
        </w:r>
        <w:r w:rsidRPr="006D61A9">
          <w:rPr>
            <w:rStyle w:val="af3"/>
            <w:noProof/>
          </w:rPr>
          <w:t>研究背景及意义</w:t>
        </w:r>
        <w:r>
          <w:rPr>
            <w:rFonts w:hint="eastAsia"/>
            <w:noProof/>
          </w:rPr>
          <w:tab/>
        </w:r>
        <w:r>
          <w:rPr>
            <w:rFonts w:hint="eastAsia"/>
            <w:noProof/>
          </w:rPr>
          <w:fldChar w:fldCharType="begin"/>
        </w:r>
        <w:r>
          <w:rPr>
            <w:rFonts w:hint="eastAsia"/>
            <w:noProof/>
          </w:rPr>
          <w:instrText xml:space="preserve"> </w:instrText>
        </w:r>
        <w:r>
          <w:rPr>
            <w:noProof/>
          </w:rPr>
          <w:instrText>PAGEREF _Toc228386089 \h</w:instrText>
        </w:r>
        <w:r>
          <w:rPr>
            <w:rFonts w:hint="eastAsia"/>
            <w:noProof/>
          </w:rPr>
          <w:instrText xml:space="preserve"> </w:instrText>
        </w:r>
        <w:r>
          <w:rPr>
            <w:rFonts w:hint="eastAsia"/>
            <w:noProof/>
          </w:rPr>
        </w:r>
        <w:r>
          <w:rPr>
            <w:rFonts w:hint="eastAsia"/>
            <w:noProof/>
          </w:rPr>
          <w:fldChar w:fldCharType="separate"/>
        </w:r>
        <w:r w:rsidR="00E844F4">
          <w:rPr>
            <w:noProof/>
          </w:rPr>
          <w:t>1</w:t>
        </w:r>
        <w:r>
          <w:rPr>
            <w:rFonts w:hint="eastAsia"/>
            <w:noProof/>
          </w:rPr>
          <w:fldChar w:fldCharType="end"/>
        </w:r>
      </w:hyperlink>
    </w:p>
    <w:p w14:paraId="67FF7A71" w14:textId="6CA0F580" w:rsidR="00455262" w:rsidRDefault="00455262">
      <w:pPr>
        <w:pStyle w:val="TOC2"/>
        <w:tabs>
          <w:tab w:val="right" w:leader="dot" w:pos="9173"/>
        </w:tabs>
        <w:ind w:left="483"/>
        <w:rPr>
          <w:rFonts w:asciiTheme="minorHAnsi" w:eastAsiaTheme="minorEastAsia" w:hAnsiTheme="minorHAnsi" w:cstheme="minorBidi"/>
          <w:noProof/>
          <w:sz w:val="22"/>
          <w14:ligatures w14:val="standardContextual"/>
        </w:rPr>
      </w:pPr>
      <w:hyperlink w:anchor="_Toc228386090" w:history="1">
        <w:r w:rsidRPr="006D61A9">
          <w:rPr>
            <w:rStyle w:val="af3"/>
            <w:noProof/>
          </w:rPr>
          <w:t xml:space="preserve">1.2 </w:t>
        </w:r>
        <w:r w:rsidRPr="006D61A9">
          <w:rPr>
            <w:rStyle w:val="af3"/>
            <w:noProof/>
          </w:rPr>
          <w:t>国内外研究现状</w:t>
        </w:r>
        <w:r>
          <w:rPr>
            <w:rFonts w:hint="eastAsia"/>
            <w:noProof/>
          </w:rPr>
          <w:tab/>
        </w:r>
        <w:r>
          <w:rPr>
            <w:rFonts w:hint="eastAsia"/>
            <w:noProof/>
          </w:rPr>
          <w:fldChar w:fldCharType="begin"/>
        </w:r>
        <w:r>
          <w:rPr>
            <w:rFonts w:hint="eastAsia"/>
            <w:noProof/>
          </w:rPr>
          <w:instrText xml:space="preserve"> </w:instrText>
        </w:r>
        <w:r>
          <w:rPr>
            <w:noProof/>
          </w:rPr>
          <w:instrText>PAGEREF _Toc228386090 \h</w:instrText>
        </w:r>
        <w:r>
          <w:rPr>
            <w:rFonts w:hint="eastAsia"/>
            <w:noProof/>
          </w:rPr>
          <w:instrText xml:space="preserve"> </w:instrText>
        </w:r>
        <w:r>
          <w:rPr>
            <w:rFonts w:hint="eastAsia"/>
            <w:noProof/>
          </w:rPr>
        </w:r>
        <w:r>
          <w:rPr>
            <w:rFonts w:hint="eastAsia"/>
            <w:noProof/>
          </w:rPr>
          <w:fldChar w:fldCharType="separate"/>
        </w:r>
        <w:r w:rsidR="00E844F4">
          <w:rPr>
            <w:noProof/>
          </w:rPr>
          <w:t>1</w:t>
        </w:r>
        <w:r>
          <w:rPr>
            <w:rFonts w:hint="eastAsia"/>
            <w:noProof/>
          </w:rPr>
          <w:fldChar w:fldCharType="end"/>
        </w:r>
      </w:hyperlink>
    </w:p>
    <w:p w14:paraId="4F09345D" w14:textId="064BD63D" w:rsidR="00455262" w:rsidRDefault="00455262">
      <w:pPr>
        <w:pStyle w:val="TOC2"/>
        <w:tabs>
          <w:tab w:val="right" w:leader="dot" w:pos="9173"/>
        </w:tabs>
        <w:ind w:left="483"/>
        <w:rPr>
          <w:rFonts w:asciiTheme="minorHAnsi" w:eastAsiaTheme="minorEastAsia" w:hAnsiTheme="minorHAnsi" w:cstheme="minorBidi"/>
          <w:noProof/>
          <w:sz w:val="22"/>
          <w14:ligatures w14:val="standardContextual"/>
        </w:rPr>
      </w:pPr>
      <w:hyperlink w:anchor="_Toc228386091" w:history="1">
        <w:r w:rsidRPr="006D61A9">
          <w:rPr>
            <w:rStyle w:val="af3"/>
            <w:noProof/>
          </w:rPr>
          <w:t xml:space="preserve">1.3 </w:t>
        </w:r>
        <w:r w:rsidRPr="006D61A9">
          <w:rPr>
            <w:rStyle w:val="af3"/>
            <w:noProof/>
          </w:rPr>
          <w:t>本文主要研究内容</w:t>
        </w:r>
        <w:r>
          <w:rPr>
            <w:rFonts w:hint="eastAsia"/>
            <w:noProof/>
          </w:rPr>
          <w:tab/>
        </w:r>
        <w:r>
          <w:rPr>
            <w:rFonts w:hint="eastAsia"/>
            <w:noProof/>
          </w:rPr>
          <w:fldChar w:fldCharType="begin"/>
        </w:r>
        <w:r>
          <w:rPr>
            <w:rFonts w:hint="eastAsia"/>
            <w:noProof/>
          </w:rPr>
          <w:instrText xml:space="preserve"> </w:instrText>
        </w:r>
        <w:r>
          <w:rPr>
            <w:noProof/>
          </w:rPr>
          <w:instrText>PAGEREF _Toc228386091 \h</w:instrText>
        </w:r>
        <w:r>
          <w:rPr>
            <w:rFonts w:hint="eastAsia"/>
            <w:noProof/>
          </w:rPr>
          <w:instrText xml:space="preserve"> </w:instrText>
        </w:r>
        <w:r>
          <w:rPr>
            <w:rFonts w:hint="eastAsia"/>
            <w:noProof/>
          </w:rPr>
        </w:r>
        <w:r>
          <w:rPr>
            <w:rFonts w:hint="eastAsia"/>
            <w:noProof/>
          </w:rPr>
          <w:fldChar w:fldCharType="separate"/>
        </w:r>
        <w:r w:rsidR="00E844F4">
          <w:rPr>
            <w:noProof/>
          </w:rPr>
          <w:t>2</w:t>
        </w:r>
        <w:r>
          <w:rPr>
            <w:rFonts w:hint="eastAsia"/>
            <w:noProof/>
          </w:rPr>
          <w:fldChar w:fldCharType="end"/>
        </w:r>
      </w:hyperlink>
    </w:p>
    <w:p w14:paraId="2F2AC288" w14:textId="1DCD4D9D" w:rsidR="00455262" w:rsidRDefault="00455262">
      <w:pPr>
        <w:pStyle w:val="TOC1"/>
        <w:tabs>
          <w:tab w:val="right" w:leader="dot" w:pos="9173"/>
        </w:tabs>
        <w:rPr>
          <w:rFonts w:asciiTheme="minorHAnsi" w:eastAsiaTheme="minorEastAsia" w:hAnsiTheme="minorHAnsi" w:cstheme="minorBidi"/>
          <w:noProof/>
          <w:sz w:val="22"/>
          <w14:ligatures w14:val="standardContextual"/>
        </w:rPr>
      </w:pPr>
      <w:hyperlink w:anchor="_Toc228386092" w:history="1">
        <w:r w:rsidRPr="006D61A9">
          <w:rPr>
            <w:rStyle w:val="af3"/>
            <w:noProof/>
          </w:rPr>
          <w:t xml:space="preserve">2 </w:t>
        </w:r>
        <w:r w:rsidRPr="006D61A9">
          <w:rPr>
            <w:rStyle w:val="af3"/>
            <w:noProof/>
          </w:rPr>
          <w:t>相关技术背景</w:t>
        </w:r>
        <w:r>
          <w:rPr>
            <w:rFonts w:hint="eastAsia"/>
            <w:noProof/>
          </w:rPr>
          <w:tab/>
        </w:r>
        <w:r>
          <w:rPr>
            <w:rFonts w:hint="eastAsia"/>
            <w:noProof/>
          </w:rPr>
          <w:fldChar w:fldCharType="begin"/>
        </w:r>
        <w:r>
          <w:rPr>
            <w:rFonts w:hint="eastAsia"/>
            <w:noProof/>
          </w:rPr>
          <w:instrText xml:space="preserve"> </w:instrText>
        </w:r>
        <w:r>
          <w:rPr>
            <w:noProof/>
          </w:rPr>
          <w:instrText>PAGEREF _Toc228386092 \h</w:instrText>
        </w:r>
        <w:r>
          <w:rPr>
            <w:rFonts w:hint="eastAsia"/>
            <w:noProof/>
          </w:rPr>
          <w:instrText xml:space="preserve"> </w:instrText>
        </w:r>
        <w:r>
          <w:rPr>
            <w:rFonts w:hint="eastAsia"/>
            <w:noProof/>
          </w:rPr>
        </w:r>
        <w:r>
          <w:rPr>
            <w:rFonts w:hint="eastAsia"/>
            <w:noProof/>
          </w:rPr>
          <w:fldChar w:fldCharType="separate"/>
        </w:r>
        <w:r w:rsidR="00E844F4">
          <w:rPr>
            <w:noProof/>
          </w:rPr>
          <w:t>4</w:t>
        </w:r>
        <w:r>
          <w:rPr>
            <w:rFonts w:hint="eastAsia"/>
            <w:noProof/>
          </w:rPr>
          <w:fldChar w:fldCharType="end"/>
        </w:r>
      </w:hyperlink>
    </w:p>
    <w:p w14:paraId="1675A0B8" w14:textId="58DE6966" w:rsidR="00455262" w:rsidRDefault="00455262">
      <w:pPr>
        <w:pStyle w:val="TOC2"/>
        <w:tabs>
          <w:tab w:val="right" w:leader="dot" w:pos="9173"/>
        </w:tabs>
        <w:ind w:left="483"/>
        <w:rPr>
          <w:rFonts w:asciiTheme="minorHAnsi" w:eastAsiaTheme="minorEastAsia" w:hAnsiTheme="minorHAnsi" w:cstheme="minorBidi"/>
          <w:noProof/>
          <w:sz w:val="22"/>
          <w14:ligatures w14:val="standardContextual"/>
        </w:rPr>
      </w:pPr>
      <w:hyperlink w:anchor="_Toc228386093" w:history="1">
        <w:r w:rsidRPr="006D61A9">
          <w:rPr>
            <w:rStyle w:val="af3"/>
            <w:noProof/>
          </w:rPr>
          <w:t xml:space="preserve">2.1 </w:t>
        </w:r>
        <w:r w:rsidRPr="006D61A9">
          <w:rPr>
            <w:rStyle w:val="af3"/>
            <w:noProof/>
          </w:rPr>
          <w:t>物联网感知层与硬件通信技术</w:t>
        </w:r>
        <w:r>
          <w:rPr>
            <w:rFonts w:hint="eastAsia"/>
            <w:noProof/>
          </w:rPr>
          <w:tab/>
        </w:r>
        <w:r>
          <w:rPr>
            <w:rFonts w:hint="eastAsia"/>
            <w:noProof/>
          </w:rPr>
          <w:fldChar w:fldCharType="begin"/>
        </w:r>
        <w:r>
          <w:rPr>
            <w:rFonts w:hint="eastAsia"/>
            <w:noProof/>
          </w:rPr>
          <w:instrText xml:space="preserve"> </w:instrText>
        </w:r>
        <w:r>
          <w:rPr>
            <w:noProof/>
          </w:rPr>
          <w:instrText>PAGEREF _Toc228386093 \h</w:instrText>
        </w:r>
        <w:r>
          <w:rPr>
            <w:rFonts w:hint="eastAsia"/>
            <w:noProof/>
          </w:rPr>
          <w:instrText xml:space="preserve"> </w:instrText>
        </w:r>
        <w:r>
          <w:rPr>
            <w:rFonts w:hint="eastAsia"/>
            <w:noProof/>
          </w:rPr>
        </w:r>
        <w:r>
          <w:rPr>
            <w:rFonts w:hint="eastAsia"/>
            <w:noProof/>
          </w:rPr>
          <w:fldChar w:fldCharType="separate"/>
        </w:r>
        <w:r w:rsidR="00E844F4">
          <w:rPr>
            <w:noProof/>
          </w:rPr>
          <w:t>4</w:t>
        </w:r>
        <w:r>
          <w:rPr>
            <w:rFonts w:hint="eastAsia"/>
            <w:noProof/>
          </w:rPr>
          <w:fldChar w:fldCharType="end"/>
        </w:r>
      </w:hyperlink>
    </w:p>
    <w:p w14:paraId="39A366FF" w14:textId="38FFA6B0" w:rsidR="00455262" w:rsidRDefault="00455262">
      <w:pPr>
        <w:pStyle w:val="TOC3"/>
        <w:tabs>
          <w:tab w:val="right" w:leader="dot" w:pos="9173"/>
        </w:tabs>
        <w:ind w:left="967"/>
        <w:rPr>
          <w:rFonts w:asciiTheme="minorHAnsi" w:eastAsiaTheme="minorEastAsia" w:hAnsiTheme="minorHAnsi" w:cstheme="minorBidi"/>
          <w:noProof/>
          <w:sz w:val="22"/>
          <w14:ligatures w14:val="standardContextual"/>
        </w:rPr>
      </w:pPr>
      <w:hyperlink w:anchor="_Toc228386094" w:history="1">
        <w:r w:rsidRPr="006D61A9">
          <w:rPr>
            <w:rStyle w:val="af3"/>
            <w:noProof/>
          </w:rPr>
          <w:t>2.1.1 ESP32</w:t>
        </w:r>
        <w:r w:rsidRPr="006D61A9">
          <w:rPr>
            <w:rStyle w:val="af3"/>
            <w:noProof/>
          </w:rPr>
          <w:t>微控制器与</w:t>
        </w:r>
        <w:r w:rsidRPr="006D61A9">
          <w:rPr>
            <w:rStyle w:val="af3"/>
            <w:noProof/>
          </w:rPr>
          <w:t>Wi-Fi</w:t>
        </w:r>
        <w:r w:rsidRPr="006D61A9">
          <w:rPr>
            <w:rStyle w:val="af3"/>
            <w:noProof/>
          </w:rPr>
          <w:t>通信技术</w:t>
        </w:r>
        <w:r>
          <w:rPr>
            <w:rFonts w:hint="eastAsia"/>
            <w:noProof/>
          </w:rPr>
          <w:tab/>
        </w:r>
        <w:r>
          <w:rPr>
            <w:rFonts w:hint="eastAsia"/>
            <w:noProof/>
          </w:rPr>
          <w:fldChar w:fldCharType="begin"/>
        </w:r>
        <w:r>
          <w:rPr>
            <w:rFonts w:hint="eastAsia"/>
            <w:noProof/>
          </w:rPr>
          <w:instrText xml:space="preserve"> </w:instrText>
        </w:r>
        <w:r>
          <w:rPr>
            <w:noProof/>
          </w:rPr>
          <w:instrText>PAGEREF _Toc228386094 \h</w:instrText>
        </w:r>
        <w:r>
          <w:rPr>
            <w:rFonts w:hint="eastAsia"/>
            <w:noProof/>
          </w:rPr>
          <w:instrText xml:space="preserve"> </w:instrText>
        </w:r>
        <w:r>
          <w:rPr>
            <w:rFonts w:hint="eastAsia"/>
            <w:noProof/>
          </w:rPr>
        </w:r>
        <w:r>
          <w:rPr>
            <w:rFonts w:hint="eastAsia"/>
            <w:noProof/>
          </w:rPr>
          <w:fldChar w:fldCharType="separate"/>
        </w:r>
        <w:r w:rsidR="00E844F4">
          <w:rPr>
            <w:noProof/>
          </w:rPr>
          <w:t>4</w:t>
        </w:r>
        <w:r>
          <w:rPr>
            <w:rFonts w:hint="eastAsia"/>
            <w:noProof/>
          </w:rPr>
          <w:fldChar w:fldCharType="end"/>
        </w:r>
      </w:hyperlink>
    </w:p>
    <w:p w14:paraId="4CB3084C" w14:textId="05900975" w:rsidR="00455262" w:rsidRDefault="00455262">
      <w:pPr>
        <w:pStyle w:val="TOC3"/>
        <w:tabs>
          <w:tab w:val="right" w:leader="dot" w:pos="9173"/>
        </w:tabs>
        <w:ind w:left="967"/>
        <w:rPr>
          <w:rFonts w:asciiTheme="minorHAnsi" w:eastAsiaTheme="minorEastAsia" w:hAnsiTheme="minorHAnsi" w:cstheme="minorBidi"/>
          <w:noProof/>
          <w:sz w:val="22"/>
          <w14:ligatures w14:val="standardContextual"/>
        </w:rPr>
      </w:pPr>
      <w:hyperlink w:anchor="_Toc228386095" w:history="1">
        <w:r w:rsidRPr="006D61A9">
          <w:rPr>
            <w:rStyle w:val="af3"/>
            <w:noProof/>
          </w:rPr>
          <w:t>2.1.2 DHT11</w:t>
        </w:r>
        <w:r w:rsidRPr="006D61A9">
          <w:rPr>
            <w:rStyle w:val="af3"/>
            <w:noProof/>
          </w:rPr>
          <w:t>数字温湿度传感器工作原理</w:t>
        </w:r>
        <w:r>
          <w:rPr>
            <w:rFonts w:hint="eastAsia"/>
            <w:noProof/>
          </w:rPr>
          <w:tab/>
        </w:r>
        <w:r>
          <w:rPr>
            <w:rFonts w:hint="eastAsia"/>
            <w:noProof/>
          </w:rPr>
          <w:fldChar w:fldCharType="begin"/>
        </w:r>
        <w:r>
          <w:rPr>
            <w:rFonts w:hint="eastAsia"/>
            <w:noProof/>
          </w:rPr>
          <w:instrText xml:space="preserve"> </w:instrText>
        </w:r>
        <w:r>
          <w:rPr>
            <w:noProof/>
          </w:rPr>
          <w:instrText>PAGEREF _Toc228386095 \h</w:instrText>
        </w:r>
        <w:r>
          <w:rPr>
            <w:rFonts w:hint="eastAsia"/>
            <w:noProof/>
          </w:rPr>
          <w:instrText xml:space="preserve"> </w:instrText>
        </w:r>
        <w:r>
          <w:rPr>
            <w:rFonts w:hint="eastAsia"/>
            <w:noProof/>
          </w:rPr>
        </w:r>
        <w:r>
          <w:rPr>
            <w:rFonts w:hint="eastAsia"/>
            <w:noProof/>
          </w:rPr>
          <w:fldChar w:fldCharType="separate"/>
        </w:r>
        <w:r w:rsidR="00E844F4">
          <w:rPr>
            <w:noProof/>
          </w:rPr>
          <w:t>5</w:t>
        </w:r>
        <w:r>
          <w:rPr>
            <w:rFonts w:hint="eastAsia"/>
            <w:noProof/>
          </w:rPr>
          <w:fldChar w:fldCharType="end"/>
        </w:r>
      </w:hyperlink>
    </w:p>
    <w:p w14:paraId="0B522647" w14:textId="132F1332" w:rsidR="00455262" w:rsidRDefault="00455262">
      <w:pPr>
        <w:pStyle w:val="TOC3"/>
        <w:tabs>
          <w:tab w:val="right" w:leader="dot" w:pos="9173"/>
        </w:tabs>
        <w:ind w:left="967"/>
        <w:rPr>
          <w:rFonts w:asciiTheme="minorHAnsi" w:eastAsiaTheme="minorEastAsia" w:hAnsiTheme="minorHAnsi" w:cstheme="minorBidi"/>
          <w:noProof/>
          <w:sz w:val="22"/>
          <w14:ligatures w14:val="standardContextual"/>
        </w:rPr>
      </w:pPr>
      <w:hyperlink w:anchor="_Toc228386096" w:history="1">
        <w:r w:rsidRPr="006D61A9">
          <w:rPr>
            <w:rStyle w:val="af3"/>
            <w:noProof/>
          </w:rPr>
          <w:t>2.1.3 MQ-137</w:t>
        </w:r>
        <w:r w:rsidRPr="006D61A9">
          <w:rPr>
            <w:rStyle w:val="af3"/>
            <w:noProof/>
          </w:rPr>
          <w:t>气体传感器与</w:t>
        </w:r>
        <w:r w:rsidRPr="006D61A9">
          <w:rPr>
            <w:rStyle w:val="af3"/>
            <w:noProof/>
          </w:rPr>
          <w:t>ADC</w:t>
        </w:r>
        <w:r w:rsidRPr="006D61A9">
          <w:rPr>
            <w:rStyle w:val="af3"/>
            <w:noProof/>
          </w:rPr>
          <w:t>模数转换</w:t>
        </w:r>
        <w:r>
          <w:rPr>
            <w:rFonts w:hint="eastAsia"/>
            <w:noProof/>
          </w:rPr>
          <w:tab/>
        </w:r>
        <w:r>
          <w:rPr>
            <w:rFonts w:hint="eastAsia"/>
            <w:noProof/>
          </w:rPr>
          <w:fldChar w:fldCharType="begin"/>
        </w:r>
        <w:r>
          <w:rPr>
            <w:rFonts w:hint="eastAsia"/>
            <w:noProof/>
          </w:rPr>
          <w:instrText xml:space="preserve"> </w:instrText>
        </w:r>
        <w:r>
          <w:rPr>
            <w:noProof/>
          </w:rPr>
          <w:instrText>PAGEREF _Toc228386096 \h</w:instrText>
        </w:r>
        <w:r>
          <w:rPr>
            <w:rFonts w:hint="eastAsia"/>
            <w:noProof/>
          </w:rPr>
          <w:instrText xml:space="preserve"> </w:instrText>
        </w:r>
        <w:r>
          <w:rPr>
            <w:rFonts w:hint="eastAsia"/>
            <w:noProof/>
          </w:rPr>
        </w:r>
        <w:r>
          <w:rPr>
            <w:rFonts w:hint="eastAsia"/>
            <w:noProof/>
          </w:rPr>
          <w:fldChar w:fldCharType="separate"/>
        </w:r>
        <w:r w:rsidR="00E844F4">
          <w:rPr>
            <w:noProof/>
          </w:rPr>
          <w:t>5</w:t>
        </w:r>
        <w:r>
          <w:rPr>
            <w:rFonts w:hint="eastAsia"/>
            <w:noProof/>
          </w:rPr>
          <w:fldChar w:fldCharType="end"/>
        </w:r>
      </w:hyperlink>
    </w:p>
    <w:p w14:paraId="69931D06" w14:textId="5190B005" w:rsidR="00455262" w:rsidRDefault="00455262">
      <w:pPr>
        <w:pStyle w:val="TOC3"/>
        <w:tabs>
          <w:tab w:val="right" w:leader="dot" w:pos="9173"/>
        </w:tabs>
        <w:ind w:left="967"/>
        <w:rPr>
          <w:rFonts w:asciiTheme="minorHAnsi" w:eastAsiaTheme="minorEastAsia" w:hAnsiTheme="minorHAnsi" w:cstheme="minorBidi"/>
          <w:noProof/>
          <w:sz w:val="22"/>
          <w14:ligatures w14:val="standardContextual"/>
        </w:rPr>
      </w:pPr>
      <w:hyperlink w:anchor="_Toc228386097" w:history="1">
        <w:r w:rsidRPr="006D61A9">
          <w:rPr>
            <w:rStyle w:val="af3"/>
            <w:noProof/>
          </w:rPr>
          <w:t xml:space="preserve">2.1.4 </w:t>
        </w:r>
        <w:r w:rsidRPr="006D61A9">
          <w:rPr>
            <w:rStyle w:val="af3"/>
            <w:noProof/>
          </w:rPr>
          <w:t>二氧化碳传感器</w:t>
        </w:r>
        <w:r>
          <w:rPr>
            <w:rFonts w:hint="eastAsia"/>
            <w:noProof/>
          </w:rPr>
          <w:tab/>
        </w:r>
        <w:r>
          <w:rPr>
            <w:rFonts w:hint="eastAsia"/>
            <w:noProof/>
          </w:rPr>
          <w:fldChar w:fldCharType="begin"/>
        </w:r>
        <w:r>
          <w:rPr>
            <w:rFonts w:hint="eastAsia"/>
            <w:noProof/>
          </w:rPr>
          <w:instrText xml:space="preserve"> </w:instrText>
        </w:r>
        <w:r>
          <w:rPr>
            <w:noProof/>
          </w:rPr>
          <w:instrText>PAGEREF _Toc228386097 \h</w:instrText>
        </w:r>
        <w:r>
          <w:rPr>
            <w:rFonts w:hint="eastAsia"/>
            <w:noProof/>
          </w:rPr>
          <w:instrText xml:space="preserve"> </w:instrText>
        </w:r>
        <w:r>
          <w:rPr>
            <w:rFonts w:hint="eastAsia"/>
            <w:noProof/>
          </w:rPr>
        </w:r>
        <w:r>
          <w:rPr>
            <w:rFonts w:hint="eastAsia"/>
            <w:noProof/>
          </w:rPr>
          <w:fldChar w:fldCharType="separate"/>
        </w:r>
        <w:r w:rsidR="00E844F4">
          <w:rPr>
            <w:noProof/>
          </w:rPr>
          <w:t>6</w:t>
        </w:r>
        <w:r>
          <w:rPr>
            <w:rFonts w:hint="eastAsia"/>
            <w:noProof/>
          </w:rPr>
          <w:fldChar w:fldCharType="end"/>
        </w:r>
      </w:hyperlink>
    </w:p>
    <w:p w14:paraId="4BCD67F7" w14:textId="2D11B8E6" w:rsidR="00455262" w:rsidRDefault="00455262">
      <w:pPr>
        <w:pStyle w:val="TOC2"/>
        <w:tabs>
          <w:tab w:val="right" w:leader="dot" w:pos="9173"/>
        </w:tabs>
        <w:ind w:left="483"/>
        <w:rPr>
          <w:rFonts w:asciiTheme="minorHAnsi" w:eastAsiaTheme="minorEastAsia" w:hAnsiTheme="minorHAnsi" w:cstheme="minorBidi"/>
          <w:noProof/>
          <w:sz w:val="22"/>
          <w14:ligatures w14:val="standardContextual"/>
        </w:rPr>
      </w:pPr>
      <w:hyperlink w:anchor="_Toc228386098" w:history="1">
        <w:r w:rsidRPr="006D61A9">
          <w:rPr>
            <w:rStyle w:val="af3"/>
            <w:noProof/>
          </w:rPr>
          <w:t xml:space="preserve">2.2 </w:t>
        </w:r>
        <w:r w:rsidRPr="006D61A9">
          <w:rPr>
            <w:rStyle w:val="af3"/>
            <w:noProof/>
          </w:rPr>
          <w:t>前端开发与可视化框架技术</w:t>
        </w:r>
        <w:r>
          <w:rPr>
            <w:rFonts w:hint="eastAsia"/>
            <w:noProof/>
          </w:rPr>
          <w:tab/>
        </w:r>
        <w:r>
          <w:rPr>
            <w:rFonts w:hint="eastAsia"/>
            <w:noProof/>
          </w:rPr>
          <w:fldChar w:fldCharType="begin"/>
        </w:r>
        <w:r>
          <w:rPr>
            <w:rFonts w:hint="eastAsia"/>
            <w:noProof/>
          </w:rPr>
          <w:instrText xml:space="preserve"> </w:instrText>
        </w:r>
        <w:r>
          <w:rPr>
            <w:noProof/>
          </w:rPr>
          <w:instrText>PAGEREF _Toc228386098 \h</w:instrText>
        </w:r>
        <w:r>
          <w:rPr>
            <w:rFonts w:hint="eastAsia"/>
            <w:noProof/>
          </w:rPr>
          <w:instrText xml:space="preserve"> </w:instrText>
        </w:r>
        <w:r>
          <w:rPr>
            <w:rFonts w:hint="eastAsia"/>
            <w:noProof/>
          </w:rPr>
        </w:r>
        <w:r>
          <w:rPr>
            <w:rFonts w:hint="eastAsia"/>
            <w:noProof/>
          </w:rPr>
          <w:fldChar w:fldCharType="separate"/>
        </w:r>
        <w:r w:rsidR="00E844F4">
          <w:rPr>
            <w:noProof/>
          </w:rPr>
          <w:t>7</w:t>
        </w:r>
        <w:r>
          <w:rPr>
            <w:rFonts w:hint="eastAsia"/>
            <w:noProof/>
          </w:rPr>
          <w:fldChar w:fldCharType="end"/>
        </w:r>
      </w:hyperlink>
    </w:p>
    <w:p w14:paraId="221A4114" w14:textId="288F451E" w:rsidR="00455262" w:rsidRDefault="00455262">
      <w:pPr>
        <w:pStyle w:val="TOC3"/>
        <w:tabs>
          <w:tab w:val="right" w:leader="dot" w:pos="9173"/>
        </w:tabs>
        <w:ind w:left="967"/>
        <w:rPr>
          <w:rFonts w:asciiTheme="minorHAnsi" w:eastAsiaTheme="minorEastAsia" w:hAnsiTheme="minorHAnsi" w:cstheme="minorBidi"/>
          <w:noProof/>
          <w:sz w:val="22"/>
          <w14:ligatures w14:val="standardContextual"/>
        </w:rPr>
      </w:pPr>
      <w:hyperlink w:anchor="_Toc228386099" w:history="1">
        <w:r w:rsidRPr="006D61A9">
          <w:rPr>
            <w:rStyle w:val="af3"/>
            <w:noProof/>
          </w:rPr>
          <w:t>2.2.1 Vue 3</w:t>
        </w:r>
        <w:r w:rsidRPr="006D61A9">
          <w:rPr>
            <w:rStyle w:val="af3"/>
            <w:noProof/>
          </w:rPr>
          <w:t>渐进式框架与组合式</w:t>
        </w:r>
        <w:r w:rsidRPr="006D61A9">
          <w:rPr>
            <w:rStyle w:val="af3"/>
            <w:noProof/>
          </w:rPr>
          <w:t>API</w:t>
        </w:r>
        <w:r>
          <w:rPr>
            <w:rFonts w:hint="eastAsia"/>
            <w:noProof/>
          </w:rPr>
          <w:tab/>
        </w:r>
        <w:r>
          <w:rPr>
            <w:rFonts w:hint="eastAsia"/>
            <w:noProof/>
          </w:rPr>
          <w:fldChar w:fldCharType="begin"/>
        </w:r>
        <w:r>
          <w:rPr>
            <w:rFonts w:hint="eastAsia"/>
            <w:noProof/>
          </w:rPr>
          <w:instrText xml:space="preserve"> </w:instrText>
        </w:r>
        <w:r>
          <w:rPr>
            <w:noProof/>
          </w:rPr>
          <w:instrText>PAGEREF _Toc228386099 \h</w:instrText>
        </w:r>
        <w:r>
          <w:rPr>
            <w:rFonts w:hint="eastAsia"/>
            <w:noProof/>
          </w:rPr>
          <w:instrText xml:space="preserve"> </w:instrText>
        </w:r>
        <w:r>
          <w:rPr>
            <w:rFonts w:hint="eastAsia"/>
            <w:noProof/>
          </w:rPr>
        </w:r>
        <w:r>
          <w:rPr>
            <w:rFonts w:hint="eastAsia"/>
            <w:noProof/>
          </w:rPr>
          <w:fldChar w:fldCharType="separate"/>
        </w:r>
        <w:r w:rsidR="00E844F4">
          <w:rPr>
            <w:noProof/>
          </w:rPr>
          <w:t>7</w:t>
        </w:r>
        <w:r>
          <w:rPr>
            <w:rFonts w:hint="eastAsia"/>
            <w:noProof/>
          </w:rPr>
          <w:fldChar w:fldCharType="end"/>
        </w:r>
      </w:hyperlink>
    </w:p>
    <w:p w14:paraId="643F67A4" w14:textId="5070B511" w:rsidR="00455262" w:rsidRDefault="00455262">
      <w:pPr>
        <w:pStyle w:val="TOC3"/>
        <w:tabs>
          <w:tab w:val="right" w:leader="dot" w:pos="9173"/>
        </w:tabs>
        <w:ind w:left="967"/>
        <w:rPr>
          <w:rFonts w:asciiTheme="minorHAnsi" w:eastAsiaTheme="minorEastAsia" w:hAnsiTheme="minorHAnsi" w:cstheme="minorBidi"/>
          <w:noProof/>
          <w:sz w:val="22"/>
          <w14:ligatures w14:val="standardContextual"/>
        </w:rPr>
      </w:pPr>
      <w:hyperlink w:anchor="_Toc228386100" w:history="1">
        <w:r w:rsidRPr="006D61A9">
          <w:rPr>
            <w:rStyle w:val="af3"/>
            <w:noProof/>
          </w:rPr>
          <w:t>2.2.2 Vite</w:t>
        </w:r>
        <w:r w:rsidRPr="006D61A9">
          <w:rPr>
            <w:rStyle w:val="af3"/>
            <w:noProof/>
          </w:rPr>
          <w:t>前端构建工具</w:t>
        </w:r>
        <w:r>
          <w:rPr>
            <w:rFonts w:hint="eastAsia"/>
            <w:noProof/>
          </w:rPr>
          <w:tab/>
        </w:r>
        <w:r>
          <w:rPr>
            <w:rFonts w:hint="eastAsia"/>
            <w:noProof/>
          </w:rPr>
          <w:fldChar w:fldCharType="begin"/>
        </w:r>
        <w:r>
          <w:rPr>
            <w:rFonts w:hint="eastAsia"/>
            <w:noProof/>
          </w:rPr>
          <w:instrText xml:space="preserve"> </w:instrText>
        </w:r>
        <w:r>
          <w:rPr>
            <w:noProof/>
          </w:rPr>
          <w:instrText>PAGEREF _Toc228386100 \h</w:instrText>
        </w:r>
        <w:r>
          <w:rPr>
            <w:rFonts w:hint="eastAsia"/>
            <w:noProof/>
          </w:rPr>
          <w:instrText xml:space="preserve"> </w:instrText>
        </w:r>
        <w:r>
          <w:rPr>
            <w:rFonts w:hint="eastAsia"/>
            <w:noProof/>
          </w:rPr>
        </w:r>
        <w:r>
          <w:rPr>
            <w:rFonts w:hint="eastAsia"/>
            <w:noProof/>
          </w:rPr>
          <w:fldChar w:fldCharType="separate"/>
        </w:r>
        <w:r w:rsidR="00E844F4">
          <w:rPr>
            <w:noProof/>
          </w:rPr>
          <w:t>8</w:t>
        </w:r>
        <w:r>
          <w:rPr>
            <w:rFonts w:hint="eastAsia"/>
            <w:noProof/>
          </w:rPr>
          <w:fldChar w:fldCharType="end"/>
        </w:r>
      </w:hyperlink>
    </w:p>
    <w:p w14:paraId="6F77F470" w14:textId="4A2326C0" w:rsidR="00455262" w:rsidRDefault="00455262">
      <w:pPr>
        <w:pStyle w:val="TOC3"/>
        <w:tabs>
          <w:tab w:val="right" w:leader="dot" w:pos="9173"/>
        </w:tabs>
        <w:ind w:left="967"/>
        <w:rPr>
          <w:rFonts w:asciiTheme="minorHAnsi" w:eastAsiaTheme="minorEastAsia" w:hAnsiTheme="minorHAnsi" w:cstheme="minorBidi"/>
          <w:noProof/>
          <w:sz w:val="22"/>
          <w14:ligatures w14:val="standardContextual"/>
        </w:rPr>
      </w:pPr>
      <w:hyperlink w:anchor="_Toc228386101" w:history="1">
        <w:r w:rsidRPr="006D61A9">
          <w:rPr>
            <w:rStyle w:val="af3"/>
            <w:noProof/>
          </w:rPr>
          <w:t>2.2.3 ECharts</w:t>
        </w:r>
        <w:r w:rsidRPr="006D61A9">
          <w:rPr>
            <w:rStyle w:val="af3"/>
            <w:noProof/>
          </w:rPr>
          <w:t>大数据图形渲染引擎</w:t>
        </w:r>
        <w:r>
          <w:rPr>
            <w:rFonts w:hint="eastAsia"/>
            <w:noProof/>
          </w:rPr>
          <w:tab/>
        </w:r>
        <w:r>
          <w:rPr>
            <w:rFonts w:hint="eastAsia"/>
            <w:noProof/>
          </w:rPr>
          <w:fldChar w:fldCharType="begin"/>
        </w:r>
        <w:r>
          <w:rPr>
            <w:rFonts w:hint="eastAsia"/>
            <w:noProof/>
          </w:rPr>
          <w:instrText xml:space="preserve"> </w:instrText>
        </w:r>
        <w:r>
          <w:rPr>
            <w:noProof/>
          </w:rPr>
          <w:instrText>PAGEREF _Toc228386101 \h</w:instrText>
        </w:r>
        <w:r>
          <w:rPr>
            <w:rFonts w:hint="eastAsia"/>
            <w:noProof/>
          </w:rPr>
          <w:instrText xml:space="preserve"> </w:instrText>
        </w:r>
        <w:r>
          <w:rPr>
            <w:rFonts w:hint="eastAsia"/>
            <w:noProof/>
          </w:rPr>
        </w:r>
        <w:r>
          <w:rPr>
            <w:rFonts w:hint="eastAsia"/>
            <w:noProof/>
          </w:rPr>
          <w:fldChar w:fldCharType="separate"/>
        </w:r>
        <w:r w:rsidR="00E844F4">
          <w:rPr>
            <w:noProof/>
          </w:rPr>
          <w:t>8</w:t>
        </w:r>
        <w:r>
          <w:rPr>
            <w:rFonts w:hint="eastAsia"/>
            <w:noProof/>
          </w:rPr>
          <w:fldChar w:fldCharType="end"/>
        </w:r>
      </w:hyperlink>
    </w:p>
    <w:p w14:paraId="67E9622C" w14:textId="7C0EE7CE" w:rsidR="00455262" w:rsidRDefault="00455262">
      <w:pPr>
        <w:pStyle w:val="TOC2"/>
        <w:tabs>
          <w:tab w:val="right" w:leader="dot" w:pos="9173"/>
        </w:tabs>
        <w:ind w:left="483"/>
        <w:rPr>
          <w:rFonts w:asciiTheme="minorHAnsi" w:eastAsiaTheme="minorEastAsia" w:hAnsiTheme="minorHAnsi" w:cstheme="minorBidi"/>
          <w:noProof/>
          <w:sz w:val="22"/>
          <w14:ligatures w14:val="standardContextual"/>
        </w:rPr>
      </w:pPr>
      <w:hyperlink w:anchor="_Toc228386102" w:history="1">
        <w:r w:rsidRPr="006D61A9">
          <w:rPr>
            <w:rStyle w:val="af3"/>
            <w:noProof/>
          </w:rPr>
          <w:t xml:space="preserve">2.3 </w:t>
        </w:r>
        <w:r w:rsidRPr="006D61A9">
          <w:rPr>
            <w:rStyle w:val="af3"/>
            <w:noProof/>
          </w:rPr>
          <w:t>后端核心服务支撑技术</w:t>
        </w:r>
        <w:r>
          <w:rPr>
            <w:rFonts w:hint="eastAsia"/>
            <w:noProof/>
          </w:rPr>
          <w:tab/>
        </w:r>
        <w:r>
          <w:rPr>
            <w:rFonts w:hint="eastAsia"/>
            <w:noProof/>
          </w:rPr>
          <w:fldChar w:fldCharType="begin"/>
        </w:r>
        <w:r>
          <w:rPr>
            <w:rFonts w:hint="eastAsia"/>
            <w:noProof/>
          </w:rPr>
          <w:instrText xml:space="preserve"> </w:instrText>
        </w:r>
        <w:r>
          <w:rPr>
            <w:noProof/>
          </w:rPr>
          <w:instrText>PAGEREF _Toc228386102 \h</w:instrText>
        </w:r>
        <w:r>
          <w:rPr>
            <w:rFonts w:hint="eastAsia"/>
            <w:noProof/>
          </w:rPr>
          <w:instrText xml:space="preserve"> </w:instrText>
        </w:r>
        <w:r>
          <w:rPr>
            <w:rFonts w:hint="eastAsia"/>
            <w:noProof/>
          </w:rPr>
        </w:r>
        <w:r>
          <w:rPr>
            <w:rFonts w:hint="eastAsia"/>
            <w:noProof/>
          </w:rPr>
          <w:fldChar w:fldCharType="separate"/>
        </w:r>
        <w:r w:rsidR="00E844F4">
          <w:rPr>
            <w:noProof/>
          </w:rPr>
          <w:t>9</w:t>
        </w:r>
        <w:r>
          <w:rPr>
            <w:rFonts w:hint="eastAsia"/>
            <w:noProof/>
          </w:rPr>
          <w:fldChar w:fldCharType="end"/>
        </w:r>
      </w:hyperlink>
    </w:p>
    <w:p w14:paraId="7F682AFD" w14:textId="1C1DF162" w:rsidR="00455262" w:rsidRDefault="00455262">
      <w:pPr>
        <w:pStyle w:val="TOC3"/>
        <w:tabs>
          <w:tab w:val="right" w:leader="dot" w:pos="9173"/>
        </w:tabs>
        <w:ind w:left="967"/>
        <w:rPr>
          <w:rFonts w:asciiTheme="minorHAnsi" w:eastAsiaTheme="minorEastAsia" w:hAnsiTheme="minorHAnsi" w:cstheme="minorBidi"/>
          <w:noProof/>
          <w:sz w:val="22"/>
          <w14:ligatures w14:val="standardContextual"/>
        </w:rPr>
      </w:pPr>
      <w:hyperlink w:anchor="_Toc228386103" w:history="1">
        <w:r w:rsidRPr="006D61A9">
          <w:rPr>
            <w:rStyle w:val="af3"/>
            <w:noProof/>
          </w:rPr>
          <w:t>2.3.1 Node.js</w:t>
        </w:r>
        <w:r w:rsidRPr="006D61A9">
          <w:rPr>
            <w:rStyle w:val="af3"/>
            <w:noProof/>
          </w:rPr>
          <w:t>异步非阻塞</w:t>
        </w:r>
        <w:r w:rsidRPr="006D61A9">
          <w:rPr>
            <w:rStyle w:val="af3"/>
            <w:noProof/>
          </w:rPr>
          <w:t>I/O</w:t>
        </w:r>
        <w:r w:rsidRPr="006D61A9">
          <w:rPr>
            <w:rStyle w:val="af3"/>
            <w:noProof/>
          </w:rPr>
          <w:t>模型</w:t>
        </w:r>
        <w:r>
          <w:rPr>
            <w:rFonts w:hint="eastAsia"/>
            <w:noProof/>
          </w:rPr>
          <w:tab/>
        </w:r>
        <w:r>
          <w:rPr>
            <w:rFonts w:hint="eastAsia"/>
            <w:noProof/>
          </w:rPr>
          <w:fldChar w:fldCharType="begin"/>
        </w:r>
        <w:r>
          <w:rPr>
            <w:rFonts w:hint="eastAsia"/>
            <w:noProof/>
          </w:rPr>
          <w:instrText xml:space="preserve"> </w:instrText>
        </w:r>
        <w:r>
          <w:rPr>
            <w:noProof/>
          </w:rPr>
          <w:instrText>PAGEREF _Toc228386103 \h</w:instrText>
        </w:r>
        <w:r>
          <w:rPr>
            <w:rFonts w:hint="eastAsia"/>
            <w:noProof/>
          </w:rPr>
          <w:instrText xml:space="preserve"> </w:instrText>
        </w:r>
        <w:r>
          <w:rPr>
            <w:rFonts w:hint="eastAsia"/>
            <w:noProof/>
          </w:rPr>
        </w:r>
        <w:r>
          <w:rPr>
            <w:rFonts w:hint="eastAsia"/>
            <w:noProof/>
          </w:rPr>
          <w:fldChar w:fldCharType="separate"/>
        </w:r>
        <w:r w:rsidR="00E844F4">
          <w:rPr>
            <w:noProof/>
          </w:rPr>
          <w:t>9</w:t>
        </w:r>
        <w:r>
          <w:rPr>
            <w:rFonts w:hint="eastAsia"/>
            <w:noProof/>
          </w:rPr>
          <w:fldChar w:fldCharType="end"/>
        </w:r>
      </w:hyperlink>
    </w:p>
    <w:p w14:paraId="5A463986" w14:textId="5EFD48D6" w:rsidR="00455262" w:rsidRDefault="00455262">
      <w:pPr>
        <w:pStyle w:val="TOC3"/>
        <w:tabs>
          <w:tab w:val="right" w:leader="dot" w:pos="9173"/>
        </w:tabs>
        <w:ind w:left="967"/>
        <w:rPr>
          <w:rFonts w:asciiTheme="minorHAnsi" w:eastAsiaTheme="minorEastAsia" w:hAnsiTheme="minorHAnsi" w:cstheme="minorBidi"/>
          <w:noProof/>
          <w:sz w:val="22"/>
          <w14:ligatures w14:val="standardContextual"/>
        </w:rPr>
      </w:pPr>
      <w:hyperlink w:anchor="_Toc228386104" w:history="1">
        <w:r w:rsidRPr="006D61A9">
          <w:rPr>
            <w:rStyle w:val="af3"/>
            <w:noProof/>
          </w:rPr>
          <w:t>2.3.2 Express</w:t>
        </w:r>
        <w:r w:rsidRPr="006D61A9">
          <w:rPr>
            <w:rStyle w:val="af3"/>
            <w:noProof/>
          </w:rPr>
          <w:t>轻量级</w:t>
        </w:r>
        <w:r w:rsidRPr="006D61A9">
          <w:rPr>
            <w:rStyle w:val="af3"/>
            <w:noProof/>
          </w:rPr>
          <w:t>Web</w:t>
        </w:r>
        <w:r w:rsidRPr="006D61A9">
          <w:rPr>
            <w:rStyle w:val="af3"/>
            <w:noProof/>
          </w:rPr>
          <w:t>框架与</w:t>
        </w:r>
        <w:r w:rsidRPr="006D61A9">
          <w:rPr>
            <w:rStyle w:val="af3"/>
            <w:noProof/>
          </w:rPr>
          <w:t>RESTful API</w:t>
        </w:r>
        <w:r>
          <w:rPr>
            <w:rFonts w:hint="eastAsia"/>
            <w:noProof/>
          </w:rPr>
          <w:tab/>
        </w:r>
        <w:r>
          <w:rPr>
            <w:rFonts w:hint="eastAsia"/>
            <w:noProof/>
          </w:rPr>
          <w:fldChar w:fldCharType="begin"/>
        </w:r>
        <w:r>
          <w:rPr>
            <w:rFonts w:hint="eastAsia"/>
            <w:noProof/>
          </w:rPr>
          <w:instrText xml:space="preserve"> </w:instrText>
        </w:r>
        <w:r>
          <w:rPr>
            <w:noProof/>
          </w:rPr>
          <w:instrText>PAGEREF _Toc228386104 \h</w:instrText>
        </w:r>
        <w:r>
          <w:rPr>
            <w:rFonts w:hint="eastAsia"/>
            <w:noProof/>
          </w:rPr>
          <w:instrText xml:space="preserve"> </w:instrText>
        </w:r>
        <w:r>
          <w:rPr>
            <w:rFonts w:hint="eastAsia"/>
            <w:noProof/>
          </w:rPr>
        </w:r>
        <w:r>
          <w:rPr>
            <w:rFonts w:hint="eastAsia"/>
            <w:noProof/>
          </w:rPr>
          <w:fldChar w:fldCharType="separate"/>
        </w:r>
        <w:r w:rsidR="00E844F4">
          <w:rPr>
            <w:noProof/>
          </w:rPr>
          <w:t>10</w:t>
        </w:r>
        <w:r>
          <w:rPr>
            <w:rFonts w:hint="eastAsia"/>
            <w:noProof/>
          </w:rPr>
          <w:fldChar w:fldCharType="end"/>
        </w:r>
      </w:hyperlink>
    </w:p>
    <w:p w14:paraId="5319AF35" w14:textId="23705D2F" w:rsidR="00455262" w:rsidRDefault="00455262">
      <w:pPr>
        <w:pStyle w:val="TOC2"/>
        <w:tabs>
          <w:tab w:val="right" w:leader="dot" w:pos="9173"/>
        </w:tabs>
        <w:ind w:left="483"/>
        <w:rPr>
          <w:rFonts w:asciiTheme="minorHAnsi" w:eastAsiaTheme="minorEastAsia" w:hAnsiTheme="minorHAnsi" w:cstheme="minorBidi"/>
          <w:noProof/>
          <w:sz w:val="22"/>
          <w14:ligatures w14:val="standardContextual"/>
        </w:rPr>
      </w:pPr>
      <w:hyperlink w:anchor="_Toc228386105" w:history="1">
        <w:r w:rsidRPr="006D61A9">
          <w:rPr>
            <w:rStyle w:val="af3"/>
            <w:noProof/>
          </w:rPr>
          <w:t xml:space="preserve">2.4 </w:t>
        </w:r>
        <w:r w:rsidRPr="006D61A9">
          <w:rPr>
            <w:rStyle w:val="af3"/>
            <w:noProof/>
          </w:rPr>
          <w:t>数据持久化与存储技术</w:t>
        </w:r>
        <w:r>
          <w:rPr>
            <w:rFonts w:hint="eastAsia"/>
            <w:noProof/>
          </w:rPr>
          <w:tab/>
        </w:r>
        <w:r>
          <w:rPr>
            <w:rFonts w:hint="eastAsia"/>
            <w:noProof/>
          </w:rPr>
          <w:fldChar w:fldCharType="begin"/>
        </w:r>
        <w:r>
          <w:rPr>
            <w:rFonts w:hint="eastAsia"/>
            <w:noProof/>
          </w:rPr>
          <w:instrText xml:space="preserve"> </w:instrText>
        </w:r>
        <w:r>
          <w:rPr>
            <w:noProof/>
          </w:rPr>
          <w:instrText>PAGEREF _Toc228386105 \h</w:instrText>
        </w:r>
        <w:r>
          <w:rPr>
            <w:rFonts w:hint="eastAsia"/>
            <w:noProof/>
          </w:rPr>
          <w:instrText xml:space="preserve"> </w:instrText>
        </w:r>
        <w:r>
          <w:rPr>
            <w:rFonts w:hint="eastAsia"/>
            <w:noProof/>
          </w:rPr>
        </w:r>
        <w:r>
          <w:rPr>
            <w:rFonts w:hint="eastAsia"/>
            <w:noProof/>
          </w:rPr>
          <w:fldChar w:fldCharType="separate"/>
        </w:r>
        <w:r w:rsidR="00E844F4">
          <w:rPr>
            <w:noProof/>
          </w:rPr>
          <w:t>10</w:t>
        </w:r>
        <w:r>
          <w:rPr>
            <w:rFonts w:hint="eastAsia"/>
            <w:noProof/>
          </w:rPr>
          <w:fldChar w:fldCharType="end"/>
        </w:r>
      </w:hyperlink>
    </w:p>
    <w:p w14:paraId="1B6362D1" w14:textId="43F169C7" w:rsidR="00455262" w:rsidRDefault="00455262">
      <w:pPr>
        <w:pStyle w:val="TOC3"/>
        <w:tabs>
          <w:tab w:val="right" w:leader="dot" w:pos="9173"/>
        </w:tabs>
        <w:ind w:left="967"/>
        <w:rPr>
          <w:rFonts w:asciiTheme="minorHAnsi" w:eastAsiaTheme="minorEastAsia" w:hAnsiTheme="minorHAnsi" w:cstheme="minorBidi"/>
          <w:noProof/>
          <w:sz w:val="22"/>
          <w14:ligatures w14:val="standardContextual"/>
        </w:rPr>
      </w:pPr>
      <w:hyperlink w:anchor="_Toc228386106" w:history="1">
        <w:r w:rsidRPr="006D61A9">
          <w:rPr>
            <w:rStyle w:val="af3"/>
            <w:noProof/>
          </w:rPr>
          <w:t>2.4.1 MySQL</w:t>
        </w:r>
        <w:r w:rsidRPr="006D61A9">
          <w:rPr>
            <w:rStyle w:val="af3"/>
            <w:noProof/>
          </w:rPr>
          <w:t>关系型数据库与</w:t>
        </w:r>
        <w:r w:rsidRPr="006D61A9">
          <w:rPr>
            <w:rStyle w:val="af3"/>
            <w:noProof/>
          </w:rPr>
          <w:t>InnoDB</w:t>
        </w:r>
        <w:r w:rsidRPr="006D61A9">
          <w:rPr>
            <w:rStyle w:val="af3"/>
            <w:noProof/>
          </w:rPr>
          <w:t>引擎</w:t>
        </w:r>
        <w:r>
          <w:rPr>
            <w:rFonts w:hint="eastAsia"/>
            <w:noProof/>
          </w:rPr>
          <w:tab/>
        </w:r>
        <w:r>
          <w:rPr>
            <w:rFonts w:hint="eastAsia"/>
            <w:noProof/>
          </w:rPr>
          <w:fldChar w:fldCharType="begin"/>
        </w:r>
        <w:r>
          <w:rPr>
            <w:rFonts w:hint="eastAsia"/>
            <w:noProof/>
          </w:rPr>
          <w:instrText xml:space="preserve"> </w:instrText>
        </w:r>
        <w:r>
          <w:rPr>
            <w:noProof/>
          </w:rPr>
          <w:instrText>PAGEREF _Toc228386106 \h</w:instrText>
        </w:r>
        <w:r>
          <w:rPr>
            <w:rFonts w:hint="eastAsia"/>
            <w:noProof/>
          </w:rPr>
          <w:instrText xml:space="preserve"> </w:instrText>
        </w:r>
        <w:r>
          <w:rPr>
            <w:rFonts w:hint="eastAsia"/>
            <w:noProof/>
          </w:rPr>
        </w:r>
        <w:r>
          <w:rPr>
            <w:rFonts w:hint="eastAsia"/>
            <w:noProof/>
          </w:rPr>
          <w:fldChar w:fldCharType="separate"/>
        </w:r>
        <w:r w:rsidR="00E844F4">
          <w:rPr>
            <w:noProof/>
          </w:rPr>
          <w:t>10</w:t>
        </w:r>
        <w:r>
          <w:rPr>
            <w:rFonts w:hint="eastAsia"/>
            <w:noProof/>
          </w:rPr>
          <w:fldChar w:fldCharType="end"/>
        </w:r>
      </w:hyperlink>
    </w:p>
    <w:p w14:paraId="4ED2A83E" w14:textId="32F485BF" w:rsidR="00455262" w:rsidRDefault="00455262">
      <w:pPr>
        <w:pStyle w:val="TOC3"/>
        <w:tabs>
          <w:tab w:val="right" w:leader="dot" w:pos="9173"/>
        </w:tabs>
        <w:ind w:left="967"/>
        <w:rPr>
          <w:rFonts w:asciiTheme="minorHAnsi" w:eastAsiaTheme="minorEastAsia" w:hAnsiTheme="minorHAnsi" w:cstheme="minorBidi"/>
          <w:noProof/>
          <w:sz w:val="22"/>
          <w14:ligatures w14:val="standardContextual"/>
        </w:rPr>
      </w:pPr>
      <w:hyperlink w:anchor="_Toc228386107" w:history="1">
        <w:r w:rsidRPr="006D61A9">
          <w:rPr>
            <w:rStyle w:val="af3"/>
            <w:noProof/>
          </w:rPr>
          <w:t>2.4.2 B+</w:t>
        </w:r>
        <w:r w:rsidRPr="006D61A9">
          <w:rPr>
            <w:rStyle w:val="af3"/>
            <w:noProof/>
          </w:rPr>
          <w:t>树索引结构在时序查询中的优化</w:t>
        </w:r>
        <w:r>
          <w:rPr>
            <w:rFonts w:hint="eastAsia"/>
            <w:noProof/>
          </w:rPr>
          <w:tab/>
        </w:r>
        <w:r>
          <w:rPr>
            <w:rFonts w:hint="eastAsia"/>
            <w:noProof/>
          </w:rPr>
          <w:fldChar w:fldCharType="begin"/>
        </w:r>
        <w:r>
          <w:rPr>
            <w:rFonts w:hint="eastAsia"/>
            <w:noProof/>
          </w:rPr>
          <w:instrText xml:space="preserve"> </w:instrText>
        </w:r>
        <w:r>
          <w:rPr>
            <w:noProof/>
          </w:rPr>
          <w:instrText>PAGEREF _Toc228386107 \h</w:instrText>
        </w:r>
        <w:r>
          <w:rPr>
            <w:rFonts w:hint="eastAsia"/>
            <w:noProof/>
          </w:rPr>
          <w:instrText xml:space="preserve"> </w:instrText>
        </w:r>
        <w:r>
          <w:rPr>
            <w:rFonts w:hint="eastAsia"/>
            <w:noProof/>
          </w:rPr>
        </w:r>
        <w:r>
          <w:rPr>
            <w:rFonts w:hint="eastAsia"/>
            <w:noProof/>
          </w:rPr>
          <w:fldChar w:fldCharType="separate"/>
        </w:r>
        <w:r w:rsidR="00E844F4">
          <w:rPr>
            <w:noProof/>
          </w:rPr>
          <w:t>10</w:t>
        </w:r>
        <w:r>
          <w:rPr>
            <w:rFonts w:hint="eastAsia"/>
            <w:noProof/>
          </w:rPr>
          <w:fldChar w:fldCharType="end"/>
        </w:r>
      </w:hyperlink>
    </w:p>
    <w:p w14:paraId="028D34D5" w14:textId="4C290C6E" w:rsidR="00455262" w:rsidRDefault="00455262">
      <w:pPr>
        <w:pStyle w:val="TOC2"/>
        <w:tabs>
          <w:tab w:val="right" w:leader="dot" w:pos="9173"/>
        </w:tabs>
        <w:ind w:left="483"/>
        <w:rPr>
          <w:rFonts w:asciiTheme="minorHAnsi" w:eastAsiaTheme="minorEastAsia" w:hAnsiTheme="minorHAnsi" w:cstheme="minorBidi"/>
          <w:noProof/>
          <w:sz w:val="22"/>
          <w14:ligatures w14:val="standardContextual"/>
        </w:rPr>
      </w:pPr>
      <w:hyperlink w:anchor="_Toc228386108" w:history="1">
        <w:r w:rsidRPr="006D61A9">
          <w:rPr>
            <w:rStyle w:val="af3"/>
            <w:noProof/>
          </w:rPr>
          <w:t xml:space="preserve">2.5 </w:t>
        </w:r>
        <w:r w:rsidRPr="006D61A9">
          <w:rPr>
            <w:rStyle w:val="af3"/>
            <w:noProof/>
          </w:rPr>
          <w:t>人工智能与大语言模型技术</w:t>
        </w:r>
        <w:r>
          <w:rPr>
            <w:rFonts w:hint="eastAsia"/>
            <w:noProof/>
          </w:rPr>
          <w:tab/>
        </w:r>
        <w:r>
          <w:rPr>
            <w:rFonts w:hint="eastAsia"/>
            <w:noProof/>
          </w:rPr>
          <w:fldChar w:fldCharType="begin"/>
        </w:r>
        <w:r>
          <w:rPr>
            <w:rFonts w:hint="eastAsia"/>
            <w:noProof/>
          </w:rPr>
          <w:instrText xml:space="preserve"> </w:instrText>
        </w:r>
        <w:r>
          <w:rPr>
            <w:noProof/>
          </w:rPr>
          <w:instrText>PAGEREF _Toc228386108 \h</w:instrText>
        </w:r>
        <w:r>
          <w:rPr>
            <w:rFonts w:hint="eastAsia"/>
            <w:noProof/>
          </w:rPr>
          <w:instrText xml:space="preserve"> </w:instrText>
        </w:r>
        <w:r>
          <w:rPr>
            <w:rFonts w:hint="eastAsia"/>
            <w:noProof/>
          </w:rPr>
        </w:r>
        <w:r>
          <w:rPr>
            <w:rFonts w:hint="eastAsia"/>
            <w:noProof/>
          </w:rPr>
          <w:fldChar w:fldCharType="separate"/>
        </w:r>
        <w:r w:rsidR="00E844F4">
          <w:rPr>
            <w:noProof/>
          </w:rPr>
          <w:t>11</w:t>
        </w:r>
        <w:r>
          <w:rPr>
            <w:rFonts w:hint="eastAsia"/>
            <w:noProof/>
          </w:rPr>
          <w:fldChar w:fldCharType="end"/>
        </w:r>
      </w:hyperlink>
    </w:p>
    <w:p w14:paraId="7E308ED7" w14:textId="7FB9C84E" w:rsidR="00455262" w:rsidRDefault="00455262">
      <w:pPr>
        <w:pStyle w:val="TOC3"/>
        <w:tabs>
          <w:tab w:val="right" w:leader="dot" w:pos="9173"/>
        </w:tabs>
        <w:ind w:left="967"/>
        <w:rPr>
          <w:rFonts w:asciiTheme="minorHAnsi" w:eastAsiaTheme="minorEastAsia" w:hAnsiTheme="minorHAnsi" w:cstheme="minorBidi"/>
          <w:noProof/>
          <w:sz w:val="22"/>
          <w14:ligatures w14:val="standardContextual"/>
        </w:rPr>
      </w:pPr>
      <w:hyperlink w:anchor="_Toc228386109" w:history="1">
        <w:r w:rsidRPr="006D61A9">
          <w:rPr>
            <w:rStyle w:val="af3"/>
            <w:noProof/>
          </w:rPr>
          <w:t xml:space="preserve">2.5.1 </w:t>
        </w:r>
        <w:r w:rsidRPr="006D61A9">
          <w:rPr>
            <w:rStyle w:val="af3"/>
            <w:noProof/>
          </w:rPr>
          <w:t>大语言模型的生成与推理机制</w:t>
        </w:r>
        <w:r>
          <w:rPr>
            <w:rFonts w:hint="eastAsia"/>
            <w:noProof/>
          </w:rPr>
          <w:tab/>
        </w:r>
        <w:r>
          <w:rPr>
            <w:rFonts w:hint="eastAsia"/>
            <w:noProof/>
          </w:rPr>
          <w:fldChar w:fldCharType="begin"/>
        </w:r>
        <w:r>
          <w:rPr>
            <w:rFonts w:hint="eastAsia"/>
            <w:noProof/>
          </w:rPr>
          <w:instrText xml:space="preserve"> </w:instrText>
        </w:r>
        <w:r>
          <w:rPr>
            <w:noProof/>
          </w:rPr>
          <w:instrText>PAGEREF _Toc228386109 \h</w:instrText>
        </w:r>
        <w:r>
          <w:rPr>
            <w:rFonts w:hint="eastAsia"/>
            <w:noProof/>
          </w:rPr>
          <w:instrText xml:space="preserve"> </w:instrText>
        </w:r>
        <w:r>
          <w:rPr>
            <w:rFonts w:hint="eastAsia"/>
            <w:noProof/>
          </w:rPr>
        </w:r>
        <w:r>
          <w:rPr>
            <w:rFonts w:hint="eastAsia"/>
            <w:noProof/>
          </w:rPr>
          <w:fldChar w:fldCharType="separate"/>
        </w:r>
        <w:r w:rsidR="00E844F4">
          <w:rPr>
            <w:noProof/>
          </w:rPr>
          <w:t>11</w:t>
        </w:r>
        <w:r>
          <w:rPr>
            <w:rFonts w:hint="eastAsia"/>
            <w:noProof/>
          </w:rPr>
          <w:fldChar w:fldCharType="end"/>
        </w:r>
      </w:hyperlink>
    </w:p>
    <w:p w14:paraId="27E4C88B" w14:textId="144D1CFD" w:rsidR="00455262" w:rsidRDefault="00455262">
      <w:pPr>
        <w:pStyle w:val="TOC3"/>
        <w:tabs>
          <w:tab w:val="right" w:leader="dot" w:pos="9173"/>
        </w:tabs>
        <w:ind w:left="967"/>
        <w:rPr>
          <w:rFonts w:asciiTheme="minorHAnsi" w:eastAsiaTheme="minorEastAsia" w:hAnsiTheme="minorHAnsi" w:cstheme="minorBidi"/>
          <w:noProof/>
          <w:sz w:val="22"/>
          <w14:ligatures w14:val="standardContextual"/>
        </w:rPr>
      </w:pPr>
      <w:hyperlink w:anchor="_Toc228386110" w:history="1">
        <w:r w:rsidRPr="006D61A9">
          <w:rPr>
            <w:rStyle w:val="af3"/>
            <w:noProof/>
          </w:rPr>
          <w:t xml:space="preserve">2.5.2 </w:t>
        </w:r>
        <w:r w:rsidRPr="006D61A9">
          <w:rPr>
            <w:rStyle w:val="af3"/>
            <w:noProof/>
          </w:rPr>
          <w:t>提示词工程的业务融合</w:t>
        </w:r>
        <w:r>
          <w:rPr>
            <w:rFonts w:hint="eastAsia"/>
            <w:noProof/>
          </w:rPr>
          <w:tab/>
        </w:r>
        <w:r>
          <w:rPr>
            <w:rFonts w:hint="eastAsia"/>
            <w:noProof/>
          </w:rPr>
          <w:fldChar w:fldCharType="begin"/>
        </w:r>
        <w:r>
          <w:rPr>
            <w:rFonts w:hint="eastAsia"/>
            <w:noProof/>
          </w:rPr>
          <w:instrText xml:space="preserve"> </w:instrText>
        </w:r>
        <w:r>
          <w:rPr>
            <w:noProof/>
          </w:rPr>
          <w:instrText>PAGEREF _Toc228386110 \h</w:instrText>
        </w:r>
        <w:r>
          <w:rPr>
            <w:rFonts w:hint="eastAsia"/>
            <w:noProof/>
          </w:rPr>
          <w:instrText xml:space="preserve"> </w:instrText>
        </w:r>
        <w:r>
          <w:rPr>
            <w:rFonts w:hint="eastAsia"/>
            <w:noProof/>
          </w:rPr>
        </w:r>
        <w:r>
          <w:rPr>
            <w:rFonts w:hint="eastAsia"/>
            <w:noProof/>
          </w:rPr>
          <w:fldChar w:fldCharType="separate"/>
        </w:r>
        <w:r w:rsidR="00E844F4">
          <w:rPr>
            <w:noProof/>
          </w:rPr>
          <w:t>12</w:t>
        </w:r>
        <w:r>
          <w:rPr>
            <w:rFonts w:hint="eastAsia"/>
            <w:noProof/>
          </w:rPr>
          <w:fldChar w:fldCharType="end"/>
        </w:r>
      </w:hyperlink>
    </w:p>
    <w:p w14:paraId="0EEE3F69" w14:textId="5D59A164" w:rsidR="00455262" w:rsidRDefault="00455262">
      <w:pPr>
        <w:pStyle w:val="TOC2"/>
        <w:tabs>
          <w:tab w:val="right" w:leader="dot" w:pos="9173"/>
        </w:tabs>
        <w:ind w:left="483"/>
        <w:rPr>
          <w:rFonts w:asciiTheme="minorHAnsi" w:eastAsiaTheme="minorEastAsia" w:hAnsiTheme="minorHAnsi" w:cstheme="minorBidi"/>
          <w:noProof/>
          <w:sz w:val="22"/>
          <w14:ligatures w14:val="standardContextual"/>
        </w:rPr>
      </w:pPr>
      <w:hyperlink w:anchor="_Toc228386111" w:history="1">
        <w:r w:rsidRPr="006D61A9">
          <w:rPr>
            <w:rStyle w:val="af3"/>
            <w:noProof/>
          </w:rPr>
          <w:t xml:space="preserve">2.6 </w:t>
        </w:r>
        <w:r w:rsidRPr="006D61A9">
          <w:rPr>
            <w:rStyle w:val="af3"/>
            <w:noProof/>
          </w:rPr>
          <w:t>本章小结</w:t>
        </w:r>
        <w:r>
          <w:rPr>
            <w:rFonts w:hint="eastAsia"/>
            <w:noProof/>
          </w:rPr>
          <w:tab/>
        </w:r>
        <w:r>
          <w:rPr>
            <w:rFonts w:hint="eastAsia"/>
            <w:noProof/>
          </w:rPr>
          <w:fldChar w:fldCharType="begin"/>
        </w:r>
        <w:r>
          <w:rPr>
            <w:rFonts w:hint="eastAsia"/>
            <w:noProof/>
          </w:rPr>
          <w:instrText xml:space="preserve"> </w:instrText>
        </w:r>
        <w:r>
          <w:rPr>
            <w:noProof/>
          </w:rPr>
          <w:instrText>PAGEREF _Toc228386111 \h</w:instrText>
        </w:r>
        <w:r>
          <w:rPr>
            <w:rFonts w:hint="eastAsia"/>
            <w:noProof/>
          </w:rPr>
          <w:instrText xml:space="preserve"> </w:instrText>
        </w:r>
        <w:r>
          <w:rPr>
            <w:rFonts w:hint="eastAsia"/>
            <w:noProof/>
          </w:rPr>
        </w:r>
        <w:r>
          <w:rPr>
            <w:rFonts w:hint="eastAsia"/>
            <w:noProof/>
          </w:rPr>
          <w:fldChar w:fldCharType="separate"/>
        </w:r>
        <w:r w:rsidR="00E844F4">
          <w:rPr>
            <w:noProof/>
          </w:rPr>
          <w:t>13</w:t>
        </w:r>
        <w:r>
          <w:rPr>
            <w:rFonts w:hint="eastAsia"/>
            <w:noProof/>
          </w:rPr>
          <w:fldChar w:fldCharType="end"/>
        </w:r>
      </w:hyperlink>
    </w:p>
    <w:p w14:paraId="65035A7C" w14:textId="3542A5B1" w:rsidR="00455262" w:rsidRDefault="00455262">
      <w:pPr>
        <w:pStyle w:val="TOC1"/>
        <w:tabs>
          <w:tab w:val="right" w:leader="dot" w:pos="9173"/>
        </w:tabs>
        <w:rPr>
          <w:rFonts w:asciiTheme="minorHAnsi" w:eastAsiaTheme="minorEastAsia" w:hAnsiTheme="minorHAnsi" w:cstheme="minorBidi"/>
          <w:noProof/>
          <w:sz w:val="22"/>
          <w14:ligatures w14:val="standardContextual"/>
        </w:rPr>
      </w:pPr>
      <w:hyperlink w:anchor="_Toc228386112" w:history="1">
        <w:r w:rsidRPr="006D61A9">
          <w:rPr>
            <w:rStyle w:val="af3"/>
            <w:noProof/>
          </w:rPr>
          <w:t xml:space="preserve">3 </w:t>
        </w:r>
        <w:r w:rsidRPr="006D61A9">
          <w:rPr>
            <w:rStyle w:val="af3"/>
            <w:noProof/>
          </w:rPr>
          <w:t>系统需求分析</w:t>
        </w:r>
        <w:r>
          <w:rPr>
            <w:rFonts w:hint="eastAsia"/>
            <w:noProof/>
          </w:rPr>
          <w:tab/>
        </w:r>
        <w:r>
          <w:rPr>
            <w:rFonts w:hint="eastAsia"/>
            <w:noProof/>
          </w:rPr>
          <w:fldChar w:fldCharType="begin"/>
        </w:r>
        <w:r>
          <w:rPr>
            <w:rFonts w:hint="eastAsia"/>
            <w:noProof/>
          </w:rPr>
          <w:instrText xml:space="preserve"> </w:instrText>
        </w:r>
        <w:r>
          <w:rPr>
            <w:noProof/>
          </w:rPr>
          <w:instrText>PAGEREF _Toc228386112 \h</w:instrText>
        </w:r>
        <w:r>
          <w:rPr>
            <w:rFonts w:hint="eastAsia"/>
            <w:noProof/>
          </w:rPr>
          <w:instrText xml:space="preserve"> </w:instrText>
        </w:r>
        <w:r>
          <w:rPr>
            <w:rFonts w:hint="eastAsia"/>
            <w:noProof/>
          </w:rPr>
        </w:r>
        <w:r>
          <w:rPr>
            <w:rFonts w:hint="eastAsia"/>
            <w:noProof/>
          </w:rPr>
          <w:fldChar w:fldCharType="separate"/>
        </w:r>
        <w:r w:rsidR="00E844F4">
          <w:rPr>
            <w:noProof/>
          </w:rPr>
          <w:t>14</w:t>
        </w:r>
        <w:r>
          <w:rPr>
            <w:rFonts w:hint="eastAsia"/>
            <w:noProof/>
          </w:rPr>
          <w:fldChar w:fldCharType="end"/>
        </w:r>
      </w:hyperlink>
    </w:p>
    <w:p w14:paraId="4CB341DB" w14:textId="54891016" w:rsidR="00455262" w:rsidRDefault="00455262">
      <w:pPr>
        <w:pStyle w:val="TOC2"/>
        <w:tabs>
          <w:tab w:val="right" w:leader="dot" w:pos="9173"/>
        </w:tabs>
        <w:ind w:left="483"/>
        <w:rPr>
          <w:rFonts w:asciiTheme="minorHAnsi" w:eastAsiaTheme="minorEastAsia" w:hAnsiTheme="minorHAnsi" w:cstheme="minorBidi"/>
          <w:noProof/>
          <w:sz w:val="22"/>
          <w14:ligatures w14:val="standardContextual"/>
        </w:rPr>
      </w:pPr>
      <w:hyperlink w:anchor="_Toc228386113" w:history="1">
        <w:r w:rsidRPr="006D61A9">
          <w:rPr>
            <w:rStyle w:val="af3"/>
            <w:noProof/>
          </w:rPr>
          <w:t xml:space="preserve">3.1 </w:t>
        </w:r>
        <w:r w:rsidRPr="006D61A9">
          <w:rPr>
            <w:rStyle w:val="af3"/>
            <w:noProof/>
          </w:rPr>
          <w:t>系统可行性分析</w:t>
        </w:r>
        <w:r>
          <w:rPr>
            <w:rFonts w:hint="eastAsia"/>
            <w:noProof/>
          </w:rPr>
          <w:tab/>
        </w:r>
        <w:r>
          <w:rPr>
            <w:rFonts w:hint="eastAsia"/>
            <w:noProof/>
          </w:rPr>
          <w:fldChar w:fldCharType="begin"/>
        </w:r>
        <w:r>
          <w:rPr>
            <w:rFonts w:hint="eastAsia"/>
            <w:noProof/>
          </w:rPr>
          <w:instrText xml:space="preserve"> </w:instrText>
        </w:r>
        <w:r>
          <w:rPr>
            <w:noProof/>
          </w:rPr>
          <w:instrText>PAGEREF _Toc228386113 \h</w:instrText>
        </w:r>
        <w:r>
          <w:rPr>
            <w:rFonts w:hint="eastAsia"/>
            <w:noProof/>
          </w:rPr>
          <w:instrText xml:space="preserve"> </w:instrText>
        </w:r>
        <w:r>
          <w:rPr>
            <w:rFonts w:hint="eastAsia"/>
            <w:noProof/>
          </w:rPr>
        </w:r>
        <w:r>
          <w:rPr>
            <w:rFonts w:hint="eastAsia"/>
            <w:noProof/>
          </w:rPr>
          <w:fldChar w:fldCharType="separate"/>
        </w:r>
        <w:r w:rsidR="00E844F4">
          <w:rPr>
            <w:noProof/>
          </w:rPr>
          <w:t>14</w:t>
        </w:r>
        <w:r>
          <w:rPr>
            <w:rFonts w:hint="eastAsia"/>
            <w:noProof/>
          </w:rPr>
          <w:fldChar w:fldCharType="end"/>
        </w:r>
      </w:hyperlink>
    </w:p>
    <w:p w14:paraId="13F23D3C" w14:textId="44E1477D" w:rsidR="00455262" w:rsidRDefault="00455262">
      <w:pPr>
        <w:pStyle w:val="TOC3"/>
        <w:tabs>
          <w:tab w:val="right" w:leader="dot" w:pos="9173"/>
        </w:tabs>
        <w:ind w:left="967"/>
        <w:rPr>
          <w:rFonts w:asciiTheme="minorHAnsi" w:eastAsiaTheme="minorEastAsia" w:hAnsiTheme="minorHAnsi" w:cstheme="minorBidi"/>
          <w:noProof/>
          <w:sz w:val="22"/>
          <w14:ligatures w14:val="standardContextual"/>
        </w:rPr>
      </w:pPr>
      <w:hyperlink w:anchor="_Toc228386114" w:history="1">
        <w:r w:rsidRPr="006D61A9">
          <w:rPr>
            <w:rStyle w:val="af3"/>
            <w:noProof/>
          </w:rPr>
          <w:t xml:space="preserve">3.1.1 </w:t>
        </w:r>
        <w:r w:rsidRPr="006D61A9">
          <w:rPr>
            <w:rStyle w:val="af3"/>
            <w:noProof/>
          </w:rPr>
          <w:t>技术可行性分析与软硬件协同实现基础论证</w:t>
        </w:r>
        <w:r>
          <w:rPr>
            <w:rFonts w:hint="eastAsia"/>
            <w:noProof/>
          </w:rPr>
          <w:tab/>
        </w:r>
        <w:r>
          <w:rPr>
            <w:rFonts w:hint="eastAsia"/>
            <w:noProof/>
          </w:rPr>
          <w:fldChar w:fldCharType="begin"/>
        </w:r>
        <w:r>
          <w:rPr>
            <w:rFonts w:hint="eastAsia"/>
            <w:noProof/>
          </w:rPr>
          <w:instrText xml:space="preserve"> </w:instrText>
        </w:r>
        <w:r>
          <w:rPr>
            <w:noProof/>
          </w:rPr>
          <w:instrText>PAGEREF _Toc228386114 \h</w:instrText>
        </w:r>
        <w:r>
          <w:rPr>
            <w:rFonts w:hint="eastAsia"/>
            <w:noProof/>
          </w:rPr>
          <w:instrText xml:space="preserve"> </w:instrText>
        </w:r>
        <w:r>
          <w:rPr>
            <w:rFonts w:hint="eastAsia"/>
            <w:noProof/>
          </w:rPr>
        </w:r>
        <w:r>
          <w:rPr>
            <w:rFonts w:hint="eastAsia"/>
            <w:noProof/>
          </w:rPr>
          <w:fldChar w:fldCharType="separate"/>
        </w:r>
        <w:r w:rsidR="00E844F4">
          <w:rPr>
            <w:noProof/>
          </w:rPr>
          <w:t>14</w:t>
        </w:r>
        <w:r>
          <w:rPr>
            <w:rFonts w:hint="eastAsia"/>
            <w:noProof/>
          </w:rPr>
          <w:fldChar w:fldCharType="end"/>
        </w:r>
      </w:hyperlink>
    </w:p>
    <w:p w14:paraId="4F23F5FF" w14:textId="75D51730" w:rsidR="00455262" w:rsidRDefault="00455262">
      <w:pPr>
        <w:pStyle w:val="TOC3"/>
        <w:tabs>
          <w:tab w:val="right" w:leader="dot" w:pos="9173"/>
        </w:tabs>
        <w:ind w:left="967"/>
        <w:rPr>
          <w:rFonts w:asciiTheme="minorHAnsi" w:eastAsiaTheme="minorEastAsia" w:hAnsiTheme="minorHAnsi" w:cstheme="minorBidi"/>
          <w:noProof/>
          <w:sz w:val="22"/>
          <w14:ligatures w14:val="standardContextual"/>
        </w:rPr>
      </w:pPr>
      <w:hyperlink w:anchor="_Toc228386115" w:history="1">
        <w:r w:rsidRPr="006D61A9">
          <w:rPr>
            <w:rStyle w:val="af3"/>
            <w:noProof/>
          </w:rPr>
          <w:t xml:space="preserve">3.1.2 </w:t>
        </w:r>
        <w:r w:rsidRPr="006D61A9">
          <w:rPr>
            <w:rStyle w:val="af3"/>
            <w:noProof/>
          </w:rPr>
          <w:t>经济可行性分析与成本构成合理性论证</w:t>
        </w:r>
        <w:r>
          <w:rPr>
            <w:rFonts w:hint="eastAsia"/>
            <w:noProof/>
          </w:rPr>
          <w:tab/>
        </w:r>
        <w:r>
          <w:rPr>
            <w:rFonts w:hint="eastAsia"/>
            <w:noProof/>
          </w:rPr>
          <w:fldChar w:fldCharType="begin"/>
        </w:r>
        <w:r>
          <w:rPr>
            <w:rFonts w:hint="eastAsia"/>
            <w:noProof/>
          </w:rPr>
          <w:instrText xml:space="preserve"> </w:instrText>
        </w:r>
        <w:r>
          <w:rPr>
            <w:noProof/>
          </w:rPr>
          <w:instrText>PAGEREF _Toc228386115 \h</w:instrText>
        </w:r>
        <w:r>
          <w:rPr>
            <w:rFonts w:hint="eastAsia"/>
            <w:noProof/>
          </w:rPr>
          <w:instrText xml:space="preserve"> </w:instrText>
        </w:r>
        <w:r>
          <w:rPr>
            <w:rFonts w:hint="eastAsia"/>
            <w:noProof/>
          </w:rPr>
        </w:r>
        <w:r>
          <w:rPr>
            <w:rFonts w:hint="eastAsia"/>
            <w:noProof/>
          </w:rPr>
          <w:fldChar w:fldCharType="separate"/>
        </w:r>
        <w:r w:rsidR="00E844F4">
          <w:rPr>
            <w:noProof/>
          </w:rPr>
          <w:t>14</w:t>
        </w:r>
        <w:r>
          <w:rPr>
            <w:rFonts w:hint="eastAsia"/>
            <w:noProof/>
          </w:rPr>
          <w:fldChar w:fldCharType="end"/>
        </w:r>
      </w:hyperlink>
    </w:p>
    <w:p w14:paraId="31A11141" w14:textId="17D819AB" w:rsidR="00455262" w:rsidRDefault="00455262">
      <w:pPr>
        <w:pStyle w:val="TOC3"/>
        <w:tabs>
          <w:tab w:val="right" w:leader="dot" w:pos="9173"/>
        </w:tabs>
        <w:ind w:left="967"/>
        <w:rPr>
          <w:rFonts w:asciiTheme="minorHAnsi" w:eastAsiaTheme="minorEastAsia" w:hAnsiTheme="minorHAnsi" w:cstheme="minorBidi"/>
          <w:noProof/>
          <w:sz w:val="22"/>
          <w14:ligatures w14:val="standardContextual"/>
        </w:rPr>
      </w:pPr>
      <w:hyperlink w:anchor="_Toc228386116" w:history="1">
        <w:r w:rsidRPr="006D61A9">
          <w:rPr>
            <w:rStyle w:val="af3"/>
            <w:noProof/>
          </w:rPr>
          <w:t xml:space="preserve">3.1.3 </w:t>
        </w:r>
        <w:r w:rsidRPr="006D61A9">
          <w:rPr>
            <w:rStyle w:val="af3"/>
            <w:noProof/>
          </w:rPr>
          <w:t>操作可行性分析与用户使用门槛控制论证</w:t>
        </w:r>
        <w:r>
          <w:rPr>
            <w:rFonts w:hint="eastAsia"/>
            <w:noProof/>
          </w:rPr>
          <w:tab/>
        </w:r>
        <w:r>
          <w:rPr>
            <w:rFonts w:hint="eastAsia"/>
            <w:noProof/>
          </w:rPr>
          <w:fldChar w:fldCharType="begin"/>
        </w:r>
        <w:r>
          <w:rPr>
            <w:rFonts w:hint="eastAsia"/>
            <w:noProof/>
          </w:rPr>
          <w:instrText xml:space="preserve"> </w:instrText>
        </w:r>
        <w:r>
          <w:rPr>
            <w:noProof/>
          </w:rPr>
          <w:instrText>PAGEREF _Toc228386116 \h</w:instrText>
        </w:r>
        <w:r>
          <w:rPr>
            <w:rFonts w:hint="eastAsia"/>
            <w:noProof/>
          </w:rPr>
          <w:instrText xml:space="preserve"> </w:instrText>
        </w:r>
        <w:r>
          <w:rPr>
            <w:rFonts w:hint="eastAsia"/>
            <w:noProof/>
          </w:rPr>
        </w:r>
        <w:r>
          <w:rPr>
            <w:rFonts w:hint="eastAsia"/>
            <w:noProof/>
          </w:rPr>
          <w:fldChar w:fldCharType="separate"/>
        </w:r>
        <w:r w:rsidR="00E844F4">
          <w:rPr>
            <w:noProof/>
          </w:rPr>
          <w:t>15</w:t>
        </w:r>
        <w:r>
          <w:rPr>
            <w:rFonts w:hint="eastAsia"/>
            <w:noProof/>
          </w:rPr>
          <w:fldChar w:fldCharType="end"/>
        </w:r>
      </w:hyperlink>
    </w:p>
    <w:p w14:paraId="0B1FA762" w14:textId="78389ED3" w:rsidR="00455262" w:rsidRDefault="00455262">
      <w:pPr>
        <w:pStyle w:val="TOC2"/>
        <w:tabs>
          <w:tab w:val="right" w:leader="dot" w:pos="9173"/>
        </w:tabs>
        <w:ind w:left="483"/>
        <w:rPr>
          <w:rFonts w:asciiTheme="minorHAnsi" w:eastAsiaTheme="minorEastAsia" w:hAnsiTheme="minorHAnsi" w:cstheme="minorBidi"/>
          <w:noProof/>
          <w:sz w:val="22"/>
          <w14:ligatures w14:val="standardContextual"/>
        </w:rPr>
      </w:pPr>
      <w:hyperlink w:anchor="_Toc228386117" w:history="1">
        <w:r w:rsidRPr="006D61A9">
          <w:rPr>
            <w:rStyle w:val="af3"/>
            <w:noProof/>
          </w:rPr>
          <w:t xml:space="preserve">3.2 </w:t>
        </w:r>
        <w:r w:rsidRPr="006D61A9">
          <w:rPr>
            <w:rStyle w:val="af3"/>
            <w:noProof/>
          </w:rPr>
          <w:t>系统功能需求分析</w:t>
        </w:r>
        <w:r>
          <w:rPr>
            <w:rFonts w:hint="eastAsia"/>
            <w:noProof/>
          </w:rPr>
          <w:tab/>
        </w:r>
        <w:r>
          <w:rPr>
            <w:rFonts w:hint="eastAsia"/>
            <w:noProof/>
          </w:rPr>
          <w:fldChar w:fldCharType="begin"/>
        </w:r>
        <w:r>
          <w:rPr>
            <w:rFonts w:hint="eastAsia"/>
            <w:noProof/>
          </w:rPr>
          <w:instrText xml:space="preserve"> </w:instrText>
        </w:r>
        <w:r>
          <w:rPr>
            <w:noProof/>
          </w:rPr>
          <w:instrText>PAGEREF _Toc228386117 \h</w:instrText>
        </w:r>
        <w:r>
          <w:rPr>
            <w:rFonts w:hint="eastAsia"/>
            <w:noProof/>
          </w:rPr>
          <w:instrText xml:space="preserve"> </w:instrText>
        </w:r>
        <w:r>
          <w:rPr>
            <w:rFonts w:hint="eastAsia"/>
            <w:noProof/>
          </w:rPr>
        </w:r>
        <w:r>
          <w:rPr>
            <w:rFonts w:hint="eastAsia"/>
            <w:noProof/>
          </w:rPr>
          <w:fldChar w:fldCharType="separate"/>
        </w:r>
        <w:r w:rsidR="00E844F4">
          <w:rPr>
            <w:noProof/>
          </w:rPr>
          <w:t>15</w:t>
        </w:r>
        <w:r>
          <w:rPr>
            <w:rFonts w:hint="eastAsia"/>
            <w:noProof/>
          </w:rPr>
          <w:fldChar w:fldCharType="end"/>
        </w:r>
      </w:hyperlink>
    </w:p>
    <w:p w14:paraId="586519FD" w14:textId="35AA3383" w:rsidR="00455262" w:rsidRDefault="00455262">
      <w:pPr>
        <w:pStyle w:val="TOC3"/>
        <w:tabs>
          <w:tab w:val="right" w:leader="dot" w:pos="9173"/>
        </w:tabs>
        <w:ind w:left="967"/>
        <w:rPr>
          <w:rFonts w:asciiTheme="minorHAnsi" w:eastAsiaTheme="minorEastAsia" w:hAnsiTheme="minorHAnsi" w:cstheme="minorBidi"/>
          <w:noProof/>
          <w:sz w:val="22"/>
          <w14:ligatures w14:val="standardContextual"/>
        </w:rPr>
      </w:pPr>
      <w:hyperlink w:anchor="_Toc228386118" w:history="1">
        <w:r w:rsidRPr="006D61A9">
          <w:rPr>
            <w:rStyle w:val="af3"/>
            <w:noProof/>
          </w:rPr>
          <w:t xml:space="preserve">3.2.1 </w:t>
        </w:r>
        <w:r w:rsidRPr="006D61A9">
          <w:rPr>
            <w:rStyle w:val="af3"/>
            <w:noProof/>
          </w:rPr>
          <w:t>物联网硬件数据感知与上报需求</w:t>
        </w:r>
        <w:r>
          <w:rPr>
            <w:rFonts w:hint="eastAsia"/>
            <w:noProof/>
          </w:rPr>
          <w:tab/>
        </w:r>
        <w:r>
          <w:rPr>
            <w:rFonts w:hint="eastAsia"/>
            <w:noProof/>
          </w:rPr>
          <w:fldChar w:fldCharType="begin"/>
        </w:r>
        <w:r>
          <w:rPr>
            <w:rFonts w:hint="eastAsia"/>
            <w:noProof/>
          </w:rPr>
          <w:instrText xml:space="preserve"> </w:instrText>
        </w:r>
        <w:r>
          <w:rPr>
            <w:noProof/>
          </w:rPr>
          <w:instrText>PAGEREF _Toc228386118 \h</w:instrText>
        </w:r>
        <w:r>
          <w:rPr>
            <w:rFonts w:hint="eastAsia"/>
            <w:noProof/>
          </w:rPr>
          <w:instrText xml:space="preserve"> </w:instrText>
        </w:r>
        <w:r>
          <w:rPr>
            <w:rFonts w:hint="eastAsia"/>
            <w:noProof/>
          </w:rPr>
        </w:r>
        <w:r>
          <w:rPr>
            <w:rFonts w:hint="eastAsia"/>
            <w:noProof/>
          </w:rPr>
          <w:fldChar w:fldCharType="separate"/>
        </w:r>
        <w:r w:rsidR="00E844F4">
          <w:rPr>
            <w:noProof/>
          </w:rPr>
          <w:t>16</w:t>
        </w:r>
        <w:r>
          <w:rPr>
            <w:rFonts w:hint="eastAsia"/>
            <w:noProof/>
          </w:rPr>
          <w:fldChar w:fldCharType="end"/>
        </w:r>
      </w:hyperlink>
    </w:p>
    <w:p w14:paraId="39A2F260" w14:textId="315D7E38" w:rsidR="00455262" w:rsidRDefault="00455262">
      <w:pPr>
        <w:pStyle w:val="TOC3"/>
        <w:tabs>
          <w:tab w:val="right" w:leader="dot" w:pos="9173"/>
        </w:tabs>
        <w:ind w:left="967"/>
        <w:rPr>
          <w:rFonts w:asciiTheme="minorHAnsi" w:eastAsiaTheme="minorEastAsia" w:hAnsiTheme="minorHAnsi" w:cstheme="minorBidi"/>
          <w:noProof/>
          <w:sz w:val="22"/>
          <w14:ligatures w14:val="standardContextual"/>
        </w:rPr>
      </w:pPr>
      <w:hyperlink w:anchor="_Toc228386119" w:history="1">
        <w:r w:rsidRPr="006D61A9">
          <w:rPr>
            <w:rStyle w:val="af3"/>
            <w:noProof/>
          </w:rPr>
          <w:t xml:space="preserve">3.2.2 </w:t>
        </w:r>
        <w:r w:rsidRPr="006D61A9">
          <w:rPr>
            <w:rStyle w:val="af3"/>
            <w:noProof/>
          </w:rPr>
          <w:t>环境数据实时大屏监控与历史检索需求</w:t>
        </w:r>
        <w:r>
          <w:rPr>
            <w:rFonts w:hint="eastAsia"/>
            <w:noProof/>
          </w:rPr>
          <w:tab/>
        </w:r>
        <w:r>
          <w:rPr>
            <w:rFonts w:hint="eastAsia"/>
            <w:noProof/>
          </w:rPr>
          <w:fldChar w:fldCharType="begin"/>
        </w:r>
        <w:r>
          <w:rPr>
            <w:rFonts w:hint="eastAsia"/>
            <w:noProof/>
          </w:rPr>
          <w:instrText xml:space="preserve"> </w:instrText>
        </w:r>
        <w:r>
          <w:rPr>
            <w:noProof/>
          </w:rPr>
          <w:instrText>PAGEREF _Toc228386119 \h</w:instrText>
        </w:r>
        <w:r>
          <w:rPr>
            <w:rFonts w:hint="eastAsia"/>
            <w:noProof/>
          </w:rPr>
          <w:instrText xml:space="preserve"> </w:instrText>
        </w:r>
        <w:r>
          <w:rPr>
            <w:rFonts w:hint="eastAsia"/>
            <w:noProof/>
          </w:rPr>
        </w:r>
        <w:r>
          <w:rPr>
            <w:rFonts w:hint="eastAsia"/>
            <w:noProof/>
          </w:rPr>
          <w:fldChar w:fldCharType="separate"/>
        </w:r>
        <w:r w:rsidR="00E844F4">
          <w:rPr>
            <w:noProof/>
          </w:rPr>
          <w:t>17</w:t>
        </w:r>
        <w:r>
          <w:rPr>
            <w:rFonts w:hint="eastAsia"/>
            <w:noProof/>
          </w:rPr>
          <w:fldChar w:fldCharType="end"/>
        </w:r>
      </w:hyperlink>
    </w:p>
    <w:p w14:paraId="3B392331" w14:textId="3CE2930B" w:rsidR="00455262" w:rsidRDefault="00455262">
      <w:pPr>
        <w:pStyle w:val="TOC3"/>
        <w:tabs>
          <w:tab w:val="right" w:leader="dot" w:pos="9173"/>
        </w:tabs>
        <w:ind w:left="967"/>
        <w:rPr>
          <w:rFonts w:asciiTheme="minorHAnsi" w:eastAsiaTheme="minorEastAsia" w:hAnsiTheme="minorHAnsi" w:cstheme="minorBidi"/>
          <w:noProof/>
          <w:sz w:val="22"/>
          <w14:ligatures w14:val="standardContextual"/>
        </w:rPr>
      </w:pPr>
      <w:hyperlink w:anchor="_Toc228386120" w:history="1">
        <w:r w:rsidRPr="006D61A9">
          <w:rPr>
            <w:rStyle w:val="af3"/>
            <w:noProof/>
          </w:rPr>
          <w:t xml:space="preserve">3.2.3 </w:t>
        </w:r>
        <w:r w:rsidRPr="006D61A9">
          <w:rPr>
            <w:rStyle w:val="af3"/>
            <w:noProof/>
          </w:rPr>
          <w:t>动态环境阈值判定与报警联动需求</w:t>
        </w:r>
        <w:r>
          <w:rPr>
            <w:rFonts w:hint="eastAsia"/>
            <w:noProof/>
          </w:rPr>
          <w:tab/>
        </w:r>
        <w:r>
          <w:rPr>
            <w:rFonts w:hint="eastAsia"/>
            <w:noProof/>
          </w:rPr>
          <w:fldChar w:fldCharType="begin"/>
        </w:r>
        <w:r>
          <w:rPr>
            <w:rFonts w:hint="eastAsia"/>
            <w:noProof/>
          </w:rPr>
          <w:instrText xml:space="preserve"> </w:instrText>
        </w:r>
        <w:r>
          <w:rPr>
            <w:noProof/>
          </w:rPr>
          <w:instrText>PAGEREF _Toc228386120 \h</w:instrText>
        </w:r>
        <w:r>
          <w:rPr>
            <w:rFonts w:hint="eastAsia"/>
            <w:noProof/>
          </w:rPr>
          <w:instrText xml:space="preserve"> </w:instrText>
        </w:r>
        <w:r>
          <w:rPr>
            <w:rFonts w:hint="eastAsia"/>
            <w:noProof/>
          </w:rPr>
        </w:r>
        <w:r>
          <w:rPr>
            <w:rFonts w:hint="eastAsia"/>
            <w:noProof/>
          </w:rPr>
          <w:fldChar w:fldCharType="separate"/>
        </w:r>
        <w:r w:rsidR="00E844F4">
          <w:rPr>
            <w:noProof/>
          </w:rPr>
          <w:t>17</w:t>
        </w:r>
        <w:r>
          <w:rPr>
            <w:rFonts w:hint="eastAsia"/>
            <w:noProof/>
          </w:rPr>
          <w:fldChar w:fldCharType="end"/>
        </w:r>
      </w:hyperlink>
    </w:p>
    <w:p w14:paraId="1A07F23C" w14:textId="10D3C957" w:rsidR="00455262" w:rsidRDefault="00455262">
      <w:pPr>
        <w:pStyle w:val="TOC3"/>
        <w:tabs>
          <w:tab w:val="right" w:leader="dot" w:pos="9173"/>
        </w:tabs>
        <w:ind w:left="967"/>
        <w:rPr>
          <w:rFonts w:asciiTheme="minorHAnsi" w:eastAsiaTheme="minorEastAsia" w:hAnsiTheme="minorHAnsi" w:cstheme="minorBidi"/>
          <w:noProof/>
          <w:sz w:val="22"/>
          <w14:ligatures w14:val="standardContextual"/>
        </w:rPr>
      </w:pPr>
      <w:hyperlink w:anchor="_Toc228386121" w:history="1">
        <w:r w:rsidRPr="006D61A9">
          <w:rPr>
            <w:rStyle w:val="af3"/>
            <w:noProof/>
          </w:rPr>
          <w:t>3.2.4</w:t>
        </w:r>
        <w:r w:rsidRPr="006D61A9">
          <w:rPr>
            <w:rStyle w:val="af3"/>
            <w:noProof/>
          </w:rPr>
          <w:t>智能设备生命周期管理需求</w:t>
        </w:r>
        <w:r>
          <w:rPr>
            <w:rFonts w:hint="eastAsia"/>
            <w:noProof/>
          </w:rPr>
          <w:tab/>
        </w:r>
        <w:r>
          <w:rPr>
            <w:rFonts w:hint="eastAsia"/>
            <w:noProof/>
          </w:rPr>
          <w:fldChar w:fldCharType="begin"/>
        </w:r>
        <w:r>
          <w:rPr>
            <w:rFonts w:hint="eastAsia"/>
            <w:noProof/>
          </w:rPr>
          <w:instrText xml:space="preserve"> </w:instrText>
        </w:r>
        <w:r>
          <w:rPr>
            <w:noProof/>
          </w:rPr>
          <w:instrText>PAGEREF _Toc228386121 \h</w:instrText>
        </w:r>
        <w:r>
          <w:rPr>
            <w:rFonts w:hint="eastAsia"/>
            <w:noProof/>
          </w:rPr>
          <w:instrText xml:space="preserve"> </w:instrText>
        </w:r>
        <w:r>
          <w:rPr>
            <w:rFonts w:hint="eastAsia"/>
            <w:noProof/>
          </w:rPr>
        </w:r>
        <w:r>
          <w:rPr>
            <w:rFonts w:hint="eastAsia"/>
            <w:noProof/>
          </w:rPr>
          <w:fldChar w:fldCharType="separate"/>
        </w:r>
        <w:r w:rsidR="00E844F4">
          <w:rPr>
            <w:noProof/>
          </w:rPr>
          <w:t>19</w:t>
        </w:r>
        <w:r>
          <w:rPr>
            <w:rFonts w:hint="eastAsia"/>
            <w:noProof/>
          </w:rPr>
          <w:fldChar w:fldCharType="end"/>
        </w:r>
      </w:hyperlink>
    </w:p>
    <w:p w14:paraId="3DE49CB2" w14:textId="0497A795" w:rsidR="00455262" w:rsidRDefault="00455262">
      <w:pPr>
        <w:pStyle w:val="TOC3"/>
        <w:tabs>
          <w:tab w:val="right" w:leader="dot" w:pos="9173"/>
        </w:tabs>
        <w:ind w:left="967"/>
        <w:rPr>
          <w:rFonts w:asciiTheme="minorHAnsi" w:eastAsiaTheme="minorEastAsia" w:hAnsiTheme="minorHAnsi" w:cstheme="minorBidi"/>
          <w:noProof/>
          <w:sz w:val="22"/>
          <w14:ligatures w14:val="standardContextual"/>
        </w:rPr>
      </w:pPr>
      <w:hyperlink w:anchor="_Toc228386122" w:history="1">
        <w:r w:rsidRPr="006D61A9">
          <w:rPr>
            <w:rStyle w:val="af3"/>
            <w:noProof/>
          </w:rPr>
          <w:t>3.2.5</w:t>
        </w:r>
        <w:r w:rsidRPr="006D61A9">
          <w:rPr>
            <w:rStyle w:val="af3"/>
            <w:noProof/>
          </w:rPr>
          <w:t>基于大语言模型的智能化诊断需求</w:t>
        </w:r>
        <w:r>
          <w:rPr>
            <w:rFonts w:hint="eastAsia"/>
            <w:noProof/>
          </w:rPr>
          <w:tab/>
        </w:r>
        <w:r>
          <w:rPr>
            <w:rFonts w:hint="eastAsia"/>
            <w:noProof/>
          </w:rPr>
          <w:fldChar w:fldCharType="begin"/>
        </w:r>
        <w:r>
          <w:rPr>
            <w:rFonts w:hint="eastAsia"/>
            <w:noProof/>
          </w:rPr>
          <w:instrText xml:space="preserve"> </w:instrText>
        </w:r>
        <w:r>
          <w:rPr>
            <w:noProof/>
          </w:rPr>
          <w:instrText>PAGEREF _Toc228386122 \h</w:instrText>
        </w:r>
        <w:r>
          <w:rPr>
            <w:rFonts w:hint="eastAsia"/>
            <w:noProof/>
          </w:rPr>
          <w:instrText xml:space="preserve"> </w:instrText>
        </w:r>
        <w:r>
          <w:rPr>
            <w:rFonts w:hint="eastAsia"/>
            <w:noProof/>
          </w:rPr>
        </w:r>
        <w:r>
          <w:rPr>
            <w:rFonts w:hint="eastAsia"/>
            <w:noProof/>
          </w:rPr>
          <w:fldChar w:fldCharType="separate"/>
        </w:r>
        <w:r w:rsidR="00E844F4">
          <w:rPr>
            <w:noProof/>
          </w:rPr>
          <w:t>19</w:t>
        </w:r>
        <w:r>
          <w:rPr>
            <w:rFonts w:hint="eastAsia"/>
            <w:noProof/>
          </w:rPr>
          <w:fldChar w:fldCharType="end"/>
        </w:r>
      </w:hyperlink>
    </w:p>
    <w:p w14:paraId="065C3BA6" w14:textId="2F3D0D5E" w:rsidR="00455262" w:rsidRDefault="00455262">
      <w:pPr>
        <w:pStyle w:val="TOC2"/>
        <w:tabs>
          <w:tab w:val="right" w:leader="dot" w:pos="9173"/>
        </w:tabs>
        <w:ind w:left="483"/>
        <w:rPr>
          <w:rFonts w:asciiTheme="minorHAnsi" w:eastAsiaTheme="minorEastAsia" w:hAnsiTheme="minorHAnsi" w:cstheme="minorBidi"/>
          <w:noProof/>
          <w:sz w:val="22"/>
          <w14:ligatures w14:val="standardContextual"/>
        </w:rPr>
      </w:pPr>
      <w:hyperlink w:anchor="_Toc228386123" w:history="1">
        <w:r w:rsidRPr="006D61A9">
          <w:rPr>
            <w:rStyle w:val="af3"/>
            <w:noProof/>
          </w:rPr>
          <w:t>3.3</w:t>
        </w:r>
        <w:r w:rsidRPr="006D61A9">
          <w:rPr>
            <w:rStyle w:val="af3"/>
            <w:noProof/>
          </w:rPr>
          <w:t>系统非功能需求分析</w:t>
        </w:r>
        <w:r>
          <w:rPr>
            <w:rFonts w:hint="eastAsia"/>
            <w:noProof/>
          </w:rPr>
          <w:tab/>
        </w:r>
        <w:r>
          <w:rPr>
            <w:rFonts w:hint="eastAsia"/>
            <w:noProof/>
          </w:rPr>
          <w:fldChar w:fldCharType="begin"/>
        </w:r>
        <w:r>
          <w:rPr>
            <w:rFonts w:hint="eastAsia"/>
            <w:noProof/>
          </w:rPr>
          <w:instrText xml:space="preserve"> </w:instrText>
        </w:r>
        <w:r>
          <w:rPr>
            <w:noProof/>
          </w:rPr>
          <w:instrText>PAGEREF _Toc228386123 \h</w:instrText>
        </w:r>
        <w:r>
          <w:rPr>
            <w:rFonts w:hint="eastAsia"/>
            <w:noProof/>
          </w:rPr>
          <w:instrText xml:space="preserve"> </w:instrText>
        </w:r>
        <w:r>
          <w:rPr>
            <w:rFonts w:hint="eastAsia"/>
            <w:noProof/>
          </w:rPr>
        </w:r>
        <w:r>
          <w:rPr>
            <w:rFonts w:hint="eastAsia"/>
            <w:noProof/>
          </w:rPr>
          <w:fldChar w:fldCharType="separate"/>
        </w:r>
        <w:r w:rsidR="00E844F4">
          <w:rPr>
            <w:noProof/>
          </w:rPr>
          <w:t>20</w:t>
        </w:r>
        <w:r>
          <w:rPr>
            <w:rFonts w:hint="eastAsia"/>
            <w:noProof/>
          </w:rPr>
          <w:fldChar w:fldCharType="end"/>
        </w:r>
      </w:hyperlink>
    </w:p>
    <w:p w14:paraId="1B6900C3" w14:textId="136BCDA2" w:rsidR="00455262" w:rsidRDefault="00455262">
      <w:pPr>
        <w:pStyle w:val="TOC3"/>
        <w:tabs>
          <w:tab w:val="right" w:leader="dot" w:pos="9173"/>
        </w:tabs>
        <w:ind w:left="967"/>
        <w:rPr>
          <w:rFonts w:asciiTheme="minorHAnsi" w:eastAsiaTheme="minorEastAsia" w:hAnsiTheme="minorHAnsi" w:cstheme="minorBidi"/>
          <w:noProof/>
          <w:sz w:val="22"/>
          <w14:ligatures w14:val="standardContextual"/>
        </w:rPr>
      </w:pPr>
      <w:hyperlink w:anchor="_Toc228386124" w:history="1">
        <w:r w:rsidRPr="006D61A9">
          <w:rPr>
            <w:rStyle w:val="af3"/>
            <w:noProof/>
          </w:rPr>
          <w:t>3.3.1</w:t>
        </w:r>
        <w:r w:rsidRPr="006D61A9">
          <w:rPr>
            <w:rStyle w:val="af3"/>
            <w:noProof/>
          </w:rPr>
          <w:t>系统并发性能与响应需求</w:t>
        </w:r>
        <w:r>
          <w:rPr>
            <w:rFonts w:hint="eastAsia"/>
            <w:noProof/>
          </w:rPr>
          <w:tab/>
        </w:r>
        <w:r>
          <w:rPr>
            <w:rFonts w:hint="eastAsia"/>
            <w:noProof/>
          </w:rPr>
          <w:fldChar w:fldCharType="begin"/>
        </w:r>
        <w:r>
          <w:rPr>
            <w:rFonts w:hint="eastAsia"/>
            <w:noProof/>
          </w:rPr>
          <w:instrText xml:space="preserve"> </w:instrText>
        </w:r>
        <w:r>
          <w:rPr>
            <w:noProof/>
          </w:rPr>
          <w:instrText>PAGEREF _Toc228386124 \h</w:instrText>
        </w:r>
        <w:r>
          <w:rPr>
            <w:rFonts w:hint="eastAsia"/>
            <w:noProof/>
          </w:rPr>
          <w:instrText xml:space="preserve"> </w:instrText>
        </w:r>
        <w:r>
          <w:rPr>
            <w:rFonts w:hint="eastAsia"/>
            <w:noProof/>
          </w:rPr>
        </w:r>
        <w:r>
          <w:rPr>
            <w:rFonts w:hint="eastAsia"/>
            <w:noProof/>
          </w:rPr>
          <w:fldChar w:fldCharType="separate"/>
        </w:r>
        <w:r w:rsidR="00E844F4">
          <w:rPr>
            <w:noProof/>
          </w:rPr>
          <w:t>20</w:t>
        </w:r>
        <w:r>
          <w:rPr>
            <w:rFonts w:hint="eastAsia"/>
            <w:noProof/>
          </w:rPr>
          <w:fldChar w:fldCharType="end"/>
        </w:r>
      </w:hyperlink>
    </w:p>
    <w:p w14:paraId="264EE7D2" w14:textId="61DD3489" w:rsidR="00455262" w:rsidRDefault="00455262">
      <w:pPr>
        <w:pStyle w:val="TOC3"/>
        <w:tabs>
          <w:tab w:val="right" w:leader="dot" w:pos="9173"/>
        </w:tabs>
        <w:ind w:left="967"/>
        <w:rPr>
          <w:rFonts w:asciiTheme="minorHAnsi" w:eastAsiaTheme="minorEastAsia" w:hAnsiTheme="minorHAnsi" w:cstheme="minorBidi"/>
          <w:noProof/>
          <w:sz w:val="22"/>
          <w14:ligatures w14:val="standardContextual"/>
        </w:rPr>
      </w:pPr>
      <w:hyperlink w:anchor="_Toc228386125" w:history="1">
        <w:r w:rsidRPr="006D61A9">
          <w:rPr>
            <w:rStyle w:val="af3"/>
            <w:noProof/>
          </w:rPr>
          <w:t>3.3.2</w:t>
        </w:r>
        <w:r w:rsidRPr="006D61A9">
          <w:rPr>
            <w:rStyle w:val="af3"/>
            <w:noProof/>
          </w:rPr>
          <w:t>系统安全性与扩展性需求</w:t>
        </w:r>
        <w:r>
          <w:rPr>
            <w:rFonts w:hint="eastAsia"/>
            <w:noProof/>
          </w:rPr>
          <w:tab/>
        </w:r>
        <w:r>
          <w:rPr>
            <w:rFonts w:hint="eastAsia"/>
            <w:noProof/>
          </w:rPr>
          <w:fldChar w:fldCharType="begin"/>
        </w:r>
        <w:r>
          <w:rPr>
            <w:rFonts w:hint="eastAsia"/>
            <w:noProof/>
          </w:rPr>
          <w:instrText xml:space="preserve"> </w:instrText>
        </w:r>
        <w:r>
          <w:rPr>
            <w:noProof/>
          </w:rPr>
          <w:instrText>PAGEREF _Toc228386125 \h</w:instrText>
        </w:r>
        <w:r>
          <w:rPr>
            <w:rFonts w:hint="eastAsia"/>
            <w:noProof/>
          </w:rPr>
          <w:instrText xml:space="preserve"> </w:instrText>
        </w:r>
        <w:r>
          <w:rPr>
            <w:rFonts w:hint="eastAsia"/>
            <w:noProof/>
          </w:rPr>
        </w:r>
        <w:r>
          <w:rPr>
            <w:rFonts w:hint="eastAsia"/>
            <w:noProof/>
          </w:rPr>
          <w:fldChar w:fldCharType="separate"/>
        </w:r>
        <w:r w:rsidR="00E844F4">
          <w:rPr>
            <w:noProof/>
          </w:rPr>
          <w:t>20</w:t>
        </w:r>
        <w:r>
          <w:rPr>
            <w:rFonts w:hint="eastAsia"/>
            <w:noProof/>
          </w:rPr>
          <w:fldChar w:fldCharType="end"/>
        </w:r>
      </w:hyperlink>
    </w:p>
    <w:p w14:paraId="3C2038DC" w14:textId="67A8E437" w:rsidR="00455262" w:rsidRDefault="00455262">
      <w:pPr>
        <w:pStyle w:val="TOC2"/>
        <w:tabs>
          <w:tab w:val="right" w:leader="dot" w:pos="9173"/>
        </w:tabs>
        <w:ind w:left="483"/>
        <w:rPr>
          <w:rFonts w:asciiTheme="minorHAnsi" w:eastAsiaTheme="minorEastAsia" w:hAnsiTheme="minorHAnsi" w:cstheme="minorBidi"/>
          <w:noProof/>
          <w:sz w:val="22"/>
          <w14:ligatures w14:val="standardContextual"/>
        </w:rPr>
      </w:pPr>
      <w:hyperlink w:anchor="_Toc228386126" w:history="1">
        <w:r w:rsidRPr="006D61A9">
          <w:rPr>
            <w:rStyle w:val="af3"/>
            <w:noProof/>
          </w:rPr>
          <w:t>3.4</w:t>
        </w:r>
        <w:r w:rsidRPr="006D61A9">
          <w:rPr>
            <w:rStyle w:val="af3"/>
            <w:noProof/>
          </w:rPr>
          <w:t>本章小结</w:t>
        </w:r>
        <w:r>
          <w:rPr>
            <w:rFonts w:hint="eastAsia"/>
            <w:noProof/>
          </w:rPr>
          <w:tab/>
        </w:r>
        <w:r>
          <w:rPr>
            <w:rFonts w:hint="eastAsia"/>
            <w:noProof/>
          </w:rPr>
          <w:fldChar w:fldCharType="begin"/>
        </w:r>
        <w:r>
          <w:rPr>
            <w:rFonts w:hint="eastAsia"/>
            <w:noProof/>
          </w:rPr>
          <w:instrText xml:space="preserve"> </w:instrText>
        </w:r>
        <w:r>
          <w:rPr>
            <w:noProof/>
          </w:rPr>
          <w:instrText>PAGEREF _Toc228386126 \h</w:instrText>
        </w:r>
        <w:r>
          <w:rPr>
            <w:rFonts w:hint="eastAsia"/>
            <w:noProof/>
          </w:rPr>
          <w:instrText xml:space="preserve"> </w:instrText>
        </w:r>
        <w:r>
          <w:rPr>
            <w:rFonts w:hint="eastAsia"/>
            <w:noProof/>
          </w:rPr>
        </w:r>
        <w:r>
          <w:rPr>
            <w:rFonts w:hint="eastAsia"/>
            <w:noProof/>
          </w:rPr>
          <w:fldChar w:fldCharType="separate"/>
        </w:r>
        <w:r w:rsidR="00E844F4">
          <w:rPr>
            <w:noProof/>
          </w:rPr>
          <w:t>20</w:t>
        </w:r>
        <w:r>
          <w:rPr>
            <w:rFonts w:hint="eastAsia"/>
            <w:noProof/>
          </w:rPr>
          <w:fldChar w:fldCharType="end"/>
        </w:r>
      </w:hyperlink>
    </w:p>
    <w:p w14:paraId="3B321408" w14:textId="232E88D8" w:rsidR="00455262" w:rsidRDefault="00455262">
      <w:pPr>
        <w:pStyle w:val="TOC1"/>
        <w:tabs>
          <w:tab w:val="right" w:leader="dot" w:pos="9173"/>
        </w:tabs>
        <w:rPr>
          <w:rFonts w:asciiTheme="minorHAnsi" w:eastAsiaTheme="minorEastAsia" w:hAnsiTheme="minorHAnsi" w:cstheme="minorBidi"/>
          <w:noProof/>
          <w:sz w:val="22"/>
          <w14:ligatures w14:val="standardContextual"/>
        </w:rPr>
      </w:pPr>
      <w:hyperlink w:anchor="_Toc228386127" w:history="1">
        <w:r w:rsidRPr="006D61A9">
          <w:rPr>
            <w:rStyle w:val="af3"/>
            <w:noProof/>
          </w:rPr>
          <w:t>4</w:t>
        </w:r>
        <w:r w:rsidRPr="006D61A9">
          <w:rPr>
            <w:rStyle w:val="af3"/>
            <w:noProof/>
          </w:rPr>
          <w:t>系统总体设计</w:t>
        </w:r>
        <w:r>
          <w:rPr>
            <w:rFonts w:hint="eastAsia"/>
            <w:noProof/>
          </w:rPr>
          <w:tab/>
        </w:r>
        <w:r>
          <w:rPr>
            <w:rFonts w:hint="eastAsia"/>
            <w:noProof/>
          </w:rPr>
          <w:fldChar w:fldCharType="begin"/>
        </w:r>
        <w:r>
          <w:rPr>
            <w:rFonts w:hint="eastAsia"/>
            <w:noProof/>
          </w:rPr>
          <w:instrText xml:space="preserve"> </w:instrText>
        </w:r>
        <w:r>
          <w:rPr>
            <w:noProof/>
          </w:rPr>
          <w:instrText>PAGEREF _Toc228386127 \h</w:instrText>
        </w:r>
        <w:r>
          <w:rPr>
            <w:rFonts w:hint="eastAsia"/>
            <w:noProof/>
          </w:rPr>
          <w:instrText xml:space="preserve"> </w:instrText>
        </w:r>
        <w:r>
          <w:rPr>
            <w:rFonts w:hint="eastAsia"/>
            <w:noProof/>
          </w:rPr>
        </w:r>
        <w:r>
          <w:rPr>
            <w:rFonts w:hint="eastAsia"/>
            <w:noProof/>
          </w:rPr>
          <w:fldChar w:fldCharType="separate"/>
        </w:r>
        <w:r w:rsidR="00E844F4">
          <w:rPr>
            <w:noProof/>
          </w:rPr>
          <w:t>21</w:t>
        </w:r>
        <w:r>
          <w:rPr>
            <w:rFonts w:hint="eastAsia"/>
            <w:noProof/>
          </w:rPr>
          <w:fldChar w:fldCharType="end"/>
        </w:r>
      </w:hyperlink>
    </w:p>
    <w:p w14:paraId="0B375505" w14:textId="7F3F4269" w:rsidR="00455262" w:rsidRDefault="00455262">
      <w:pPr>
        <w:pStyle w:val="TOC2"/>
        <w:tabs>
          <w:tab w:val="right" w:leader="dot" w:pos="9173"/>
        </w:tabs>
        <w:ind w:left="483"/>
        <w:rPr>
          <w:rFonts w:asciiTheme="minorHAnsi" w:eastAsiaTheme="minorEastAsia" w:hAnsiTheme="minorHAnsi" w:cstheme="minorBidi"/>
          <w:noProof/>
          <w:sz w:val="22"/>
          <w14:ligatures w14:val="standardContextual"/>
        </w:rPr>
      </w:pPr>
      <w:hyperlink w:anchor="_Toc228386128" w:history="1">
        <w:r w:rsidRPr="006D61A9">
          <w:rPr>
            <w:rStyle w:val="af3"/>
            <w:noProof/>
          </w:rPr>
          <w:t>4.1</w:t>
        </w:r>
        <w:r w:rsidRPr="006D61A9">
          <w:rPr>
            <w:rStyle w:val="af3"/>
            <w:noProof/>
          </w:rPr>
          <w:t>系统整体架构设计</w:t>
        </w:r>
        <w:r>
          <w:rPr>
            <w:rFonts w:hint="eastAsia"/>
            <w:noProof/>
          </w:rPr>
          <w:tab/>
        </w:r>
        <w:r>
          <w:rPr>
            <w:rFonts w:hint="eastAsia"/>
            <w:noProof/>
          </w:rPr>
          <w:fldChar w:fldCharType="begin"/>
        </w:r>
        <w:r>
          <w:rPr>
            <w:rFonts w:hint="eastAsia"/>
            <w:noProof/>
          </w:rPr>
          <w:instrText xml:space="preserve"> </w:instrText>
        </w:r>
        <w:r>
          <w:rPr>
            <w:noProof/>
          </w:rPr>
          <w:instrText>PAGEREF _Toc228386128 \h</w:instrText>
        </w:r>
        <w:r>
          <w:rPr>
            <w:rFonts w:hint="eastAsia"/>
            <w:noProof/>
          </w:rPr>
          <w:instrText xml:space="preserve"> </w:instrText>
        </w:r>
        <w:r>
          <w:rPr>
            <w:rFonts w:hint="eastAsia"/>
            <w:noProof/>
          </w:rPr>
        </w:r>
        <w:r>
          <w:rPr>
            <w:rFonts w:hint="eastAsia"/>
            <w:noProof/>
          </w:rPr>
          <w:fldChar w:fldCharType="separate"/>
        </w:r>
        <w:r w:rsidR="00E844F4">
          <w:rPr>
            <w:noProof/>
          </w:rPr>
          <w:t>21</w:t>
        </w:r>
        <w:r>
          <w:rPr>
            <w:rFonts w:hint="eastAsia"/>
            <w:noProof/>
          </w:rPr>
          <w:fldChar w:fldCharType="end"/>
        </w:r>
      </w:hyperlink>
    </w:p>
    <w:p w14:paraId="64C559AF" w14:textId="4FD48626" w:rsidR="00455262" w:rsidRDefault="00455262">
      <w:pPr>
        <w:pStyle w:val="TOC2"/>
        <w:tabs>
          <w:tab w:val="right" w:leader="dot" w:pos="9173"/>
        </w:tabs>
        <w:ind w:left="483"/>
        <w:rPr>
          <w:rFonts w:asciiTheme="minorHAnsi" w:eastAsiaTheme="minorEastAsia" w:hAnsiTheme="minorHAnsi" w:cstheme="minorBidi"/>
          <w:noProof/>
          <w:sz w:val="22"/>
          <w14:ligatures w14:val="standardContextual"/>
        </w:rPr>
      </w:pPr>
      <w:hyperlink w:anchor="_Toc228386129" w:history="1">
        <w:r w:rsidRPr="006D61A9">
          <w:rPr>
            <w:rStyle w:val="af3"/>
            <w:noProof/>
          </w:rPr>
          <w:t>4.2</w:t>
        </w:r>
        <w:r w:rsidRPr="006D61A9">
          <w:rPr>
            <w:rStyle w:val="af3"/>
            <w:noProof/>
          </w:rPr>
          <w:t>系统功能模块划分</w:t>
        </w:r>
        <w:r>
          <w:rPr>
            <w:rFonts w:hint="eastAsia"/>
            <w:noProof/>
          </w:rPr>
          <w:tab/>
        </w:r>
        <w:r>
          <w:rPr>
            <w:rFonts w:hint="eastAsia"/>
            <w:noProof/>
          </w:rPr>
          <w:fldChar w:fldCharType="begin"/>
        </w:r>
        <w:r>
          <w:rPr>
            <w:rFonts w:hint="eastAsia"/>
            <w:noProof/>
          </w:rPr>
          <w:instrText xml:space="preserve"> </w:instrText>
        </w:r>
        <w:r>
          <w:rPr>
            <w:noProof/>
          </w:rPr>
          <w:instrText>PAGEREF _Toc228386129 \h</w:instrText>
        </w:r>
        <w:r>
          <w:rPr>
            <w:rFonts w:hint="eastAsia"/>
            <w:noProof/>
          </w:rPr>
          <w:instrText xml:space="preserve"> </w:instrText>
        </w:r>
        <w:r>
          <w:rPr>
            <w:rFonts w:hint="eastAsia"/>
            <w:noProof/>
          </w:rPr>
        </w:r>
        <w:r>
          <w:rPr>
            <w:rFonts w:hint="eastAsia"/>
            <w:noProof/>
          </w:rPr>
          <w:fldChar w:fldCharType="separate"/>
        </w:r>
        <w:r w:rsidR="00E844F4">
          <w:rPr>
            <w:noProof/>
          </w:rPr>
          <w:t>22</w:t>
        </w:r>
        <w:r>
          <w:rPr>
            <w:rFonts w:hint="eastAsia"/>
            <w:noProof/>
          </w:rPr>
          <w:fldChar w:fldCharType="end"/>
        </w:r>
      </w:hyperlink>
    </w:p>
    <w:p w14:paraId="020E899C" w14:textId="192A127B" w:rsidR="00455262" w:rsidRDefault="00455262">
      <w:pPr>
        <w:pStyle w:val="TOC3"/>
        <w:tabs>
          <w:tab w:val="right" w:leader="dot" w:pos="9173"/>
        </w:tabs>
        <w:ind w:left="967"/>
        <w:rPr>
          <w:rFonts w:asciiTheme="minorHAnsi" w:eastAsiaTheme="minorEastAsia" w:hAnsiTheme="minorHAnsi" w:cstheme="minorBidi"/>
          <w:noProof/>
          <w:sz w:val="22"/>
          <w14:ligatures w14:val="standardContextual"/>
        </w:rPr>
      </w:pPr>
      <w:hyperlink w:anchor="_Toc228386130" w:history="1">
        <w:r w:rsidRPr="006D61A9">
          <w:rPr>
            <w:rStyle w:val="af3"/>
            <w:noProof/>
          </w:rPr>
          <w:t>4.2.1</w:t>
        </w:r>
        <w:r w:rsidRPr="006D61A9">
          <w:rPr>
            <w:rStyle w:val="af3"/>
            <w:noProof/>
          </w:rPr>
          <w:t>硬件边缘采集与通信模块</w:t>
        </w:r>
        <w:r>
          <w:rPr>
            <w:rFonts w:hint="eastAsia"/>
            <w:noProof/>
          </w:rPr>
          <w:tab/>
        </w:r>
        <w:r>
          <w:rPr>
            <w:rFonts w:hint="eastAsia"/>
            <w:noProof/>
          </w:rPr>
          <w:fldChar w:fldCharType="begin"/>
        </w:r>
        <w:r>
          <w:rPr>
            <w:rFonts w:hint="eastAsia"/>
            <w:noProof/>
          </w:rPr>
          <w:instrText xml:space="preserve"> </w:instrText>
        </w:r>
        <w:r>
          <w:rPr>
            <w:noProof/>
          </w:rPr>
          <w:instrText>PAGEREF _Toc228386130 \h</w:instrText>
        </w:r>
        <w:r>
          <w:rPr>
            <w:rFonts w:hint="eastAsia"/>
            <w:noProof/>
          </w:rPr>
          <w:instrText xml:space="preserve"> </w:instrText>
        </w:r>
        <w:r>
          <w:rPr>
            <w:rFonts w:hint="eastAsia"/>
            <w:noProof/>
          </w:rPr>
        </w:r>
        <w:r>
          <w:rPr>
            <w:rFonts w:hint="eastAsia"/>
            <w:noProof/>
          </w:rPr>
          <w:fldChar w:fldCharType="separate"/>
        </w:r>
        <w:r w:rsidR="00E844F4">
          <w:rPr>
            <w:noProof/>
          </w:rPr>
          <w:t>22</w:t>
        </w:r>
        <w:r>
          <w:rPr>
            <w:rFonts w:hint="eastAsia"/>
            <w:noProof/>
          </w:rPr>
          <w:fldChar w:fldCharType="end"/>
        </w:r>
      </w:hyperlink>
    </w:p>
    <w:p w14:paraId="02C1E2E4" w14:textId="40B46C0D" w:rsidR="00455262" w:rsidRDefault="00455262">
      <w:pPr>
        <w:pStyle w:val="TOC3"/>
        <w:tabs>
          <w:tab w:val="right" w:leader="dot" w:pos="9173"/>
        </w:tabs>
        <w:ind w:left="967"/>
        <w:rPr>
          <w:rFonts w:asciiTheme="minorHAnsi" w:eastAsiaTheme="minorEastAsia" w:hAnsiTheme="minorHAnsi" w:cstheme="minorBidi"/>
          <w:noProof/>
          <w:sz w:val="22"/>
          <w14:ligatures w14:val="standardContextual"/>
        </w:rPr>
      </w:pPr>
      <w:hyperlink w:anchor="_Toc228386131" w:history="1">
        <w:r w:rsidRPr="006D61A9">
          <w:rPr>
            <w:rStyle w:val="af3"/>
            <w:noProof/>
          </w:rPr>
          <w:t>4.2.2 Web</w:t>
        </w:r>
        <w:r w:rsidRPr="006D61A9">
          <w:rPr>
            <w:rStyle w:val="af3"/>
            <w:noProof/>
          </w:rPr>
          <w:t>前端可视化控制台模块</w:t>
        </w:r>
        <w:r>
          <w:rPr>
            <w:rFonts w:hint="eastAsia"/>
            <w:noProof/>
          </w:rPr>
          <w:tab/>
        </w:r>
        <w:r>
          <w:rPr>
            <w:rFonts w:hint="eastAsia"/>
            <w:noProof/>
          </w:rPr>
          <w:fldChar w:fldCharType="begin"/>
        </w:r>
        <w:r>
          <w:rPr>
            <w:rFonts w:hint="eastAsia"/>
            <w:noProof/>
          </w:rPr>
          <w:instrText xml:space="preserve"> </w:instrText>
        </w:r>
        <w:r>
          <w:rPr>
            <w:noProof/>
          </w:rPr>
          <w:instrText>PAGEREF _Toc228386131 \h</w:instrText>
        </w:r>
        <w:r>
          <w:rPr>
            <w:rFonts w:hint="eastAsia"/>
            <w:noProof/>
          </w:rPr>
          <w:instrText xml:space="preserve"> </w:instrText>
        </w:r>
        <w:r>
          <w:rPr>
            <w:rFonts w:hint="eastAsia"/>
            <w:noProof/>
          </w:rPr>
        </w:r>
        <w:r>
          <w:rPr>
            <w:rFonts w:hint="eastAsia"/>
            <w:noProof/>
          </w:rPr>
          <w:fldChar w:fldCharType="separate"/>
        </w:r>
        <w:r w:rsidR="00E844F4">
          <w:rPr>
            <w:noProof/>
          </w:rPr>
          <w:t>23</w:t>
        </w:r>
        <w:r>
          <w:rPr>
            <w:rFonts w:hint="eastAsia"/>
            <w:noProof/>
          </w:rPr>
          <w:fldChar w:fldCharType="end"/>
        </w:r>
      </w:hyperlink>
    </w:p>
    <w:p w14:paraId="632A07AA" w14:textId="5CF7C124" w:rsidR="00455262" w:rsidRDefault="00455262">
      <w:pPr>
        <w:pStyle w:val="TOC3"/>
        <w:tabs>
          <w:tab w:val="right" w:leader="dot" w:pos="9173"/>
        </w:tabs>
        <w:ind w:left="967"/>
        <w:rPr>
          <w:rFonts w:asciiTheme="minorHAnsi" w:eastAsiaTheme="minorEastAsia" w:hAnsiTheme="minorHAnsi" w:cstheme="minorBidi"/>
          <w:noProof/>
          <w:sz w:val="22"/>
          <w14:ligatures w14:val="standardContextual"/>
        </w:rPr>
      </w:pPr>
      <w:hyperlink w:anchor="_Toc228386132" w:history="1">
        <w:r w:rsidRPr="006D61A9">
          <w:rPr>
            <w:rStyle w:val="af3"/>
            <w:noProof/>
          </w:rPr>
          <w:t>4.2.3</w:t>
        </w:r>
        <w:r w:rsidRPr="006D61A9">
          <w:rPr>
            <w:rStyle w:val="af3"/>
            <w:noProof/>
          </w:rPr>
          <w:t>后端核心业务支撑模块</w:t>
        </w:r>
        <w:r>
          <w:rPr>
            <w:rFonts w:hint="eastAsia"/>
            <w:noProof/>
          </w:rPr>
          <w:tab/>
        </w:r>
        <w:r>
          <w:rPr>
            <w:rFonts w:hint="eastAsia"/>
            <w:noProof/>
          </w:rPr>
          <w:fldChar w:fldCharType="begin"/>
        </w:r>
        <w:r>
          <w:rPr>
            <w:rFonts w:hint="eastAsia"/>
            <w:noProof/>
          </w:rPr>
          <w:instrText xml:space="preserve"> </w:instrText>
        </w:r>
        <w:r>
          <w:rPr>
            <w:noProof/>
          </w:rPr>
          <w:instrText>PAGEREF _Toc228386132 \h</w:instrText>
        </w:r>
        <w:r>
          <w:rPr>
            <w:rFonts w:hint="eastAsia"/>
            <w:noProof/>
          </w:rPr>
          <w:instrText xml:space="preserve"> </w:instrText>
        </w:r>
        <w:r>
          <w:rPr>
            <w:rFonts w:hint="eastAsia"/>
            <w:noProof/>
          </w:rPr>
        </w:r>
        <w:r>
          <w:rPr>
            <w:rFonts w:hint="eastAsia"/>
            <w:noProof/>
          </w:rPr>
          <w:fldChar w:fldCharType="separate"/>
        </w:r>
        <w:r w:rsidR="00E844F4">
          <w:rPr>
            <w:noProof/>
          </w:rPr>
          <w:t>24</w:t>
        </w:r>
        <w:r>
          <w:rPr>
            <w:rFonts w:hint="eastAsia"/>
            <w:noProof/>
          </w:rPr>
          <w:fldChar w:fldCharType="end"/>
        </w:r>
      </w:hyperlink>
    </w:p>
    <w:p w14:paraId="5E74F67E" w14:textId="5AE0619F" w:rsidR="00455262" w:rsidRDefault="00455262">
      <w:pPr>
        <w:pStyle w:val="TOC3"/>
        <w:tabs>
          <w:tab w:val="right" w:leader="dot" w:pos="9173"/>
        </w:tabs>
        <w:ind w:left="967"/>
        <w:rPr>
          <w:rFonts w:asciiTheme="minorHAnsi" w:eastAsiaTheme="minorEastAsia" w:hAnsiTheme="minorHAnsi" w:cstheme="minorBidi"/>
          <w:noProof/>
          <w:sz w:val="22"/>
          <w14:ligatures w14:val="standardContextual"/>
        </w:rPr>
      </w:pPr>
      <w:hyperlink w:anchor="_Toc228386133" w:history="1">
        <w:r w:rsidRPr="006D61A9">
          <w:rPr>
            <w:rStyle w:val="af3"/>
            <w:noProof/>
          </w:rPr>
          <w:t>4.2.4</w:t>
        </w:r>
        <w:r w:rsidRPr="006D61A9">
          <w:rPr>
            <w:rStyle w:val="af3"/>
            <w:noProof/>
          </w:rPr>
          <w:t>人工智能分析引擎模块</w:t>
        </w:r>
        <w:r>
          <w:rPr>
            <w:rFonts w:hint="eastAsia"/>
            <w:noProof/>
          </w:rPr>
          <w:tab/>
        </w:r>
        <w:r>
          <w:rPr>
            <w:rFonts w:hint="eastAsia"/>
            <w:noProof/>
          </w:rPr>
          <w:fldChar w:fldCharType="begin"/>
        </w:r>
        <w:r>
          <w:rPr>
            <w:rFonts w:hint="eastAsia"/>
            <w:noProof/>
          </w:rPr>
          <w:instrText xml:space="preserve"> </w:instrText>
        </w:r>
        <w:r>
          <w:rPr>
            <w:noProof/>
          </w:rPr>
          <w:instrText>PAGEREF _Toc228386133 \h</w:instrText>
        </w:r>
        <w:r>
          <w:rPr>
            <w:rFonts w:hint="eastAsia"/>
            <w:noProof/>
          </w:rPr>
          <w:instrText xml:space="preserve"> </w:instrText>
        </w:r>
        <w:r>
          <w:rPr>
            <w:rFonts w:hint="eastAsia"/>
            <w:noProof/>
          </w:rPr>
        </w:r>
        <w:r>
          <w:rPr>
            <w:rFonts w:hint="eastAsia"/>
            <w:noProof/>
          </w:rPr>
          <w:fldChar w:fldCharType="separate"/>
        </w:r>
        <w:r w:rsidR="00E844F4">
          <w:rPr>
            <w:noProof/>
          </w:rPr>
          <w:t>25</w:t>
        </w:r>
        <w:r>
          <w:rPr>
            <w:rFonts w:hint="eastAsia"/>
            <w:noProof/>
          </w:rPr>
          <w:fldChar w:fldCharType="end"/>
        </w:r>
      </w:hyperlink>
    </w:p>
    <w:p w14:paraId="48212DFE" w14:textId="6CC41780" w:rsidR="00455262" w:rsidRDefault="00455262">
      <w:pPr>
        <w:pStyle w:val="TOC2"/>
        <w:tabs>
          <w:tab w:val="right" w:leader="dot" w:pos="9173"/>
        </w:tabs>
        <w:ind w:left="483"/>
        <w:rPr>
          <w:rFonts w:asciiTheme="minorHAnsi" w:eastAsiaTheme="minorEastAsia" w:hAnsiTheme="minorHAnsi" w:cstheme="minorBidi"/>
          <w:noProof/>
          <w:sz w:val="22"/>
          <w14:ligatures w14:val="standardContextual"/>
        </w:rPr>
      </w:pPr>
      <w:hyperlink w:anchor="_Toc228386134" w:history="1">
        <w:r w:rsidRPr="006D61A9">
          <w:rPr>
            <w:rStyle w:val="af3"/>
            <w:noProof/>
          </w:rPr>
          <w:t>4.3</w:t>
        </w:r>
        <w:r w:rsidRPr="006D61A9">
          <w:rPr>
            <w:rStyle w:val="af3"/>
            <w:noProof/>
          </w:rPr>
          <w:t>数据库设计</w:t>
        </w:r>
        <w:r>
          <w:rPr>
            <w:rFonts w:hint="eastAsia"/>
            <w:noProof/>
          </w:rPr>
          <w:tab/>
        </w:r>
        <w:r>
          <w:rPr>
            <w:rFonts w:hint="eastAsia"/>
            <w:noProof/>
          </w:rPr>
          <w:fldChar w:fldCharType="begin"/>
        </w:r>
        <w:r>
          <w:rPr>
            <w:rFonts w:hint="eastAsia"/>
            <w:noProof/>
          </w:rPr>
          <w:instrText xml:space="preserve"> </w:instrText>
        </w:r>
        <w:r>
          <w:rPr>
            <w:noProof/>
          </w:rPr>
          <w:instrText>PAGEREF _Toc228386134 \h</w:instrText>
        </w:r>
        <w:r>
          <w:rPr>
            <w:rFonts w:hint="eastAsia"/>
            <w:noProof/>
          </w:rPr>
          <w:instrText xml:space="preserve"> </w:instrText>
        </w:r>
        <w:r>
          <w:rPr>
            <w:rFonts w:hint="eastAsia"/>
            <w:noProof/>
          </w:rPr>
        </w:r>
        <w:r>
          <w:rPr>
            <w:rFonts w:hint="eastAsia"/>
            <w:noProof/>
          </w:rPr>
          <w:fldChar w:fldCharType="separate"/>
        </w:r>
        <w:r w:rsidR="00E844F4">
          <w:rPr>
            <w:noProof/>
          </w:rPr>
          <w:t>26</w:t>
        </w:r>
        <w:r>
          <w:rPr>
            <w:rFonts w:hint="eastAsia"/>
            <w:noProof/>
          </w:rPr>
          <w:fldChar w:fldCharType="end"/>
        </w:r>
      </w:hyperlink>
    </w:p>
    <w:p w14:paraId="3BEE4A88" w14:textId="54CD3D3B" w:rsidR="00455262" w:rsidRDefault="00455262">
      <w:pPr>
        <w:pStyle w:val="TOC3"/>
        <w:tabs>
          <w:tab w:val="right" w:leader="dot" w:pos="9173"/>
        </w:tabs>
        <w:ind w:left="967"/>
        <w:rPr>
          <w:rFonts w:asciiTheme="minorHAnsi" w:eastAsiaTheme="minorEastAsia" w:hAnsiTheme="minorHAnsi" w:cstheme="minorBidi"/>
          <w:noProof/>
          <w:sz w:val="22"/>
          <w14:ligatures w14:val="standardContextual"/>
        </w:rPr>
      </w:pPr>
      <w:hyperlink w:anchor="_Toc228386135" w:history="1">
        <w:r w:rsidRPr="006D61A9">
          <w:rPr>
            <w:rStyle w:val="af3"/>
            <w:noProof/>
          </w:rPr>
          <w:t>4.3.1</w:t>
        </w:r>
        <w:r w:rsidRPr="006D61A9">
          <w:rPr>
            <w:rStyle w:val="af3"/>
            <w:noProof/>
          </w:rPr>
          <w:t>数据库概念结构设计</w:t>
        </w:r>
        <w:r>
          <w:rPr>
            <w:rFonts w:hint="eastAsia"/>
            <w:noProof/>
          </w:rPr>
          <w:tab/>
        </w:r>
        <w:r>
          <w:rPr>
            <w:rFonts w:hint="eastAsia"/>
            <w:noProof/>
          </w:rPr>
          <w:fldChar w:fldCharType="begin"/>
        </w:r>
        <w:r>
          <w:rPr>
            <w:rFonts w:hint="eastAsia"/>
            <w:noProof/>
          </w:rPr>
          <w:instrText xml:space="preserve"> </w:instrText>
        </w:r>
        <w:r>
          <w:rPr>
            <w:noProof/>
          </w:rPr>
          <w:instrText>PAGEREF _Toc228386135 \h</w:instrText>
        </w:r>
        <w:r>
          <w:rPr>
            <w:rFonts w:hint="eastAsia"/>
            <w:noProof/>
          </w:rPr>
          <w:instrText xml:space="preserve"> </w:instrText>
        </w:r>
        <w:r>
          <w:rPr>
            <w:rFonts w:hint="eastAsia"/>
            <w:noProof/>
          </w:rPr>
        </w:r>
        <w:r>
          <w:rPr>
            <w:rFonts w:hint="eastAsia"/>
            <w:noProof/>
          </w:rPr>
          <w:fldChar w:fldCharType="separate"/>
        </w:r>
        <w:r w:rsidR="00E844F4">
          <w:rPr>
            <w:noProof/>
          </w:rPr>
          <w:t>26</w:t>
        </w:r>
        <w:r>
          <w:rPr>
            <w:rFonts w:hint="eastAsia"/>
            <w:noProof/>
          </w:rPr>
          <w:fldChar w:fldCharType="end"/>
        </w:r>
      </w:hyperlink>
    </w:p>
    <w:p w14:paraId="3FAE1467" w14:textId="6BA7A2DB" w:rsidR="00455262" w:rsidRDefault="00455262">
      <w:pPr>
        <w:pStyle w:val="TOC3"/>
        <w:tabs>
          <w:tab w:val="right" w:leader="dot" w:pos="9173"/>
        </w:tabs>
        <w:ind w:left="967"/>
        <w:rPr>
          <w:rFonts w:asciiTheme="minorHAnsi" w:eastAsiaTheme="minorEastAsia" w:hAnsiTheme="minorHAnsi" w:cstheme="minorBidi"/>
          <w:noProof/>
          <w:sz w:val="22"/>
          <w14:ligatures w14:val="standardContextual"/>
        </w:rPr>
      </w:pPr>
      <w:hyperlink w:anchor="_Toc228386136" w:history="1">
        <w:r w:rsidRPr="006D61A9">
          <w:rPr>
            <w:rStyle w:val="af3"/>
            <w:noProof/>
          </w:rPr>
          <w:t>4.3.2</w:t>
        </w:r>
        <w:r w:rsidRPr="006D61A9">
          <w:rPr>
            <w:rStyle w:val="af3"/>
            <w:noProof/>
          </w:rPr>
          <w:t>数据库逻辑结构设计</w:t>
        </w:r>
        <w:r>
          <w:rPr>
            <w:rFonts w:hint="eastAsia"/>
            <w:noProof/>
          </w:rPr>
          <w:tab/>
        </w:r>
        <w:r>
          <w:rPr>
            <w:rFonts w:hint="eastAsia"/>
            <w:noProof/>
          </w:rPr>
          <w:fldChar w:fldCharType="begin"/>
        </w:r>
        <w:r>
          <w:rPr>
            <w:rFonts w:hint="eastAsia"/>
            <w:noProof/>
          </w:rPr>
          <w:instrText xml:space="preserve"> </w:instrText>
        </w:r>
        <w:r>
          <w:rPr>
            <w:noProof/>
          </w:rPr>
          <w:instrText>PAGEREF _Toc228386136 \h</w:instrText>
        </w:r>
        <w:r>
          <w:rPr>
            <w:rFonts w:hint="eastAsia"/>
            <w:noProof/>
          </w:rPr>
          <w:instrText xml:space="preserve"> </w:instrText>
        </w:r>
        <w:r>
          <w:rPr>
            <w:rFonts w:hint="eastAsia"/>
            <w:noProof/>
          </w:rPr>
        </w:r>
        <w:r>
          <w:rPr>
            <w:rFonts w:hint="eastAsia"/>
            <w:noProof/>
          </w:rPr>
          <w:fldChar w:fldCharType="separate"/>
        </w:r>
        <w:r w:rsidR="00E844F4">
          <w:rPr>
            <w:noProof/>
          </w:rPr>
          <w:t>26</w:t>
        </w:r>
        <w:r>
          <w:rPr>
            <w:rFonts w:hint="eastAsia"/>
            <w:noProof/>
          </w:rPr>
          <w:fldChar w:fldCharType="end"/>
        </w:r>
      </w:hyperlink>
    </w:p>
    <w:p w14:paraId="14519AD2" w14:textId="38CE3EB0" w:rsidR="00455262" w:rsidRDefault="00455262">
      <w:pPr>
        <w:pStyle w:val="TOC2"/>
        <w:tabs>
          <w:tab w:val="right" w:leader="dot" w:pos="9173"/>
        </w:tabs>
        <w:ind w:left="483"/>
        <w:rPr>
          <w:rFonts w:asciiTheme="minorHAnsi" w:eastAsiaTheme="minorEastAsia" w:hAnsiTheme="minorHAnsi" w:cstheme="minorBidi"/>
          <w:noProof/>
          <w:sz w:val="22"/>
          <w14:ligatures w14:val="standardContextual"/>
        </w:rPr>
      </w:pPr>
      <w:hyperlink w:anchor="_Toc228386137" w:history="1">
        <w:r w:rsidRPr="006D61A9">
          <w:rPr>
            <w:rStyle w:val="af3"/>
            <w:noProof/>
          </w:rPr>
          <w:t xml:space="preserve">4.4 </w:t>
        </w:r>
        <w:r w:rsidRPr="006D61A9">
          <w:rPr>
            <w:rStyle w:val="af3"/>
            <w:noProof/>
          </w:rPr>
          <w:t>部署与运行拓扑设计</w:t>
        </w:r>
        <w:r>
          <w:rPr>
            <w:rFonts w:hint="eastAsia"/>
            <w:noProof/>
          </w:rPr>
          <w:tab/>
        </w:r>
        <w:r>
          <w:rPr>
            <w:rFonts w:hint="eastAsia"/>
            <w:noProof/>
          </w:rPr>
          <w:fldChar w:fldCharType="begin"/>
        </w:r>
        <w:r>
          <w:rPr>
            <w:rFonts w:hint="eastAsia"/>
            <w:noProof/>
          </w:rPr>
          <w:instrText xml:space="preserve"> </w:instrText>
        </w:r>
        <w:r>
          <w:rPr>
            <w:noProof/>
          </w:rPr>
          <w:instrText>PAGEREF _Toc228386137 \h</w:instrText>
        </w:r>
        <w:r>
          <w:rPr>
            <w:rFonts w:hint="eastAsia"/>
            <w:noProof/>
          </w:rPr>
          <w:instrText xml:space="preserve"> </w:instrText>
        </w:r>
        <w:r>
          <w:rPr>
            <w:rFonts w:hint="eastAsia"/>
            <w:noProof/>
          </w:rPr>
        </w:r>
        <w:r>
          <w:rPr>
            <w:rFonts w:hint="eastAsia"/>
            <w:noProof/>
          </w:rPr>
          <w:fldChar w:fldCharType="separate"/>
        </w:r>
        <w:r w:rsidR="00E844F4">
          <w:rPr>
            <w:noProof/>
          </w:rPr>
          <w:t>27</w:t>
        </w:r>
        <w:r>
          <w:rPr>
            <w:rFonts w:hint="eastAsia"/>
            <w:noProof/>
          </w:rPr>
          <w:fldChar w:fldCharType="end"/>
        </w:r>
      </w:hyperlink>
    </w:p>
    <w:p w14:paraId="19AD373E" w14:textId="7D02595C" w:rsidR="00455262" w:rsidRDefault="00455262">
      <w:pPr>
        <w:pStyle w:val="TOC2"/>
        <w:tabs>
          <w:tab w:val="right" w:leader="dot" w:pos="9173"/>
        </w:tabs>
        <w:ind w:left="483"/>
        <w:rPr>
          <w:rFonts w:asciiTheme="minorHAnsi" w:eastAsiaTheme="minorEastAsia" w:hAnsiTheme="minorHAnsi" w:cstheme="minorBidi"/>
          <w:noProof/>
          <w:sz w:val="22"/>
          <w14:ligatures w14:val="standardContextual"/>
        </w:rPr>
      </w:pPr>
      <w:hyperlink w:anchor="_Toc228386138" w:history="1">
        <w:r w:rsidRPr="006D61A9">
          <w:rPr>
            <w:rStyle w:val="af3"/>
            <w:noProof/>
          </w:rPr>
          <w:t xml:space="preserve">4.5 </w:t>
        </w:r>
        <w:r w:rsidRPr="006D61A9">
          <w:rPr>
            <w:rStyle w:val="af3"/>
            <w:noProof/>
          </w:rPr>
          <w:t>智能分析与预警引擎设计</w:t>
        </w:r>
        <w:r>
          <w:rPr>
            <w:rFonts w:hint="eastAsia"/>
            <w:noProof/>
          </w:rPr>
          <w:tab/>
        </w:r>
        <w:r>
          <w:rPr>
            <w:rFonts w:hint="eastAsia"/>
            <w:noProof/>
          </w:rPr>
          <w:fldChar w:fldCharType="begin"/>
        </w:r>
        <w:r>
          <w:rPr>
            <w:rFonts w:hint="eastAsia"/>
            <w:noProof/>
          </w:rPr>
          <w:instrText xml:space="preserve"> </w:instrText>
        </w:r>
        <w:r>
          <w:rPr>
            <w:noProof/>
          </w:rPr>
          <w:instrText>PAGEREF _Toc228386138 \h</w:instrText>
        </w:r>
        <w:r>
          <w:rPr>
            <w:rFonts w:hint="eastAsia"/>
            <w:noProof/>
          </w:rPr>
          <w:instrText xml:space="preserve"> </w:instrText>
        </w:r>
        <w:r>
          <w:rPr>
            <w:rFonts w:hint="eastAsia"/>
            <w:noProof/>
          </w:rPr>
        </w:r>
        <w:r>
          <w:rPr>
            <w:rFonts w:hint="eastAsia"/>
            <w:noProof/>
          </w:rPr>
          <w:fldChar w:fldCharType="separate"/>
        </w:r>
        <w:r w:rsidR="00E844F4">
          <w:rPr>
            <w:noProof/>
          </w:rPr>
          <w:t>28</w:t>
        </w:r>
        <w:r>
          <w:rPr>
            <w:rFonts w:hint="eastAsia"/>
            <w:noProof/>
          </w:rPr>
          <w:fldChar w:fldCharType="end"/>
        </w:r>
      </w:hyperlink>
    </w:p>
    <w:p w14:paraId="252D0DE8" w14:textId="684CBFF8" w:rsidR="00455262" w:rsidRDefault="00455262">
      <w:pPr>
        <w:pStyle w:val="TOC2"/>
        <w:tabs>
          <w:tab w:val="right" w:leader="dot" w:pos="9173"/>
        </w:tabs>
        <w:ind w:left="483"/>
        <w:rPr>
          <w:rFonts w:asciiTheme="minorHAnsi" w:eastAsiaTheme="minorEastAsia" w:hAnsiTheme="minorHAnsi" w:cstheme="minorBidi"/>
          <w:noProof/>
          <w:sz w:val="22"/>
          <w14:ligatures w14:val="standardContextual"/>
        </w:rPr>
      </w:pPr>
      <w:hyperlink w:anchor="_Toc228386139" w:history="1">
        <w:r w:rsidRPr="006D61A9">
          <w:rPr>
            <w:rStyle w:val="af3"/>
            <w:noProof/>
          </w:rPr>
          <w:t xml:space="preserve">4.6 </w:t>
        </w:r>
        <w:r w:rsidRPr="006D61A9">
          <w:rPr>
            <w:rStyle w:val="af3"/>
            <w:noProof/>
          </w:rPr>
          <w:t>本章小结</w:t>
        </w:r>
        <w:r>
          <w:rPr>
            <w:rFonts w:hint="eastAsia"/>
            <w:noProof/>
          </w:rPr>
          <w:tab/>
        </w:r>
        <w:r>
          <w:rPr>
            <w:rFonts w:hint="eastAsia"/>
            <w:noProof/>
          </w:rPr>
          <w:fldChar w:fldCharType="begin"/>
        </w:r>
        <w:r>
          <w:rPr>
            <w:rFonts w:hint="eastAsia"/>
            <w:noProof/>
          </w:rPr>
          <w:instrText xml:space="preserve"> </w:instrText>
        </w:r>
        <w:r>
          <w:rPr>
            <w:noProof/>
          </w:rPr>
          <w:instrText>PAGEREF _Toc228386139 \h</w:instrText>
        </w:r>
        <w:r>
          <w:rPr>
            <w:rFonts w:hint="eastAsia"/>
            <w:noProof/>
          </w:rPr>
          <w:instrText xml:space="preserve"> </w:instrText>
        </w:r>
        <w:r>
          <w:rPr>
            <w:rFonts w:hint="eastAsia"/>
            <w:noProof/>
          </w:rPr>
        </w:r>
        <w:r>
          <w:rPr>
            <w:rFonts w:hint="eastAsia"/>
            <w:noProof/>
          </w:rPr>
          <w:fldChar w:fldCharType="separate"/>
        </w:r>
        <w:r w:rsidR="00E844F4">
          <w:rPr>
            <w:noProof/>
          </w:rPr>
          <w:t>28</w:t>
        </w:r>
        <w:r>
          <w:rPr>
            <w:rFonts w:hint="eastAsia"/>
            <w:noProof/>
          </w:rPr>
          <w:fldChar w:fldCharType="end"/>
        </w:r>
      </w:hyperlink>
    </w:p>
    <w:p w14:paraId="4C7B4297" w14:textId="50FA256C" w:rsidR="00455262" w:rsidRDefault="00455262">
      <w:pPr>
        <w:pStyle w:val="TOC1"/>
        <w:tabs>
          <w:tab w:val="right" w:leader="dot" w:pos="9173"/>
        </w:tabs>
        <w:rPr>
          <w:rFonts w:asciiTheme="minorHAnsi" w:eastAsiaTheme="minorEastAsia" w:hAnsiTheme="minorHAnsi" w:cstheme="minorBidi"/>
          <w:noProof/>
          <w:sz w:val="22"/>
          <w14:ligatures w14:val="standardContextual"/>
        </w:rPr>
      </w:pPr>
      <w:hyperlink w:anchor="_Toc228386140" w:history="1">
        <w:r w:rsidRPr="006D61A9">
          <w:rPr>
            <w:rStyle w:val="af3"/>
            <w:noProof/>
          </w:rPr>
          <w:t>5</w:t>
        </w:r>
        <w:r w:rsidRPr="006D61A9">
          <w:rPr>
            <w:rStyle w:val="af3"/>
            <w:noProof/>
          </w:rPr>
          <w:t>系统功能实现与测试</w:t>
        </w:r>
        <w:r>
          <w:rPr>
            <w:rFonts w:hint="eastAsia"/>
            <w:noProof/>
          </w:rPr>
          <w:tab/>
        </w:r>
        <w:r>
          <w:rPr>
            <w:rFonts w:hint="eastAsia"/>
            <w:noProof/>
          </w:rPr>
          <w:fldChar w:fldCharType="begin"/>
        </w:r>
        <w:r>
          <w:rPr>
            <w:rFonts w:hint="eastAsia"/>
            <w:noProof/>
          </w:rPr>
          <w:instrText xml:space="preserve"> </w:instrText>
        </w:r>
        <w:r>
          <w:rPr>
            <w:noProof/>
          </w:rPr>
          <w:instrText>PAGEREF _Toc228386140 \h</w:instrText>
        </w:r>
        <w:r>
          <w:rPr>
            <w:rFonts w:hint="eastAsia"/>
            <w:noProof/>
          </w:rPr>
          <w:instrText xml:space="preserve"> </w:instrText>
        </w:r>
        <w:r>
          <w:rPr>
            <w:rFonts w:hint="eastAsia"/>
            <w:noProof/>
          </w:rPr>
        </w:r>
        <w:r>
          <w:rPr>
            <w:rFonts w:hint="eastAsia"/>
            <w:noProof/>
          </w:rPr>
          <w:fldChar w:fldCharType="separate"/>
        </w:r>
        <w:r w:rsidR="00E844F4">
          <w:rPr>
            <w:noProof/>
          </w:rPr>
          <w:t>29</w:t>
        </w:r>
        <w:r>
          <w:rPr>
            <w:rFonts w:hint="eastAsia"/>
            <w:noProof/>
          </w:rPr>
          <w:fldChar w:fldCharType="end"/>
        </w:r>
      </w:hyperlink>
    </w:p>
    <w:p w14:paraId="2FB6755F" w14:textId="63AFA764" w:rsidR="00455262" w:rsidRDefault="00455262">
      <w:pPr>
        <w:pStyle w:val="TOC2"/>
        <w:tabs>
          <w:tab w:val="right" w:leader="dot" w:pos="9173"/>
        </w:tabs>
        <w:ind w:left="483"/>
        <w:rPr>
          <w:rFonts w:asciiTheme="minorHAnsi" w:eastAsiaTheme="minorEastAsia" w:hAnsiTheme="minorHAnsi" w:cstheme="minorBidi"/>
          <w:noProof/>
          <w:sz w:val="22"/>
          <w14:ligatures w14:val="standardContextual"/>
        </w:rPr>
      </w:pPr>
      <w:hyperlink w:anchor="_Toc228386141" w:history="1">
        <w:r w:rsidRPr="006D61A9">
          <w:rPr>
            <w:rStyle w:val="af3"/>
            <w:noProof/>
          </w:rPr>
          <w:t>5.1</w:t>
        </w:r>
        <w:r w:rsidRPr="006D61A9">
          <w:rPr>
            <w:rStyle w:val="af3"/>
            <w:noProof/>
          </w:rPr>
          <w:t>物联网感知层功能实现与连通性测试</w:t>
        </w:r>
        <w:r>
          <w:rPr>
            <w:rFonts w:hint="eastAsia"/>
            <w:noProof/>
          </w:rPr>
          <w:tab/>
        </w:r>
        <w:r>
          <w:rPr>
            <w:rFonts w:hint="eastAsia"/>
            <w:noProof/>
          </w:rPr>
          <w:fldChar w:fldCharType="begin"/>
        </w:r>
        <w:r>
          <w:rPr>
            <w:rFonts w:hint="eastAsia"/>
            <w:noProof/>
          </w:rPr>
          <w:instrText xml:space="preserve"> </w:instrText>
        </w:r>
        <w:r>
          <w:rPr>
            <w:noProof/>
          </w:rPr>
          <w:instrText>PAGEREF _Toc228386141 \h</w:instrText>
        </w:r>
        <w:r>
          <w:rPr>
            <w:rFonts w:hint="eastAsia"/>
            <w:noProof/>
          </w:rPr>
          <w:instrText xml:space="preserve"> </w:instrText>
        </w:r>
        <w:r>
          <w:rPr>
            <w:rFonts w:hint="eastAsia"/>
            <w:noProof/>
          </w:rPr>
        </w:r>
        <w:r>
          <w:rPr>
            <w:rFonts w:hint="eastAsia"/>
            <w:noProof/>
          </w:rPr>
          <w:fldChar w:fldCharType="separate"/>
        </w:r>
        <w:r w:rsidR="00E844F4">
          <w:rPr>
            <w:noProof/>
          </w:rPr>
          <w:t>29</w:t>
        </w:r>
        <w:r>
          <w:rPr>
            <w:rFonts w:hint="eastAsia"/>
            <w:noProof/>
          </w:rPr>
          <w:fldChar w:fldCharType="end"/>
        </w:r>
      </w:hyperlink>
    </w:p>
    <w:p w14:paraId="05C1812D" w14:textId="0495C86E" w:rsidR="00455262" w:rsidRDefault="00455262">
      <w:pPr>
        <w:pStyle w:val="TOC2"/>
        <w:tabs>
          <w:tab w:val="right" w:leader="dot" w:pos="9173"/>
        </w:tabs>
        <w:ind w:left="483"/>
        <w:rPr>
          <w:rFonts w:asciiTheme="minorHAnsi" w:eastAsiaTheme="minorEastAsia" w:hAnsiTheme="minorHAnsi" w:cstheme="minorBidi"/>
          <w:noProof/>
          <w:sz w:val="22"/>
          <w14:ligatures w14:val="standardContextual"/>
        </w:rPr>
      </w:pPr>
      <w:hyperlink w:anchor="_Toc228386142" w:history="1">
        <w:r w:rsidRPr="006D61A9">
          <w:rPr>
            <w:rStyle w:val="af3"/>
            <w:noProof/>
          </w:rPr>
          <w:t>5.2</w:t>
        </w:r>
        <w:r w:rsidRPr="006D61A9">
          <w:rPr>
            <w:rStyle w:val="af3"/>
            <w:noProof/>
          </w:rPr>
          <w:t>云端核心业务引擎与可视化前端实现</w:t>
        </w:r>
        <w:r>
          <w:rPr>
            <w:rFonts w:hint="eastAsia"/>
            <w:noProof/>
          </w:rPr>
          <w:tab/>
        </w:r>
        <w:r>
          <w:rPr>
            <w:rFonts w:hint="eastAsia"/>
            <w:noProof/>
          </w:rPr>
          <w:fldChar w:fldCharType="begin"/>
        </w:r>
        <w:r>
          <w:rPr>
            <w:rFonts w:hint="eastAsia"/>
            <w:noProof/>
          </w:rPr>
          <w:instrText xml:space="preserve"> </w:instrText>
        </w:r>
        <w:r>
          <w:rPr>
            <w:noProof/>
          </w:rPr>
          <w:instrText>PAGEREF _Toc228386142 \h</w:instrText>
        </w:r>
        <w:r>
          <w:rPr>
            <w:rFonts w:hint="eastAsia"/>
            <w:noProof/>
          </w:rPr>
          <w:instrText xml:space="preserve"> </w:instrText>
        </w:r>
        <w:r>
          <w:rPr>
            <w:rFonts w:hint="eastAsia"/>
            <w:noProof/>
          </w:rPr>
        </w:r>
        <w:r>
          <w:rPr>
            <w:rFonts w:hint="eastAsia"/>
            <w:noProof/>
          </w:rPr>
          <w:fldChar w:fldCharType="separate"/>
        </w:r>
        <w:r w:rsidR="00E844F4">
          <w:rPr>
            <w:noProof/>
          </w:rPr>
          <w:t>29</w:t>
        </w:r>
        <w:r>
          <w:rPr>
            <w:rFonts w:hint="eastAsia"/>
            <w:noProof/>
          </w:rPr>
          <w:fldChar w:fldCharType="end"/>
        </w:r>
      </w:hyperlink>
    </w:p>
    <w:p w14:paraId="6B854FA5" w14:textId="242E0606" w:rsidR="00455262" w:rsidRDefault="00455262">
      <w:pPr>
        <w:pStyle w:val="TOC2"/>
        <w:tabs>
          <w:tab w:val="right" w:leader="dot" w:pos="9173"/>
        </w:tabs>
        <w:ind w:left="483"/>
        <w:rPr>
          <w:rFonts w:asciiTheme="minorHAnsi" w:eastAsiaTheme="minorEastAsia" w:hAnsiTheme="minorHAnsi" w:cstheme="minorBidi"/>
          <w:noProof/>
          <w:sz w:val="22"/>
          <w14:ligatures w14:val="standardContextual"/>
        </w:rPr>
      </w:pPr>
      <w:hyperlink w:anchor="_Toc228386143" w:history="1">
        <w:r w:rsidRPr="006D61A9">
          <w:rPr>
            <w:rStyle w:val="af3"/>
            <w:noProof/>
          </w:rPr>
          <w:t>5.3</w:t>
        </w:r>
        <w:r w:rsidRPr="006D61A9">
          <w:rPr>
            <w:rStyle w:val="af3"/>
            <w:noProof/>
          </w:rPr>
          <w:t>融合大语言模型的智能分析引擎实现与评估</w:t>
        </w:r>
        <w:r>
          <w:rPr>
            <w:rFonts w:hint="eastAsia"/>
            <w:noProof/>
          </w:rPr>
          <w:tab/>
        </w:r>
        <w:r>
          <w:rPr>
            <w:rFonts w:hint="eastAsia"/>
            <w:noProof/>
          </w:rPr>
          <w:fldChar w:fldCharType="begin"/>
        </w:r>
        <w:r>
          <w:rPr>
            <w:rFonts w:hint="eastAsia"/>
            <w:noProof/>
          </w:rPr>
          <w:instrText xml:space="preserve"> </w:instrText>
        </w:r>
        <w:r>
          <w:rPr>
            <w:noProof/>
          </w:rPr>
          <w:instrText>PAGEREF _Toc228386143 \h</w:instrText>
        </w:r>
        <w:r>
          <w:rPr>
            <w:rFonts w:hint="eastAsia"/>
            <w:noProof/>
          </w:rPr>
          <w:instrText xml:space="preserve"> </w:instrText>
        </w:r>
        <w:r>
          <w:rPr>
            <w:rFonts w:hint="eastAsia"/>
            <w:noProof/>
          </w:rPr>
        </w:r>
        <w:r>
          <w:rPr>
            <w:rFonts w:hint="eastAsia"/>
            <w:noProof/>
          </w:rPr>
          <w:fldChar w:fldCharType="separate"/>
        </w:r>
        <w:r w:rsidR="00E844F4">
          <w:rPr>
            <w:noProof/>
          </w:rPr>
          <w:t>31</w:t>
        </w:r>
        <w:r>
          <w:rPr>
            <w:rFonts w:hint="eastAsia"/>
            <w:noProof/>
          </w:rPr>
          <w:fldChar w:fldCharType="end"/>
        </w:r>
      </w:hyperlink>
    </w:p>
    <w:p w14:paraId="744D64E6" w14:textId="52A6D0F1" w:rsidR="00455262" w:rsidRDefault="00455262">
      <w:pPr>
        <w:pStyle w:val="TOC2"/>
        <w:tabs>
          <w:tab w:val="right" w:leader="dot" w:pos="9173"/>
        </w:tabs>
        <w:ind w:left="483"/>
        <w:rPr>
          <w:rFonts w:asciiTheme="minorHAnsi" w:eastAsiaTheme="minorEastAsia" w:hAnsiTheme="minorHAnsi" w:cstheme="minorBidi"/>
          <w:noProof/>
          <w:sz w:val="22"/>
          <w14:ligatures w14:val="standardContextual"/>
        </w:rPr>
      </w:pPr>
      <w:hyperlink w:anchor="_Toc228386144" w:history="1">
        <w:r w:rsidRPr="006D61A9">
          <w:rPr>
            <w:rStyle w:val="af3"/>
            <w:noProof/>
          </w:rPr>
          <w:t xml:space="preserve">5.4 </w:t>
        </w:r>
        <w:r w:rsidRPr="006D61A9">
          <w:rPr>
            <w:rStyle w:val="af3"/>
            <w:noProof/>
          </w:rPr>
          <w:t>环境异常报警闭环与状态同步实现</w:t>
        </w:r>
        <w:r>
          <w:rPr>
            <w:rFonts w:hint="eastAsia"/>
            <w:noProof/>
          </w:rPr>
          <w:tab/>
        </w:r>
        <w:r>
          <w:rPr>
            <w:rFonts w:hint="eastAsia"/>
            <w:noProof/>
          </w:rPr>
          <w:fldChar w:fldCharType="begin"/>
        </w:r>
        <w:r>
          <w:rPr>
            <w:rFonts w:hint="eastAsia"/>
            <w:noProof/>
          </w:rPr>
          <w:instrText xml:space="preserve"> </w:instrText>
        </w:r>
        <w:r>
          <w:rPr>
            <w:noProof/>
          </w:rPr>
          <w:instrText>PAGEREF _Toc228386144 \h</w:instrText>
        </w:r>
        <w:r>
          <w:rPr>
            <w:rFonts w:hint="eastAsia"/>
            <w:noProof/>
          </w:rPr>
          <w:instrText xml:space="preserve"> </w:instrText>
        </w:r>
        <w:r>
          <w:rPr>
            <w:rFonts w:hint="eastAsia"/>
            <w:noProof/>
          </w:rPr>
        </w:r>
        <w:r>
          <w:rPr>
            <w:rFonts w:hint="eastAsia"/>
            <w:noProof/>
          </w:rPr>
          <w:fldChar w:fldCharType="separate"/>
        </w:r>
        <w:r w:rsidR="00E844F4">
          <w:rPr>
            <w:noProof/>
          </w:rPr>
          <w:t>32</w:t>
        </w:r>
        <w:r>
          <w:rPr>
            <w:rFonts w:hint="eastAsia"/>
            <w:noProof/>
          </w:rPr>
          <w:fldChar w:fldCharType="end"/>
        </w:r>
      </w:hyperlink>
    </w:p>
    <w:p w14:paraId="5824C46A" w14:textId="5C857945" w:rsidR="00455262" w:rsidRDefault="00455262">
      <w:pPr>
        <w:pStyle w:val="TOC2"/>
        <w:tabs>
          <w:tab w:val="right" w:leader="dot" w:pos="9173"/>
        </w:tabs>
        <w:ind w:left="483"/>
        <w:rPr>
          <w:rFonts w:asciiTheme="minorHAnsi" w:eastAsiaTheme="minorEastAsia" w:hAnsiTheme="minorHAnsi" w:cstheme="minorBidi"/>
          <w:noProof/>
          <w:sz w:val="22"/>
          <w14:ligatures w14:val="standardContextual"/>
        </w:rPr>
      </w:pPr>
      <w:hyperlink w:anchor="_Toc228386145" w:history="1">
        <w:r w:rsidRPr="006D61A9">
          <w:rPr>
            <w:rStyle w:val="af3"/>
            <w:noProof/>
          </w:rPr>
          <w:t xml:space="preserve">5.5 </w:t>
        </w:r>
        <w:r w:rsidRPr="006D61A9">
          <w:rPr>
            <w:rStyle w:val="af3"/>
            <w:noProof/>
          </w:rPr>
          <w:t>后端接口高并发压力测试</w:t>
        </w:r>
        <w:r>
          <w:rPr>
            <w:rFonts w:hint="eastAsia"/>
            <w:noProof/>
          </w:rPr>
          <w:tab/>
        </w:r>
        <w:r>
          <w:rPr>
            <w:rFonts w:hint="eastAsia"/>
            <w:noProof/>
          </w:rPr>
          <w:fldChar w:fldCharType="begin"/>
        </w:r>
        <w:r>
          <w:rPr>
            <w:rFonts w:hint="eastAsia"/>
            <w:noProof/>
          </w:rPr>
          <w:instrText xml:space="preserve"> </w:instrText>
        </w:r>
        <w:r>
          <w:rPr>
            <w:noProof/>
          </w:rPr>
          <w:instrText>PAGEREF _Toc228386145 \h</w:instrText>
        </w:r>
        <w:r>
          <w:rPr>
            <w:rFonts w:hint="eastAsia"/>
            <w:noProof/>
          </w:rPr>
          <w:instrText xml:space="preserve"> </w:instrText>
        </w:r>
        <w:r>
          <w:rPr>
            <w:rFonts w:hint="eastAsia"/>
            <w:noProof/>
          </w:rPr>
        </w:r>
        <w:r>
          <w:rPr>
            <w:rFonts w:hint="eastAsia"/>
            <w:noProof/>
          </w:rPr>
          <w:fldChar w:fldCharType="separate"/>
        </w:r>
        <w:r w:rsidR="00E844F4">
          <w:rPr>
            <w:noProof/>
          </w:rPr>
          <w:t>33</w:t>
        </w:r>
        <w:r>
          <w:rPr>
            <w:rFonts w:hint="eastAsia"/>
            <w:noProof/>
          </w:rPr>
          <w:fldChar w:fldCharType="end"/>
        </w:r>
      </w:hyperlink>
    </w:p>
    <w:p w14:paraId="158FEFE6" w14:textId="0D57304E" w:rsidR="00455262" w:rsidRDefault="00455262">
      <w:pPr>
        <w:pStyle w:val="TOC1"/>
        <w:tabs>
          <w:tab w:val="right" w:leader="dot" w:pos="9173"/>
        </w:tabs>
        <w:rPr>
          <w:rFonts w:asciiTheme="minorHAnsi" w:eastAsiaTheme="minorEastAsia" w:hAnsiTheme="minorHAnsi" w:cstheme="minorBidi"/>
          <w:noProof/>
          <w:sz w:val="22"/>
          <w14:ligatures w14:val="standardContextual"/>
        </w:rPr>
      </w:pPr>
      <w:hyperlink w:anchor="_Toc228386146" w:history="1">
        <w:r w:rsidRPr="006D61A9">
          <w:rPr>
            <w:rStyle w:val="af3"/>
            <w:noProof/>
          </w:rPr>
          <w:t>6</w:t>
        </w:r>
        <w:r w:rsidRPr="006D61A9">
          <w:rPr>
            <w:rStyle w:val="af3"/>
            <w:noProof/>
          </w:rPr>
          <w:t>总结与展望</w:t>
        </w:r>
        <w:r>
          <w:rPr>
            <w:rFonts w:hint="eastAsia"/>
            <w:noProof/>
          </w:rPr>
          <w:tab/>
        </w:r>
        <w:r>
          <w:rPr>
            <w:rFonts w:hint="eastAsia"/>
            <w:noProof/>
          </w:rPr>
          <w:fldChar w:fldCharType="begin"/>
        </w:r>
        <w:r>
          <w:rPr>
            <w:rFonts w:hint="eastAsia"/>
            <w:noProof/>
          </w:rPr>
          <w:instrText xml:space="preserve"> </w:instrText>
        </w:r>
        <w:r>
          <w:rPr>
            <w:noProof/>
          </w:rPr>
          <w:instrText>PAGEREF _Toc228386146 \h</w:instrText>
        </w:r>
        <w:r>
          <w:rPr>
            <w:rFonts w:hint="eastAsia"/>
            <w:noProof/>
          </w:rPr>
          <w:instrText xml:space="preserve"> </w:instrText>
        </w:r>
        <w:r>
          <w:rPr>
            <w:rFonts w:hint="eastAsia"/>
            <w:noProof/>
          </w:rPr>
        </w:r>
        <w:r>
          <w:rPr>
            <w:rFonts w:hint="eastAsia"/>
            <w:noProof/>
          </w:rPr>
          <w:fldChar w:fldCharType="separate"/>
        </w:r>
        <w:r w:rsidR="00E844F4">
          <w:rPr>
            <w:noProof/>
          </w:rPr>
          <w:t>35</w:t>
        </w:r>
        <w:r>
          <w:rPr>
            <w:rFonts w:hint="eastAsia"/>
            <w:noProof/>
          </w:rPr>
          <w:fldChar w:fldCharType="end"/>
        </w:r>
      </w:hyperlink>
    </w:p>
    <w:p w14:paraId="4DF318C8" w14:textId="2075F973" w:rsidR="00455262" w:rsidRDefault="00455262">
      <w:pPr>
        <w:pStyle w:val="TOC2"/>
        <w:tabs>
          <w:tab w:val="right" w:leader="dot" w:pos="9173"/>
        </w:tabs>
        <w:ind w:left="483"/>
        <w:rPr>
          <w:rFonts w:asciiTheme="minorHAnsi" w:eastAsiaTheme="minorEastAsia" w:hAnsiTheme="minorHAnsi" w:cstheme="minorBidi"/>
          <w:noProof/>
          <w:sz w:val="22"/>
          <w14:ligatures w14:val="standardContextual"/>
        </w:rPr>
      </w:pPr>
      <w:hyperlink w:anchor="_Toc228386147" w:history="1">
        <w:r w:rsidRPr="006D61A9">
          <w:rPr>
            <w:rStyle w:val="af3"/>
            <w:noProof/>
          </w:rPr>
          <w:t xml:space="preserve">6.1 </w:t>
        </w:r>
        <w:r w:rsidRPr="006D61A9">
          <w:rPr>
            <w:rStyle w:val="af3"/>
            <w:noProof/>
          </w:rPr>
          <w:t>结论</w:t>
        </w:r>
        <w:r>
          <w:rPr>
            <w:rFonts w:hint="eastAsia"/>
            <w:noProof/>
          </w:rPr>
          <w:tab/>
        </w:r>
        <w:r>
          <w:rPr>
            <w:rFonts w:hint="eastAsia"/>
            <w:noProof/>
          </w:rPr>
          <w:fldChar w:fldCharType="begin"/>
        </w:r>
        <w:r>
          <w:rPr>
            <w:rFonts w:hint="eastAsia"/>
            <w:noProof/>
          </w:rPr>
          <w:instrText xml:space="preserve"> </w:instrText>
        </w:r>
        <w:r>
          <w:rPr>
            <w:noProof/>
          </w:rPr>
          <w:instrText>PAGEREF _Toc228386147 \h</w:instrText>
        </w:r>
        <w:r>
          <w:rPr>
            <w:rFonts w:hint="eastAsia"/>
            <w:noProof/>
          </w:rPr>
          <w:instrText xml:space="preserve"> </w:instrText>
        </w:r>
        <w:r>
          <w:rPr>
            <w:rFonts w:hint="eastAsia"/>
            <w:noProof/>
          </w:rPr>
        </w:r>
        <w:r>
          <w:rPr>
            <w:rFonts w:hint="eastAsia"/>
            <w:noProof/>
          </w:rPr>
          <w:fldChar w:fldCharType="separate"/>
        </w:r>
        <w:r w:rsidR="00E844F4">
          <w:rPr>
            <w:noProof/>
          </w:rPr>
          <w:t>35</w:t>
        </w:r>
        <w:r>
          <w:rPr>
            <w:rFonts w:hint="eastAsia"/>
            <w:noProof/>
          </w:rPr>
          <w:fldChar w:fldCharType="end"/>
        </w:r>
      </w:hyperlink>
    </w:p>
    <w:p w14:paraId="020A7C6A" w14:textId="574A9472" w:rsidR="00455262" w:rsidRDefault="00455262">
      <w:pPr>
        <w:pStyle w:val="TOC2"/>
        <w:tabs>
          <w:tab w:val="right" w:leader="dot" w:pos="9173"/>
        </w:tabs>
        <w:ind w:left="483"/>
        <w:rPr>
          <w:rFonts w:asciiTheme="minorHAnsi" w:eastAsiaTheme="minorEastAsia" w:hAnsiTheme="minorHAnsi" w:cstheme="minorBidi"/>
          <w:noProof/>
          <w:sz w:val="22"/>
          <w14:ligatures w14:val="standardContextual"/>
        </w:rPr>
      </w:pPr>
      <w:hyperlink w:anchor="_Toc228386148" w:history="1">
        <w:r w:rsidRPr="006D61A9">
          <w:rPr>
            <w:rStyle w:val="af3"/>
            <w:noProof/>
          </w:rPr>
          <w:t>6.2</w:t>
        </w:r>
        <w:r w:rsidRPr="006D61A9">
          <w:rPr>
            <w:rStyle w:val="af3"/>
            <w:noProof/>
          </w:rPr>
          <w:t>未来展望</w:t>
        </w:r>
        <w:r>
          <w:rPr>
            <w:rFonts w:hint="eastAsia"/>
            <w:noProof/>
          </w:rPr>
          <w:tab/>
        </w:r>
        <w:r>
          <w:rPr>
            <w:rFonts w:hint="eastAsia"/>
            <w:noProof/>
          </w:rPr>
          <w:fldChar w:fldCharType="begin"/>
        </w:r>
        <w:r>
          <w:rPr>
            <w:rFonts w:hint="eastAsia"/>
            <w:noProof/>
          </w:rPr>
          <w:instrText xml:space="preserve"> </w:instrText>
        </w:r>
        <w:r>
          <w:rPr>
            <w:noProof/>
          </w:rPr>
          <w:instrText>PAGEREF _Toc228386148 \h</w:instrText>
        </w:r>
        <w:r>
          <w:rPr>
            <w:rFonts w:hint="eastAsia"/>
            <w:noProof/>
          </w:rPr>
          <w:instrText xml:space="preserve"> </w:instrText>
        </w:r>
        <w:r>
          <w:rPr>
            <w:rFonts w:hint="eastAsia"/>
            <w:noProof/>
          </w:rPr>
        </w:r>
        <w:r>
          <w:rPr>
            <w:rFonts w:hint="eastAsia"/>
            <w:noProof/>
          </w:rPr>
          <w:fldChar w:fldCharType="separate"/>
        </w:r>
        <w:r w:rsidR="00E844F4">
          <w:rPr>
            <w:noProof/>
          </w:rPr>
          <w:t>36</w:t>
        </w:r>
        <w:r>
          <w:rPr>
            <w:rFonts w:hint="eastAsia"/>
            <w:noProof/>
          </w:rPr>
          <w:fldChar w:fldCharType="end"/>
        </w:r>
      </w:hyperlink>
    </w:p>
    <w:p w14:paraId="6753941F" w14:textId="3F57535B" w:rsidR="00455262" w:rsidRDefault="00455262">
      <w:pPr>
        <w:pStyle w:val="TOC1"/>
        <w:tabs>
          <w:tab w:val="right" w:leader="dot" w:pos="9173"/>
        </w:tabs>
        <w:rPr>
          <w:rFonts w:asciiTheme="minorHAnsi" w:eastAsiaTheme="minorEastAsia" w:hAnsiTheme="minorHAnsi" w:cstheme="minorBidi"/>
          <w:noProof/>
          <w:sz w:val="22"/>
          <w14:ligatures w14:val="standardContextual"/>
        </w:rPr>
      </w:pPr>
      <w:hyperlink w:anchor="_Toc228386149" w:history="1">
        <w:r w:rsidRPr="006D61A9">
          <w:rPr>
            <w:rStyle w:val="af3"/>
            <w:noProof/>
          </w:rPr>
          <w:t>参考文献</w:t>
        </w:r>
        <w:r>
          <w:rPr>
            <w:rFonts w:hint="eastAsia"/>
            <w:noProof/>
          </w:rPr>
          <w:tab/>
        </w:r>
        <w:r>
          <w:rPr>
            <w:rFonts w:hint="eastAsia"/>
            <w:noProof/>
          </w:rPr>
          <w:fldChar w:fldCharType="begin"/>
        </w:r>
        <w:r>
          <w:rPr>
            <w:rFonts w:hint="eastAsia"/>
            <w:noProof/>
          </w:rPr>
          <w:instrText xml:space="preserve"> </w:instrText>
        </w:r>
        <w:r>
          <w:rPr>
            <w:noProof/>
          </w:rPr>
          <w:instrText>PAGEREF _Toc228386149 \h</w:instrText>
        </w:r>
        <w:r>
          <w:rPr>
            <w:rFonts w:hint="eastAsia"/>
            <w:noProof/>
          </w:rPr>
          <w:instrText xml:space="preserve"> </w:instrText>
        </w:r>
        <w:r>
          <w:rPr>
            <w:rFonts w:hint="eastAsia"/>
            <w:noProof/>
          </w:rPr>
        </w:r>
        <w:r>
          <w:rPr>
            <w:rFonts w:hint="eastAsia"/>
            <w:noProof/>
          </w:rPr>
          <w:fldChar w:fldCharType="separate"/>
        </w:r>
        <w:r w:rsidR="00E844F4">
          <w:rPr>
            <w:noProof/>
          </w:rPr>
          <w:t>37</w:t>
        </w:r>
        <w:r>
          <w:rPr>
            <w:rFonts w:hint="eastAsia"/>
            <w:noProof/>
          </w:rPr>
          <w:fldChar w:fldCharType="end"/>
        </w:r>
      </w:hyperlink>
    </w:p>
    <w:p w14:paraId="0C664A26" w14:textId="6FC91E43" w:rsidR="00455262" w:rsidRDefault="00455262">
      <w:pPr>
        <w:pStyle w:val="TOC1"/>
        <w:tabs>
          <w:tab w:val="right" w:leader="dot" w:pos="9173"/>
        </w:tabs>
        <w:rPr>
          <w:rFonts w:asciiTheme="minorHAnsi" w:eastAsiaTheme="minorEastAsia" w:hAnsiTheme="minorHAnsi" w:cstheme="minorBidi"/>
          <w:noProof/>
          <w:sz w:val="22"/>
          <w14:ligatures w14:val="standardContextual"/>
        </w:rPr>
      </w:pPr>
      <w:hyperlink w:anchor="_Toc228386150" w:history="1">
        <w:r w:rsidRPr="006D61A9">
          <w:rPr>
            <w:rStyle w:val="af3"/>
            <w:rFonts w:ascii="SimHei" w:hAnsi="SimHei" w:cs="SimHei"/>
            <w:noProof/>
          </w:rPr>
          <w:t>致谢</w:t>
        </w:r>
        <w:r>
          <w:rPr>
            <w:rFonts w:hint="eastAsia"/>
            <w:noProof/>
          </w:rPr>
          <w:tab/>
        </w:r>
        <w:r>
          <w:rPr>
            <w:rFonts w:hint="eastAsia"/>
            <w:noProof/>
          </w:rPr>
          <w:fldChar w:fldCharType="begin"/>
        </w:r>
        <w:r>
          <w:rPr>
            <w:rFonts w:hint="eastAsia"/>
            <w:noProof/>
          </w:rPr>
          <w:instrText xml:space="preserve"> </w:instrText>
        </w:r>
        <w:r>
          <w:rPr>
            <w:noProof/>
          </w:rPr>
          <w:instrText>PAGEREF _Toc228386150 \h</w:instrText>
        </w:r>
        <w:r>
          <w:rPr>
            <w:rFonts w:hint="eastAsia"/>
            <w:noProof/>
          </w:rPr>
          <w:instrText xml:space="preserve"> </w:instrText>
        </w:r>
        <w:r>
          <w:rPr>
            <w:rFonts w:hint="eastAsia"/>
            <w:noProof/>
          </w:rPr>
        </w:r>
        <w:r>
          <w:rPr>
            <w:rFonts w:hint="eastAsia"/>
            <w:noProof/>
          </w:rPr>
          <w:fldChar w:fldCharType="separate"/>
        </w:r>
        <w:r w:rsidR="00E844F4">
          <w:rPr>
            <w:noProof/>
          </w:rPr>
          <w:t>39</w:t>
        </w:r>
        <w:r>
          <w:rPr>
            <w:rFonts w:hint="eastAsia"/>
            <w:noProof/>
          </w:rPr>
          <w:fldChar w:fldCharType="end"/>
        </w:r>
      </w:hyperlink>
    </w:p>
    <w:p w14:paraId="5068BFA2" w14:textId="4B3758F7" w:rsidR="00811A8C" w:rsidRDefault="00000000">
      <w:pPr>
        <w:pStyle w:val="1"/>
        <w:spacing w:before="157" w:after="157"/>
        <w:sectPr w:rsidR="00811A8C">
          <w:footerReference w:type="default" r:id="rId20"/>
          <w:pgSz w:w="11905" w:h="16838"/>
          <w:pgMar w:top="2154" w:right="1361" w:bottom="2721" w:left="1361" w:header="1587" w:footer="2154" w:gutter="0"/>
          <w:pgNumType w:fmt="upperRoman" w:start="1"/>
          <w:cols w:space="0"/>
          <w:docGrid w:type="linesAndChars" w:linePitch="314" w:charSpace="6483"/>
        </w:sectPr>
      </w:pPr>
      <w:r>
        <w:fldChar w:fldCharType="end"/>
      </w:r>
      <w:bookmarkEnd w:id="0"/>
    </w:p>
    <w:p w14:paraId="3F7B2D4E" w14:textId="77777777" w:rsidR="00811A8C" w:rsidRDefault="00000000">
      <w:pPr>
        <w:pStyle w:val="1"/>
        <w:spacing w:before="157" w:after="157"/>
      </w:pPr>
      <w:bookmarkStart w:id="19" w:name="_Toc228386088"/>
      <w:r>
        <w:lastRenderedPageBreak/>
        <w:t>1</w:t>
      </w:r>
      <w:r>
        <w:rPr>
          <w:rFonts w:hint="eastAsia"/>
        </w:rPr>
        <w:t xml:space="preserve"> </w:t>
      </w:r>
      <w:r>
        <w:rPr>
          <w:rFonts w:hint="eastAsia"/>
        </w:rPr>
        <w:t>绪论</w:t>
      </w:r>
      <w:bookmarkEnd w:id="19"/>
    </w:p>
    <w:p w14:paraId="7385CECB" w14:textId="77777777" w:rsidR="00811A8C" w:rsidRDefault="00000000">
      <w:pPr>
        <w:pStyle w:val="af4"/>
        <w:spacing w:beforeLines="0" w:before="0" w:afterLines="0" w:after="0"/>
        <w:ind w:firstLineChars="100" w:firstLine="332"/>
        <w:outlineLvl w:val="1"/>
      </w:pPr>
      <w:bookmarkStart w:id="20" w:name="_Toc228386089"/>
      <w:r>
        <w:rPr>
          <w:rFonts w:hint="eastAsia"/>
          <w:sz w:val="30"/>
          <w:szCs w:val="30"/>
        </w:rPr>
        <w:t xml:space="preserve">1.1 </w:t>
      </w:r>
      <w:r>
        <w:rPr>
          <w:rFonts w:hint="eastAsia"/>
          <w:sz w:val="30"/>
          <w:szCs w:val="30"/>
        </w:rPr>
        <w:t>研究背景及意义</w:t>
      </w:r>
      <w:bookmarkEnd w:id="20"/>
    </w:p>
    <w:p w14:paraId="0458EEE6" w14:textId="77777777" w:rsidR="00811A8C" w:rsidRPr="004F1B95" w:rsidRDefault="00000000">
      <w:pPr>
        <w:pStyle w:val="af4"/>
        <w:spacing w:beforeLines="0" w:before="0" w:afterLines="0" w:after="0"/>
        <w:ind w:firstLineChars="200" w:firstLine="483"/>
        <w:rPr>
          <w:rFonts w:eastAsia="SimSun"/>
          <w:sz w:val="21"/>
          <w:szCs w:val="21"/>
        </w:rPr>
      </w:pPr>
      <w:r w:rsidRPr="004F1B95">
        <w:rPr>
          <w:rFonts w:eastAsia="SimSun"/>
          <w:sz w:val="21"/>
          <w:szCs w:val="21"/>
        </w:rPr>
        <w:t>随着规模化畜牧业由设施化、集约化和精细化向纵深发展，牛舍环境温度、湿度以及二氧化碳、氨气等气体指标对于牛群健康状况、繁殖性能及生产效能的影响，已经从经验上的</w:t>
      </w:r>
      <w:r w:rsidRPr="004F1B95">
        <w:rPr>
          <w:rFonts w:eastAsia="SimSun"/>
          <w:sz w:val="21"/>
          <w:szCs w:val="21"/>
        </w:rPr>
        <w:t>“</w:t>
      </w:r>
      <w:r w:rsidRPr="004F1B95">
        <w:rPr>
          <w:rFonts w:eastAsia="SimSun"/>
          <w:sz w:val="21"/>
          <w:szCs w:val="21"/>
        </w:rPr>
        <w:t>管理要点</w:t>
      </w:r>
      <w:r w:rsidRPr="004F1B95">
        <w:rPr>
          <w:rFonts w:eastAsia="SimSun"/>
          <w:sz w:val="21"/>
          <w:szCs w:val="21"/>
        </w:rPr>
        <w:t>”</w:t>
      </w:r>
      <w:r w:rsidRPr="004F1B95">
        <w:rPr>
          <w:rFonts w:eastAsia="SimSun"/>
          <w:sz w:val="21"/>
          <w:szCs w:val="21"/>
        </w:rPr>
        <w:t>转变为可以量化的、</w:t>
      </w:r>
      <w:r w:rsidRPr="004F1B95">
        <w:rPr>
          <w:rFonts w:eastAsia="SimSun"/>
          <w:sz w:val="21"/>
          <w:szCs w:val="21"/>
        </w:rPr>
        <w:t>“</w:t>
      </w:r>
      <w:r w:rsidRPr="004F1B95">
        <w:rPr>
          <w:rFonts w:eastAsia="SimSun"/>
          <w:sz w:val="21"/>
          <w:szCs w:val="21"/>
        </w:rPr>
        <w:t>可追溯的</w:t>
      </w:r>
      <w:r w:rsidRPr="004F1B95">
        <w:rPr>
          <w:rFonts w:eastAsia="SimSun"/>
          <w:sz w:val="21"/>
          <w:szCs w:val="21"/>
        </w:rPr>
        <w:t>”</w:t>
      </w:r>
      <w:r w:rsidRPr="004F1B95">
        <w:rPr>
          <w:rFonts w:eastAsia="SimSun"/>
          <w:sz w:val="21"/>
          <w:szCs w:val="21"/>
        </w:rPr>
        <w:t>、</w:t>
      </w:r>
      <w:r w:rsidRPr="004F1B95">
        <w:rPr>
          <w:rFonts w:eastAsia="SimSun"/>
          <w:sz w:val="21"/>
          <w:szCs w:val="21"/>
        </w:rPr>
        <w:t>“</w:t>
      </w:r>
      <w:r w:rsidRPr="004F1B95">
        <w:rPr>
          <w:rFonts w:eastAsia="SimSun"/>
          <w:sz w:val="21"/>
          <w:szCs w:val="21"/>
        </w:rPr>
        <w:t>可以分析</w:t>
      </w:r>
      <w:r w:rsidRPr="004F1B95">
        <w:rPr>
          <w:rFonts w:eastAsia="SimSun"/>
          <w:sz w:val="21"/>
          <w:szCs w:val="21"/>
        </w:rPr>
        <w:t>”</w:t>
      </w:r>
      <w:r w:rsidRPr="004F1B95">
        <w:rPr>
          <w:rFonts w:eastAsia="SimSun"/>
          <w:sz w:val="21"/>
          <w:szCs w:val="21"/>
        </w:rPr>
        <w:t>的</w:t>
      </w:r>
      <w:r w:rsidRPr="004F1B95">
        <w:rPr>
          <w:rFonts w:eastAsia="SimSun"/>
          <w:sz w:val="21"/>
          <w:szCs w:val="21"/>
        </w:rPr>
        <w:t>“</w:t>
      </w:r>
      <w:r w:rsidRPr="004F1B95">
        <w:rPr>
          <w:rFonts w:eastAsia="SimSun"/>
          <w:sz w:val="21"/>
          <w:szCs w:val="21"/>
        </w:rPr>
        <w:t>关键生产变量</w:t>
      </w:r>
      <w:r w:rsidRPr="004F1B95">
        <w:rPr>
          <w:rFonts w:eastAsia="SimSun"/>
          <w:sz w:val="21"/>
          <w:szCs w:val="21"/>
        </w:rPr>
        <w:t>”</w:t>
      </w:r>
      <w:r w:rsidRPr="004F1B95">
        <w:rPr>
          <w:rFonts w:eastAsia="SimSun"/>
          <w:sz w:val="21"/>
          <w:szCs w:val="21"/>
        </w:rPr>
        <w:t>，因此以畜禽舍环境为研究对象的持续监测、风险预警和智能化调控已经成为智慧畜牧的基本能力和发展需求之一，而我国在畜禽养殖智能装备、环境信息化采集与智能管理方面的研究应用也在快速推进并逐渐形成体系化发展路径</w:t>
      </w:r>
      <w:commentRangeStart w:id="21"/>
      <w:r w:rsidRPr="004F1B95">
        <w:rPr>
          <w:rFonts w:eastAsia="SimSun"/>
          <w:sz w:val="21"/>
          <w:szCs w:val="21"/>
          <w:vertAlign w:val="superscript"/>
        </w:rPr>
        <w:t>[1]</w:t>
      </w:r>
      <w:commentRangeEnd w:id="21"/>
      <w:r w:rsidRPr="004F1B95">
        <w:rPr>
          <w:rStyle w:val="af6"/>
          <w:rFonts w:eastAsia="SimSun"/>
        </w:rPr>
        <w:commentReference w:id="21"/>
      </w:r>
      <w:r w:rsidRPr="004F1B95">
        <w:rPr>
          <w:rFonts w:eastAsia="SimSun"/>
          <w:sz w:val="21"/>
          <w:szCs w:val="21"/>
        </w:rPr>
        <w:t>。传统管理模式中对于环境参数的获取一般是依靠人工巡检或者低频检测完成的，在数据粒度上比较粗大，并且存在明显的滞后性，当牛舍通风不均造成局部热应激、粪污堆积引起气体浓度短时升高时，管理者很难在问题出现之初就得到足够的证据链来支持后续的操作行为，从而容易产生响应迟缓和处置成本增加的问题，在养殖规模扩大、管理半径变大、现场人员减少的情况下尤为明显</w:t>
      </w:r>
      <w:r w:rsidRPr="004F1B95">
        <w:rPr>
          <w:rFonts w:eastAsia="SimSun"/>
          <w:sz w:val="21"/>
          <w:szCs w:val="21"/>
          <w:vertAlign w:val="superscript"/>
        </w:rPr>
        <w:t>[2]</w:t>
      </w:r>
      <w:r w:rsidRPr="004F1B95">
        <w:rPr>
          <w:rFonts w:eastAsia="SimSun"/>
          <w:sz w:val="21"/>
          <w:szCs w:val="21"/>
        </w:rPr>
        <w:t>。已有研究表明，利用物联网技术把各种类型的传感器布置到畜禽舍中形成持续的数据采集以及远程访问能力，可以大大提高养殖场环境信息获取的实时性、可视化水平，并且给后面智能决策提供高质量的数据基础</w:t>
      </w:r>
      <w:r w:rsidRPr="004F1B95">
        <w:rPr>
          <w:rFonts w:eastAsia="SimSun"/>
          <w:sz w:val="21"/>
          <w:szCs w:val="21"/>
          <w:vertAlign w:val="superscript"/>
        </w:rPr>
        <w:t>[3]</w:t>
      </w:r>
      <w:r w:rsidRPr="004F1B95">
        <w:rPr>
          <w:rFonts w:eastAsia="SimSun"/>
          <w:sz w:val="21"/>
          <w:szCs w:val="21"/>
        </w:rPr>
        <w:t>，随着监测平台向移动化、集成化方向发展，基于多传感器融合与远程平台的数据采集模式可以在较低布点成本的情况下达到更高的覆盖范围的环境监测效果，从而为养殖场实现全域监测和精细化管理打下了基础</w:t>
      </w:r>
      <w:r w:rsidRPr="004F1B95">
        <w:rPr>
          <w:rFonts w:eastAsia="SimSun"/>
          <w:sz w:val="21"/>
          <w:szCs w:val="21"/>
          <w:vertAlign w:val="superscript"/>
        </w:rPr>
        <w:t>[4]</w:t>
      </w:r>
      <w:r w:rsidRPr="004F1B95">
        <w:rPr>
          <w:rFonts w:eastAsia="SimSun"/>
          <w:sz w:val="21"/>
          <w:szCs w:val="21"/>
        </w:rPr>
        <w:t>。因此围绕牛舍环境进行实时监控以及可视化系统建设既具有明确的工程应用价值又具备很强的推广意义，其价值不但是数据采集与可视化展示本身所具有的，而且更是通过将数据、规则和管理闭环连接起来之后对养殖风险识别及干预效率起到的作用。</w:t>
      </w:r>
    </w:p>
    <w:p w14:paraId="1DAECCA6" w14:textId="77777777" w:rsidR="00811A8C" w:rsidRPr="004F1B95" w:rsidRDefault="00000000">
      <w:pPr>
        <w:pStyle w:val="af4"/>
        <w:spacing w:beforeLines="0" w:before="0" w:afterLines="0" w:after="0"/>
        <w:ind w:firstLineChars="200" w:firstLine="483"/>
        <w:rPr>
          <w:rFonts w:eastAsia="SimSun"/>
          <w:sz w:val="21"/>
          <w:szCs w:val="21"/>
        </w:rPr>
      </w:pPr>
      <w:r w:rsidRPr="004F1B95">
        <w:rPr>
          <w:rFonts w:eastAsia="SimSun"/>
          <w:sz w:val="21"/>
          <w:szCs w:val="21"/>
        </w:rPr>
        <w:t>信息化能力逐步完善之后，养殖管理又出现一个更加突出的问题，即当系统可以稳定采集、展示大量的时序数据的时候，管理者仍然要将报警信息同历史趋势结合起来做出因果判断，而这样的判断大多依靠经验以及知识结构来完成，主观性强、学习成本高、难以标准化等问题依然存在，在系统中加入具有解释能力及文本生成能力的智能分析手段，使环境异常和趋势数据分析结果转化为可理解、可行的操作建议，成为推动智慧畜牧由</w:t>
      </w:r>
      <w:r w:rsidRPr="004F1B95">
        <w:rPr>
          <w:rFonts w:eastAsia="SimSun"/>
          <w:sz w:val="21"/>
          <w:szCs w:val="21"/>
        </w:rPr>
        <w:t>“</w:t>
      </w:r>
      <w:r w:rsidRPr="004F1B95">
        <w:rPr>
          <w:rFonts w:eastAsia="SimSun"/>
          <w:sz w:val="21"/>
          <w:szCs w:val="21"/>
        </w:rPr>
        <w:t>可视化监控</w:t>
      </w:r>
      <w:r w:rsidRPr="004F1B95">
        <w:rPr>
          <w:rFonts w:eastAsia="SimSun"/>
          <w:sz w:val="21"/>
          <w:szCs w:val="21"/>
        </w:rPr>
        <w:t>”</w:t>
      </w:r>
      <w:r w:rsidRPr="004F1B95">
        <w:rPr>
          <w:rFonts w:eastAsia="SimSun"/>
          <w:sz w:val="21"/>
          <w:szCs w:val="21"/>
        </w:rPr>
        <w:t>向</w:t>
      </w:r>
      <w:r w:rsidRPr="004F1B95">
        <w:rPr>
          <w:rFonts w:eastAsia="SimSun"/>
          <w:sz w:val="21"/>
          <w:szCs w:val="21"/>
        </w:rPr>
        <w:t>“</w:t>
      </w:r>
      <w:r w:rsidRPr="004F1B95">
        <w:rPr>
          <w:rFonts w:eastAsia="SimSun"/>
          <w:sz w:val="21"/>
          <w:szCs w:val="21"/>
        </w:rPr>
        <w:t>智能化决策</w:t>
      </w:r>
      <w:r w:rsidRPr="004F1B95">
        <w:rPr>
          <w:rFonts w:eastAsia="SimSun"/>
          <w:sz w:val="21"/>
          <w:szCs w:val="21"/>
        </w:rPr>
        <w:t>”</w:t>
      </w:r>
      <w:r w:rsidRPr="004F1B95">
        <w:rPr>
          <w:rFonts w:eastAsia="SimSun"/>
          <w:sz w:val="21"/>
          <w:szCs w:val="21"/>
        </w:rPr>
        <w:t>的重要途径</w:t>
      </w:r>
      <w:r w:rsidRPr="004F1B95">
        <w:rPr>
          <w:rFonts w:eastAsia="SimSun"/>
          <w:sz w:val="21"/>
          <w:szCs w:val="21"/>
          <w:vertAlign w:val="superscript"/>
        </w:rPr>
        <w:t>[5]</w:t>
      </w:r>
      <w:r w:rsidRPr="004F1B95">
        <w:rPr>
          <w:rFonts w:eastAsia="SimSun"/>
          <w:sz w:val="21"/>
          <w:szCs w:val="21"/>
        </w:rPr>
        <w:t>。近些年来大语言模型在多源信息整合、自然语言生成以及任务推理上具有较好的工程可用性，但是其集成部署和隐私安全方面也存在着需要考虑的风险点，在系统设计的时候要考虑到业务数据上下文构建的安全策略约束，可以服务于畜牧环境异常解释及周期性报告的生产工作，从而达到提高决策速度又保证工程可控性的目的</w:t>
      </w:r>
      <w:r w:rsidRPr="004F1B95">
        <w:rPr>
          <w:rFonts w:eastAsia="SimSun"/>
          <w:sz w:val="21"/>
          <w:szCs w:val="21"/>
          <w:vertAlign w:val="superscript"/>
        </w:rPr>
        <w:t>[6]</w:t>
      </w:r>
      <w:r w:rsidRPr="004F1B95">
        <w:rPr>
          <w:rFonts w:eastAsia="SimSun"/>
          <w:sz w:val="21"/>
          <w:szCs w:val="21"/>
        </w:rPr>
        <w:t>。</w:t>
      </w:r>
    </w:p>
    <w:p w14:paraId="42C1BC74" w14:textId="77777777" w:rsidR="00811A8C" w:rsidRPr="004F1B95" w:rsidRDefault="00000000">
      <w:pPr>
        <w:pStyle w:val="af4"/>
        <w:spacing w:beforeLines="0" w:before="0" w:afterLines="0" w:after="0"/>
        <w:ind w:firstLineChars="100" w:firstLine="332"/>
        <w:outlineLvl w:val="1"/>
        <w:rPr>
          <w:sz w:val="24"/>
        </w:rPr>
      </w:pPr>
      <w:bookmarkStart w:id="22" w:name="_Toc228386090"/>
      <w:r w:rsidRPr="004F1B95">
        <w:rPr>
          <w:sz w:val="30"/>
          <w:szCs w:val="30"/>
        </w:rPr>
        <w:t xml:space="preserve">1.2 </w:t>
      </w:r>
      <w:r w:rsidRPr="004F1B95">
        <w:rPr>
          <w:sz w:val="30"/>
          <w:szCs w:val="30"/>
        </w:rPr>
        <w:t>国内外研究现状</w:t>
      </w:r>
      <w:bookmarkEnd w:id="22"/>
    </w:p>
    <w:p w14:paraId="5B84E754" w14:textId="77777777" w:rsidR="00811A8C" w:rsidRPr="004F1B95" w:rsidRDefault="00000000">
      <w:pPr>
        <w:pStyle w:val="af4"/>
        <w:spacing w:beforeLines="0" w:before="0" w:afterLines="0" w:after="0"/>
        <w:ind w:firstLineChars="200" w:firstLine="483"/>
        <w:rPr>
          <w:rFonts w:eastAsia="SimSun"/>
          <w:sz w:val="21"/>
          <w:szCs w:val="21"/>
        </w:rPr>
      </w:pPr>
      <w:r w:rsidRPr="004F1B95">
        <w:rPr>
          <w:rFonts w:eastAsia="SimSun"/>
          <w:sz w:val="21"/>
          <w:szCs w:val="21"/>
        </w:rPr>
        <w:t>国外对于精准畜牧和智慧养殖体系建设的研究起步较早，在研究中更加重视以动物为中心的连续监测理念，并把传感器、数据处理和管理行为形成一个闭环，在动物健康</w:t>
      </w:r>
      <w:r w:rsidRPr="004F1B95">
        <w:rPr>
          <w:rFonts w:eastAsia="SimSun"/>
          <w:sz w:val="21"/>
          <w:szCs w:val="21"/>
        </w:rPr>
        <w:lastRenderedPageBreak/>
        <w:t>与福利管理、生产效率评价以及环境影响控制等各方面形成了比较成熟的技术路线，</w:t>
      </w:r>
      <w:r w:rsidRPr="004F1B95">
        <w:rPr>
          <w:rFonts w:eastAsia="SimSun"/>
          <w:sz w:val="21"/>
          <w:szCs w:val="21"/>
        </w:rPr>
        <w:t>Berckmans</w:t>
      </w:r>
      <w:r w:rsidRPr="004F1B95">
        <w:rPr>
          <w:rFonts w:eastAsia="SimSun"/>
          <w:sz w:val="21"/>
          <w:szCs w:val="21"/>
        </w:rPr>
        <w:t>对精准畜牧相关技术的综述认为精准畜牧业体系依靠实时传感和持续自动化监测可以将问题预警提前到疾病或者生产异常发生前的阶段，并且把管理工作由被动处理变为主动干预</w:t>
      </w:r>
      <w:r w:rsidRPr="004F1B95">
        <w:rPr>
          <w:rFonts w:eastAsia="SimSun"/>
          <w:sz w:val="21"/>
          <w:szCs w:val="21"/>
          <w:vertAlign w:val="superscript"/>
        </w:rPr>
        <w:t>[7]</w:t>
      </w:r>
      <w:r w:rsidRPr="004F1B95">
        <w:rPr>
          <w:rFonts w:eastAsia="SimSun"/>
          <w:sz w:val="21"/>
          <w:szCs w:val="21"/>
        </w:rPr>
        <w:t>，</w:t>
      </w:r>
      <w:r w:rsidRPr="004F1B95">
        <w:rPr>
          <w:rFonts w:eastAsia="SimSun"/>
          <w:sz w:val="21"/>
          <w:szCs w:val="21"/>
        </w:rPr>
        <w:t>Halachmi</w:t>
      </w:r>
      <w:r w:rsidRPr="004F1B95">
        <w:rPr>
          <w:rFonts w:eastAsia="SimSun"/>
          <w:sz w:val="21"/>
          <w:szCs w:val="21"/>
        </w:rPr>
        <w:t>等人从实时传感在动物健康、生产管理及福利改进中的作用出发，提出传感数据量增加给数据治理、标准化以及决策方法带来更高的要求，并认为将传感数据转化为可执行方案是智慧畜牧落地过程的关键环节</w:t>
      </w:r>
      <w:r w:rsidRPr="004F1B95">
        <w:rPr>
          <w:rFonts w:eastAsia="SimSun"/>
          <w:sz w:val="21"/>
          <w:szCs w:val="21"/>
          <w:vertAlign w:val="superscript"/>
        </w:rPr>
        <w:t>[2]</w:t>
      </w:r>
      <w:r w:rsidRPr="004F1B95">
        <w:rPr>
          <w:rFonts w:eastAsia="SimSun"/>
          <w:sz w:val="21"/>
          <w:szCs w:val="21"/>
        </w:rPr>
        <w:t>。在国外工程实践中，环境监测一般不局限于单一指标，而更看重温湿度、通风量、气体浓度等环境因子同动物行为、生理信号一起建模来达到对风险进行综合判断和有针对性的干预的目的。</w:t>
      </w:r>
    </w:p>
    <w:p w14:paraId="79D1B991" w14:textId="77777777" w:rsidR="00811A8C" w:rsidRPr="004F1B95" w:rsidRDefault="00000000">
      <w:pPr>
        <w:pStyle w:val="af4"/>
        <w:spacing w:beforeLines="0" w:before="0" w:afterLines="0" w:after="0"/>
        <w:ind w:firstLineChars="200" w:firstLine="483"/>
        <w:rPr>
          <w:rFonts w:eastAsia="SimSun"/>
          <w:sz w:val="21"/>
          <w:szCs w:val="21"/>
        </w:rPr>
      </w:pPr>
      <w:r w:rsidRPr="004F1B95">
        <w:rPr>
          <w:rFonts w:eastAsia="SimSun"/>
          <w:sz w:val="21"/>
          <w:szCs w:val="21"/>
        </w:rPr>
        <w:t>国内相关研究近年来发展迅速，研究重点呈现出由单一参数采集转向多因子融合监测、从固定点布设转向移动巡检与全域覆盖、从数据上云转向平台化管理和智能化分析的趋势。以物联网为基础的畜牧业信息化研究表明，建立感知网络以及实现数据传输、存储和应用服务于一体的体系化的平台是提高养殖过程可控性、透明度的重要途径</w:t>
      </w:r>
      <w:r w:rsidRPr="004F1B95">
        <w:rPr>
          <w:rFonts w:eastAsia="SimSun"/>
          <w:sz w:val="21"/>
          <w:szCs w:val="21"/>
          <w:vertAlign w:val="superscript"/>
        </w:rPr>
        <w:t>[3]</w:t>
      </w:r>
      <w:r w:rsidRPr="004F1B95">
        <w:rPr>
          <w:rFonts w:eastAsia="SimSun"/>
          <w:sz w:val="21"/>
          <w:szCs w:val="21"/>
        </w:rPr>
        <w:t>；在具体的实施过程中，研究人员根据畜禽舍内温湿度及多种气体因子监测的需求提出了移动式智能监测平台等工程化方案，在精度、定位、长期运行稳定性等方面进行了实验验证，给养殖场全面监控提供设备和技术上的参考</w:t>
      </w:r>
      <w:r w:rsidRPr="004F1B95">
        <w:rPr>
          <w:rFonts w:eastAsia="SimSun"/>
          <w:sz w:val="21"/>
          <w:szCs w:val="21"/>
          <w:vertAlign w:val="superscript"/>
        </w:rPr>
        <w:t>[4]</w:t>
      </w:r>
      <w:r w:rsidRPr="004F1B95">
        <w:rPr>
          <w:rFonts w:eastAsia="SimSun"/>
          <w:sz w:val="21"/>
          <w:szCs w:val="21"/>
        </w:rPr>
        <w:t>。养殖场景更大的时候用传感器和网络通信来建立环境信息采集系统，并且通过各种传输方式实现稳定的回传也是已经有很多应用案例的了，给规模化养殖的环境监测提供可复制的工程模式</w:t>
      </w:r>
      <w:r w:rsidRPr="004F1B95">
        <w:rPr>
          <w:rFonts w:eastAsia="SimSun"/>
          <w:sz w:val="21"/>
          <w:szCs w:val="21"/>
          <w:vertAlign w:val="superscript"/>
        </w:rPr>
        <w:t>[8]</w:t>
      </w:r>
      <w:r w:rsidRPr="004F1B95">
        <w:rPr>
          <w:rFonts w:eastAsia="SimSun"/>
          <w:sz w:val="21"/>
          <w:szCs w:val="21"/>
        </w:rPr>
        <w:t>。从总体上来说，国内的研究在数据收集以及平台创建方面已经有了较好的基础，在复杂异常的因果解释、跨指标的相关性分析和面向管理决策的报告化输出等各方面还存在着进一步提升的空间，而这个空间正可以成为把大语言模型能力引入到畜牧环境监控中去的一个明确工程切入点</w:t>
      </w:r>
      <w:r w:rsidRPr="004F1B95">
        <w:rPr>
          <w:rFonts w:eastAsia="SimSun"/>
          <w:sz w:val="21"/>
          <w:szCs w:val="21"/>
          <w:vertAlign w:val="superscript"/>
        </w:rPr>
        <w:t>[5]</w:t>
      </w:r>
      <w:r w:rsidRPr="004F1B95">
        <w:rPr>
          <w:rFonts w:eastAsia="SimSun"/>
          <w:sz w:val="21"/>
          <w:szCs w:val="21"/>
        </w:rPr>
        <w:t>。</w:t>
      </w:r>
    </w:p>
    <w:p w14:paraId="25D8D0E1" w14:textId="77777777" w:rsidR="00811A8C" w:rsidRPr="004F1B95" w:rsidRDefault="00000000">
      <w:pPr>
        <w:pStyle w:val="af4"/>
        <w:spacing w:beforeLines="0" w:before="0" w:afterLines="0" w:after="0"/>
        <w:ind w:firstLineChars="100" w:firstLine="332"/>
        <w:outlineLvl w:val="1"/>
        <w:rPr>
          <w:sz w:val="30"/>
          <w:szCs w:val="30"/>
        </w:rPr>
      </w:pPr>
      <w:bookmarkStart w:id="23" w:name="_Toc228386091"/>
      <w:r w:rsidRPr="004F1B95">
        <w:rPr>
          <w:sz w:val="30"/>
          <w:szCs w:val="30"/>
        </w:rPr>
        <w:t xml:space="preserve">1.3 </w:t>
      </w:r>
      <w:r w:rsidRPr="004F1B95">
        <w:rPr>
          <w:sz w:val="30"/>
          <w:szCs w:val="30"/>
        </w:rPr>
        <w:t>本文主要研究内容</w:t>
      </w:r>
      <w:bookmarkEnd w:id="23"/>
    </w:p>
    <w:p w14:paraId="629795A0" w14:textId="77777777" w:rsidR="00811A8C" w:rsidRPr="004F1B95" w:rsidRDefault="00000000">
      <w:pPr>
        <w:pStyle w:val="af4"/>
        <w:spacing w:beforeLines="0" w:before="0" w:afterLines="0" w:after="0"/>
        <w:ind w:firstLineChars="200" w:firstLine="483"/>
        <w:rPr>
          <w:rFonts w:eastAsia="SimSun"/>
          <w:sz w:val="21"/>
          <w:szCs w:val="21"/>
        </w:rPr>
      </w:pPr>
      <w:r w:rsidRPr="004F1B95">
        <w:rPr>
          <w:rFonts w:eastAsia="SimSun"/>
          <w:sz w:val="21"/>
          <w:szCs w:val="21"/>
        </w:rPr>
        <w:t>围绕牛舍环境监测高频感知、可视化展示、异常报警和智能分析的完整链条，本文以物联网多传感器采集为数据基础，以前后端分离的</w:t>
      </w:r>
      <w:r w:rsidRPr="004F1B95">
        <w:rPr>
          <w:rFonts w:eastAsia="SimSun"/>
          <w:sz w:val="21"/>
          <w:szCs w:val="21"/>
        </w:rPr>
        <w:t>Web</w:t>
      </w:r>
      <w:r w:rsidRPr="004F1B95">
        <w:rPr>
          <w:rFonts w:eastAsia="SimSun"/>
          <w:sz w:val="21"/>
          <w:szCs w:val="21"/>
        </w:rPr>
        <w:t>系统作为实现手段，用关系型数据库做长期时序数据沉淀与检索支持，在此基础上采用面向业务上下文构建的大语言模型分析能力来形成一套可以涵盖实时监控、历史回溯、阈值报警、设备管理和智能诊断的综合性系统方案。全文结构上第一章阐述研究背景、意义和国内外研究现状并确定本论文的研究内容；第二章对系统所涉及的关键技术背景做简要介绍，包括感知层硬件、</w:t>
      </w:r>
      <w:r w:rsidRPr="004F1B95">
        <w:rPr>
          <w:rFonts w:eastAsia="SimSun"/>
          <w:sz w:val="21"/>
          <w:szCs w:val="21"/>
        </w:rPr>
        <w:t>Web</w:t>
      </w:r>
      <w:r w:rsidRPr="004F1B95">
        <w:rPr>
          <w:rFonts w:eastAsia="SimSun"/>
          <w:sz w:val="21"/>
          <w:szCs w:val="21"/>
        </w:rPr>
        <w:t>前端可视化、服务端高并发处理、数据库存储以及大语言模型分析等；第三章完成系统的需要分析，并给出功能需求和非功能需求的定义；第四章提出系统的总体设计及架构图与数据库的设计方案；第五章对系统实现过程进行论述，第六章总结本文的工作成果并展望未来工作方向。</w:t>
      </w:r>
    </w:p>
    <w:p w14:paraId="7D5A5283" w14:textId="77777777" w:rsidR="00811A8C" w:rsidRPr="004F1B95" w:rsidRDefault="00000000">
      <w:pPr>
        <w:pStyle w:val="af4"/>
        <w:spacing w:beforeLines="0" w:before="0" w:afterLines="0" w:after="0"/>
        <w:ind w:firstLineChars="200" w:firstLine="483"/>
        <w:rPr>
          <w:rFonts w:eastAsia="SimSun"/>
          <w:sz w:val="21"/>
          <w:szCs w:val="21"/>
        </w:rPr>
      </w:pPr>
      <w:r w:rsidRPr="004F1B95">
        <w:rPr>
          <w:rFonts w:eastAsia="SimSun"/>
          <w:sz w:val="21"/>
          <w:szCs w:val="21"/>
        </w:rPr>
        <w:t>如图</w:t>
      </w:r>
      <w:r w:rsidRPr="004F1B95">
        <w:rPr>
          <w:rFonts w:eastAsia="SimSun"/>
          <w:sz w:val="21"/>
          <w:szCs w:val="21"/>
        </w:rPr>
        <w:t>1-1</w:t>
      </w:r>
      <w:r w:rsidRPr="004F1B95">
        <w:rPr>
          <w:rFonts w:eastAsia="SimSun"/>
          <w:sz w:val="21"/>
          <w:szCs w:val="21"/>
        </w:rPr>
        <w:t>所示，本文围绕牛舍环境连续感知、稳定传输、可靠存储和可视化呈现展开技术路线的构建，主要在感知端使用</w:t>
      </w:r>
      <w:r w:rsidRPr="004F1B95">
        <w:rPr>
          <w:rFonts w:eastAsia="SimSun"/>
          <w:sz w:val="21"/>
          <w:szCs w:val="21"/>
        </w:rPr>
        <w:t>ESP32</w:t>
      </w:r>
      <w:r w:rsidRPr="004F1B95">
        <w:rPr>
          <w:rFonts w:eastAsia="SimSun"/>
          <w:sz w:val="21"/>
          <w:szCs w:val="21"/>
        </w:rPr>
        <w:t>作为边缘节点来完成温度、湿度、氨气以及二氧化碳等关键参数的同步采集和本地封装，在网络和服务端用统一接口进行数据接入、设备身份验证及时序数据持久化操作，在应用端创建出面向管理人员的大屏实时显示、历史检索与报警闭环功能，同时在智能分析模块中对报警事件和短时历史趋势做结</w:t>
      </w:r>
      <w:r w:rsidRPr="004F1B95">
        <w:rPr>
          <w:rFonts w:eastAsia="SimSun"/>
          <w:sz w:val="21"/>
          <w:szCs w:val="21"/>
        </w:rPr>
        <w:lastRenderedPageBreak/>
        <w:t>构化的推理以及解释输出，使系统具备状态可视化的能力，并且具有给处置决策提供解释支持的作用；为了保证论文叙述同工程实现相一致，全文按照</w:t>
      </w:r>
      <w:r w:rsidRPr="004F1B95">
        <w:rPr>
          <w:rFonts w:eastAsia="SimSun"/>
          <w:sz w:val="21"/>
          <w:szCs w:val="21"/>
        </w:rPr>
        <w:t>“</w:t>
      </w:r>
      <w:r w:rsidRPr="004F1B95">
        <w:rPr>
          <w:rFonts w:eastAsia="SimSun"/>
          <w:sz w:val="21"/>
          <w:szCs w:val="21"/>
        </w:rPr>
        <w:t>需求分析</w:t>
      </w:r>
      <w:r w:rsidRPr="004F1B95">
        <w:rPr>
          <w:rFonts w:eastAsia="SimSun"/>
          <w:sz w:val="21"/>
          <w:szCs w:val="21"/>
        </w:rPr>
        <w:t>—</w:t>
      </w:r>
      <w:r w:rsidRPr="004F1B95">
        <w:rPr>
          <w:rFonts w:eastAsia="SimSun"/>
          <w:sz w:val="21"/>
          <w:szCs w:val="21"/>
        </w:rPr>
        <w:t>总体设计</w:t>
      </w:r>
      <w:r w:rsidRPr="004F1B95">
        <w:rPr>
          <w:rFonts w:eastAsia="SimSun"/>
          <w:sz w:val="21"/>
          <w:szCs w:val="21"/>
        </w:rPr>
        <w:t>—</w:t>
      </w:r>
      <w:r w:rsidRPr="004F1B95">
        <w:rPr>
          <w:rFonts w:eastAsia="SimSun"/>
          <w:sz w:val="21"/>
          <w:szCs w:val="21"/>
        </w:rPr>
        <w:t>数据库设计</w:t>
      </w:r>
      <w:r w:rsidRPr="004F1B95">
        <w:rPr>
          <w:rFonts w:eastAsia="SimSun"/>
          <w:sz w:val="21"/>
          <w:szCs w:val="21"/>
        </w:rPr>
        <w:t>—</w:t>
      </w:r>
      <w:r w:rsidRPr="004F1B95">
        <w:rPr>
          <w:rFonts w:eastAsia="SimSun"/>
          <w:sz w:val="21"/>
          <w:szCs w:val="21"/>
        </w:rPr>
        <w:t>功能实现与测试</w:t>
      </w:r>
      <w:r w:rsidRPr="004F1B95">
        <w:rPr>
          <w:rFonts w:eastAsia="SimSun"/>
          <w:sz w:val="21"/>
          <w:szCs w:val="21"/>
        </w:rPr>
        <w:t>—</w:t>
      </w:r>
      <w:r w:rsidRPr="004F1B95">
        <w:rPr>
          <w:rFonts w:eastAsia="SimSun"/>
          <w:sz w:val="21"/>
          <w:szCs w:val="21"/>
        </w:rPr>
        <w:t>总结展望</w:t>
      </w:r>
      <w:r w:rsidRPr="004F1B95">
        <w:rPr>
          <w:rFonts w:eastAsia="SimSun"/>
          <w:sz w:val="21"/>
          <w:szCs w:val="21"/>
        </w:rPr>
        <w:t>”</w:t>
      </w:r>
      <w:r w:rsidRPr="004F1B95">
        <w:rPr>
          <w:rFonts w:eastAsia="SimSun"/>
          <w:sz w:val="21"/>
          <w:szCs w:val="21"/>
        </w:rPr>
        <w:t>的逻辑组织起来，使得各个章节可以由问题定义逐步过渡到方案落地和指标验证。</w:t>
      </w:r>
    </w:p>
    <w:p w14:paraId="3B13E1D2" w14:textId="77777777" w:rsidR="00811A8C" w:rsidRPr="004F1B95" w:rsidRDefault="00000000">
      <w:pPr>
        <w:pStyle w:val="af4"/>
        <w:keepNext/>
        <w:spacing w:beforeLines="0" w:before="0" w:afterLines="0" w:after="0"/>
        <w:jc w:val="center"/>
      </w:pPr>
      <w:r w:rsidRPr="004F1B95">
        <w:rPr>
          <w:rFonts w:eastAsia="SimSun"/>
          <w:noProof/>
          <w:sz w:val="21"/>
          <w:szCs w:val="21"/>
        </w:rPr>
        <w:drawing>
          <wp:inline distT="0" distB="0" distL="0" distR="0" wp14:anchorId="2E40ACB3" wp14:editId="022E1A69">
            <wp:extent cx="5831205" cy="1082040"/>
            <wp:effectExtent l="0" t="0" r="0" b="3810"/>
            <wp:docPr id="130670005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700058" name="图片 28"/>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831205" cy="1082040"/>
                    </a:xfrm>
                    <a:prstGeom prst="rect">
                      <a:avLst/>
                    </a:prstGeom>
                  </pic:spPr>
                </pic:pic>
              </a:graphicData>
            </a:graphic>
          </wp:inline>
        </w:drawing>
      </w:r>
    </w:p>
    <w:p w14:paraId="27A45583" w14:textId="742CCAD8" w:rsidR="00811A8C" w:rsidRPr="004F1B95" w:rsidRDefault="00000000" w:rsidP="004F1B95">
      <w:pPr>
        <w:pStyle w:val="a3"/>
        <w:jc w:val="center"/>
        <w:rPr>
          <w:rFonts w:ascii="Times New Roman" w:eastAsia="SimSun" w:hAnsi="Times New Roman" w:cs="Times New Roman"/>
          <w:sz w:val="21"/>
          <w:szCs w:val="21"/>
        </w:rPr>
      </w:pPr>
      <w:bookmarkStart w:id="24" w:name="_Ref228314031"/>
      <w:bookmarkEnd w:id="24"/>
      <w:r w:rsidRPr="004F1B95">
        <w:rPr>
          <w:rFonts w:ascii="Times New Roman" w:eastAsia="SimSun" w:hAnsi="Times New Roman" w:cs="Times New Roman"/>
          <w:sz w:val="21"/>
          <w:szCs w:val="21"/>
        </w:rPr>
        <w:t>图</w:t>
      </w:r>
      <w:r w:rsidRPr="004F1B95">
        <w:rPr>
          <w:rFonts w:ascii="Times New Roman" w:eastAsia="SimSun" w:hAnsi="Times New Roman" w:cs="Times New Roman"/>
          <w:sz w:val="21"/>
          <w:szCs w:val="21"/>
        </w:rPr>
        <w:t xml:space="preserve">1-1 </w:t>
      </w:r>
      <w:r w:rsidRPr="004F1B95">
        <w:rPr>
          <w:rFonts w:ascii="Times New Roman" w:eastAsia="SimSun" w:hAnsi="Times New Roman" w:cs="Times New Roman"/>
          <w:sz w:val="21"/>
          <w:szCs w:val="21"/>
        </w:rPr>
        <w:t>技术路线图</w:t>
      </w:r>
      <w:r w:rsidR="004F1B95" w:rsidRPr="004F1B95">
        <w:rPr>
          <w:rFonts w:ascii="Times New Roman" w:eastAsia="SimSun" w:hAnsi="Times New Roman" w:cs="Times New Roman"/>
          <w:sz w:val="21"/>
          <w:szCs w:val="21"/>
        </w:rPr>
        <w:br w:type="page"/>
      </w:r>
    </w:p>
    <w:p w14:paraId="58FD0826" w14:textId="77777777" w:rsidR="00811A8C" w:rsidRPr="004F1B95" w:rsidRDefault="00000000">
      <w:pPr>
        <w:pStyle w:val="af4"/>
        <w:spacing w:before="157" w:after="157"/>
        <w:outlineLvl w:val="0"/>
        <w:rPr>
          <w:szCs w:val="36"/>
        </w:rPr>
      </w:pPr>
      <w:bookmarkStart w:id="25" w:name="_Toc228386092"/>
      <w:r w:rsidRPr="004F1B95">
        <w:rPr>
          <w:szCs w:val="36"/>
        </w:rPr>
        <w:lastRenderedPageBreak/>
        <w:t xml:space="preserve">2 </w:t>
      </w:r>
      <w:r w:rsidRPr="004F1B95">
        <w:rPr>
          <w:szCs w:val="36"/>
        </w:rPr>
        <w:t>相关技术背景</w:t>
      </w:r>
      <w:bookmarkEnd w:id="25"/>
      <w:commentRangeStart w:id="26"/>
      <w:commentRangeEnd w:id="26"/>
      <w:r w:rsidRPr="004F1B95">
        <w:rPr>
          <w:rStyle w:val="af6"/>
          <w:sz w:val="36"/>
          <w:szCs w:val="36"/>
        </w:rPr>
        <w:commentReference w:id="26"/>
      </w:r>
    </w:p>
    <w:p w14:paraId="4B6FA307" w14:textId="77777777" w:rsidR="00811A8C" w:rsidRPr="004F1B95" w:rsidRDefault="00000000">
      <w:pPr>
        <w:pStyle w:val="af4"/>
        <w:spacing w:before="157" w:after="157"/>
        <w:ind w:firstLineChars="200" w:firstLine="483"/>
        <w:rPr>
          <w:rFonts w:eastAsia="SimSun"/>
          <w:sz w:val="21"/>
          <w:szCs w:val="21"/>
        </w:rPr>
      </w:pPr>
      <w:r w:rsidRPr="004F1B95">
        <w:rPr>
          <w:rFonts w:eastAsia="SimSun"/>
          <w:sz w:val="21"/>
          <w:szCs w:val="21"/>
        </w:rPr>
        <w:t>本章主要对牛舍环境实时监控与可视化系统所涉及的核心技术和理论基础进行详细的阐述。从底层的物联网感知层硬件技术，到上层的</w:t>
      </w:r>
      <w:r w:rsidRPr="004F1B95">
        <w:rPr>
          <w:rFonts w:eastAsia="SimSun"/>
          <w:sz w:val="21"/>
          <w:szCs w:val="21"/>
        </w:rPr>
        <w:t>Web</w:t>
      </w:r>
      <w:r w:rsidRPr="004F1B95">
        <w:rPr>
          <w:rFonts w:eastAsia="SimSun"/>
          <w:sz w:val="21"/>
          <w:szCs w:val="21"/>
        </w:rPr>
        <w:t>前端可视化架构、后端异步服务模型以及数据持久化机制，最后研究大语言模型（</w:t>
      </w:r>
      <w:r w:rsidRPr="004F1B95">
        <w:rPr>
          <w:rFonts w:eastAsia="SimSun"/>
          <w:sz w:val="21"/>
          <w:szCs w:val="21"/>
        </w:rPr>
        <w:t>LLM</w:t>
      </w:r>
      <w:r w:rsidRPr="004F1B95">
        <w:rPr>
          <w:rFonts w:eastAsia="SimSun"/>
          <w:sz w:val="21"/>
          <w:szCs w:val="21"/>
        </w:rPr>
        <w:t>）在异常诊断中的应用原理。这些理论技术是本研究所依托的技术基础。</w:t>
      </w:r>
    </w:p>
    <w:p w14:paraId="593C59E9" w14:textId="77777777" w:rsidR="00811A8C" w:rsidRPr="004F1B95" w:rsidRDefault="00000000">
      <w:pPr>
        <w:pStyle w:val="af4"/>
        <w:spacing w:beforeLines="0" w:before="0" w:afterLines="0" w:after="0"/>
        <w:ind w:firstLineChars="100" w:firstLine="332"/>
        <w:outlineLvl w:val="1"/>
        <w:rPr>
          <w:sz w:val="30"/>
          <w:szCs w:val="30"/>
        </w:rPr>
      </w:pPr>
      <w:bookmarkStart w:id="27" w:name="_Toc228386093"/>
      <w:r w:rsidRPr="004F1B95">
        <w:rPr>
          <w:sz w:val="30"/>
          <w:szCs w:val="30"/>
        </w:rPr>
        <w:t xml:space="preserve">2.1 </w:t>
      </w:r>
      <w:r w:rsidRPr="004F1B95">
        <w:rPr>
          <w:sz w:val="30"/>
          <w:szCs w:val="30"/>
        </w:rPr>
        <w:t>物联网感知层与硬件通信技术</w:t>
      </w:r>
      <w:bookmarkEnd w:id="27"/>
    </w:p>
    <w:p w14:paraId="120D9BE8" w14:textId="77777777" w:rsidR="00811A8C" w:rsidRPr="004F1B95" w:rsidRDefault="00000000">
      <w:pPr>
        <w:pStyle w:val="af4"/>
        <w:spacing w:beforeLines="0" w:before="0" w:afterLines="0" w:after="0"/>
        <w:ind w:firstLineChars="200" w:firstLine="483"/>
        <w:rPr>
          <w:rFonts w:eastAsia="SimSun"/>
          <w:sz w:val="21"/>
          <w:szCs w:val="21"/>
        </w:rPr>
      </w:pPr>
      <w:r w:rsidRPr="004F1B95">
        <w:rPr>
          <w:rFonts w:eastAsia="SimSun"/>
          <w:sz w:val="21"/>
          <w:szCs w:val="21"/>
        </w:rPr>
        <w:t>感知层是物联网</w:t>
      </w:r>
      <w:commentRangeStart w:id="28"/>
      <w:r w:rsidRPr="004F1B95">
        <w:rPr>
          <w:rFonts w:eastAsia="SimSun"/>
          <w:sz w:val="21"/>
          <w:szCs w:val="21"/>
        </w:rPr>
        <w:t>(IoT)</w:t>
      </w:r>
      <w:commentRangeEnd w:id="28"/>
      <w:r w:rsidRPr="004F1B95">
        <w:rPr>
          <w:rStyle w:val="af6"/>
          <w:rFonts w:eastAsia="SimSun"/>
        </w:rPr>
        <w:commentReference w:id="28"/>
      </w:r>
      <w:r w:rsidRPr="004F1B95">
        <w:rPr>
          <w:rFonts w:eastAsia="SimSun"/>
          <w:sz w:val="21"/>
          <w:szCs w:val="21"/>
        </w:rPr>
        <w:t>体系结构最基础的一环，主要完成对物理世界各种环境信息精确采集和数字化转换工作。对于牛舍环境中存在的高湿、粉尘以及高浓度腐蚀性气体（氨气）等复杂工况下，本系统在感知层使用了稳定性较高的微控制器和专用传感器集群。</w:t>
      </w:r>
    </w:p>
    <w:p w14:paraId="6D4FEBE8" w14:textId="77777777" w:rsidR="00811A8C" w:rsidRPr="004F1B95" w:rsidRDefault="00000000">
      <w:pPr>
        <w:pStyle w:val="af4"/>
        <w:spacing w:beforeLines="0" w:before="0" w:afterLines="0" w:after="0"/>
        <w:ind w:firstLineChars="200" w:firstLine="483"/>
        <w:rPr>
          <w:rFonts w:eastAsia="SimSun"/>
          <w:sz w:val="21"/>
          <w:szCs w:val="21"/>
        </w:rPr>
      </w:pPr>
      <w:r w:rsidRPr="004F1B95">
        <w:rPr>
          <w:rFonts w:eastAsia="SimSun"/>
          <w:sz w:val="21"/>
          <w:szCs w:val="21"/>
        </w:rPr>
        <w:t>本系统底层硬件架构采用</w:t>
      </w:r>
      <w:r w:rsidRPr="004F1B95">
        <w:rPr>
          <w:rFonts w:eastAsia="SimSun"/>
          <w:sz w:val="21"/>
          <w:szCs w:val="21"/>
        </w:rPr>
        <w:t>ESP32</w:t>
      </w:r>
      <w:r w:rsidRPr="004F1B95">
        <w:rPr>
          <w:rFonts w:eastAsia="SimSun"/>
          <w:sz w:val="21"/>
          <w:szCs w:val="21"/>
        </w:rPr>
        <w:t>微控制器强大的网络吞吐能力以及多模数转换接口，用</w:t>
      </w:r>
      <w:r w:rsidRPr="004F1B95">
        <w:rPr>
          <w:rFonts w:eastAsia="SimSun"/>
          <w:sz w:val="21"/>
          <w:szCs w:val="21"/>
        </w:rPr>
        <w:t>DHT11</w:t>
      </w:r>
      <w:r w:rsidRPr="004F1B95">
        <w:rPr>
          <w:rFonts w:eastAsia="SimSun"/>
          <w:sz w:val="21"/>
          <w:szCs w:val="21"/>
        </w:rPr>
        <w:t>温湿度传感器和</w:t>
      </w:r>
      <w:r w:rsidRPr="004F1B95">
        <w:rPr>
          <w:rFonts w:eastAsia="SimSun"/>
          <w:sz w:val="21"/>
          <w:szCs w:val="21"/>
        </w:rPr>
        <w:t>MQ-137</w:t>
      </w:r>
      <w:r w:rsidRPr="004F1B95">
        <w:rPr>
          <w:rFonts w:eastAsia="SimSun"/>
          <w:sz w:val="21"/>
          <w:szCs w:val="21"/>
        </w:rPr>
        <w:t>氨气浓度传感器建成低功耗、高灵敏度的牛舍环境数据采集终端</w:t>
      </w:r>
      <w:r w:rsidRPr="004F1B95">
        <w:rPr>
          <w:rFonts w:eastAsia="SimSun"/>
          <w:sz w:val="21"/>
          <w:szCs w:val="21"/>
          <w:vertAlign w:val="superscript"/>
        </w:rPr>
        <w:t>[9][10]</w:t>
      </w:r>
      <w:r w:rsidRPr="004F1B95">
        <w:rPr>
          <w:rFonts w:eastAsia="SimSun"/>
          <w:sz w:val="21"/>
          <w:szCs w:val="21"/>
        </w:rPr>
        <w:t>。如图</w:t>
      </w:r>
      <w:r w:rsidRPr="004F1B95">
        <w:rPr>
          <w:rFonts w:eastAsia="SimSun"/>
          <w:sz w:val="21"/>
          <w:szCs w:val="21"/>
        </w:rPr>
        <w:t>2-1</w:t>
      </w:r>
      <w:r w:rsidRPr="004F1B95">
        <w:rPr>
          <w:rFonts w:eastAsia="SimSun"/>
          <w:sz w:val="21"/>
          <w:szCs w:val="21"/>
        </w:rPr>
        <w:t>所示，该终端可以将物理环境参数转化为精确的数字信号，并且利用内置的</w:t>
      </w:r>
      <w:r w:rsidRPr="004F1B95">
        <w:rPr>
          <w:rFonts w:eastAsia="SimSun"/>
          <w:sz w:val="21"/>
          <w:szCs w:val="21"/>
        </w:rPr>
        <w:t>Wi-Fi</w:t>
      </w:r>
      <w:r w:rsidRPr="004F1B95">
        <w:rPr>
          <w:rFonts w:eastAsia="SimSun"/>
          <w:sz w:val="21"/>
          <w:szCs w:val="21"/>
        </w:rPr>
        <w:t>模块配合</w:t>
      </w:r>
      <w:r w:rsidRPr="004F1B95">
        <w:rPr>
          <w:rFonts w:eastAsia="SimSun"/>
          <w:sz w:val="21"/>
          <w:szCs w:val="21"/>
        </w:rPr>
        <w:t>HTTP</w:t>
      </w:r>
      <w:r w:rsidRPr="004F1B95">
        <w:rPr>
          <w:rFonts w:eastAsia="SimSun"/>
          <w:sz w:val="21"/>
          <w:szCs w:val="21"/>
        </w:rPr>
        <w:t>的</w:t>
      </w:r>
      <w:r w:rsidRPr="004F1B95">
        <w:rPr>
          <w:rFonts w:eastAsia="SimSun"/>
          <w:sz w:val="21"/>
          <w:szCs w:val="21"/>
        </w:rPr>
        <w:t>POST</w:t>
      </w:r>
      <w:r w:rsidRPr="004F1B95">
        <w:rPr>
          <w:rFonts w:eastAsia="SimSun"/>
          <w:sz w:val="21"/>
          <w:szCs w:val="21"/>
        </w:rPr>
        <w:t>协议把序列化后的</w:t>
      </w:r>
      <w:r w:rsidRPr="004F1B95">
        <w:rPr>
          <w:rFonts w:eastAsia="SimSun"/>
          <w:sz w:val="21"/>
          <w:szCs w:val="21"/>
        </w:rPr>
        <w:t>JSON</w:t>
      </w:r>
      <w:r w:rsidRPr="004F1B95">
        <w:rPr>
          <w:rFonts w:eastAsia="SimSun"/>
          <w:sz w:val="21"/>
          <w:szCs w:val="21"/>
        </w:rPr>
        <w:t>数据帧稳定发送到云端服务器上</w:t>
      </w:r>
      <w:r w:rsidRPr="004F1B95">
        <w:rPr>
          <w:rFonts w:eastAsia="SimSun"/>
          <w:sz w:val="21"/>
          <w:szCs w:val="21"/>
          <w:vertAlign w:val="superscript"/>
        </w:rPr>
        <w:t>[11]</w:t>
      </w:r>
      <w:r w:rsidRPr="004F1B95">
        <w:rPr>
          <w:rFonts w:eastAsia="SimSun"/>
          <w:sz w:val="21"/>
          <w:szCs w:val="21"/>
        </w:rPr>
        <w:t>。</w:t>
      </w:r>
    </w:p>
    <w:p w14:paraId="69F1E681" w14:textId="77777777" w:rsidR="00811A8C" w:rsidRPr="004F1B95" w:rsidRDefault="00000000">
      <w:pPr>
        <w:pStyle w:val="af4"/>
        <w:spacing w:beforeLines="0" w:before="0" w:afterLines="0" w:after="0"/>
        <w:jc w:val="center"/>
        <w:rPr>
          <w:rFonts w:eastAsia="SimSun"/>
          <w:sz w:val="21"/>
          <w:szCs w:val="21"/>
        </w:rPr>
      </w:pPr>
      <w:r w:rsidRPr="004F1B95">
        <w:rPr>
          <w:rFonts w:eastAsia="SimSun"/>
          <w:noProof/>
          <w:sz w:val="21"/>
          <w:szCs w:val="21"/>
        </w:rPr>
        <w:drawing>
          <wp:inline distT="0" distB="0" distL="0" distR="0" wp14:anchorId="3DB7D748" wp14:editId="50CAB448">
            <wp:extent cx="5831205" cy="1400175"/>
            <wp:effectExtent l="0" t="0" r="0" b="9525"/>
            <wp:docPr id="86413068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130687" name="图片 10"/>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831205" cy="1400175"/>
                    </a:xfrm>
                    <a:prstGeom prst="rect">
                      <a:avLst/>
                    </a:prstGeom>
                  </pic:spPr>
                </pic:pic>
              </a:graphicData>
            </a:graphic>
          </wp:inline>
        </w:drawing>
      </w:r>
    </w:p>
    <w:p w14:paraId="5B33582F" w14:textId="77777777" w:rsidR="00811A8C" w:rsidRDefault="00000000">
      <w:pPr>
        <w:pStyle w:val="a3"/>
        <w:jc w:val="center"/>
        <w:rPr>
          <w:rFonts w:ascii="Times New Roman" w:eastAsia="SimSun" w:hAnsi="Times New Roman" w:cs="Times New Roman"/>
          <w:sz w:val="21"/>
          <w:szCs w:val="21"/>
        </w:rPr>
      </w:pPr>
      <w:bookmarkStart w:id="29" w:name="_Ref228282363"/>
      <w:bookmarkStart w:id="30" w:name="_Ref228282359"/>
      <w:bookmarkEnd w:id="29"/>
      <w:r w:rsidRPr="004F1B95">
        <w:rPr>
          <w:rFonts w:ascii="Times New Roman" w:eastAsia="SimSun" w:hAnsi="Times New Roman" w:cs="Times New Roman"/>
          <w:sz w:val="21"/>
          <w:szCs w:val="21"/>
        </w:rPr>
        <w:t>圖</w:t>
      </w:r>
      <w:r w:rsidRPr="004F1B95">
        <w:rPr>
          <w:rFonts w:ascii="Times New Roman" w:eastAsia="SimSun" w:hAnsi="Times New Roman" w:cs="Times New Roman"/>
          <w:sz w:val="21"/>
          <w:szCs w:val="21"/>
        </w:rPr>
        <w:t xml:space="preserve">2-1 ESP32 </w:t>
      </w:r>
      <w:r w:rsidRPr="004F1B95">
        <w:rPr>
          <w:rFonts w:ascii="Times New Roman" w:eastAsia="SimSun" w:hAnsi="Times New Roman" w:cs="Times New Roman"/>
          <w:sz w:val="21"/>
          <w:szCs w:val="21"/>
        </w:rPr>
        <w:t>硬件結構和感知層通信拓撲图</w:t>
      </w:r>
      <w:bookmarkEnd w:id="30"/>
    </w:p>
    <w:p w14:paraId="5768FCB2" w14:textId="6AE65B65" w:rsidR="00264441" w:rsidRPr="00455262" w:rsidRDefault="00455262" w:rsidP="00455262">
      <w:pPr>
        <w:pStyle w:val="4"/>
        <w:ind w:firstLine="623"/>
        <w:outlineLvl w:val="2"/>
        <w:rPr>
          <w:rFonts w:ascii="Times New Roman" w:hAnsi="Times New Roman" w:cs="Times New Roman"/>
        </w:rPr>
      </w:pPr>
      <w:bookmarkStart w:id="31" w:name="_Toc26029"/>
      <w:bookmarkStart w:id="32" w:name="_Toc4860"/>
      <w:bookmarkStart w:id="33" w:name="_Toc22344"/>
      <w:bookmarkStart w:id="34" w:name="_Toc10765"/>
      <w:bookmarkStart w:id="35" w:name="_Toc18919"/>
      <w:bookmarkStart w:id="36" w:name="_Toc13601"/>
      <w:bookmarkStart w:id="37" w:name="_Toc27613"/>
      <w:bookmarkStart w:id="38" w:name="_Toc8879"/>
      <w:bookmarkStart w:id="39" w:name="_Toc4693"/>
      <w:bookmarkStart w:id="40" w:name="_Toc228386094"/>
      <w:r>
        <w:rPr>
          <w:rFonts w:ascii="Times New Roman" w:hAnsi="Times New Roman" w:cs="Times New Roman" w:hint="eastAsia"/>
        </w:rPr>
        <w:t>2.1.1</w:t>
      </w:r>
      <w:r w:rsidR="00264441">
        <w:rPr>
          <w:rFonts w:ascii="Times New Roman" w:hAnsi="Times New Roman" w:cs="Times New Roman" w:hint="eastAsia"/>
        </w:rPr>
        <w:t xml:space="preserve"> </w:t>
      </w:r>
      <w:bookmarkEnd w:id="31"/>
      <w:bookmarkEnd w:id="32"/>
      <w:bookmarkEnd w:id="33"/>
      <w:bookmarkEnd w:id="34"/>
      <w:bookmarkEnd w:id="35"/>
      <w:bookmarkEnd w:id="36"/>
      <w:bookmarkEnd w:id="37"/>
      <w:bookmarkEnd w:id="38"/>
      <w:bookmarkEnd w:id="39"/>
      <w:r w:rsidRPr="00455262">
        <w:rPr>
          <w:rFonts w:ascii="Times New Roman" w:hAnsi="Times New Roman" w:cs="Times New Roman"/>
        </w:rPr>
        <w:t>ESP32</w:t>
      </w:r>
      <w:r w:rsidRPr="00455262">
        <w:rPr>
          <w:rFonts w:ascii="Times New Roman" w:hAnsi="Times New Roman" w:cs="Times New Roman"/>
        </w:rPr>
        <w:t>微控制器与</w:t>
      </w:r>
      <w:r w:rsidRPr="00455262">
        <w:rPr>
          <w:rFonts w:ascii="Times New Roman" w:hAnsi="Times New Roman" w:cs="Times New Roman"/>
        </w:rPr>
        <w:t>Wi-Fi</w:t>
      </w:r>
      <w:r w:rsidRPr="00455262">
        <w:rPr>
          <w:rFonts w:ascii="Times New Roman" w:hAnsi="Times New Roman" w:cs="Times New Roman"/>
        </w:rPr>
        <w:t>通信技术</w:t>
      </w:r>
      <w:bookmarkEnd w:id="40"/>
    </w:p>
    <w:p w14:paraId="2C311F55" w14:textId="77777777" w:rsidR="00811A8C" w:rsidRPr="004F1B95" w:rsidRDefault="00000000">
      <w:pPr>
        <w:pStyle w:val="af4"/>
        <w:spacing w:beforeLines="0" w:before="0" w:afterLines="0" w:after="0"/>
        <w:ind w:firstLineChars="200" w:firstLine="483"/>
        <w:rPr>
          <w:rFonts w:eastAsiaTheme="majorEastAsia"/>
          <w:sz w:val="21"/>
          <w:szCs w:val="21"/>
        </w:rPr>
      </w:pPr>
      <w:r w:rsidRPr="004F1B95">
        <w:rPr>
          <w:rFonts w:eastAsiaTheme="majorEastAsia"/>
          <w:sz w:val="21"/>
          <w:szCs w:val="21"/>
        </w:rPr>
        <w:t>ESP32</w:t>
      </w:r>
      <w:r w:rsidRPr="004F1B95">
        <w:rPr>
          <w:rFonts w:eastAsiaTheme="majorEastAsia"/>
          <w:sz w:val="21"/>
          <w:szCs w:val="21"/>
        </w:rPr>
        <w:t>是由乐鑫科技（</w:t>
      </w:r>
      <w:r w:rsidRPr="004F1B95">
        <w:rPr>
          <w:rFonts w:eastAsiaTheme="majorEastAsia"/>
          <w:sz w:val="21"/>
          <w:szCs w:val="21"/>
        </w:rPr>
        <w:t>Espressif Systems</w:t>
      </w:r>
      <w:r w:rsidRPr="004F1B95">
        <w:rPr>
          <w:rFonts w:eastAsiaTheme="majorEastAsia"/>
          <w:sz w:val="21"/>
          <w:szCs w:val="21"/>
        </w:rPr>
        <w:t>）开发的集成度很高的物联网芯片。该芯片内部有</w:t>
      </w:r>
      <w:r w:rsidRPr="004F1B95">
        <w:rPr>
          <w:rFonts w:eastAsiaTheme="majorEastAsia"/>
          <w:sz w:val="21"/>
          <w:szCs w:val="21"/>
        </w:rPr>
        <w:t>Tensilica Xtensa</w:t>
      </w:r>
      <w:r w:rsidRPr="004F1B95">
        <w:rPr>
          <w:rFonts w:eastAsiaTheme="majorEastAsia"/>
          <w:sz w:val="21"/>
          <w:szCs w:val="21"/>
        </w:rPr>
        <w:t>双核</w:t>
      </w:r>
      <w:r w:rsidRPr="004F1B95">
        <w:rPr>
          <w:rFonts w:eastAsiaTheme="majorEastAsia"/>
          <w:sz w:val="21"/>
          <w:szCs w:val="21"/>
        </w:rPr>
        <w:t>32</w:t>
      </w:r>
      <w:r w:rsidRPr="004F1B95">
        <w:rPr>
          <w:rFonts w:eastAsiaTheme="majorEastAsia"/>
          <w:sz w:val="21"/>
          <w:szCs w:val="21"/>
        </w:rPr>
        <w:t>位</w:t>
      </w:r>
      <w:r w:rsidRPr="004F1B95">
        <w:rPr>
          <w:rFonts w:eastAsiaTheme="majorEastAsia"/>
          <w:sz w:val="21"/>
          <w:szCs w:val="21"/>
        </w:rPr>
        <w:t>LX6</w:t>
      </w:r>
      <w:r w:rsidRPr="004F1B95">
        <w:rPr>
          <w:rFonts w:eastAsiaTheme="majorEastAsia"/>
          <w:sz w:val="21"/>
          <w:szCs w:val="21"/>
        </w:rPr>
        <w:t>微处理器，主频最高可以达到</w:t>
      </w:r>
      <w:r w:rsidRPr="004F1B95">
        <w:rPr>
          <w:rFonts w:eastAsiaTheme="majorEastAsia"/>
          <w:sz w:val="21"/>
          <w:szCs w:val="21"/>
        </w:rPr>
        <w:t>240MHz</w:t>
      </w:r>
      <w:r w:rsidRPr="004F1B95">
        <w:rPr>
          <w:rFonts w:eastAsiaTheme="majorEastAsia"/>
          <w:sz w:val="21"/>
          <w:szCs w:val="21"/>
        </w:rPr>
        <w:t>，内置</w:t>
      </w:r>
      <w:r w:rsidRPr="004F1B95">
        <w:rPr>
          <w:rFonts w:eastAsiaTheme="majorEastAsia"/>
          <w:sz w:val="21"/>
          <w:szCs w:val="21"/>
        </w:rPr>
        <w:t>520KB SRAM</w:t>
      </w:r>
      <w:r w:rsidRPr="004F1B95">
        <w:rPr>
          <w:rFonts w:eastAsiaTheme="majorEastAsia"/>
          <w:sz w:val="21"/>
          <w:szCs w:val="21"/>
        </w:rPr>
        <w:t>，并且支持</w:t>
      </w:r>
      <w:r w:rsidRPr="004F1B95">
        <w:rPr>
          <w:rFonts w:eastAsiaTheme="majorEastAsia"/>
          <w:sz w:val="21"/>
          <w:szCs w:val="21"/>
        </w:rPr>
        <w:t>2.4GHz Wi-Fi</w:t>
      </w:r>
      <w:r w:rsidRPr="004F1B95">
        <w:rPr>
          <w:rFonts w:eastAsiaTheme="majorEastAsia"/>
          <w:sz w:val="21"/>
          <w:szCs w:val="21"/>
        </w:rPr>
        <w:t>和蓝牙双模通信。相比传统的</w:t>
      </w:r>
      <w:r w:rsidRPr="004F1B95">
        <w:rPr>
          <w:rFonts w:eastAsiaTheme="majorEastAsia"/>
          <w:sz w:val="21"/>
          <w:szCs w:val="21"/>
        </w:rPr>
        <w:t>Arduino Uno</w:t>
      </w:r>
      <w:r w:rsidRPr="004F1B95">
        <w:rPr>
          <w:rFonts w:eastAsiaTheme="majorEastAsia"/>
          <w:sz w:val="21"/>
          <w:szCs w:val="21"/>
        </w:rPr>
        <w:t>或者早期的</w:t>
      </w:r>
      <w:r w:rsidRPr="004F1B95">
        <w:rPr>
          <w:rFonts w:eastAsiaTheme="majorEastAsia"/>
          <w:sz w:val="21"/>
          <w:szCs w:val="21"/>
        </w:rPr>
        <w:t>ESP8266</w:t>
      </w:r>
      <w:r w:rsidRPr="004F1B95">
        <w:rPr>
          <w:rFonts w:eastAsiaTheme="majorEastAsia"/>
          <w:sz w:val="21"/>
          <w:szCs w:val="21"/>
        </w:rPr>
        <w:t>来说，</w:t>
      </w:r>
      <w:r w:rsidRPr="004F1B95">
        <w:rPr>
          <w:rFonts w:eastAsiaTheme="majorEastAsia"/>
          <w:sz w:val="21"/>
          <w:szCs w:val="21"/>
        </w:rPr>
        <w:t>ESP32</w:t>
      </w:r>
      <w:r w:rsidRPr="004F1B95">
        <w:rPr>
          <w:rFonts w:eastAsiaTheme="majorEastAsia"/>
          <w:sz w:val="21"/>
          <w:szCs w:val="21"/>
        </w:rPr>
        <w:t>具有更强的边缘计算能力以及更多的硬件外设接口（多路</w:t>
      </w:r>
      <w:r w:rsidRPr="004F1B95">
        <w:rPr>
          <w:rFonts w:eastAsiaTheme="majorEastAsia"/>
          <w:sz w:val="21"/>
          <w:szCs w:val="21"/>
        </w:rPr>
        <w:t>ADC</w:t>
      </w:r>
      <w:r w:rsidRPr="004F1B95">
        <w:rPr>
          <w:rFonts w:eastAsiaTheme="majorEastAsia"/>
          <w:sz w:val="21"/>
          <w:szCs w:val="21"/>
        </w:rPr>
        <w:t>、</w:t>
      </w:r>
      <w:r w:rsidRPr="004F1B95">
        <w:rPr>
          <w:rFonts w:eastAsiaTheme="majorEastAsia"/>
          <w:sz w:val="21"/>
          <w:szCs w:val="21"/>
        </w:rPr>
        <w:t>DAC</w:t>
      </w:r>
      <w:r w:rsidRPr="004F1B95">
        <w:rPr>
          <w:rFonts w:eastAsiaTheme="majorEastAsia"/>
          <w:sz w:val="21"/>
          <w:szCs w:val="21"/>
        </w:rPr>
        <w:t>、</w:t>
      </w:r>
      <w:r w:rsidRPr="004F1B95">
        <w:rPr>
          <w:rFonts w:eastAsiaTheme="majorEastAsia"/>
          <w:sz w:val="21"/>
          <w:szCs w:val="21"/>
        </w:rPr>
        <w:t>I2C</w:t>
      </w:r>
      <w:r w:rsidRPr="004F1B95">
        <w:rPr>
          <w:rFonts w:eastAsiaTheme="majorEastAsia"/>
          <w:sz w:val="21"/>
          <w:szCs w:val="21"/>
        </w:rPr>
        <w:t>、</w:t>
      </w:r>
      <w:r w:rsidRPr="004F1B95">
        <w:rPr>
          <w:rFonts w:eastAsiaTheme="majorEastAsia"/>
          <w:sz w:val="21"/>
          <w:szCs w:val="21"/>
        </w:rPr>
        <w:t>SPI</w:t>
      </w:r>
      <w:r w:rsidRPr="004F1B95">
        <w:rPr>
          <w:rFonts w:eastAsiaTheme="majorEastAsia"/>
          <w:sz w:val="21"/>
          <w:szCs w:val="21"/>
        </w:rPr>
        <w:t>、</w:t>
      </w:r>
      <w:r w:rsidRPr="004F1B95">
        <w:rPr>
          <w:rFonts w:eastAsiaTheme="majorEastAsia"/>
          <w:sz w:val="21"/>
          <w:szCs w:val="21"/>
        </w:rPr>
        <w:t>UART</w:t>
      </w:r>
      <w:r w:rsidRPr="004F1B95">
        <w:rPr>
          <w:rFonts w:eastAsiaTheme="majorEastAsia"/>
          <w:sz w:val="21"/>
          <w:szCs w:val="21"/>
        </w:rPr>
        <w:t>等）。</w:t>
      </w:r>
    </w:p>
    <w:p w14:paraId="589B3BD7" w14:textId="77777777" w:rsidR="00811A8C" w:rsidRPr="004F1B95" w:rsidRDefault="00000000">
      <w:pPr>
        <w:pStyle w:val="af4"/>
        <w:spacing w:beforeLines="0" w:before="0" w:afterLines="0" w:after="0"/>
        <w:ind w:firstLineChars="200" w:firstLine="483"/>
        <w:rPr>
          <w:rFonts w:eastAsiaTheme="majorEastAsia"/>
          <w:sz w:val="21"/>
          <w:szCs w:val="21"/>
        </w:rPr>
      </w:pPr>
      <w:r w:rsidRPr="004F1B95">
        <w:rPr>
          <w:rFonts w:eastAsiaTheme="majorEastAsia"/>
          <w:sz w:val="21"/>
          <w:szCs w:val="21"/>
        </w:rPr>
        <w:t>在物联网的应用场景里，设备一般要长期处于无人值守的状态下工作，这就对控制器功耗管理、网络通信稳定性提出了很高的要求。</w:t>
      </w:r>
      <w:r w:rsidRPr="004F1B95">
        <w:rPr>
          <w:rFonts w:eastAsiaTheme="majorEastAsia"/>
          <w:sz w:val="21"/>
          <w:szCs w:val="21"/>
        </w:rPr>
        <w:t>ESP32</w:t>
      </w:r>
      <w:r w:rsidRPr="004F1B95">
        <w:rPr>
          <w:rFonts w:eastAsiaTheme="majorEastAsia"/>
          <w:sz w:val="21"/>
          <w:szCs w:val="21"/>
        </w:rPr>
        <w:t>内部自带超低功耗协处理器，可以实现深度睡眠模式。本文以</w:t>
      </w:r>
      <w:r w:rsidRPr="004F1B95">
        <w:rPr>
          <w:rFonts w:eastAsiaTheme="majorEastAsia"/>
          <w:sz w:val="21"/>
          <w:szCs w:val="21"/>
        </w:rPr>
        <w:t>ESP32</w:t>
      </w:r>
      <w:r w:rsidRPr="004F1B95">
        <w:rPr>
          <w:rFonts w:eastAsiaTheme="majorEastAsia"/>
          <w:sz w:val="21"/>
          <w:szCs w:val="21"/>
        </w:rPr>
        <w:t>作为边缘数据网关的核心，在固定轮询周期内读取外围传感器的数据。采集完成之后，芯片用内置的</w:t>
      </w:r>
      <w:r w:rsidRPr="004F1B95">
        <w:rPr>
          <w:rFonts w:eastAsiaTheme="majorEastAsia"/>
          <w:sz w:val="21"/>
          <w:szCs w:val="21"/>
        </w:rPr>
        <w:t xml:space="preserve"> Wi-Fi </w:t>
      </w:r>
      <w:r w:rsidRPr="004F1B95">
        <w:rPr>
          <w:rFonts w:eastAsiaTheme="majorEastAsia"/>
          <w:sz w:val="21"/>
          <w:szCs w:val="21"/>
        </w:rPr>
        <w:t>基带模块和</w:t>
      </w:r>
      <w:r w:rsidRPr="004F1B95">
        <w:rPr>
          <w:rFonts w:eastAsiaTheme="majorEastAsia"/>
          <w:sz w:val="21"/>
          <w:szCs w:val="21"/>
        </w:rPr>
        <w:t>TCP/IP</w:t>
      </w:r>
      <w:r w:rsidRPr="004F1B95">
        <w:rPr>
          <w:rFonts w:eastAsiaTheme="majorEastAsia"/>
          <w:sz w:val="21"/>
          <w:szCs w:val="21"/>
        </w:rPr>
        <w:t>协议栈将物理量数据封装成</w:t>
      </w:r>
      <w:r w:rsidRPr="004F1B95">
        <w:rPr>
          <w:rFonts w:eastAsiaTheme="majorEastAsia"/>
          <w:sz w:val="21"/>
          <w:szCs w:val="21"/>
        </w:rPr>
        <w:t>JSON</w:t>
      </w:r>
      <w:r w:rsidRPr="004F1B95">
        <w:rPr>
          <w:rFonts w:eastAsiaTheme="majorEastAsia"/>
          <w:sz w:val="21"/>
          <w:szCs w:val="21"/>
        </w:rPr>
        <w:t>格式，并且通过无线路由器透传到云端服务器上进行上传。</w:t>
      </w:r>
    </w:p>
    <w:p w14:paraId="52086C17" w14:textId="77777777" w:rsidR="00811A8C" w:rsidRPr="004F1B95" w:rsidRDefault="00000000" w:rsidP="00455262">
      <w:pPr>
        <w:pStyle w:val="af4"/>
        <w:spacing w:beforeLines="0" w:before="0" w:afterLines="0" w:after="0"/>
        <w:ind w:firstLineChars="200" w:firstLine="623"/>
        <w:outlineLvl w:val="2"/>
        <w:rPr>
          <w:sz w:val="28"/>
          <w:szCs w:val="28"/>
        </w:rPr>
      </w:pPr>
      <w:bookmarkStart w:id="41" w:name="_Toc228386095"/>
      <w:r w:rsidRPr="004F1B95">
        <w:rPr>
          <w:sz w:val="28"/>
          <w:szCs w:val="28"/>
        </w:rPr>
        <w:lastRenderedPageBreak/>
        <w:t>2.1.2 DHT11</w:t>
      </w:r>
      <w:r w:rsidRPr="004F1B95">
        <w:rPr>
          <w:sz w:val="28"/>
          <w:szCs w:val="28"/>
        </w:rPr>
        <w:t>数字温湿度传感器工作原理</w:t>
      </w:r>
      <w:bookmarkEnd w:id="41"/>
      <w:commentRangeStart w:id="42"/>
      <w:commentRangeEnd w:id="42"/>
      <w:r w:rsidRPr="004F1B95">
        <w:rPr>
          <w:rStyle w:val="af6"/>
          <w:sz w:val="28"/>
          <w:szCs w:val="28"/>
        </w:rPr>
        <w:commentReference w:id="42"/>
      </w:r>
    </w:p>
    <w:p w14:paraId="505E2938" w14:textId="649D29D4" w:rsidR="00811A8C" w:rsidRPr="004F1B95" w:rsidRDefault="00000000">
      <w:pPr>
        <w:widowControl/>
        <w:ind w:firstLineChars="200" w:firstLine="483"/>
        <w:jc w:val="left"/>
        <w:rPr>
          <w:szCs w:val="21"/>
        </w:rPr>
      </w:pPr>
      <w:r w:rsidRPr="004F1B95">
        <w:rPr>
          <w:szCs w:val="21"/>
        </w:rPr>
        <w:t>温湿度是反映牛舍环境好坏的一个指标，温度过高会造成牛只出现热应激反应从而影响产奶肉质。</w:t>
      </w:r>
      <w:r w:rsidR="001E0E4F" w:rsidRPr="004F1B95">
        <w:rPr>
          <w:szCs w:val="21"/>
        </w:rPr>
        <w:t>如图</w:t>
      </w:r>
      <w:r w:rsidR="001E0E4F" w:rsidRPr="004F1B95">
        <w:rPr>
          <w:szCs w:val="21"/>
        </w:rPr>
        <w:t>2-2</w:t>
      </w:r>
      <w:r w:rsidR="001E0E4F" w:rsidRPr="004F1B95">
        <w:rPr>
          <w:szCs w:val="21"/>
        </w:rPr>
        <w:t>所示</w:t>
      </w:r>
      <w:r w:rsidR="001E0E4F">
        <w:rPr>
          <w:rFonts w:hint="eastAsia"/>
          <w:szCs w:val="21"/>
        </w:rPr>
        <w:t>，</w:t>
      </w:r>
      <w:r w:rsidRPr="004F1B95">
        <w:rPr>
          <w:szCs w:val="21"/>
        </w:rPr>
        <w:t>本系统使用</w:t>
      </w:r>
      <w:r w:rsidRPr="004F1B95">
        <w:rPr>
          <w:szCs w:val="21"/>
        </w:rPr>
        <w:t>DHT11</w:t>
      </w:r>
      <w:r w:rsidRPr="004F1B95">
        <w:rPr>
          <w:szCs w:val="21"/>
        </w:rPr>
        <w:t>作为温湿度检测装置。</w:t>
      </w:r>
      <w:r w:rsidRPr="004F1B95">
        <w:rPr>
          <w:szCs w:val="21"/>
        </w:rPr>
        <w:t>DHT11</w:t>
      </w:r>
      <w:r w:rsidRPr="004F1B95">
        <w:rPr>
          <w:szCs w:val="21"/>
        </w:rPr>
        <w:t>是带有已校准数字信号输出的温湿度复合传感器。其内部含有一个电阻式感湿元件和一个</w:t>
      </w:r>
      <w:r w:rsidRPr="004F1B95">
        <w:rPr>
          <w:szCs w:val="21"/>
        </w:rPr>
        <w:t>NTC</w:t>
      </w:r>
      <w:r w:rsidRPr="004F1B95">
        <w:rPr>
          <w:szCs w:val="21"/>
        </w:rPr>
        <w:t>（负温度系数）测温元件，并且它与高性能</w:t>
      </w:r>
      <w:r w:rsidRPr="004F1B95">
        <w:rPr>
          <w:szCs w:val="21"/>
        </w:rPr>
        <w:t>8</w:t>
      </w:r>
      <w:r w:rsidRPr="004F1B95">
        <w:rPr>
          <w:szCs w:val="21"/>
        </w:rPr>
        <w:t>位单片机相连。</w:t>
      </w:r>
    </w:p>
    <w:p w14:paraId="47602F19" w14:textId="77777777" w:rsidR="00811A8C" w:rsidRDefault="00000000">
      <w:pPr>
        <w:widowControl/>
        <w:ind w:firstLineChars="200" w:firstLine="483"/>
        <w:jc w:val="left"/>
        <w:rPr>
          <w:szCs w:val="21"/>
        </w:rPr>
      </w:pPr>
      <w:r w:rsidRPr="004F1B95">
        <w:rPr>
          <w:szCs w:val="21"/>
        </w:rPr>
        <w:t>DHT11</w:t>
      </w:r>
      <w:r w:rsidRPr="004F1B95">
        <w:rPr>
          <w:szCs w:val="21"/>
        </w:rPr>
        <w:t>使用单总线（</w:t>
      </w:r>
      <w:r w:rsidRPr="004F1B95">
        <w:rPr>
          <w:szCs w:val="21"/>
        </w:rPr>
        <w:t>Single-bus</w:t>
      </w:r>
      <w:r w:rsidRPr="004F1B95">
        <w:rPr>
          <w:szCs w:val="21"/>
        </w:rPr>
        <w:t>）数据格式同主控芯片通信。微控制器发出至少</w:t>
      </w:r>
      <w:r w:rsidRPr="004F1B95">
        <w:rPr>
          <w:szCs w:val="21"/>
        </w:rPr>
        <w:t>18ms</w:t>
      </w:r>
      <w:r w:rsidRPr="004F1B95">
        <w:rPr>
          <w:szCs w:val="21"/>
        </w:rPr>
        <w:t>低电平起始信号之后，</w:t>
      </w:r>
      <w:r w:rsidRPr="004F1B95">
        <w:rPr>
          <w:szCs w:val="21"/>
        </w:rPr>
        <w:t>DHT11</w:t>
      </w:r>
      <w:r w:rsidRPr="004F1B95">
        <w:rPr>
          <w:szCs w:val="21"/>
        </w:rPr>
        <w:t>由低功耗模式转为高速运行模式，并输出</w:t>
      </w:r>
      <w:r w:rsidRPr="004F1B95">
        <w:rPr>
          <w:szCs w:val="21"/>
        </w:rPr>
        <w:t>40bit</w:t>
      </w:r>
      <w:r w:rsidRPr="004F1B95">
        <w:rPr>
          <w:szCs w:val="21"/>
        </w:rPr>
        <w:t>完整的数据显示包。该数据包包括湿度整数、湿度小数、温度整数和温度小数各一个字节以及校验和一个字节的全部内容。纯数字化的输出方式可以有效地防止模拟信号在长距离走线时出现衰减或者电磁干扰的情况，保证温湿度数据的可靠性。</w:t>
      </w:r>
    </w:p>
    <w:p w14:paraId="7259730B" w14:textId="0D5A12A7" w:rsidR="001E0E4F" w:rsidRDefault="001E0E4F" w:rsidP="001E0E4F">
      <w:pPr>
        <w:widowControl/>
        <w:jc w:val="center"/>
        <w:rPr>
          <w:szCs w:val="21"/>
        </w:rPr>
      </w:pPr>
      <w:r w:rsidRPr="001E0E4F">
        <w:rPr>
          <w:noProof/>
          <w:szCs w:val="21"/>
        </w:rPr>
        <w:drawing>
          <wp:inline distT="0" distB="0" distL="0" distR="0" wp14:anchorId="4CF6CD3A" wp14:editId="0EE3230B">
            <wp:extent cx="4616450" cy="2806700"/>
            <wp:effectExtent l="0" t="0" r="0" b="0"/>
            <wp:docPr id="71569209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616450" cy="2806700"/>
                    </a:xfrm>
                    <a:prstGeom prst="rect">
                      <a:avLst/>
                    </a:prstGeom>
                    <a:noFill/>
                    <a:ln>
                      <a:noFill/>
                    </a:ln>
                  </pic:spPr>
                </pic:pic>
              </a:graphicData>
            </a:graphic>
          </wp:inline>
        </w:drawing>
      </w:r>
    </w:p>
    <w:p w14:paraId="134F930E" w14:textId="64AE37AB" w:rsidR="001E0E4F" w:rsidRPr="001E0E4F" w:rsidRDefault="001E0E4F" w:rsidP="001E0E4F">
      <w:pPr>
        <w:pStyle w:val="a3"/>
        <w:jc w:val="center"/>
        <w:rPr>
          <w:rFonts w:ascii="Times New Roman" w:eastAsia="SimSun" w:hAnsi="Times New Roman" w:cs="Times New Roman"/>
          <w:sz w:val="21"/>
          <w:szCs w:val="21"/>
        </w:rPr>
      </w:pPr>
      <w:r w:rsidRPr="004F1B95">
        <w:rPr>
          <w:rFonts w:ascii="Times New Roman" w:eastAsia="SimSun" w:hAnsi="Times New Roman" w:cs="Times New Roman"/>
          <w:sz w:val="21"/>
          <w:szCs w:val="21"/>
        </w:rPr>
        <w:t>图</w:t>
      </w:r>
      <w:r w:rsidRPr="004F1B95">
        <w:rPr>
          <w:rFonts w:ascii="Times New Roman" w:eastAsia="SimSun" w:hAnsi="Times New Roman" w:cs="Times New Roman"/>
          <w:sz w:val="21"/>
          <w:szCs w:val="21"/>
        </w:rPr>
        <w:t xml:space="preserve">2-2 </w:t>
      </w:r>
      <w:r>
        <w:rPr>
          <w:rFonts w:ascii="Times New Roman" w:eastAsia="SimSun" w:hAnsi="Times New Roman" w:cs="Times New Roman" w:hint="eastAsia"/>
          <w:sz w:val="21"/>
          <w:szCs w:val="21"/>
        </w:rPr>
        <w:t>DHT11</w:t>
      </w:r>
      <w:r>
        <w:rPr>
          <w:rFonts w:ascii="Times New Roman" w:eastAsia="SimSun" w:hAnsi="Times New Roman" w:cs="Times New Roman" w:hint="eastAsia"/>
          <w:sz w:val="21"/>
          <w:szCs w:val="21"/>
        </w:rPr>
        <w:t>传感器</w:t>
      </w:r>
    </w:p>
    <w:p w14:paraId="62377E1B" w14:textId="77777777" w:rsidR="00811A8C" w:rsidRPr="004F1B95" w:rsidRDefault="00000000" w:rsidP="00455262">
      <w:pPr>
        <w:pStyle w:val="af4"/>
        <w:spacing w:beforeLines="0" w:before="0" w:afterLines="0" w:after="0"/>
        <w:ind w:firstLineChars="200" w:firstLine="623"/>
        <w:outlineLvl w:val="2"/>
        <w:rPr>
          <w:sz w:val="28"/>
          <w:szCs w:val="28"/>
        </w:rPr>
      </w:pPr>
      <w:bookmarkStart w:id="43" w:name="_Toc228386096"/>
      <w:r w:rsidRPr="004F1B95">
        <w:rPr>
          <w:sz w:val="28"/>
          <w:szCs w:val="28"/>
        </w:rPr>
        <w:t>2.1.3 MQ-137</w:t>
      </w:r>
      <w:r w:rsidRPr="004F1B95">
        <w:rPr>
          <w:sz w:val="28"/>
          <w:szCs w:val="28"/>
        </w:rPr>
        <w:t>气体传感器与</w:t>
      </w:r>
      <w:r w:rsidRPr="004F1B95">
        <w:rPr>
          <w:sz w:val="28"/>
          <w:szCs w:val="28"/>
        </w:rPr>
        <w:t>ADC</w:t>
      </w:r>
      <w:r w:rsidRPr="004F1B95">
        <w:rPr>
          <w:sz w:val="28"/>
          <w:szCs w:val="28"/>
        </w:rPr>
        <w:t>模数转换</w:t>
      </w:r>
      <w:bookmarkEnd w:id="43"/>
    </w:p>
    <w:p w14:paraId="596ABEFE" w14:textId="3B4BDD01" w:rsidR="00811A8C" w:rsidRPr="004F1B95" w:rsidRDefault="00000000">
      <w:pPr>
        <w:widowControl/>
        <w:ind w:firstLineChars="200" w:firstLine="483"/>
        <w:rPr>
          <w:szCs w:val="21"/>
        </w:rPr>
      </w:pPr>
      <w:r w:rsidRPr="004F1B95">
        <w:rPr>
          <w:szCs w:val="21"/>
        </w:rPr>
        <w:t>牛舍中粪便发酵会产生大量的氨气，当氨气浓度过高的时候会刺激到牛群呼吸道黏膜上产生呼吸道疾病的发生。</w:t>
      </w:r>
      <w:r w:rsidR="005D4F1F" w:rsidRPr="004F1B95">
        <w:rPr>
          <w:szCs w:val="21"/>
        </w:rPr>
        <w:t>如图</w:t>
      </w:r>
      <w:r w:rsidR="005D4F1F" w:rsidRPr="004F1B95">
        <w:rPr>
          <w:szCs w:val="21"/>
        </w:rPr>
        <w:t>2-</w:t>
      </w:r>
      <w:r w:rsidR="005D4F1F">
        <w:rPr>
          <w:rFonts w:hint="eastAsia"/>
          <w:szCs w:val="21"/>
        </w:rPr>
        <w:t>3</w:t>
      </w:r>
      <w:r w:rsidR="005D4F1F" w:rsidRPr="004F1B95">
        <w:rPr>
          <w:szCs w:val="21"/>
        </w:rPr>
        <w:t>所示</w:t>
      </w:r>
      <w:r w:rsidR="005D4F1F">
        <w:rPr>
          <w:rFonts w:hint="eastAsia"/>
          <w:szCs w:val="21"/>
        </w:rPr>
        <w:t>，</w:t>
      </w:r>
      <w:r w:rsidRPr="004F1B95">
        <w:rPr>
          <w:szCs w:val="21"/>
        </w:rPr>
        <w:t>本研究用</w:t>
      </w:r>
      <w:r w:rsidRPr="004F1B95">
        <w:rPr>
          <w:szCs w:val="21"/>
        </w:rPr>
        <w:t>MQ-137</w:t>
      </w:r>
      <w:r w:rsidRPr="004F1B95">
        <w:rPr>
          <w:szCs w:val="21"/>
        </w:rPr>
        <w:t>型导体气敏传感器来检测氨气浓度。</w:t>
      </w:r>
      <w:r w:rsidRPr="004F1B95">
        <w:rPr>
          <w:szCs w:val="21"/>
        </w:rPr>
        <w:t>MQ-137</w:t>
      </w:r>
      <w:r w:rsidRPr="004F1B95">
        <w:rPr>
          <w:szCs w:val="21"/>
        </w:rPr>
        <w:t>的核心气敏材料是二氧化锡，在清洁空气中电导率很低；当环境中含有有害气体时，气敏材料表面的吸附氧被还原，使传感器的电导率随气体浓度的增大而迅速上升。</w:t>
      </w:r>
    </w:p>
    <w:p w14:paraId="06A77B72" w14:textId="7B723347" w:rsidR="00811A8C" w:rsidRDefault="00000000">
      <w:pPr>
        <w:widowControl/>
        <w:ind w:firstLineChars="200" w:firstLine="483"/>
        <w:rPr>
          <w:szCs w:val="21"/>
        </w:rPr>
      </w:pPr>
      <w:r w:rsidRPr="004F1B95">
        <w:rPr>
          <w:szCs w:val="21"/>
        </w:rPr>
        <w:t>由于</w:t>
      </w:r>
      <w:r w:rsidRPr="004F1B95">
        <w:rPr>
          <w:szCs w:val="21"/>
        </w:rPr>
        <w:t>MQ-137</w:t>
      </w:r>
      <w:r w:rsidRPr="004F1B95">
        <w:rPr>
          <w:szCs w:val="21"/>
        </w:rPr>
        <w:t>输出的是连续变化的模拟电压信号，而微控制器只能处理离散的数字信号，因此必须经过模数转换。本系统用</w:t>
      </w:r>
      <w:r w:rsidRPr="004F1B95">
        <w:rPr>
          <w:szCs w:val="21"/>
        </w:rPr>
        <w:t>ESP32</w:t>
      </w:r>
      <w:r w:rsidRPr="004F1B95">
        <w:rPr>
          <w:szCs w:val="21"/>
        </w:rPr>
        <w:t>内部集成的</w:t>
      </w:r>
      <w:r w:rsidRPr="004F1B95">
        <w:rPr>
          <w:szCs w:val="21"/>
        </w:rPr>
        <w:t>12</w:t>
      </w:r>
      <w:r w:rsidRPr="004F1B95">
        <w:rPr>
          <w:szCs w:val="21"/>
        </w:rPr>
        <w:t>位</w:t>
      </w:r>
      <w:r w:rsidRPr="004F1B95">
        <w:rPr>
          <w:szCs w:val="21"/>
        </w:rPr>
        <w:t>SAR ADC</w:t>
      </w:r>
      <w:r w:rsidRPr="004F1B95">
        <w:rPr>
          <w:szCs w:val="21"/>
        </w:rPr>
        <w:t>对</w:t>
      </w:r>
      <w:r w:rsidRPr="004F1B95">
        <w:rPr>
          <w:szCs w:val="21"/>
        </w:rPr>
        <w:t>MQ-137</w:t>
      </w:r>
      <w:r w:rsidRPr="004F1B95">
        <w:rPr>
          <w:szCs w:val="21"/>
        </w:rPr>
        <w:t>的模拟引脚进行采样。使用</w:t>
      </w:r>
      <w:r w:rsidRPr="004F1B95">
        <w:rPr>
          <w:szCs w:val="21"/>
        </w:rPr>
        <w:t>12</w:t>
      </w:r>
      <w:r w:rsidRPr="004F1B95">
        <w:rPr>
          <w:szCs w:val="21"/>
        </w:rPr>
        <w:t>位</w:t>
      </w:r>
      <w:r w:rsidRPr="004F1B95">
        <w:rPr>
          <w:szCs w:val="21"/>
        </w:rPr>
        <w:t>ADC</w:t>
      </w:r>
      <w:r w:rsidRPr="004F1B95">
        <w:rPr>
          <w:szCs w:val="21"/>
        </w:rPr>
        <w:t>可以将</w:t>
      </w:r>
      <w:r w:rsidRPr="004F1B95">
        <w:rPr>
          <w:szCs w:val="21"/>
        </w:rPr>
        <w:t>0</w:t>
      </w:r>
      <w:r w:rsidRPr="004F1B95">
        <w:rPr>
          <w:szCs w:val="21"/>
        </w:rPr>
        <w:t>～</w:t>
      </w:r>
      <w:r w:rsidRPr="004F1B95">
        <w:rPr>
          <w:szCs w:val="21"/>
        </w:rPr>
        <w:t>3.3V</w:t>
      </w:r>
      <w:r w:rsidRPr="004F1B95">
        <w:rPr>
          <w:szCs w:val="21"/>
        </w:rPr>
        <w:t>的模拟电压高精度地映射成</w:t>
      </w:r>
      <w:r w:rsidRPr="004F1B95">
        <w:rPr>
          <w:szCs w:val="21"/>
        </w:rPr>
        <w:t>0</w:t>
      </w:r>
      <w:r w:rsidRPr="004F1B95">
        <w:rPr>
          <w:szCs w:val="21"/>
        </w:rPr>
        <w:t>到</w:t>
      </w:r>
      <w:r w:rsidRPr="004F1B95">
        <w:rPr>
          <w:szCs w:val="21"/>
        </w:rPr>
        <w:lastRenderedPageBreak/>
        <w:t>4095</w:t>
      </w:r>
      <w:r w:rsidRPr="004F1B95">
        <w:rPr>
          <w:szCs w:val="21"/>
        </w:rPr>
        <w:t>之间的数字量。如图</w:t>
      </w:r>
      <w:r w:rsidRPr="004F1B95">
        <w:rPr>
          <w:szCs w:val="21"/>
        </w:rPr>
        <w:t>2-</w:t>
      </w:r>
      <w:r w:rsidR="001E0E4F">
        <w:rPr>
          <w:rFonts w:hint="eastAsia"/>
          <w:szCs w:val="21"/>
        </w:rPr>
        <w:t>4</w:t>
      </w:r>
      <w:r w:rsidRPr="004F1B95">
        <w:rPr>
          <w:szCs w:val="21"/>
        </w:rPr>
        <w:t>所示，系统用预设好的电压浓度转换公式把数字量转为实际的氨气浓度（</w:t>
      </w:r>
      <w:r w:rsidRPr="004F1B95">
        <w:rPr>
          <w:szCs w:val="21"/>
        </w:rPr>
        <w:t>ppm</w:t>
      </w:r>
      <w:r w:rsidRPr="004F1B95">
        <w:rPr>
          <w:szCs w:val="21"/>
        </w:rPr>
        <w:t>），给云端环境报警判定提供重要的依据。</w:t>
      </w:r>
    </w:p>
    <w:p w14:paraId="7A2DFFBD" w14:textId="415A516E" w:rsidR="001E0E4F" w:rsidRDefault="005D4F1F" w:rsidP="001E0E4F">
      <w:pPr>
        <w:widowControl/>
        <w:jc w:val="center"/>
        <w:rPr>
          <w:szCs w:val="21"/>
        </w:rPr>
      </w:pPr>
      <w:r w:rsidRPr="005D4F1F">
        <w:rPr>
          <w:noProof/>
          <w:szCs w:val="21"/>
        </w:rPr>
        <w:drawing>
          <wp:inline distT="0" distB="0" distL="0" distR="0" wp14:anchorId="43A35940" wp14:editId="11C35D68">
            <wp:extent cx="4667250" cy="2965450"/>
            <wp:effectExtent l="0" t="0" r="0" b="6350"/>
            <wp:docPr id="78434558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667250" cy="2965450"/>
                    </a:xfrm>
                    <a:prstGeom prst="rect">
                      <a:avLst/>
                    </a:prstGeom>
                    <a:noFill/>
                    <a:ln>
                      <a:noFill/>
                    </a:ln>
                  </pic:spPr>
                </pic:pic>
              </a:graphicData>
            </a:graphic>
          </wp:inline>
        </w:drawing>
      </w:r>
    </w:p>
    <w:p w14:paraId="00DD98AC" w14:textId="24F29A73" w:rsidR="005D4F1F" w:rsidRPr="004F1B95" w:rsidRDefault="005D4F1F" w:rsidP="005D4F1F">
      <w:pPr>
        <w:pStyle w:val="a3"/>
        <w:jc w:val="center"/>
        <w:rPr>
          <w:rFonts w:ascii="Times New Roman" w:eastAsia="SimSun" w:hAnsi="Times New Roman" w:cs="Times New Roman"/>
          <w:sz w:val="21"/>
          <w:szCs w:val="21"/>
        </w:rPr>
      </w:pPr>
      <w:r w:rsidRPr="004F1B95">
        <w:rPr>
          <w:rFonts w:ascii="Times New Roman" w:eastAsia="SimSun" w:hAnsi="Times New Roman" w:cs="Times New Roman"/>
          <w:sz w:val="21"/>
          <w:szCs w:val="21"/>
        </w:rPr>
        <w:t>图</w:t>
      </w:r>
      <w:r w:rsidRPr="004F1B95">
        <w:rPr>
          <w:rFonts w:ascii="Times New Roman" w:eastAsia="SimSun" w:hAnsi="Times New Roman" w:cs="Times New Roman"/>
          <w:sz w:val="21"/>
          <w:szCs w:val="21"/>
        </w:rPr>
        <w:t>2-</w:t>
      </w:r>
      <w:r>
        <w:rPr>
          <w:rFonts w:ascii="Times New Roman" w:eastAsia="SimSun" w:hAnsi="Times New Roman" w:cs="Times New Roman" w:hint="eastAsia"/>
          <w:sz w:val="21"/>
          <w:szCs w:val="21"/>
        </w:rPr>
        <w:t>3</w:t>
      </w:r>
      <w:r w:rsidRPr="004F1B95">
        <w:rPr>
          <w:rFonts w:ascii="Times New Roman" w:eastAsia="SimSun" w:hAnsi="Times New Roman" w:cs="Times New Roman"/>
          <w:sz w:val="21"/>
          <w:szCs w:val="21"/>
        </w:rPr>
        <w:t xml:space="preserve"> </w:t>
      </w:r>
      <w:r>
        <w:rPr>
          <w:rFonts w:ascii="Times New Roman" w:eastAsia="SimSun" w:hAnsi="Times New Roman" w:cs="Times New Roman" w:hint="eastAsia"/>
          <w:sz w:val="21"/>
          <w:szCs w:val="21"/>
        </w:rPr>
        <w:t>MQ-137</w:t>
      </w:r>
      <w:r>
        <w:rPr>
          <w:rFonts w:ascii="Times New Roman" w:eastAsia="SimSun" w:hAnsi="Times New Roman" w:cs="Times New Roman" w:hint="eastAsia"/>
          <w:sz w:val="21"/>
          <w:szCs w:val="21"/>
        </w:rPr>
        <w:t>传感器</w:t>
      </w:r>
    </w:p>
    <w:p w14:paraId="1186F123" w14:textId="77777777" w:rsidR="005D4F1F" w:rsidRPr="005D4F1F" w:rsidRDefault="005D4F1F" w:rsidP="001E0E4F">
      <w:pPr>
        <w:widowControl/>
        <w:jc w:val="center"/>
        <w:rPr>
          <w:szCs w:val="21"/>
        </w:rPr>
      </w:pPr>
    </w:p>
    <w:p w14:paraId="78130CFF" w14:textId="77777777" w:rsidR="00811A8C" w:rsidRPr="004F1B95" w:rsidRDefault="00000000">
      <w:pPr>
        <w:keepNext/>
        <w:widowControl/>
        <w:jc w:val="center"/>
      </w:pPr>
      <w:r w:rsidRPr="004F1B95">
        <w:rPr>
          <w:noProof/>
          <w:szCs w:val="21"/>
        </w:rPr>
        <w:drawing>
          <wp:inline distT="0" distB="0" distL="0" distR="0" wp14:anchorId="0B7317CF" wp14:editId="59651805">
            <wp:extent cx="5822315" cy="502920"/>
            <wp:effectExtent l="0" t="0" r="6985" b="0"/>
            <wp:docPr id="1611756217"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756217" name="图片 11"/>
                    <pic:cNvPicPr>
                      <a:picLocks noChangeAspect="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15145" cy="510919"/>
                    </a:xfrm>
                    <a:prstGeom prst="rect">
                      <a:avLst/>
                    </a:prstGeom>
                  </pic:spPr>
                </pic:pic>
              </a:graphicData>
            </a:graphic>
          </wp:inline>
        </w:drawing>
      </w:r>
    </w:p>
    <w:p w14:paraId="10B60CA6" w14:textId="3B02105A" w:rsidR="00811A8C" w:rsidRPr="004F1B95" w:rsidRDefault="00000000">
      <w:pPr>
        <w:pStyle w:val="a3"/>
        <w:jc w:val="center"/>
        <w:rPr>
          <w:rFonts w:ascii="Times New Roman" w:eastAsia="SimSun" w:hAnsi="Times New Roman" w:cs="Times New Roman"/>
          <w:sz w:val="21"/>
          <w:szCs w:val="21"/>
        </w:rPr>
      </w:pPr>
      <w:bookmarkStart w:id="44" w:name="_Ref228283198"/>
      <w:bookmarkEnd w:id="44"/>
      <w:r w:rsidRPr="004F1B95">
        <w:rPr>
          <w:rFonts w:ascii="Times New Roman" w:eastAsia="SimSun" w:hAnsi="Times New Roman" w:cs="Times New Roman"/>
          <w:sz w:val="21"/>
          <w:szCs w:val="21"/>
        </w:rPr>
        <w:t>图</w:t>
      </w:r>
      <w:r w:rsidRPr="004F1B95">
        <w:rPr>
          <w:rFonts w:ascii="Times New Roman" w:eastAsia="SimSun" w:hAnsi="Times New Roman" w:cs="Times New Roman"/>
          <w:sz w:val="21"/>
          <w:szCs w:val="21"/>
        </w:rPr>
        <w:t>2-</w:t>
      </w:r>
      <w:r w:rsidR="001E0E4F">
        <w:rPr>
          <w:rFonts w:ascii="Times New Roman" w:eastAsia="SimSun" w:hAnsi="Times New Roman" w:cs="Times New Roman" w:hint="eastAsia"/>
          <w:sz w:val="21"/>
          <w:szCs w:val="21"/>
        </w:rPr>
        <w:t>4</w:t>
      </w:r>
      <w:r w:rsidRPr="004F1B95">
        <w:rPr>
          <w:rFonts w:ascii="Times New Roman" w:eastAsia="SimSun" w:hAnsi="Times New Roman" w:cs="Times New Roman"/>
          <w:sz w:val="21"/>
          <w:szCs w:val="21"/>
        </w:rPr>
        <w:t xml:space="preserve"> </w:t>
      </w:r>
      <w:r w:rsidRPr="004F1B95">
        <w:rPr>
          <w:rFonts w:ascii="Times New Roman" w:eastAsia="SimSun" w:hAnsi="Times New Roman" w:cs="Times New Roman"/>
          <w:sz w:val="21"/>
          <w:szCs w:val="21"/>
        </w:rPr>
        <w:t>气体传感器信号采集与模数转换</w:t>
      </w:r>
      <w:r w:rsidRPr="004F1B95">
        <w:rPr>
          <w:rFonts w:ascii="Times New Roman" w:eastAsia="SimSun" w:hAnsi="Times New Roman" w:cs="Times New Roman"/>
          <w:sz w:val="21"/>
          <w:szCs w:val="21"/>
        </w:rPr>
        <w:t>(ADC)</w:t>
      </w:r>
      <w:r w:rsidRPr="004F1B95">
        <w:rPr>
          <w:rFonts w:ascii="Times New Roman" w:eastAsia="SimSun" w:hAnsi="Times New Roman" w:cs="Times New Roman"/>
          <w:sz w:val="21"/>
          <w:szCs w:val="21"/>
        </w:rPr>
        <w:t>流程图</w:t>
      </w:r>
    </w:p>
    <w:p w14:paraId="634975E1" w14:textId="77777777" w:rsidR="00811A8C" w:rsidRPr="004F1B95" w:rsidRDefault="00000000" w:rsidP="00455262">
      <w:pPr>
        <w:pStyle w:val="af4"/>
        <w:spacing w:beforeLines="0" w:before="0" w:afterLines="0" w:after="0"/>
        <w:ind w:firstLineChars="200" w:firstLine="623"/>
        <w:outlineLvl w:val="2"/>
        <w:rPr>
          <w:sz w:val="28"/>
          <w:szCs w:val="28"/>
        </w:rPr>
      </w:pPr>
      <w:bookmarkStart w:id="45" w:name="_Toc228386097"/>
      <w:r w:rsidRPr="004F1B95">
        <w:rPr>
          <w:sz w:val="28"/>
          <w:szCs w:val="28"/>
        </w:rPr>
        <w:t xml:space="preserve">2.1.4 </w:t>
      </w:r>
      <w:r w:rsidRPr="004F1B95">
        <w:rPr>
          <w:sz w:val="28"/>
          <w:szCs w:val="28"/>
        </w:rPr>
        <w:t>二氧化碳传感器</w:t>
      </w:r>
      <w:bookmarkEnd w:id="45"/>
    </w:p>
    <w:p w14:paraId="29EA1A19" w14:textId="5D35F9D5" w:rsidR="00811A8C" w:rsidRDefault="00000000">
      <w:pPr>
        <w:ind w:firstLineChars="200" w:firstLine="483"/>
      </w:pPr>
      <w:r w:rsidRPr="004F1B95">
        <w:t>牛舍环境中二氧化碳体积分数是反映通风效率和密闭程度的重要指标之一，它受牛群呼吸代谢、粪污发酵以及通风换气策略的影响很大，在温湿度、氨气等常规参数之外增加二氧化碳传感器可以进一步提高环境综合评价的完整性与预警规则的可解释性。工程实现上，本系统在感知层加装了二氧化碳浓度采集模块，并把采样结果同温度、湿度和氨气浓度一起组织成一条时序数据记录上传入库，保证前端趋势分析和后端阈值告警的时间一致性；</w:t>
      </w:r>
      <w:r w:rsidR="001D439E">
        <w:rPr>
          <w:rFonts w:hint="eastAsia"/>
        </w:rPr>
        <w:t>如图</w:t>
      </w:r>
      <w:r w:rsidR="001D439E" w:rsidRPr="004F1B95">
        <w:rPr>
          <w:szCs w:val="21"/>
        </w:rPr>
        <w:t>2-</w:t>
      </w:r>
      <w:r w:rsidR="001D439E">
        <w:rPr>
          <w:rFonts w:hint="eastAsia"/>
          <w:szCs w:val="21"/>
        </w:rPr>
        <w:t>5</w:t>
      </w:r>
      <w:r w:rsidR="001D439E">
        <w:rPr>
          <w:rFonts w:hint="eastAsia"/>
          <w:szCs w:val="21"/>
        </w:rPr>
        <w:t>，</w:t>
      </w:r>
      <w:r w:rsidR="001D439E" w:rsidRPr="001D439E">
        <w:t>本系统二氧化碳监测模块选用</w:t>
      </w:r>
      <w:r w:rsidR="001D439E" w:rsidRPr="001D439E">
        <w:t>Sensirion SCD4x</w:t>
      </w:r>
      <w:r w:rsidR="001D439E" w:rsidRPr="001D439E">
        <w:t>系列传感器并通过</w:t>
      </w:r>
      <w:r w:rsidR="001D439E" w:rsidRPr="001D439E">
        <w:t>I2C</w:t>
      </w:r>
      <w:r w:rsidR="001D439E" w:rsidRPr="001D439E">
        <w:t>总线与</w:t>
      </w:r>
      <w:r w:rsidR="001D439E" w:rsidRPr="001D439E">
        <w:t>ESP32</w:t>
      </w:r>
      <w:r w:rsidR="001D439E" w:rsidRPr="001D439E">
        <w:t>建立数字通信链路，</w:t>
      </w:r>
      <w:r w:rsidR="001D439E" w:rsidRPr="001D439E">
        <w:t>ESP32</w:t>
      </w:r>
      <w:r w:rsidR="001D439E" w:rsidRPr="001D439E">
        <w:t>按照固定采样周期从</w:t>
      </w:r>
      <w:r w:rsidR="001D439E" w:rsidRPr="001D439E">
        <w:t>I2C</w:t>
      </w:r>
      <w:r w:rsidR="001D439E" w:rsidRPr="001D439E">
        <w:t>从设备读取</w:t>
      </w:r>
      <w:r w:rsidR="001D439E" w:rsidRPr="001D439E">
        <w:t>CO2</w:t>
      </w:r>
      <w:r w:rsidR="001D439E" w:rsidRPr="001D439E">
        <w:t>浓度</w:t>
      </w:r>
      <w:r w:rsidR="001D439E" w:rsidRPr="001D439E">
        <w:t>ppm</w:t>
      </w:r>
      <w:r w:rsidR="001D439E" w:rsidRPr="001D439E">
        <w:t>值并完成有效性校验后与温湿度、氨气等数据共同封装上报，从而保证二氧化碳数据来源于传感器的真实测量结果并可与其他环境指标在同一时间基准下进行趋势分析与报警判定。</w:t>
      </w:r>
      <w:r w:rsidRPr="004F1B95">
        <w:t>数据接口上用串口或者</w:t>
      </w:r>
      <w:r w:rsidRPr="004F1B95">
        <w:t>I2C</w:t>
      </w:r>
      <w:r w:rsidRPr="004F1B95">
        <w:t>等数字总线与</w:t>
      </w:r>
      <w:r w:rsidRPr="004F1B95">
        <w:t>ESP32</w:t>
      </w:r>
      <w:r w:rsidRPr="004F1B95">
        <w:t>建立通信链路，</w:t>
      </w:r>
      <w:r w:rsidRPr="004F1B95">
        <w:t>ESP32</w:t>
      </w:r>
      <w:r w:rsidRPr="004F1B95">
        <w:t>以固定的采样周期轮询获取浓度读数并在本地完成简单的有效性校验和异常值抑制处理之后，将二氧化碳字段按照</w:t>
      </w:r>
      <w:r w:rsidRPr="004F1B95">
        <w:t>co2_concentration</w:t>
      </w:r>
      <w:r w:rsidRPr="004F1B95">
        <w:t>的形式封装成</w:t>
      </w:r>
      <w:r w:rsidRPr="004F1B95">
        <w:t>JSON</w:t>
      </w:r>
      <w:r w:rsidRPr="004F1B95">
        <w:t>载荷并通过</w:t>
      </w:r>
      <w:r w:rsidRPr="004F1B95">
        <w:t>HTTP POST</w:t>
      </w:r>
      <w:r w:rsidRPr="004F1B95">
        <w:t>上传到</w:t>
      </w:r>
      <w:r w:rsidRPr="004F1B95">
        <w:t>Node.js</w:t>
      </w:r>
      <w:r w:rsidRPr="004F1B95">
        <w:t>服务器端，服务器端再进行入库及实时告警计算，在通风不</w:t>
      </w:r>
      <w:r w:rsidRPr="004F1B95">
        <w:lastRenderedPageBreak/>
        <w:t>足、密闭加强或者牛舍人员作业集中等情况下对二氧化碳的累积趋势做出及时提示，并且为后面基于多变量关联的异常归因提供更加充分的数据支撑。</w:t>
      </w:r>
    </w:p>
    <w:p w14:paraId="53B13C65" w14:textId="4296513B" w:rsidR="001E0E4F" w:rsidRDefault="001D439E" w:rsidP="001E0E4F">
      <w:pPr>
        <w:jc w:val="center"/>
      </w:pPr>
      <w:r>
        <w:rPr>
          <w:rFonts w:hint="eastAsia"/>
          <w:noProof/>
        </w:rPr>
        <w:drawing>
          <wp:inline distT="0" distB="0" distL="0" distR="0" wp14:anchorId="1BB71835" wp14:editId="7509BDCD">
            <wp:extent cx="4679950" cy="3143250"/>
            <wp:effectExtent l="0" t="0" r="6350" b="0"/>
            <wp:docPr id="115391792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917923" name="图片 1153917923"/>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679950" cy="3143250"/>
                    </a:xfrm>
                    <a:prstGeom prst="rect">
                      <a:avLst/>
                    </a:prstGeom>
                  </pic:spPr>
                </pic:pic>
              </a:graphicData>
            </a:graphic>
          </wp:inline>
        </w:drawing>
      </w:r>
    </w:p>
    <w:p w14:paraId="0B767FDD" w14:textId="73A05067" w:rsidR="001D439E" w:rsidRPr="001D439E" w:rsidRDefault="001D439E" w:rsidP="001D439E">
      <w:pPr>
        <w:pStyle w:val="a3"/>
        <w:jc w:val="center"/>
        <w:rPr>
          <w:rFonts w:ascii="Times New Roman" w:eastAsia="SimSun" w:hAnsi="Times New Roman" w:cs="Times New Roman"/>
          <w:sz w:val="21"/>
          <w:szCs w:val="21"/>
        </w:rPr>
      </w:pPr>
      <w:r w:rsidRPr="004F1B95">
        <w:rPr>
          <w:rFonts w:ascii="Times New Roman" w:eastAsia="SimSun" w:hAnsi="Times New Roman" w:cs="Times New Roman"/>
          <w:sz w:val="21"/>
          <w:szCs w:val="21"/>
        </w:rPr>
        <w:t>图</w:t>
      </w:r>
      <w:r w:rsidRPr="004F1B95">
        <w:rPr>
          <w:rFonts w:ascii="Times New Roman" w:eastAsia="SimSun" w:hAnsi="Times New Roman" w:cs="Times New Roman"/>
          <w:sz w:val="21"/>
          <w:szCs w:val="21"/>
        </w:rPr>
        <w:t>2-</w:t>
      </w:r>
      <w:r>
        <w:rPr>
          <w:rFonts w:ascii="Times New Roman" w:eastAsia="SimSun" w:hAnsi="Times New Roman" w:cs="Times New Roman" w:hint="eastAsia"/>
          <w:sz w:val="21"/>
          <w:szCs w:val="21"/>
        </w:rPr>
        <w:t>5</w:t>
      </w:r>
      <w:r w:rsidRPr="004F1B95">
        <w:rPr>
          <w:rFonts w:ascii="Times New Roman" w:eastAsia="SimSun" w:hAnsi="Times New Roman" w:cs="Times New Roman"/>
          <w:sz w:val="21"/>
          <w:szCs w:val="21"/>
        </w:rPr>
        <w:t xml:space="preserve"> </w:t>
      </w:r>
      <w:r>
        <w:rPr>
          <w:rFonts w:ascii="Times New Roman" w:eastAsia="SimSun" w:hAnsi="Times New Roman" w:cs="Times New Roman" w:hint="eastAsia"/>
          <w:sz w:val="21"/>
          <w:szCs w:val="21"/>
        </w:rPr>
        <w:t>CO2</w:t>
      </w:r>
      <w:r>
        <w:rPr>
          <w:rFonts w:ascii="Times New Roman" w:eastAsia="SimSun" w:hAnsi="Times New Roman" w:cs="Times New Roman" w:hint="eastAsia"/>
          <w:sz w:val="21"/>
          <w:szCs w:val="21"/>
        </w:rPr>
        <w:t>传感器</w:t>
      </w:r>
    </w:p>
    <w:p w14:paraId="70AD3462" w14:textId="77777777" w:rsidR="00811A8C" w:rsidRPr="004F1B95" w:rsidRDefault="00000000">
      <w:pPr>
        <w:pStyle w:val="af4"/>
        <w:spacing w:beforeLines="0" w:before="0" w:afterLines="0" w:after="0"/>
        <w:ind w:firstLineChars="100" w:firstLine="332"/>
        <w:outlineLvl w:val="1"/>
        <w:rPr>
          <w:sz w:val="30"/>
          <w:szCs w:val="30"/>
        </w:rPr>
      </w:pPr>
      <w:bookmarkStart w:id="46" w:name="_Toc228386098"/>
      <w:r w:rsidRPr="004F1B95">
        <w:rPr>
          <w:sz w:val="30"/>
          <w:szCs w:val="30"/>
        </w:rPr>
        <w:t xml:space="preserve">2.2 </w:t>
      </w:r>
      <w:r w:rsidRPr="004F1B95">
        <w:rPr>
          <w:sz w:val="30"/>
          <w:szCs w:val="30"/>
        </w:rPr>
        <w:t>前端开发与可视化框架技术</w:t>
      </w:r>
      <w:bookmarkEnd w:id="46"/>
    </w:p>
    <w:p w14:paraId="3B93C517" w14:textId="77777777" w:rsidR="00811A8C" w:rsidRPr="004F1B95" w:rsidRDefault="00000000">
      <w:pPr>
        <w:pStyle w:val="af4"/>
        <w:spacing w:beforeLines="0" w:before="0" w:afterLines="0" w:after="0"/>
        <w:ind w:firstLineChars="200" w:firstLine="483"/>
        <w:rPr>
          <w:rFonts w:eastAsia="SimSun"/>
          <w:sz w:val="21"/>
          <w:szCs w:val="21"/>
        </w:rPr>
      </w:pPr>
      <w:r w:rsidRPr="004F1B95">
        <w:rPr>
          <w:rFonts w:eastAsia="SimSun"/>
          <w:sz w:val="21"/>
          <w:szCs w:val="21"/>
        </w:rPr>
        <w:t>前端交互层完全使用了基于</w:t>
      </w:r>
      <w:r w:rsidRPr="004F1B95">
        <w:rPr>
          <w:rFonts w:eastAsia="SimSun"/>
          <w:sz w:val="21"/>
          <w:szCs w:val="21"/>
        </w:rPr>
        <w:t>CompositionAPI</w:t>
      </w:r>
      <w:r w:rsidRPr="004F1B95">
        <w:rPr>
          <w:rFonts w:eastAsia="SimSun"/>
          <w:sz w:val="21"/>
          <w:szCs w:val="21"/>
        </w:rPr>
        <w:t>的</w:t>
      </w:r>
      <w:r w:rsidRPr="004F1B95">
        <w:rPr>
          <w:rFonts w:eastAsia="SimSun"/>
          <w:sz w:val="21"/>
          <w:szCs w:val="21"/>
        </w:rPr>
        <w:t>Vue3</w:t>
      </w:r>
      <w:r w:rsidRPr="004F1B95">
        <w:rPr>
          <w:rFonts w:eastAsia="SimSun"/>
          <w:sz w:val="21"/>
          <w:szCs w:val="21"/>
        </w:rPr>
        <w:t>渐进式框架，并且用到了其底层的</w:t>
      </w:r>
      <w:r w:rsidRPr="004F1B95">
        <w:rPr>
          <w:rFonts w:eastAsia="SimSun"/>
          <w:sz w:val="21"/>
          <w:szCs w:val="21"/>
        </w:rPr>
        <w:t>Proxy</w:t>
      </w:r>
      <w:r w:rsidRPr="004F1B95">
        <w:rPr>
          <w:rFonts w:eastAsia="SimSun"/>
          <w:sz w:val="21"/>
          <w:szCs w:val="21"/>
        </w:rPr>
        <w:t>响应式代理机制来彻底解决了传统</w:t>
      </w:r>
      <w:r w:rsidRPr="004F1B95">
        <w:rPr>
          <w:rFonts w:eastAsia="SimSun"/>
          <w:sz w:val="21"/>
          <w:szCs w:val="21"/>
        </w:rPr>
        <w:t>Object.defineProperty</w:t>
      </w:r>
      <w:r w:rsidRPr="004F1B95">
        <w:rPr>
          <w:rFonts w:eastAsia="SimSun"/>
          <w:sz w:val="21"/>
          <w:szCs w:val="21"/>
        </w:rPr>
        <w:t>对于深层对象监听性能上的不足</w:t>
      </w:r>
      <w:r w:rsidRPr="004F1B95">
        <w:rPr>
          <w:rFonts w:eastAsia="SimSun"/>
          <w:sz w:val="21"/>
          <w:szCs w:val="21"/>
          <w:vertAlign w:val="superscript"/>
        </w:rPr>
        <w:t>[12]</w:t>
      </w:r>
      <w:r w:rsidRPr="004F1B95">
        <w:rPr>
          <w:rFonts w:eastAsia="SimSun"/>
          <w:sz w:val="21"/>
          <w:szCs w:val="21"/>
        </w:rPr>
        <w:t>。配合</w:t>
      </w:r>
      <w:r w:rsidRPr="004F1B95">
        <w:rPr>
          <w:rFonts w:eastAsia="SimSun"/>
          <w:sz w:val="21"/>
          <w:szCs w:val="21"/>
        </w:rPr>
        <w:t>Vite</w:t>
      </w:r>
      <w:r w:rsidRPr="004F1B95">
        <w:rPr>
          <w:rFonts w:eastAsia="SimSun"/>
          <w:sz w:val="21"/>
          <w:szCs w:val="21"/>
        </w:rPr>
        <w:t>构建工具的</w:t>
      </w:r>
      <w:r w:rsidRPr="004F1B95">
        <w:rPr>
          <w:rFonts w:eastAsia="SimSun"/>
          <w:sz w:val="21"/>
          <w:szCs w:val="21"/>
        </w:rPr>
        <w:t>ESM</w:t>
      </w:r>
      <w:r w:rsidRPr="004F1B95">
        <w:rPr>
          <w:rFonts w:eastAsia="SimSun"/>
          <w:sz w:val="21"/>
          <w:szCs w:val="21"/>
        </w:rPr>
        <w:t>按需编译特性以及</w:t>
      </w:r>
      <w:r w:rsidRPr="004F1B95">
        <w:rPr>
          <w:rFonts w:eastAsia="SimSun"/>
          <w:sz w:val="21"/>
          <w:szCs w:val="21"/>
        </w:rPr>
        <w:t>ECharts</w:t>
      </w:r>
      <w:r w:rsidRPr="004F1B95">
        <w:rPr>
          <w:rFonts w:eastAsia="SimSun"/>
          <w:sz w:val="21"/>
          <w:szCs w:val="21"/>
        </w:rPr>
        <w:t>数据可视化引擎，系统在渲染高频刷新的传感器时序数据的时候还能保持极高的帧率和渲染流畅度</w:t>
      </w:r>
      <w:r w:rsidRPr="004F1B95">
        <w:rPr>
          <w:rFonts w:eastAsia="SimSun"/>
          <w:sz w:val="21"/>
          <w:szCs w:val="21"/>
          <w:vertAlign w:val="superscript"/>
        </w:rPr>
        <w:t>[13]</w:t>
      </w:r>
      <w:r w:rsidRPr="004F1B95">
        <w:rPr>
          <w:rFonts w:eastAsia="SimSun"/>
          <w:sz w:val="21"/>
          <w:szCs w:val="21"/>
        </w:rPr>
        <w:t>。</w:t>
      </w:r>
    </w:p>
    <w:p w14:paraId="70B1BFEE" w14:textId="77777777" w:rsidR="00811A8C" w:rsidRPr="004F1B95" w:rsidRDefault="00000000" w:rsidP="00455262">
      <w:pPr>
        <w:pStyle w:val="af4"/>
        <w:spacing w:beforeLines="0" w:before="0" w:afterLines="0" w:after="0"/>
        <w:ind w:firstLineChars="200" w:firstLine="623"/>
        <w:outlineLvl w:val="2"/>
        <w:rPr>
          <w:sz w:val="28"/>
          <w:szCs w:val="28"/>
        </w:rPr>
      </w:pPr>
      <w:bookmarkStart w:id="47" w:name="_Toc228386099"/>
      <w:r w:rsidRPr="004F1B95">
        <w:rPr>
          <w:sz w:val="28"/>
          <w:szCs w:val="28"/>
        </w:rPr>
        <w:t>2.2.1 Vue 3</w:t>
      </w:r>
      <w:r w:rsidRPr="004F1B95">
        <w:rPr>
          <w:sz w:val="28"/>
          <w:szCs w:val="28"/>
        </w:rPr>
        <w:t>渐进式框架与组合式</w:t>
      </w:r>
      <w:r w:rsidRPr="004F1B95">
        <w:rPr>
          <w:sz w:val="28"/>
          <w:szCs w:val="28"/>
        </w:rPr>
        <w:t>API</w:t>
      </w:r>
      <w:bookmarkEnd w:id="47"/>
    </w:p>
    <w:p w14:paraId="28B44846" w14:textId="77777777" w:rsidR="00811A8C" w:rsidRPr="004F1B95" w:rsidRDefault="00000000">
      <w:pPr>
        <w:pStyle w:val="af4"/>
        <w:spacing w:beforeLines="0" w:before="0" w:afterLines="0" w:after="0"/>
        <w:ind w:firstLineChars="200" w:firstLine="483"/>
        <w:rPr>
          <w:rFonts w:eastAsia="SimSun"/>
          <w:sz w:val="21"/>
          <w:szCs w:val="21"/>
        </w:rPr>
      </w:pPr>
      <w:r w:rsidRPr="004F1B95">
        <w:rPr>
          <w:rFonts w:eastAsia="SimSun"/>
          <w:sz w:val="21"/>
          <w:szCs w:val="21"/>
        </w:rPr>
        <w:t>Vue.js</w:t>
      </w:r>
      <w:r w:rsidRPr="004F1B95">
        <w:rPr>
          <w:rFonts w:eastAsia="SimSun"/>
          <w:sz w:val="21"/>
          <w:szCs w:val="21"/>
        </w:rPr>
        <w:t>是用</w:t>
      </w:r>
      <w:r w:rsidRPr="004F1B95">
        <w:rPr>
          <w:rFonts w:eastAsia="SimSun"/>
          <w:sz w:val="21"/>
          <w:szCs w:val="21"/>
        </w:rPr>
        <w:t>JavaScript</w:t>
      </w:r>
      <w:r w:rsidRPr="004F1B95">
        <w:rPr>
          <w:rFonts w:eastAsia="SimSun"/>
          <w:sz w:val="21"/>
          <w:szCs w:val="21"/>
        </w:rPr>
        <w:t>创建用户界面的一套渐进式前端框架。不同于传统的直接操作</w:t>
      </w:r>
      <w:r w:rsidRPr="004F1B95">
        <w:rPr>
          <w:rFonts w:eastAsia="SimSun"/>
          <w:sz w:val="21"/>
          <w:szCs w:val="21"/>
        </w:rPr>
        <w:t>DOM</w:t>
      </w:r>
      <w:r w:rsidRPr="004F1B95">
        <w:rPr>
          <w:rFonts w:eastAsia="SimSun"/>
          <w:sz w:val="21"/>
          <w:szCs w:val="21"/>
        </w:rPr>
        <w:t>（文档对象模型）开发方式，</w:t>
      </w:r>
      <w:r w:rsidRPr="004F1B95">
        <w:rPr>
          <w:rFonts w:eastAsia="SimSun"/>
          <w:sz w:val="21"/>
          <w:szCs w:val="21"/>
        </w:rPr>
        <w:t>Vue</w:t>
      </w:r>
      <w:r w:rsidRPr="004F1B95">
        <w:rPr>
          <w:rFonts w:eastAsia="SimSun"/>
          <w:sz w:val="21"/>
          <w:szCs w:val="21"/>
        </w:rPr>
        <w:t>使用了数据驱动和组件化的理念来实现用户的交互效果。开发者只需要关注业务数据的状态变化就可以了，框架底层的渲染函数会自动地根据最优路径去更新视图。</w:t>
      </w:r>
    </w:p>
    <w:p w14:paraId="774C39CC" w14:textId="0653C6AA" w:rsidR="00811A8C" w:rsidRPr="004F1B95" w:rsidRDefault="00000000">
      <w:pPr>
        <w:pStyle w:val="af4"/>
        <w:spacing w:beforeLines="0" w:before="0" w:afterLines="0" w:after="0"/>
        <w:ind w:firstLineChars="200" w:firstLine="483"/>
        <w:rPr>
          <w:rFonts w:eastAsia="SimSun"/>
          <w:sz w:val="21"/>
          <w:szCs w:val="21"/>
        </w:rPr>
      </w:pPr>
      <w:r w:rsidRPr="004F1B95">
        <w:rPr>
          <w:rFonts w:eastAsia="SimSun"/>
          <w:sz w:val="21"/>
          <w:szCs w:val="21"/>
        </w:rPr>
        <w:t>本系统使用</w:t>
      </w:r>
      <w:r w:rsidRPr="004F1B95">
        <w:rPr>
          <w:rFonts w:eastAsia="SimSun"/>
          <w:sz w:val="21"/>
          <w:szCs w:val="21"/>
        </w:rPr>
        <w:t>Vue3</w:t>
      </w:r>
      <w:r w:rsidRPr="004F1B95">
        <w:rPr>
          <w:rFonts w:eastAsia="SimSun"/>
          <w:sz w:val="21"/>
          <w:szCs w:val="21"/>
        </w:rPr>
        <w:t>版本开发。相比于早期版本来说，</w:t>
      </w:r>
      <w:r w:rsidRPr="004F1B95">
        <w:rPr>
          <w:rFonts w:eastAsia="SimSun"/>
          <w:sz w:val="21"/>
          <w:szCs w:val="21"/>
        </w:rPr>
        <w:t>Vue3</w:t>
      </w:r>
      <w:r w:rsidRPr="004F1B95">
        <w:rPr>
          <w:rFonts w:eastAsia="SimSun"/>
          <w:sz w:val="21"/>
          <w:szCs w:val="21"/>
        </w:rPr>
        <w:t>的核心突破就是引入了组合式的</w:t>
      </w:r>
      <w:r w:rsidRPr="004F1B95">
        <w:rPr>
          <w:rFonts w:eastAsia="SimSun"/>
          <w:sz w:val="21"/>
          <w:szCs w:val="21"/>
        </w:rPr>
        <w:t>API</w:t>
      </w:r>
      <w:r w:rsidRPr="004F1B95">
        <w:rPr>
          <w:rFonts w:eastAsia="SimSun"/>
          <w:sz w:val="21"/>
          <w:szCs w:val="21"/>
        </w:rPr>
        <w:t>（</w:t>
      </w:r>
      <w:r w:rsidRPr="004F1B95">
        <w:rPr>
          <w:rFonts w:eastAsia="SimSun"/>
          <w:sz w:val="21"/>
          <w:szCs w:val="21"/>
        </w:rPr>
        <w:t>Composition API</w:t>
      </w:r>
      <w:r w:rsidRPr="004F1B95">
        <w:rPr>
          <w:rFonts w:eastAsia="SimSun"/>
          <w:sz w:val="21"/>
          <w:szCs w:val="21"/>
        </w:rPr>
        <w:t>）以及基于</w:t>
      </w:r>
      <w:r w:rsidRPr="004F1B95">
        <w:rPr>
          <w:rFonts w:eastAsia="SimSun"/>
          <w:sz w:val="21"/>
          <w:szCs w:val="21"/>
        </w:rPr>
        <w:t>ES6</w:t>
      </w:r>
      <w:r w:rsidRPr="004F1B95">
        <w:rPr>
          <w:rFonts w:eastAsia="SimSun"/>
          <w:sz w:val="21"/>
          <w:szCs w:val="21"/>
        </w:rPr>
        <w:t>的</w:t>
      </w:r>
      <w:r w:rsidRPr="004F1B95">
        <w:rPr>
          <w:rFonts w:eastAsia="SimSun"/>
          <w:sz w:val="21"/>
          <w:szCs w:val="21"/>
        </w:rPr>
        <w:t>Proxy</w:t>
      </w:r>
      <w:r w:rsidRPr="004F1B95">
        <w:rPr>
          <w:rFonts w:eastAsia="SimSun"/>
          <w:sz w:val="21"/>
          <w:szCs w:val="21"/>
        </w:rPr>
        <w:t>的新响应式系统。</w:t>
      </w:r>
      <w:r w:rsidRPr="004F1B95">
        <w:rPr>
          <w:rFonts w:eastAsia="SimSun"/>
          <w:sz w:val="21"/>
          <w:szCs w:val="21"/>
        </w:rPr>
        <w:t>Proxy</w:t>
      </w:r>
      <w:r w:rsidRPr="004F1B95">
        <w:rPr>
          <w:rFonts w:eastAsia="SimSun"/>
          <w:sz w:val="21"/>
          <w:szCs w:val="21"/>
        </w:rPr>
        <w:t>代理机制使</w:t>
      </w:r>
      <w:r w:rsidRPr="004F1B95">
        <w:rPr>
          <w:rFonts w:eastAsia="SimSun"/>
          <w:sz w:val="21"/>
          <w:szCs w:val="21"/>
        </w:rPr>
        <w:t>Vue3</w:t>
      </w:r>
      <w:r w:rsidRPr="004F1B95">
        <w:rPr>
          <w:rFonts w:eastAsia="SimSun"/>
          <w:sz w:val="21"/>
          <w:szCs w:val="21"/>
        </w:rPr>
        <w:t>在不重写对象属性的情况下可以对对象属性进行</w:t>
      </w:r>
      <w:r w:rsidRPr="004F1B95">
        <w:rPr>
          <w:rFonts w:eastAsia="SimSun"/>
          <w:sz w:val="21"/>
          <w:szCs w:val="21"/>
        </w:rPr>
        <w:t>get</w:t>
      </w:r>
      <w:r w:rsidRPr="004F1B95">
        <w:rPr>
          <w:rFonts w:eastAsia="SimSun"/>
          <w:sz w:val="21"/>
          <w:szCs w:val="21"/>
        </w:rPr>
        <w:t>和</w:t>
      </w:r>
      <w:r w:rsidRPr="004F1B95">
        <w:rPr>
          <w:rFonts w:eastAsia="SimSun"/>
          <w:sz w:val="21"/>
          <w:szCs w:val="21"/>
        </w:rPr>
        <w:t>set</w:t>
      </w:r>
      <w:r w:rsidRPr="004F1B95">
        <w:rPr>
          <w:rFonts w:eastAsia="SimSun"/>
          <w:sz w:val="21"/>
          <w:szCs w:val="21"/>
        </w:rPr>
        <w:t>操作的拦截。当环境监控大屏中实时温度或者设备在线状态发生变化的时候，</w:t>
      </w:r>
      <w:r w:rsidRPr="004F1B95">
        <w:rPr>
          <w:rFonts w:eastAsia="SimSun"/>
          <w:sz w:val="21"/>
          <w:szCs w:val="21"/>
        </w:rPr>
        <w:t>Proxy</w:t>
      </w:r>
      <w:r w:rsidRPr="004F1B95">
        <w:rPr>
          <w:rFonts w:eastAsia="SimSun"/>
          <w:sz w:val="21"/>
          <w:szCs w:val="21"/>
        </w:rPr>
        <w:t>会准确地捕获数据变化，并且利用底层依赖收集（</w:t>
      </w:r>
      <w:r w:rsidRPr="004F1B95">
        <w:rPr>
          <w:rFonts w:eastAsia="SimSun"/>
          <w:sz w:val="21"/>
          <w:szCs w:val="21"/>
        </w:rPr>
        <w:t>Track</w:t>
      </w:r>
      <w:r w:rsidRPr="004F1B95">
        <w:rPr>
          <w:rFonts w:eastAsia="SimSun"/>
          <w:sz w:val="21"/>
          <w:szCs w:val="21"/>
        </w:rPr>
        <w:t>）以及派发更新（</w:t>
      </w:r>
      <w:r w:rsidRPr="004F1B95">
        <w:rPr>
          <w:rFonts w:eastAsia="SimSun"/>
          <w:sz w:val="21"/>
          <w:szCs w:val="21"/>
        </w:rPr>
        <w:t>Trigger</w:t>
      </w:r>
      <w:r w:rsidRPr="004F1B95">
        <w:rPr>
          <w:rFonts w:eastAsia="SimSun"/>
          <w:sz w:val="21"/>
          <w:szCs w:val="21"/>
        </w:rPr>
        <w:t>）的方式触发与之绑定的虚拟</w:t>
      </w:r>
      <w:r w:rsidRPr="004F1B95">
        <w:rPr>
          <w:rFonts w:eastAsia="SimSun"/>
          <w:sz w:val="21"/>
          <w:szCs w:val="21"/>
        </w:rPr>
        <w:t>DOM</w:t>
      </w:r>
      <w:r w:rsidRPr="004F1B95">
        <w:rPr>
          <w:rFonts w:eastAsia="SimSun"/>
          <w:sz w:val="21"/>
          <w:szCs w:val="21"/>
        </w:rPr>
        <w:t>做</w:t>
      </w:r>
      <w:r w:rsidRPr="004F1B95">
        <w:rPr>
          <w:rFonts w:eastAsia="SimSun"/>
          <w:sz w:val="21"/>
          <w:szCs w:val="21"/>
        </w:rPr>
        <w:t>Diff</w:t>
      </w:r>
      <w:r w:rsidRPr="004F1B95">
        <w:rPr>
          <w:rFonts w:eastAsia="SimSun"/>
          <w:sz w:val="21"/>
          <w:szCs w:val="21"/>
        </w:rPr>
        <w:t>算法比较，最后只把差异部分更新到真实的</w:t>
      </w:r>
      <w:r w:rsidRPr="004F1B95">
        <w:rPr>
          <w:rFonts w:eastAsia="SimSun"/>
          <w:sz w:val="21"/>
          <w:szCs w:val="21"/>
        </w:rPr>
        <w:t>DOM</w:t>
      </w:r>
      <w:r w:rsidRPr="004F1B95">
        <w:rPr>
          <w:rFonts w:eastAsia="SimSun"/>
          <w:sz w:val="21"/>
          <w:szCs w:val="21"/>
        </w:rPr>
        <w:t>上。如图</w:t>
      </w:r>
      <w:r w:rsidRPr="004F1B95">
        <w:rPr>
          <w:rFonts w:eastAsia="SimSun"/>
          <w:sz w:val="21"/>
          <w:szCs w:val="21"/>
        </w:rPr>
        <w:t>2-</w:t>
      </w:r>
      <w:r w:rsidR="001D439E">
        <w:rPr>
          <w:rFonts w:eastAsia="SimSun" w:hint="eastAsia"/>
          <w:sz w:val="21"/>
          <w:szCs w:val="21"/>
        </w:rPr>
        <w:t>6</w:t>
      </w:r>
      <w:r w:rsidRPr="004F1B95">
        <w:rPr>
          <w:rFonts w:eastAsia="SimSun"/>
          <w:sz w:val="21"/>
          <w:szCs w:val="21"/>
        </w:rPr>
        <w:t>所示，极细粒度响应式更新大大提高了海量传感器数据高频刷新场景下前端页面渲染性能。</w:t>
      </w:r>
    </w:p>
    <w:p w14:paraId="51D0A601" w14:textId="77777777" w:rsidR="00811A8C" w:rsidRPr="004F1B95" w:rsidRDefault="00000000">
      <w:pPr>
        <w:pStyle w:val="af4"/>
        <w:keepNext/>
        <w:spacing w:beforeLines="0" w:before="0" w:afterLines="0" w:after="0"/>
        <w:jc w:val="center"/>
      </w:pPr>
      <w:r w:rsidRPr="004F1B95">
        <w:rPr>
          <w:rFonts w:eastAsia="SimSun"/>
          <w:noProof/>
          <w:sz w:val="21"/>
          <w:szCs w:val="21"/>
        </w:rPr>
        <w:lastRenderedPageBreak/>
        <w:drawing>
          <wp:inline distT="0" distB="0" distL="0" distR="0" wp14:anchorId="16575E05" wp14:editId="0DC9FF11">
            <wp:extent cx="5831205" cy="1593850"/>
            <wp:effectExtent l="0" t="0" r="0" b="6350"/>
            <wp:docPr id="995084280"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084280" name="图片 12"/>
                    <pic:cNvPicPr>
                      <a:picLocks noChangeAspect="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831205" cy="1593850"/>
                    </a:xfrm>
                    <a:prstGeom prst="rect">
                      <a:avLst/>
                    </a:prstGeom>
                  </pic:spPr>
                </pic:pic>
              </a:graphicData>
            </a:graphic>
          </wp:inline>
        </w:drawing>
      </w:r>
    </w:p>
    <w:p w14:paraId="7BB0EE1F" w14:textId="7FB6D5F4" w:rsidR="00811A8C" w:rsidRPr="004F1B95" w:rsidRDefault="00000000">
      <w:pPr>
        <w:pStyle w:val="a3"/>
        <w:jc w:val="center"/>
        <w:rPr>
          <w:rFonts w:ascii="Times New Roman" w:eastAsia="SimSun" w:hAnsi="Times New Roman" w:cs="Times New Roman"/>
          <w:sz w:val="21"/>
          <w:szCs w:val="21"/>
        </w:rPr>
      </w:pPr>
      <w:bookmarkStart w:id="48" w:name="_Ref228283909"/>
      <w:bookmarkEnd w:id="48"/>
      <w:r w:rsidRPr="004F1B95">
        <w:rPr>
          <w:rFonts w:ascii="Times New Roman" w:eastAsia="SimSun" w:hAnsi="Times New Roman" w:cs="Times New Roman"/>
          <w:sz w:val="21"/>
          <w:szCs w:val="21"/>
        </w:rPr>
        <w:t>图</w:t>
      </w:r>
      <w:r w:rsidRPr="004F1B95">
        <w:rPr>
          <w:rFonts w:ascii="Times New Roman" w:eastAsia="SimSun" w:hAnsi="Times New Roman" w:cs="Times New Roman"/>
          <w:sz w:val="21"/>
          <w:szCs w:val="21"/>
        </w:rPr>
        <w:t>2-</w:t>
      </w:r>
      <w:r w:rsidR="001D439E">
        <w:rPr>
          <w:rFonts w:ascii="Times New Roman" w:eastAsia="SimSun" w:hAnsi="Times New Roman" w:cs="Times New Roman" w:hint="eastAsia"/>
          <w:sz w:val="21"/>
          <w:szCs w:val="21"/>
        </w:rPr>
        <w:t>6</w:t>
      </w:r>
      <w:r w:rsidRPr="004F1B95">
        <w:rPr>
          <w:rFonts w:ascii="Times New Roman" w:eastAsia="SimSun" w:hAnsi="Times New Roman" w:cs="Times New Roman"/>
          <w:sz w:val="21"/>
          <w:szCs w:val="21"/>
        </w:rPr>
        <w:t xml:space="preserve"> Vue3</w:t>
      </w:r>
      <w:r w:rsidRPr="004F1B95">
        <w:rPr>
          <w:rFonts w:ascii="Times New Roman" w:eastAsia="SimSun" w:hAnsi="Times New Roman" w:cs="Times New Roman"/>
          <w:sz w:val="21"/>
          <w:szCs w:val="21"/>
        </w:rPr>
        <w:t>基于</w:t>
      </w:r>
      <w:r w:rsidRPr="004F1B95">
        <w:rPr>
          <w:rFonts w:ascii="Times New Roman" w:eastAsia="SimSun" w:hAnsi="Times New Roman" w:cs="Times New Roman"/>
          <w:sz w:val="21"/>
          <w:szCs w:val="21"/>
        </w:rPr>
        <w:t>Proxy</w:t>
      </w:r>
      <w:r w:rsidRPr="004F1B95">
        <w:rPr>
          <w:rFonts w:ascii="Times New Roman" w:eastAsia="SimSun" w:hAnsi="Times New Roman" w:cs="Times New Roman"/>
          <w:sz w:val="21"/>
          <w:szCs w:val="21"/>
        </w:rPr>
        <w:t>的响应式系统底层工作原理图</w:t>
      </w:r>
    </w:p>
    <w:p w14:paraId="67C25132" w14:textId="77777777" w:rsidR="00811A8C" w:rsidRPr="004F1B95" w:rsidRDefault="00000000" w:rsidP="00455262">
      <w:pPr>
        <w:pStyle w:val="af4"/>
        <w:spacing w:beforeLines="0" w:before="0" w:afterLines="0" w:after="0"/>
        <w:ind w:firstLineChars="200" w:firstLine="623"/>
        <w:outlineLvl w:val="2"/>
        <w:rPr>
          <w:sz w:val="28"/>
          <w:szCs w:val="28"/>
        </w:rPr>
      </w:pPr>
      <w:bookmarkStart w:id="49" w:name="_Toc228386100"/>
      <w:r w:rsidRPr="004F1B95">
        <w:rPr>
          <w:sz w:val="28"/>
          <w:szCs w:val="28"/>
        </w:rPr>
        <w:t>2.2.2 Vite</w:t>
      </w:r>
      <w:r w:rsidRPr="004F1B95">
        <w:rPr>
          <w:sz w:val="28"/>
          <w:szCs w:val="28"/>
        </w:rPr>
        <w:t>前端构建工具</w:t>
      </w:r>
      <w:bookmarkEnd w:id="49"/>
    </w:p>
    <w:p w14:paraId="34551C5E" w14:textId="77777777" w:rsidR="00811A8C" w:rsidRPr="004F1B95" w:rsidRDefault="00000000">
      <w:pPr>
        <w:pStyle w:val="af4"/>
        <w:spacing w:beforeLines="0" w:before="0" w:afterLines="0" w:after="0"/>
        <w:ind w:firstLineChars="200" w:firstLine="483"/>
        <w:rPr>
          <w:rFonts w:eastAsia="SimSun"/>
          <w:sz w:val="21"/>
          <w:szCs w:val="21"/>
        </w:rPr>
      </w:pPr>
      <w:r w:rsidRPr="004F1B95">
        <w:rPr>
          <w:rFonts w:eastAsia="SimSun"/>
          <w:sz w:val="21"/>
          <w:szCs w:val="21"/>
        </w:rPr>
        <w:t>现代前端工程一般会用到构建工具来完成模块打包和代码压缩工作。传统的打包工具有</w:t>
      </w:r>
      <w:r w:rsidRPr="004F1B95">
        <w:rPr>
          <w:rFonts w:eastAsia="SimSun"/>
          <w:sz w:val="21"/>
          <w:szCs w:val="21"/>
        </w:rPr>
        <w:t>Webpack</w:t>
      </w:r>
      <w:r w:rsidRPr="004F1B95">
        <w:rPr>
          <w:rFonts w:eastAsia="SimSun"/>
          <w:sz w:val="21"/>
          <w:szCs w:val="21"/>
        </w:rPr>
        <w:t>等，在冷启动的时候需要递归地抓取并解析整个项目的所有的依赖模块，把它们打包成一个或者多个大的</w:t>
      </w:r>
      <w:r w:rsidRPr="004F1B95">
        <w:rPr>
          <w:rFonts w:eastAsia="SimSun"/>
          <w:sz w:val="21"/>
          <w:szCs w:val="21"/>
        </w:rPr>
        <w:t>Bundle</w:t>
      </w:r>
      <w:r w:rsidRPr="004F1B95">
        <w:rPr>
          <w:rFonts w:eastAsia="SimSun"/>
          <w:sz w:val="21"/>
          <w:szCs w:val="21"/>
        </w:rPr>
        <w:t>文件之后才能开始开发服务器的启动。项目规模大时就会出现极长的等待时间。</w:t>
      </w:r>
    </w:p>
    <w:p w14:paraId="47F1FCC8" w14:textId="77777777" w:rsidR="00811A8C" w:rsidRPr="004F1B95" w:rsidRDefault="00000000">
      <w:pPr>
        <w:pStyle w:val="af4"/>
        <w:spacing w:beforeLines="0" w:before="0" w:afterLines="0" w:after="0"/>
        <w:ind w:firstLineChars="200" w:firstLine="483"/>
        <w:rPr>
          <w:rFonts w:eastAsia="SimSun"/>
          <w:sz w:val="21"/>
          <w:szCs w:val="21"/>
        </w:rPr>
      </w:pPr>
      <w:r w:rsidRPr="004F1B95">
        <w:rPr>
          <w:rFonts w:eastAsia="SimSun"/>
          <w:sz w:val="21"/>
          <w:szCs w:val="21"/>
        </w:rPr>
        <w:t>本系统用的是新一代构建工具</w:t>
      </w:r>
      <w:r w:rsidRPr="004F1B95">
        <w:rPr>
          <w:rFonts w:eastAsia="SimSun"/>
          <w:sz w:val="21"/>
          <w:szCs w:val="21"/>
        </w:rPr>
        <w:t>Vite</w:t>
      </w:r>
      <w:r w:rsidRPr="004F1B95">
        <w:rPr>
          <w:rFonts w:eastAsia="SimSun"/>
          <w:sz w:val="21"/>
          <w:szCs w:val="21"/>
        </w:rPr>
        <w:t>。</w:t>
      </w:r>
      <w:r w:rsidRPr="004F1B95">
        <w:rPr>
          <w:rFonts w:eastAsia="SimSun"/>
          <w:sz w:val="21"/>
          <w:szCs w:val="21"/>
        </w:rPr>
        <w:t>Vite</w:t>
      </w:r>
      <w:r w:rsidRPr="004F1B95">
        <w:rPr>
          <w:rFonts w:eastAsia="SimSun"/>
          <w:sz w:val="21"/>
          <w:szCs w:val="21"/>
        </w:rPr>
        <w:t>充分利用了现代浏览器原生支持</w:t>
      </w:r>
      <w:r w:rsidRPr="004F1B95">
        <w:rPr>
          <w:rFonts w:eastAsia="SimSun"/>
          <w:sz w:val="21"/>
          <w:szCs w:val="21"/>
        </w:rPr>
        <w:t>ESModules</w:t>
      </w:r>
      <w:r w:rsidRPr="004F1B95">
        <w:rPr>
          <w:rFonts w:eastAsia="SimSun"/>
          <w:sz w:val="21"/>
          <w:szCs w:val="21"/>
        </w:rPr>
        <w:t>的特点。在开发环境下，</w:t>
      </w:r>
      <w:r w:rsidRPr="004F1B95">
        <w:rPr>
          <w:rFonts w:eastAsia="SimSun"/>
          <w:sz w:val="21"/>
          <w:szCs w:val="21"/>
        </w:rPr>
        <w:t>Vite</w:t>
      </w:r>
      <w:r w:rsidRPr="004F1B95">
        <w:rPr>
          <w:rFonts w:eastAsia="SimSun"/>
          <w:sz w:val="21"/>
          <w:szCs w:val="21"/>
        </w:rPr>
        <w:t>不再采用全量打包的方式，而把应用模块分成依赖和源码两部分。第三方依赖使用基于</w:t>
      </w:r>
      <w:r w:rsidRPr="004F1B95">
        <w:rPr>
          <w:rFonts w:eastAsia="SimSun"/>
          <w:sz w:val="21"/>
          <w:szCs w:val="21"/>
        </w:rPr>
        <w:t>Go</w:t>
      </w:r>
      <w:r w:rsidRPr="004F1B95">
        <w:rPr>
          <w:rFonts w:eastAsia="SimSun"/>
          <w:sz w:val="21"/>
          <w:szCs w:val="21"/>
        </w:rPr>
        <w:t>语言编写的</w:t>
      </w:r>
      <w:r w:rsidRPr="004F1B95">
        <w:rPr>
          <w:rFonts w:eastAsia="SimSun"/>
          <w:sz w:val="21"/>
          <w:szCs w:val="21"/>
        </w:rPr>
        <w:t>esbuild</w:t>
      </w:r>
      <w:r w:rsidRPr="004F1B95">
        <w:rPr>
          <w:rFonts w:eastAsia="SimSun"/>
          <w:sz w:val="21"/>
          <w:szCs w:val="21"/>
        </w:rPr>
        <w:t>进行极速预构建；源码只有在浏览器发起</w:t>
      </w:r>
      <w:r w:rsidRPr="004F1B95">
        <w:rPr>
          <w:rFonts w:eastAsia="SimSun"/>
          <w:sz w:val="21"/>
          <w:szCs w:val="21"/>
        </w:rPr>
        <w:t>HTTP</w:t>
      </w:r>
      <w:r w:rsidRPr="004F1B95">
        <w:rPr>
          <w:rFonts w:eastAsia="SimSun"/>
          <w:sz w:val="21"/>
          <w:szCs w:val="21"/>
        </w:rPr>
        <w:t>请求的时候才会对请求的模块做按需编译并且即时返回。颠覆性的技术选择将系统的冷启动时间缩短到毫秒级，同时给复杂的监控大屏开发和调试带来很大的方便。</w:t>
      </w:r>
    </w:p>
    <w:p w14:paraId="69E0D0A9" w14:textId="77777777" w:rsidR="00811A8C" w:rsidRPr="004F1B95" w:rsidRDefault="00000000" w:rsidP="00455262">
      <w:pPr>
        <w:pStyle w:val="af4"/>
        <w:spacing w:beforeLines="0" w:before="0" w:afterLines="0" w:after="0"/>
        <w:ind w:firstLineChars="200" w:firstLine="623"/>
        <w:outlineLvl w:val="2"/>
        <w:rPr>
          <w:sz w:val="28"/>
          <w:szCs w:val="28"/>
        </w:rPr>
      </w:pPr>
      <w:bookmarkStart w:id="50" w:name="_Toc228386101"/>
      <w:r w:rsidRPr="004F1B95">
        <w:rPr>
          <w:sz w:val="28"/>
          <w:szCs w:val="28"/>
        </w:rPr>
        <w:t>2.2.3 ECharts</w:t>
      </w:r>
      <w:r w:rsidRPr="004F1B95">
        <w:rPr>
          <w:sz w:val="28"/>
          <w:szCs w:val="28"/>
        </w:rPr>
        <w:t>大数据图形渲染引擎</w:t>
      </w:r>
      <w:bookmarkEnd w:id="50"/>
    </w:p>
    <w:p w14:paraId="22333484" w14:textId="77777777" w:rsidR="00811A8C" w:rsidRPr="004F1B95" w:rsidRDefault="00000000">
      <w:pPr>
        <w:pStyle w:val="af4"/>
        <w:spacing w:beforeLines="0" w:before="0" w:afterLines="0" w:after="0"/>
        <w:ind w:firstLineChars="200" w:firstLine="483"/>
        <w:rPr>
          <w:rFonts w:eastAsia="SimSun"/>
          <w:sz w:val="21"/>
          <w:szCs w:val="21"/>
        </w:rPr>
      </w:pPr>
      <w:r w:rsidRPr="004F1B95">
        <w:rPr>
          <w:rFonts w:eastAsia="SimSun"/>
          <w:sz w:val="21"/>
          <w:szCs w:val="21"/>
        </w:rPr>
        <w:t>将大量的时间序列数据转化为直观的视觉图表是环境监控系统的核心价值所在。</w:t>
      </w:r>
      <w:r w:rsidRPr="004F1B95">
        <w:rPr>
          <w:rFonts w:eastAsia="SimSun"/>
          <w:sz w:val="21"/>
          <w:szCs w:val="21"/>
        </w:rPr>
        <w:t xml:space="preserve">ECharts </w:t>
      </w:r>
      <w:r w:rsidRPr="004F1B95">
        <w:rPr>
          <w:rFonts w:eastAsia="SimSun"/>
          <w:sz w:val="21"/>
          <w:szCs w:val="21"/>
        </w:rPr>
        <w:t>是百度开源（现为</w:t>
      </w:r>
      <w:r w:rsidRPr="004F1B95">
        <w:rPr>
          <w:rFonts w:eastAsia="SimSun"/>
          <w:sz w:val="21"/>
          <w:szCs w:val="21"/>
        </w:rPr>
        <w:t xml:space="preserve"> Apache </w:t>
      </w:r>
      <w:r w:rsidRPr="004F1B95">
        <w:rPr>
          <w:rFonts w:eastAsia="SimSun"/>
          <w:sz w:val="21"/>
          <w:szCs w:val="21"/>
        </w:rPr>
        <w:t>顶级项目）的一个声明式数据可视化图表库。底层使用轻量级矢量图形引擎</w:t>
      </w:r>
      <w:r w:rsidRPr="004F1B95">
        <w:rPr>
          <w:rFonts w:eastAsia="SimSun"/>
          <w:sz w:val="21"/>
          <w:szCs w:val="21"/>
        </w:rPr>
        <w:t xml:space="preserve"> ZRender</w:t>
      </w:r>
      <w:r w:rsidRPr="004F1B95">
        <w:rPr>
          <w:rFonts w:eastAsia="SimSun"/>
          <w:sz w:val="21"/>
          <w:szCs w:val="21"/>
        </w:rPr>
        <w:t>，可以得到一个直观、生动、可交互并且高度可定制的数据可视化图。</w:t>
      </w:r>
    </w:p>
    <w:p w14:paraId="052561E6" w14:textId="7581E556" w:rsidR="00811A8C" w:rsidRPr="004F1B95" w:rsidRDefault="00000000">
      <w:pPr>
        <w:pStyle w:val="af4"/>
        <w:spacing w:beforeLines="0" w:before="0" w:afterLines="0" w:after="0"/>
        <w:ind w:firstLineChars="200" w:firstLine="483"/>
        <w:rPr>
          <w:rFonts w:eastAsia="SimSun"/>
          <w:sz w:val="21"/>
          <w:szCs w:val="21"/>
        </w:rPr>
      </w:pPr>
      <w:r w:rsidRPr="004F1B95">
        <w:rPr>
          <w:rFonts w:eastAsia="SimSun"/>
          <w:sz w:val="21"/>
          <w:szCs w:val="21"/>
        </w:rPr>
        <w:t>本文采用</w:t>
      </w:r>
      <w:r w:rsidRPr="004F1B95">
        <w:rPr>
          <w:rFonts w:eastAsia="SimSun"/>
          <w:sz w:val="21"/>
          <w:szCs w:val="21"/>
        </w:rPr>
        <w:t>Vue-echarts</w:t>
      </w:r>
      <w:r w:rsidRPr="004F1B95">
        <w:rPr>
          <w:rFonts w:eastAsia="SimSun"/>
          <w:sz w:val="21"/>
          <w:szCs w:val="21"/>
        </w:rPr>
        <w:t>包装器将</w:t>
      </w:r>
      <w:r w:rsidRPr="004F1B95">
        <w:rPr>
          <w:rFonts w:eastAsia="SimSun"/>
          <w:sz w:val="21"/>
          <w:szCs w:val="21"/>
        </w:rPr>
        <w:t>ECharts</w:t>
      </w:r>
      <w:r w:rsidRPr="004F1B95">
        <w:rPr>
          <w:rFonts w:eastAsia="SimSun"/>
          <w:sz w:val="21"/>
          <w:szCs w:val="21"/>
        </w:rPr>
        <w:t>生命周期同</w:t>
      </w:r>
      <w:r w:rsidRPr="004F1B95">
        <w:rPr>
          <w:rFonts w:eastAsia="SimSun"/>
          <w:sz w:val="21"/>
          <w:szCs w:val="21"/>
        </w:rPr>
        <w:t>Vue3</w:t>
      </w:r>
      <w:r w:rsidRPr="004F1B95">
        <w:rPr>
          <w:rFonts w:eastAsia="SimSun"/>
          <w:sz w:val="21"/>
          <w:szCs w:val="21"/>
        </w:rPr>
        <w:t>深度融合起来。如图</w:t>
      </w:r>
      <w:r w:rsidRPr="004F1B95">
        <w:rPr>
          <w:rFonts w:eastAsia="SimSun"/>
          <w:sz w:val="21"/>
          <w:szCs w:val="21"/>
        </w:rPr>
        <w:t>2-</w:t>
      </w:r>
      <w:r w:rsidR="001D439E">
        <w:rPr>
          <w:rFonts w:eastAsia="SimSun" w:hint="eastAsia"/>
          <w:sz w:val="21"/>
          <w:szCs w:val="21"/>
        </w:rPr>
        <w:t>7</w:t>
      </w:r>
      <w:r w:rsidRPr="004F1B95">
        <w:rPr>
          <w:rFonts w:eastAsia="SimSun"/>
          <w:sz w:val="21"/>
          <w:szCs w:val="21"/>
        </w:rPr>
        <w:t>所示，在后端</w:t>
      </w:r>
      <w:r w:rsidRPr="004F1B95">
        <w:rPr>
          <w:rFonts w:eastAsia="SimSun"/>
          <w:sz w:val="21"/>
          <w:szCs w:val="21"/>
        </w:rPr>
        <w:t>API</w:t>
      </w:r>
      <w:r w:rsidRPr="004F1B95">
        <w:rPr>
          <w:rFonts w:eastAsia="SimSun"/>
          <w:sz w:val="21"/>
          <w:szCs w:val="21"/>
        </w:rPr>
        <w:t>接口返回牛舍环境的历史时序数据之后，使用</w:t>
      </w:r>
      <w:r w:rsidRPr="004F1B95">
        <w:rPr>
          <w:rFonts w:eastAsia="SimSun"/>
          <w:sz w:val="21"/>
          <w:szCs w:val="21"/>
        </w:rPr>
        <w:t>HTML5Canvas</w:t>
      </w:r>
      <w:r w:rsidRPr="004F1B95">
        <w:rPr>
          <w:rFonts w:eastAsia="SimSun"/>
          <w:sz w:val="21"/>
          <w:szCs w:val="21"/>
        </w:rPr>
        <w:t>技术可以绘制出包含数千个数据点的多坐标轴折线图。结合</w:t>
      </w:r>
      <w:r w:rsidRPr="004F1B95">
        <w:rPr>
          <w:rFonts w:eastAsia="SimSun"/>
          <w:sz w:val="21"/>
          <w:szCs w:val="21"/>
        </w:rPr>
        <w:t>ECharts</w:t>
      </w:r>
      <w:r w:rsidRPr="004F1B95">
        <w:rPr>
          <w:rFonts w:eastAsia="SimSun"/>
          <w:sz w:val="21"/>
          <w:szCs w:val="21"/>
        </w:rPr>
        <w:t>内置的数据</w:t>
      </w:r>
      <w:r w:rsidRPr="004F1B95">
        <w:rPr>
          <w:rFonts w:eastAsia="SimSun"/>
          <w:sz w:val="21"/>
          <w:szCs w:val="21"/>
        </w:rPr>
        <w:t>zoom</w:t>
      </w:r>
      <w:r w:rsidRPr="004F1B95">
        <w:rPr>
          <w:rFonts w:eastAsia="SimSun"/>
          <w:sz w:val="21"/>
          <w:szCs w:val="21"/>
        </w:rPr>
        <w:t>（区域数据缩放）和</w:t>
      </w:r>
      <w:r w:rsidRPr="004F1B95">
        <w:rPr>
          <w:rFonts w:eastAsia="SimSun"/>
          <w:sz w:val="21"/>
          <w:szCs w:val="21"/>
        </w:rPr>
        <w:t>tooltip</w:t>
      </w:r>
      <w:r w:rsidRPr="004F1B95">
        <w:rPr>
          <w:rFonts w:eastAsia="SimSun"/>
          <w:sz w:val="21"/>
          <w:szCs w:val="21"/>
        </w:rPr>
        <w:t>（交互提示框），农场管理者可以利用鼠标拖拽以及悬浮来准确找到任意一个历史时刻温湿度的变化情况，在环境复盘时也得到了很好的视觉分析手段。</w:t>
      </w:r>
    </w:p>
    <w:p w14:paraId="5BC5BD2B" w14:textId="77777777" w:rsidR="00811A8C" w:rsidRPr="004F1B95" w:rsidRDefault="00000000">
      <w:pPr>
        <w:pStyle w:val="af4"/>
        <w:keepNext/>
        <w:spacing w:beforeLines="0" w:before="0" w:afterLines="0" w:after="0"/>
        <w:jc w:val="center"/>
      </w:pPr>
      <w:r w:rsidRPr="004F1B95">
        <w:rPr>
          <w:rFonts w:eastAsia="SimSun"/>
          <w:noProof/>
          <w:sz w:val="21"/>
          <w:szCs w:val="21"/>
        </w:rPr>
        <w:lastRenderedPageBreak/>
        <w:drawing>
          <wp:inline distT="0" distB="0" distL="0" distR="0" wp14:anchorId="1F66F1BE" wp14:editId="4B54C556">
            <wp:extent cx="2652395" cy="4046220"/>
            <wp:effectExtent l="0" t="0" r="0" b="0"/>
            <wp:docPr id="1608993226"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993226" name="图片 13"/>
                    <pic:cNvPicPr>
                      <a:picLocks noChangeAspect="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667131" cy="4067974"/>
                    </a:xfrm>
                    <a:prstGeom prst="rect">
                      <a:avLst/>
                    </a:prstGeom>
                  </pic:spPr>
                </pic:pic>
              </a:graphicData>
            </a:graphic>
          </wp:inline>
        </w:drawing>
      </w:r>
    </w:p>
    <w:p w14:paraId="4F38622E" w14:textId="2B045C16" w:rsidR="00811A8C" w:rsidRPr="004F1B95" w:rsidRDefault="00000000">
      <w:pPr>
        <w:pStyle w:val="a3"/>
        <w:jc w:val="center"/>
        <w:rPr>
          <w:rFonts w:ascii="Times New Roman" w:eastAsia="SimSun" w:hAnsi="Times New Roman" w:cs="Times New Roman"/>
          <w:sz w:val="21"/>
          <w:szCs w:val="21"/>
        </w:rPr>
      </w:pPr>
      <w:bookmarkStart w:id="51" w:name="_Ref228284406"/>
      <w:bookmarkEnd w:id="51"/>
      <w:r w:rsidRPr="004F1B95">
        <w:rPr>
          <w:rFonts w:ascii="Times New Roman" w:eastAsia="SimSun" w:hAnsi="Times New Roman" w:cs="Times New Roman"/>
          <w:sz w:val="21"/>
          <w:szCs w:val="21"/>
        </w:rPr>
        <w:t>图</w:t>
      </w:r>
      <w:r w:rsidRPr="004F1B95">
        <w:rPr>
          <w:rFonts w:ascii="Times New Roman" w:eastAsia="SimSun" w:hAnsi="Times New Roman" w:cs="Times New Roman"/>
          <w:sz w:val="21"/>
          <w:szCs w:val="21"/>
        </w:rPr>
        <w:t>2-</w:t>
      </w:r>
      <w:r w:rsidR="001D439E">
        <w:rPr>
          <w:rFonts w:ascii="Times New Roman" w:eastAsia="SimSun" w:hAnsi="Times New Roman" w:cs="Times New Roman" w:hint="eastAsia"/>
          <w:sz w:val="21"/>
          <w:szCs w:val="21"/>
        </w:rPr>
        <w:t>7</w:t>
      </w:r>
      <w:r w:rsidRPr="004F1B95">
        <w:rPr>
          <w:rFonts w:ascii="Times New Roman" w:eastAsia="SimSun" w:hAnsi="Times New Roman" w:cs="Times New Roman"/>
          <w:sz w:val="21"/>
          <w:szCs w:val="21"/>
        </w:rPr>
        <w:t xml:space="preserve"> ECharts</w:t>
      </w:r>
      <w:r w:rsidRPr="004F1B95">
        <w:rPr>
          <w:rFonts w:ascii="Times New Roman" w:eastAsia="SimSun" w:hAnsi="Times New Roman" w:cs="Times New Roman"/>
          <w:sz w:val="21"/>
          <w:szCs w:val="21"/>
        </w:rPr>
        <w:t>图表渲染与交互层级架构图</w:t>
      </w:r>
    </w:p>
    <w:p w14:paraId="6B4E9C15" w14:textId="77777777" w:rsidR="00811A8C" w:rsidRPr="004F1B95" w:rsidRDefault="00000000">
      <w:pPr>
        <w:pStyle w:val="af4"/>
        <w:spacing w:beforeLines="0" w:before="0" w:afterLines="0" w:after="0"/>
        <w:ind w:firstLineChars="100" w:firstLine="332"/>
        <w:outlineLvl w:val="1"/>
        <w:rPr>
          <w:sz w:val="30"/>
          <w:szCs w:val="30"/>
        </w:rPr>
      </w:pPr>
      <w:bookmarkStart w:id="52" w:name="_Toc228386102"/>
      <w:r w:rsidRPr="004F1B95">
        <w:rPr>
          <w:sz w:val="30"/>
          <w:szCs w:val="30"/>
        </w:rPr>
        <w:t xml:space="preserve">2.3 </w:t>
      </w:r>
      <w:r w:rsidRPr="004F1B95">
        <w:rPr>
          <w:sz w:val="30"/>
          <w:szCs w:val="30"/>
        </w:rPr>
        <w:t>后端核心服务支撑技术</w:t>
      </w:r>
      <w:bookmarkEnd w:id="52"/>
    </w:p>
    <w:p w14:paraId="2BB04293" w14:textId="77777777" w:rsidR="00811A8C" w:rsidRPr="004F1B95" w:rsidRDefault="00000000" w:rsidP="00455262">
      <w:pPr>
        <w:pStyle w:val="af4"/>
        <w:spacing w:beforeLines="0" w:before="0" w:afterLines="0" w:after="0"/>
        <w:ind w:firstLineChars="200" w:firstLine="623"/>
        <w:outlineLvl w:val="2"/>
        <w:rPr>
          <w:sz w:val="28"/>
          <w:szCs w:val="28"/>
        </w:rPr>
      </w:pPr>
      <w:bookmarkStart w:id="53" w:name="_Toc228386103"/>
      <w:r w:rsidRPr="004F1B95">
        <w:rPr>
          <w:sz w:val="28"/>
          <w:szCs w:val="28"/>
        </w:rPr>
        <w:t>2.3.1 Node.js</w:t>
      </w:r>
      <w:r w:rsidRPr="004F1B95">
        <w:rPr>
          <w:sz w:val="28"/>
          <w:szCs w:val="28"/>
        </w:rPr>
        <w:t>异步非阻塞</w:t>
      </w:r>
      <w:r w:rsidRPr="004F1B95">
        <w:rPr>
          <w:sz w:val="28"/>
          <w:szCs w:val="28"/>
        </w:rPr>
        <w:t>I/O</w:t>
      </w:r>
      <w:r w:rsidRPr="004F1B95">
        <w:rPr>
          <w:sz w:val="28"/>
          <w:szCs w:val="28"/>
        </w:rPr>
        <w:t>模型</w:t>
      </w:r>
      <w:bookmarkEnd w:id="53"/>
    </w:p>
    <w:p w14:paraId="06A2963A" w14:textId="77777777" w:rsidR="00811A8C" w:rsidRPr="004F1B95" w:rsidRDefault="00000000">
      <w:pPr>
        <w:pStyle w:val="af4"/>
        <w:spacing w:beforeLines="0" w:before="0" w:afterLines="0" w:after="0"/>
        <w:ind w:firstLineChars="200" w:firstLine="483"/>
        <w:rPr>
          <w:rFonts w:eastAsia="SimSun"/>
          <w:sz w:val="21"/>
          <w:szCs w:val="21"/>
        </w:rPr>
      </w:pPr>
      <w:r w:rsidRPr="004F1B95">
        <w:rPr>
          <w:rFonts w:eastAsia="SimSun"/>
          <w:sz w:val="21"/>
          <w:szCs w:val="21"/>
        </w:rPr>
        <w:t>传统的</w:t>
      </w:r>
      <w:r w:rsidRPr="004F1B95">
        <w:rPr>
          <w:rFonts w:eastAsia="SimSun"/>
          <w:sz w:val="21"/>
          <w:szCs w:val="21"/>
        </w:rPr>
        <w:t>Web</w:t>
      </w:r>
      <w:r w:rsidRPr="004F1B95">
        <w:rPr>
          <w:rFonts w:eastAsia="SimSun"/>
          <w:sz w:val="21"/>
          <w:szCs w:val="21"/>
        </w:rPr>
        <w:t>服务器（如早期的</w:t>
      </w:r>
      <w:r w:rsidRPr="004F1B95">
        <w:rPr>
          <w:rFonts w:eastAsia="SimSun"/>
          <w:sz w:val="21"/>
          <w:szCs w:val="21"/>
        </w:rPr>
        <w:t xml:space="preserve"> Apache</w:t>
      </w:r>
      <w:r w:rsidRPr="004F1B95">
        <w:rPr>
          <w:rFonts w:eastAsia="SimSun"/>
          <w:sz w:val="21"/>
          <w:szCs w:val="21"/>
        </w:rPr>
        <w:t>）大多使用多线程同步阻塞架构。在这样的架构中，每一个来自客户端的网络请求都会占用一个独立的服务器线程。当并发连接数剧增时，服务器内存资源会很快被耗尽，并且由于线程上下文切换造成的额外开销会使系统性能受到严重影响。</w:t>
      </w:r>
    </w:p>
    <w:p w14:paraId="7C06A98D" w14:textId="391A4BDE" w:rsidR="00811A8C" w:rsidRPr="004F1B95" w:rsidRDefault="00000000">
      <w:pPr>
        <w:pStyle w:val="af4"/>
        <w:spacing w:beforeLines="0" w:before="0" w:afterLines="0" w:after="0"/>
        <w:ind w:firstLineChars="200" w:firstLine="483"/>
        <w:rPr>
          <w:rFonts w:eastAsia="SimSun"/>
          <w:sz w:val="21"/>
          <w:szCs w:val="21"/>
        </w:rPr>
      </w:pPr>
      <w:r w:rsidRPr="004F1B95">
        <w:rPr>
          <w:rFonts w:eastAsia="SimSun"/>
          <w:sz w:val="21"/>
          <w:szCs w:val="21"/>
        </w:rPr>
        <w:t>如图</w:t>
      </w:r>
      <w:r w:rsidRPr="004F1B95">
        <w:rPr>
          <w:rFonts w:eastAsia="SimSun"/>
          <w:sz w:val="21"/>
          <w:szCs w:val="21"/>
        </w:rPr>
        <w:t>2-</w:t>
      </w:r>
      <w:r w:rsidR="001D439E">
        <w:rPr>
          <w:rFonts w:eastAsia="SimSun" w:hint="eastAsia"/>
          <w:sz w:val="21"/>
          <w:szCs w:val="21"/>
        </w:rPr>
        <w:t>8</w:t>
      </w:r>
      <w:r w:rsidRPr="004F1B95">
        <w:rPr>
          <w:rFonts w:eastAsia="SimSun"/>
          <w:sz w:val="21"/>
          <w:szCs w:val="21"/>
        </w:rPr>
        <w:t>所示，</w:t>
      </w:r>
      <w:r w:rsidRPr="004F1B95">
        <w:rPr>
          <w:rFonts w:eastAsia="SimSun"/>
          <w:sz w:val="21"/>
          <w:szCs w:val="21"/>
        </w:rPr>
        <w:t>Node.js</w:t>
      </w:r>
      <w:r w:rsidRPr="004F1B95">
        <w:rPr>
          <w:rFonts w:eastAsia="SimSun"/>
          <w:sz w:val="21"/>
          <w:szCs w:val="21"/>
        </w:rPr>
        <w:t>使用了完全不同的设计思想。它采用的是基于</w:t>
      </w:r>
      <w:r w:rsidRPr="004F1B95">
        <w:rPr>
          <w:rFonts w:eastAsia="SimSun"/>
          <w:sz w:val="21"/>
          <w:szCs w:val="21"/>
        </w:rPr>
        <w:t>GoogleV8 JavaScript</w:t>
      </w:r>
      <w:r w:rsidRPr="004F1B95">
        <w:rPr>
          <w:rFonts w:eastAsia="SimSun"/>
          <w:sz w:val="21"/>
          <w:szCs w:val="21"/>
        </w:rPr>
        <w:t>引擎开发出来的架构，并且其主要的技术特点就是单线程、事件驱动和异步非阻塞</w:t>
      </w:r>
      <w:r w:rsidRPr="004F1B95">
        <w:rPr>
          <w:rFonts w:eastAsia="SimSun"/>
          <w:sz w:val="21"/>
          <w:szCs w:val="21"/>
        </w:rPr>
        <w:t>I/O</w:t>
      </w:r>
      <w:r w:rsidRPr="004F1B95">
        <w:rPr>
          <w:rFonts w:eastAsia="SimSun"/>
          <w:sz w:val="21"/>
          <w:szCs w:val="21"/>
        </w:rPr>
        <w:t>（</w:t>
      </w:r>
      <w:r w:rsidRPr="004F1B95">
        <w:rPr>
          <w:rFonts w:eastAsia="SimSun"/>
          <w:sz w:val="21"/>
          <w:szCs w:val="21"/>
        </w:rPr>
        <w:t>Input/Output</w:t>
      </w:r>
      <w:r w:rsidRPr="004F1B95">
        <w:rPr>
          <w:rFonts w:eastAsia="SimSun"/>
          <w:sz w:val="21"/>
          <w:szCs w:val="21"/>
        </w:rPr>
        <w:t>）。在</w:t>
      </w:r>
      <w:r w:rsidRPr="004F1B95">
        <w:rPr>
          <w:rFonts w:eastAsia="SimSun"/>
          <w:sz w:val="21"/>
          <w:szCs w:val="21"/>
        </w:rPr>
        <w:t>Node.js</w:t>
      </w:r>
      <w:r w:rsidRPr="004F1B95">
        <w:rPr>
          <w:rFonts w:eastAsia="SimSun"/>
          <w:sz w:val="21"/>
          <w:szCs w:val="21"/>
        </w:rPr>
        <w:t>的结构中，主线程不断从事件队列</w:t>
      </w:r>
      <w:r w:rsidRPr="004F1B95">
        <w:rPr>
          <w:rFonts w:eastAsia="SimSun"/>
          <w:sz w:val="21"/>
          <w:szCs w:val="21"/>
        </w:rPr>
        <w:t>(Event Queue)</w:t>
      </w:r>
      <w:r w:rsidRPr="004F1B95">
        <w:rPr>
          <w:rFonts w:eastAsia="SimSun"/>
          <w:sz w:val="21"/>
          <w:szCs w:val="21"/>
        </w:rPr>
        <w:t>里读取事件并执行。当后端接收到</w:t>
      </w:r>
      <w:r w:rsidRPr="004F1B95">
        <w:rPr>
          <w:rFonts w:eastAsia="SimSun"/>
          <w:sz w:val="21"/>
          <w:szCs w:val="21"/>
        </w:rPr>
        <w:t>ESP32</w:t>
      </w:r>
      <w:r w:rsidRPr="004F1B95">
        <w:rPr>
          <w:rFonts w:eastAsia="SimSun"/>
          <w:sz w:val="21"/>
          <w:szCs w:val="21"/>
        </w:rPr>
        <w:t>发送的数据上报</w:t>
      </w:r>
      <w:r w:rsidRPr="004F1B95">
        <w:rPr>
          <w:rFonts w:eastAsia="SimSun"/>
          <w:sz w:val="21"/>
          <w:szCs w:val="21"/>
        </w:rPr>
        <w:t>POST</w:t>
      </w:r>
      <w:r w:rsidRPr="004F1B95">
        <w:rPr>
          <w:rFonts w:eastAsia="SimSun"/>
          <w:sz w:val="21"/>
          <w:szCs w:val="21"/>
        </w:rPr>
        <w:t>请求时，如果遇到耗时的数据库写入操作，则不会让主线程等待</w:t>
      </w:r>
      <w:r w:rsidRPr="004F1B95">
        <w:rPr>
          <w:rFonts w:eastAsia="SimSun"/>
          <w:sz w:val="21"/>
          <w:szCs w:val="21"/>
        </w:rPr>
        <w:t>MySQL</w:t>
      </w:r>
      <w:r w:rsidRPr="004F1B95">
        <w:rPr>
          <w:rFonts w:eastAsia="SimSun"/>
          <w:sz w:val="21"/>
          <w:szCs w:val="21"/>
        </w:rPr>
        <w:t>返回结果而阻塞，在这个时候会把该</w:t>
      </w:r>
      <w:r w:rsidRPr="004F1B95">
        <w:rPr>
          <w:rFonts w:eastAsia="SimSun"/>
          <w:sz w:val="21"/>
          <w:szCs w:val="21"/>
        </w:rPr>
        <w:t>I/O</w:t>
      </w:r>
      <w:r w:rsidRPr="004F1B95">
        <w:rPr>
          <w:rFonts w:eastAsia="SimSun"/>
          <w:sz w:val="21"/>
          <w:szCs w:val="21"/>
        </w:rPr>
        <w:t>操作交给底层</w:t>
      </w:r>
      <w:r w:rsidRPr="004F1B95">
        <w:rPr>
          <w:rFonts w:eastAsia="SimSun"/>
          <w:sz w:val="21"/>
          <w:szCs w:val="21"/>
        </w:rPr>
        <w:t>libuv</w:t>
      </w:r>
      <w:r w:rsidRPr="004F1B95">
        <w:rPr>
          <w:rFonts w:eastAsia="SimSun"/>
          <w:sz w:val="21"/>
          <w:szCs w:val="21"/>
        </w:rPr>
        <w:t>来异步处理，主线程则立即返回继续监听其他硬件的并发请求。当底层数据库操作完成后，其回调函数会被重新推送到事件队列里等待主线程空闲时执行。因此</w:t>
      </w:r>
      <w:r w:rsidRPr="004F1B95">
        <w:rPr>
          <w:rFonts w:eastAsia="SimSun"/>
          <w:sz w:val="21"/>
          <w:szCs w:val="21"/>
        </w:rPr>
        <w:t>Node.js</w:t>
      </w:r>
      <w:r w:rsidRPr="004F1B95">
        <w:rPr>
          <w:rFonts w:eastAsia="SimSun"/>
          <w:sz w:val="21"/>
          <w:szCs w:val="21"/>
        </w:rPr>
        <w:t>可以很低资源消耗地应对物联网场景中成千上万的高频并发请求。</w:t>
      </w:r>
    </w:p>
    <w:p w14:paraId="41CA288B" w14:textId="77777777" w:rsidR="00811A8C" w:rsidRPr="004F1B95" w:rsidRDefault="00000000">
      <w:pPr>
        <w:pStyle w:val="af4"/>
        <w:keepNext/>
        <w:spacing w:beforeLines="0" w:before="0" w:afterLines="0" w:after="0"/>
        <w:jc w:val="center"/>
      </w:pPr>
      <w:r w:rsidRPr="004F1B95">
        <w:rPr>
          <w:rFonts w:eastAsia="SimSun"/>
          <w:noProof/>
          <w:sz w:val="21"/>
          <w:szCs w:val="21"/>
        </w:rPr>
        <w:lastRenderedPageBreak/>
        <w:drawing>
          <wp:inline distT="0" distB="0" distL="0" distR="0" wp14:anchorId="0E2360BE" wp14:editId="7E430D18">
            <wp:extent cx="5842635" cy="1684020"/>
            <wp:effectExtent l="0" t="0" r="5715" b="0"/>
            <wp:docPr id="388467077"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467077" name="图片 14"/>
                    <pic:cNvPicPr>
                      <a:picLocks noChangeAspect="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846316" cy="1684981"/>
                    </a:xfrm>
                    <a:prstGeom prst="rect">
                      <a:avLst/>
                    </a:prstGeom>
                  </pic:spPr>
                </pic:pic>
              </a:graphicData>
            </a:graphic>
          </wp:inline>
        </w:drawing>
      </w:r>
    </w:p>
    <w:p w14:paraId="0ACD5517" w14:textId="6C2A6CB4" w:rsidR="00811A8C" w:rsidRPr="004F1B95" w:rsidRDefault="00000000">
      <w:pPr>
        <w:pStyle w:val="a3"/>
        <w:jc w:val="center"/>
        <w:rPr>
          <w:rFonts w:ascii="Times New Roman" w:eastAsia="SimSun" w:hAnsi="Times New Roman" w:cs="Times New Roman"/>
          <w:sz w:val="21"/>
          <w:szCs w:val="21"/>
        </w:rPr>
      </w:pPr>
      <w:bookmarkStart w:id="54" w:name="_Ref228284774"/>
      <w:bookmarkEnd w:id="54"/>
      <w:r w:rsidRPr="004F1B95">
        <w:rPr>
          <w:rFonts w:ascii="Times New Roman" w:eastAsia="SimSun" w:hAnsi="Times New Roman" w:cs="Times New Roman"/>
          <w:sz w:val="21"/>
          <w:szCs w:val="21"/>
        </w:rPr>
        <w:t>图</w:t>
      </w:r>
      <w:r w:rsidRPr="004F1B95">
        <w:rPr>
          <w:rFonts w:ascii="Times New Roman" w:eastAsia="SimSun" w:hAnsi="Times New Roman" w:cs="Times New Roman"/>
          <w:sz w:val="21"/>
          <w:szCs w:val="21"/>
        </w:rPr>
        <w:t>2-</w:t>
      </w:r>
      <w:r w:rsidR="001D439E">
        <w:rPr>
          <w:rFonts w:ascii="Times New Roman" w:eastAsia="SimSun" w:hAnsi="Times New Roman" w:cs="Times New Roman" w:hint="eastAsia"/>
          <w:sz w:val="21"/>
          <w:szCs w:val="21"/>
        </w:rPr>
        <w:t>8</w:t>
      </w:r>
      <w:r w:rsidRPr="004F1B95">
        <w:rPr>
          <w:rFonts w:ascii="Times New Roman" w:eastAsia="SimSun" w:hAnsi="Times New Roman" w:cs="Times New Roman"/>
          <w:sz w:val="21"/>
          <w:szCs w:val="21"/>
        </w:rPr>
        <w:t xml:space="preserve"> Node.js</w:t>
      </w:r>
      <w:r w:rsidRPr="004F1B95">
        <w:rPr>
          <w:rFonts w:ascii="Times New Roman" w:eastAsia="SimSun" w:hAnsi="Times New Roman" w:cs="Times New Roman"/>
          <w:sz w:val="21"/>
          <w:szCs w:val="21"/>
        </w:rPr>
        <w:t>事件循环处理高并发请求机制图</w:t>
      </w:r>
    </w:p>
    <w:p w14:paraId="4F7C743F" w14:textId="77777777" w:rsidR="00811A8C" w:rsidRPr="004F1B95" w:rsidRDefault="00000000" w:rsidP="00455262">
      <w:pPr>
        <w:pStyle w:val="af4"/>
        <w:spacing w:beforeLines="0" w:before="0" w:afterLines="0" w:after="0"/>
        <w:ind w:firstLineChars="200" w:firstLine="623"/>
        <w:outlineLvl w:val="2"/>
        <w:rPr>
          <w:sz w:val="28"/>
          <w:szCs w:val="28"/>
        </w:rPr>
      </w:pPr>
      <w:bookmarkStart w:id="55" w:name="_Toc228386104"/>
      <w:r w:rsidRPr="004F1B95">
        <w:rPr>
          <w:sz w:val="28"/>
          <w:szCs w:val="28"/>
        </w:rPr>
        <w:t>2.3.2 Express</w:t>
      </w:r>
      <w:r w:rsidRPr="004F1B95">
        <w:rPr>
          <w:sz w:val="28"/>
          <w:szCs w:val="28"/>
        </w:rPr>
        <w:t>轻量级</w:t>
      </w:r>
      <w:r w:rsidRPr="004F1B95">
        <w:rPr>
          <w:sz w:val="28"/>
          <w:szCs w:val="28"/>
        </w:rPr>
        <w:t>Web</w:t>
      </w:r>
      <w:r w:rsidRPr="004F1B95">
        <w:rPr>
          <w:sz w:val="28"/>
          <w:szCs w:val="28"/>
        </w:rPr>
        <w:t>框架与</w:t>
      </w:r>
      <w:r w:rsidRPr="004F1B95">
        <w:rPr>
          <w:sz w:val="28"/>
          <w:szCs w:val="28"/>
        </w:rPr>
        <w:t>RESTful API</w:t>
      </w:r>
      <w:bookmarkEnd w:id="55"/>
    </w:p>
    <w:p w14:paraId="4C6023AB" w14:textId="77777777" w:rsidR="00811A8C" w:rsidRPr="004F1B95" w:rsidRDefault="00000000">
      <w:pPr>
        <w:widowControl/>
        <w:ind w:firstLineChars="200" w:firstLine="483"/>
        <w:rPr>
          <w:szCs w:val="21"/>
        </w:rPr>
      </w:pPr>
      <w:r w:rsidRPr="004F1B95">
        <w:rPr>
          <w:szCs w:val="21"/>
        </w:rPr>
        <w:t>为了规范后端的路由调度及业务逻辑管理，本系统在</w:t>
      </w:r>
      <w:r w:rsidRPr="004F1B95">
        <w:rPr>
          <w:szCs w:val="21"/>
        </w:rPr>
        <w:t>Node.js</w:t>
      </w:r>
      <w:r w:rsidRPr="004F1B95">
        <w:rPr>
          <w:szCs w:val="21"/>
        </w:rPr>
        <w:t>上使用了</w:t>
      </w:r>
      <w:r w:rsidRPr="004F1B95">
        <w:rPr>
          <w:szCs w:val="21"/>
        </w:rPr>
        <w:t>Express</w:t>
      </w:r>
      <w:r w:rsidRPr="004F1B95">
        <w:rPr>
          <w:szCs w:val="21"/>
        </w:rPr>
        <w:t>框架。</w:t>
      </w:r>
      <w:r w:rsidRPr="004F1B95">
        <w:rPr>
          <w:szCs w:val="21"/>
        </w:rPr>
        <w:t>Express</w:t>
      </w:r>
      <w:r w:rsidRPr="004F1B95">
        <w:rPr>
          <w:szCs w:val="21"/>
        </w:rPr>
        <w:t>是一个非常包容、快速又极简的</w:t>
      </w:r>
      <w:r w:rsidRPr="004F1B95">
        <w:rPr>
          <w:szCs w:val="21"/>
        </w:rPr>
        <w:t>Web</w:t>
      </w:r>
      <w:r w:rsidRPr="004F1B95">
        <w:rPr>
          <w:szCs w:val="21"/>
        </w:rPr>
        <w:t>应用开发框架。它给开发者提供了一套健壮的路由</w:t>
      </w:r>
      <w:r w:rsidRPr="004F1B95">
        <w:rPr>
          <w:szCs w:val="21"/>
        </w:rPr>
        <w:t>(Routing)</w:t>
      </w:r>
      <w:r w:rsidRPr="004F1B95">
        <w:rPr>
          <w:szCs w:val="21"/>
        </w:rPr>
        <w:t>机制和灵活的中间件</w:t>
      </w:r>
      <w:r w:rsidRPr="004F1B95">
        <w:rPr>
          <w:szCs w:val="21"/>
        </w:rPr>
        <w:t>(Middleware)</w:t>
      </w:r>
      <w:r w:rsidRPr="004F1B95">
        <w:rPr>
          <w:szCs w:val="21"/>
        </w:rPr>
        <w:t>结构。</w:t>
      </w:r>
    </w:p>
    <w:p w14:paraId="1F4535D5" w14:textId="77777777" w:rsidR="00811A8C" w:rsidRPr="004F1B95" w:rsidRDefault="00000000">
      <w:pPr>
        <w:widowControl/>
        <w:ind w:firstLineChars="200" w:firstLine="483"/>
        <w:rPr>
          <w:szCs w:val="21"/>
        </w:rPr>
      </w:pPr>
      <w:r w:rsidRPr="004F1B95">
        <w:rPr>
          <w:szCs w:val="21"/>
        </w:rPr>
        <w:t>在本系统中所有的传感器数据接收、历史数据查询、报警阈值设置等操作都被封装成了符合</w:t>
      </w:r>
      <w:r w:rsidRPr="004F1B95">
        <w:rPr>
          <w:szCs w:val="21"/>
        </w:rPr>
        <w:t>RESTful</w:t>
      </w:r>
      <w:r w:rsidRPr="004F1B95">
        <w:rPr>
          <w:szCs w:val="21"/>
        </w:rPr>
        <w:t>风格的</w:t>
      </w:r>
      <w:r w:rsidRPr="004F1B95">
        <w:rPr>
          <w:szCs w:val="21"/>
        </w:rPr>
        <w:t>API</w:t>
      </w:r>
      <w:r w:rsidRPr="004F1B95">
        <w:rPr>
          <w:szCs w:val="21"/>
        </w:rPr>
        <w:t>接口。</w:t>
      </w:r>
      <w:r w:rsidRPr="004F1B95">
        <w:rPr>
          <w:szCs w:val="21"/>
        </w:rPr>
        <w:t>REST</w:t>
      </w:r>
      <w:r w:rsidRPr="004F1B95">
        <w:rPr>
          <w:szCs w:val="21"/>
        </w:rPr>
        <w:t>认为把网络上所有的事物都当作资源来对待，并且用统一的</w:t>
      </w:r>
      <w:r w:rsidRPr="004F1B95">
        <w:rPr>
          <w:szCs w:val="21"/>
        </w:rPr>
        <w:t>HTTP</w:t>
      </w:r>
      <w:r w:rsidRPr="004F1B95">
        <w:rPr>
          <w:szCs w:val="21"/>
        </w:rPr>
        <w:t>动词（</w:t>
      </w:r>
      <w:r w:rsidRPr="004F1B95">
        <w:rPr>
          <w:szCs w:val="21"/>
        </w:rPr>
        <w:t>GET</w:t>
      </w:r>
      <w:r w:rsidRPr="004F1B95">
        <w:rPr>
          <w:szCs w:val="21"/>
        </w:rPr>
        <w:t>、</w:t>
      </w:r>
      <w:r w:rsidRPr="004F1B95">
        <w:rPr>
          <w:szCs w:val="21"/>
        </w:rPr>
        <w:t>POST</w:t>
      </w:r>
      <w:r w:rsidRPr="004F1B95">
        <w:rPr>
          <w:szCs w:val="21"/>
        </w:rPr>
        <w:t>、</w:t>
      </w:r>
      <w:r w:rsidRPr="004F1B95">
        <w:rPr>
          <w:szCs w:val="21"/>
        </w:rPr>
        <w:t>PUT</w:t>
      </w:r>
      <w:r w:rsidRPr="004F1B95">
        <w:rPr>
          <w:szCs w:val="21"/>
        </w:rPr>
        <w:t>、</w:t>
      </w:r>
      <w:r w:rsidRPr="004F1B95">
        <w:rPr>
          <w:szCs w:val="21"/>
        </w:rPr>
        <w:t>DELETE</w:t>
      </w:r>
      <w:r w:rsidRPr="004F1B95">
        <w:rPr>
          <w:szCs w:val="21"/>
        </w:rPr>
        <w:t>）对资源进行操作。</w:t>
      </w:r>
      <w:r w:rsidRPr="004F1B95">
        <w:rPr>
          <w:szCs w:val="21"/>
        </w:rPr>
        <w:t>Express</w:t>
      </w:r>
      <w:r w:rsidRPr="004F1B95">
        <w:rPr>
          <w:szCs w:val="21"/>
        </w:rPr>
        <w:t>框架使用请求拦截器、</w:t>
      </w:r>
      <w:r w:rsidRPr="004F1B95">
        <w:rPr>
          <w:szCs w:val="21"/>
        </w:rPr>
        <w:t>JSON</w:t>
      </w:r>
      <w:r w:rsidRPr="004F1B95">
        <w:rPr>
          <w:szCs w:val="21"/>
        </w:rPr>
        <w:t>载荷解析</w:t>
      </w:r>
      <w:r w:rsidRPr="004F1B95">
        <w:rPr>
          <w:szCs w:val="21"/>
        </w:rPr>
        <w:t>(express.json)</w:t>
      </w:r>
      <w:r w:rsidRPr="004F1B95">
        <w:rPr>
          <w:szCs w:val="21"/>
        </w:rPr>
        <w:t>、跨域资源共享配置</w:t>
      </w:r>
      <w:r w:rsidRPr="004F1B95">
        <w:rPr>
          <w:szCs w:val="21"/>
        </w:rPr>
        <w:t>(CORS)</w:t>
      </w:r>
      <w:r w:rsidRPr="004F1B95">
        <w:rPr>
          <w:szCs w:val="21"/>
        </w:rPr>
        <w:t>，一系列内置或者第三方中间件来实现数据流过滤。模块化设计可以保证后端服务的安全性，也可以大大提升代码的可维护性和扩展性。</w:t>
      </w:r>
    </w:p>
    <w:p w14:paraId="12EC9679" w14:textId="77777777" w:rsidR="00811A8C" w:rsidRPr="004F1B95" w:rsidRDefault="00000000">
      <w:pPr>
        <w:pStyle w:val="af4"/>
        <w:spacing w:beforeLines="0" w:before="0" w:afterLines="0" w:after="0"/>
        <w:ind w:firstLineChars="100" w:firstLine="332"/>
        <w:outlineLvl w:val="1"/>
        <w:rPr>
          <w:sz w:val="30"/>
          <w:szCs w:val="30"/>
        </w:rPr>
      </w:pPr>
      <w:bookmarkStart w:id="56" w:name="_Toc228386105"/>
      <w:r w:rsidRPr="004F1B95">
        <w:rPr>
          <w:sz w:val="30"/>
          <w:szCs w:val="30"/>
        </w:rPr>
        <w:t xml:space="preserve">2.4 </w:t>
      </w:r>
      <w:r w:rsidRPr="004F1B95">
        <w:rPr>
          <w:sz w:val="30"/>
          <w:szCs w:val="30"/>
        </w:rPr>
        <w:t>数据持久化与存储技术</w:t>
      </w:r>
      <w:bookmarkEnd w:id="56"/>
    </w:p>
    <w:p w14:paraId="19556C76" w14:textId="77777777" w:rsidR="00811A8C" w:rsidRPr="004F1B95" w:rsidRDefault="00000000" w:rsidP="00455262">
      <w:pPr>
        <w:pStyle w:val="af4"/>
        <w:spacing w:beforeLines="0" w:before="0" w:afterLines="0" w:after="0"/>
        <w:ind w:firstLineChars="200" w:firstLine="623"/>
        <w:outlineLvl w:val="2"/>
        <w:rPr>
          <w:sz w:val="28"/>
          <w:szCs w:val="28"/>
        </w:rPr>
      </w:pPr>
      <w:bookmarkStart w:id="57" w:name="_Toc228386106"/>
      <w:r w:rsidRPr="004F1B95">
        <w:rPr>
          <w:sz w:val="28"/>
          <w:szCs w:val="28"/>
        </w:rPr>
        <w:t>2.4.1 MySQL</w:t>
      </w:r>
      <w:r w:rsidRPr="004F1B95">
        <w:rPr>
          <w:sz w:val="28"/>
          <w:szCs w:val="28"/>
        </w:rPr>
        <w:t>关系型数据库与</w:t>
      </w:r>
      <w:r w:rsidRPr="004F1B95">
        <w:rPr>
          <w:sz w:val="28"/>
          <w:szCs w:val="28"/>
        </w:rPr>
        <w:t>InnoDB</w:t>
      </w:r>
      <w:r w:rsidRPr="004F1B95">
        <w:rPr>
          <w:sz w:val="28"/>
          <w:szCs w:val="28"/>
        </w:rPr>
        <w:t>引擎</w:t>
      </w:r>
      <w:bookmarkEnd w:id="57"/>
    </w:p>
    <w:p w14:paraId="3EAE3ED5" w14:textId="77777777" w:rsidR="00811A8C" w:rsidRPr="004F1B95" w:rsidRDefault="00000000">
      <w:pPr>
        <w:widowControl/>
        <w:ind w:firstLineChars="200" w:firstLine="483"/>
        <w:rPr>
          <w:szCs w:val="21"/>
        </w:rPr>
      </w:pPr>
      <w:r w:rsidRPr="004F1B95">
        <w:rPr>
          <w:szCs w:val="21"/>
        </w:rPr>
        <w:t>因为牛舍环境数据有非常强的结构化特点，在业务逻辑上存在着大量的以时间为单位的时间区间合并查询、排序以及聚合统计等操作。所以采用</w:t>
      </w:r>
      <w:r w:rsidRPr="004F1B95">
        <w:rPr>
          <w:szCs w:val="21"/>
        </w:rPr>
        <w:t>MySQL</w:t>
      </w:r>
      <w:r w:rsidRPr="004F1B95">
        <w:rPr>
          <w:szCs w:val="21"/>
        </w:rPr>
        <w:t>的关系型数据库来实现大量传感器数据的持久化存储。</w:t>
      </w:r>
    </w:p>
    <w:p w14:paraId="3DAD46B9" w14:textId="77777777" w:rsidR="00811A8C" w:rsidRPr="004F1B95" w:rsidRDefault="00000000">
      <w:pPr>
        <w:widowControl/>
        <w:ind w:firstLineChars="200" w:firstLine="483"/>
        <w:rPr>
          <w:szCs w:val="21"/>
        </w:rPr>
      </w:pPr>
      <w:r w:rsidRPr="004F1B95">
        <w:rPr>
          <w:szCs w:val="21"/>
        </w:rPr>
        <w:t>MySQL5.5</w:t>
      </w:r>
      <w:r w:rsidRPr="004F1B95">
        <w:rPr>
          <w:szCs w:val="21"/>
        </w:rPr>
        <w:t>版本以后默认使用</w:t>
      </w:r>
      <w:r w:rsidRPr="004F1B95">
        <w:rPr>
          <w:szCs w:val="21"/>
        </w:rPr>
        <w:t>InnoDB</w:t>
      </w:r>
      <w:r w:rsidRPr="004F1B95">
        <w:rPr>
          <w:szCs w:val="21"/>
        </w:rPr>
        <w:t>作为存储引擎。</w:t>
      </w:r>
      <w:r w:rsidRPr="004F1B95">
        <w:rPr>
          <w:szCs w:val="21"/>
        </w:rPr>
        <w:t>InnoDB</w:t>
      </w:r>
      <w:r w:rsidRPr="004F1B95">
        <w:rPr>
          <w:szCs w:val="21"/>
        </w:rPr>
        <w:t>是支持事务处理、行级锁和外键约束的一种高可靠性引擎。面对</w:t>
      </w:r>
      <w:r w:rsidRPr="004F1B95">
        <w:rPr>
          <w:szCs w:val="21"/>
        </w:rPr>
        <w:t>ESP32</w:t>
      </w:r>
      <w:r w:rsidRPr="004F1B95">
        <w:rPr>
          <w:szCs w:val="21"/>
        </w:rPr>
        <w:t>传感器高频持续的数据写入场景，</w:t>
      </w:r>
      <w:r w:rsidRPr="004F1B95">
        <w:rPr>
          <w:szCs w:val="21"/>
        </w:rPr>
        <w:t>InnoDB</w:t>
      </w:r>
      <w:r w:rsidRPr="004F1B95">
        <w:rPr>
          <w:szCs w:val="21"/>
        </w:rPr>
        <w:t>的行级锁机制可以有效地解决传统</w:t>
      </w:r>
      <w:r w:rsidRPr="004F1B95">
        <w:rPr>
          <w:szCs w:val="21"/>
        </w:rPr>
        <w:t>MyISAM</w:t>
      </w:r>
      <w:r w:rsidRPr="004F1B95">
        <w:rPr>
          <w:szCs w:val="21"/>
        </w:rPr>
        <w:t>引擎表级锁造成的写入阻塞问题，极大地提高了多并发环境下数据写的吞吐速度。</w:t>
      </w:r>
    </w:p>
    <w:p w14:paraId="24BEF789" w14:textId="77777777" w:rsidR="00811A8C" w:rsidRPr="004F1B95" w:rsidRDefault="00000000" w:rsidP="00455262">
      <w:pPr>
        <w:pStyle w:val="af4"/>
        <w:spacing w:beforeLines="0" w:before="0" w:afterLines="0" w:after="0"/>
        <w:ind w:firstLineChars="200" w:firstLine="623"/>
        <w:outlineLvl w:val="2"/>
        <w:rPr>
          <w:sz w:val="28"/>
          <w:szCs w:val="28"/>
        </w:rPr>
      </w:pPr>
      <w:bookmarkStart w:id="58" w:name="_Toc228386107"/>
      <w:r w:rsidRPr="004F1B95">
        <w:rPr>
          <w:sz w:val="28"/>
          <w:szCs w:val="28"/>
        </w:rPr>
        <w:t>2.4.2 B+</w:t>
      </w:r>
      <w:r w:rsidRPr="004F1B95">
        <w:rPr>
          <w:sz w:val="28"/>
          <w:szCs w:val="28"/>
        </w:rPr>
        <w:t>树索引结构在时序查询中的优化</w:t>
      </w:r>
      <w:bookmarkEnd w:id="58"/>
    </w:p>
    <w:p w14:paraId="3113E6E1" w14:textId="77777777" w:rsidR="00811A8C" w:rsidRPr="004F1B95" w:rsidRDefault="00000000">
      <w:pPr>
        <w:widowControl/>
        <w:ind w:firstLineChars="200" w:firstLine="483"/>
        <w:rPr>
          <w:szCs w:val="21"/>
        </w:rPr>
      </w:pPr>
      <w:r w:rsidRPr="004F1B95">
        <w:rPr>
          <w:szCs w:val="21"/>
        </w:rPr>
        <w:t>在本系统的历史数据分析以及</w:t>
      </w:r>
      <w:r w:rsidRPr="004F1B95">
        <w:rPr>
          <w:szCs w:val="21"/>
        </w:rPr>
        <w:t>AI</w:t>
      </w:r>
      <w:r w:rsidRPr="004F1B95">
        <w:rPr>
          <w:szCs w:val="21"/>
        </w:rPr>
        <w:t>周报生成业务中需要对</w:t>
      </w:r>
      <w:r w:rsidRPr="004F1B95">
        <w:rPr>
          <w:szCs w:val="21"/>
        </w:rPr>
        <w:t>created_at(</w:t>
      </w:r>
      <w:r w:rsidRPr="004F1B95">
        <w:rPr>
          <w:szCs w:val="21"/>
        </w:rPr>
        <w:t>创建时间</w:t>
      </w:r>
      <w:r w:rsidRPr="004F1B95">
        <w:rPr>
          <w:szCs w:val="21"/>
        </w:rPr>
        <w:t>)</w:t>
      </w:r>
      <w:r w:rsidRPr="004F1B95">
        <w:rPr>
          <w:szCs w:val="21"/>
        </w:rPr>
        <w:t>和</w:t>
      </w:r>
      <w:r w:rsidRPr="004F1B95">
        <w:rPr>
          <w:szCs w:val="21"/>
        </w:rPr>
        <w:t>device_id</w:t>
      </w:r>
      <w:r w:rsidRPr="004F1B95">
        <w:rPr>
          <w:szCs w:val="21"/>
        </w:rPr>
        <w:t>（设备编号）这两个字段做大量的区间查询。如果数据库没有进行优化，就会造成全表扫描，使</w:t>
      </w:r>
      <w:r w:rsidRPr="004F1B95">
        <w:rPr>
          <w:szCs w:val="21"/>
        </w:rPr>
        <w:t>API</w:t>
      </w:r>
      <w:r w:rsidRPr="004F1B95">
        <w:rPr>
          <w:szCs w:val="21"/>
        </w:rPr>
        <w:t>响应时间呈指数级增长。</w:t>
      </w:r>
    </w:p>
    <w:p w14:paraId="638D0234" w14:textId="4350DABB" w:rsidR="00811A8C" w:rsidRPr="004F1B95" w:rsidRDefault="00000000">
      <w:pPr>
        <w:widowControl/>
        <w:ind w:firstLineChars="200" w:firstLine="483"/>
        <w:rPr>
          <w:szCs w:val="21"/>
        </w:rPr>
      </w:pPr>
      <w:r w:rsidRPr="004F1B95">
        <w:rPr>
          <w:szCs w:val="21"/>
        </w:rPr>
        <w:lastRenderedPageBreak/>
        <w:t>为此系统在数据库底层使用</w:t>
      </w:r>
      <w:r w:rsidRPr="004F1B95">
        <w:rPr>
          <w:szCs w:val="21"/>
        </w:rPr>
        <w:t>InnoDB</w:t>
      </w:r>
      <w:r w:rsidRPr="004F1B95">
        <w:rPr>
          <w:szCs w:val="21"/>
        </w:rPr>
        <w:t>引擎特性创建了</w:t>
      </w:r>
      <w:r w:rsidRPr="004F1B95">
        <w:rPr>
          <w:szCs w:val="21"/>
        </w:rPr>
        <w:t>B+</w:t>
      </w:r>
      <w:r w:rsidRPr="004F1B95">
        <w:rPr>
          <w:szCs w:val="21"/>
        </w:rPr>
        <w:t>树复合索引，即对于时间戳和设备标识进行了组合索引。</w:t>
      </w:r>
      <w:r w:rsidRPr="004F1B95">
        <w:rPr>
          <w:szCs w:val="21"/>
        </w:rPr>
        <w:t>B+</w:t>
      </w:r>
      <w:r w:rsidRPr="004F1B95">
        <w:rPr>
          <w:szCs w:val="21"/>
        </w:rPr>
        <w:t>树是多路平衡查找树的一种类型，它的非叶子节点只包含键值（索引信息），真实的数据记录全部保存在最下面的叶子节点里，并且各个叶子节点之间用双向链表相连。特殊的物理存储结构可以大大降低树的高度，一般只需要</w:t>
      </w:r>
      <w:r w:rsidRPr="004F1B95">
        <w:rPr>
          <w:szCs w:val="21"/>
        </w:rPr>
        <w:t>3</w:t>
      </w:r>
      <w:r w:rsidRPr="004F1B95">
        <w:rPr>
          <w:szCs w:val="21"/>
        </w:rPr>
        <w:t>到</w:t>
      </w:r>
      <w:r w:rsidRPr="004F1B95">
        <w:rPr>
          <w:szCs w:val="21"/>
        </w:rPr>
        <w:t>4</w:t>
      </w:r>
      <w:r w:rsidRPr="004F1B95">
        <w:rPr>
          <w:szCs w:val="21"/>
        </w:rPr>
        <w:t>次磁盘</w:t>
      </w:r>
      <w:r w:rsidRPr="004F1B95">
        <w:rPr>
          <w:szCs w:val="21"/>
        </w:rPr>
        <w:t>I/O</w:t>
      </w:r>
      <w:r w:rsidRPr="004F1B95">
        <w:rPr>
          <w:szCs w:val="21"/>
        </w:rPr>
        <w:t>就可以找到数据了，而双向链表的设计又特别适合基于时间区间的范围查询（</w:t>
      </w:r>
      <w:r w:rsidRPr="004F1B95">
        <w:rPr>
          <w:szCs w:val="21"/>
        </w:rPr>
        <w:t>Range Query</w:t>
      </w:r>
      <w:r w:rsidRPr="004F1B95">
        <w:rPr>
          <w:szCs w:val="21"/>
        </w:rPr>
        <w:t>）。</w:t>
      </w:r>
      <w:r w:rsidR="001D439E" w:rsidRPr="004F1B95">
        <w:rPr>
          <w:szCs w:val="21"/>
        </w:rPr>
        <w:t>如图</w:t>
      </w:r>
      <w:r w:rsidR="001D439E" w:rsidRPr="004F1B95">
        <w:rPr>
          <w:szCs w:val="21"/>
        </w:rPr>
        <w:t>2-</w:t>
      </w:r>
      <w:r w:rsidR="001D439E">
        <w:rPr>
          <w:rFonts w:hint="eastAsia"/>
          <w:szCs w:val="21"/>
        </w:rPr>
        <w:t>9</w:t>
      </w:r>
      <w:r w:rsidR="001D439E" w:rsidRPr="004F1B95">
        <w:rPr>
          <w:szCs w:val="21"/>
        </w:rPr>
        <w:t>所示，</w:t>
      </w:r>
      <w:r w:rsidRPr="004F1B95">
        <w:rPr>
          <w:szCs w:val="21"/>
        </w:rPr>
        <w:t>使用</w:t>
      </w:r>
      <w:r w:rsidRPr="004F1B95">
        <w:rPr>
          <w:szCs w:val="21"/>
        </w:rPr>
        <w:t>B+</w:t>
      </w:r>
      <w:r w:rsidRPr="004F1B95">
        <w:rPr>
          <w:szCs w:val="21"/>
        </w:rPr>
        <w:t>树索引之后历史趋势图的数据检索速度从原本的线性全表扫描变成了对数级别的时间复杂度，从而大幅度降低了后端响应延迟。</w:t>
      </w:r>
    </w:p>
    <w:p w14:paraId="7F1ACF6B" w14:textId="77777777" w:rsidR="00811A8C" w:rsidRPr="004F1B95" w:rsidRDefault="00000000">
      <w:pPr>
        <w:keepNext/>
        <w:widowControl/>
        <w:jc w:val="center"/>
      </w:pPr>
      <w:r w:rsidRPr="004F1B95">
        <w:rPr>
          <w:noProof/>
          <w:szCs w:val="21"/>
        </w:rPr>
        <w:drawing>
          <wp:inline distT="0" distB="0" distL="0" distR="0" wp14:anchorId="6D5A5B23" wp14:editId="3E672CA6">
            <wp:extent cx="4021455" cy="4434840"/>
            <wp:effectExtent l="0" t="0" r="0" b="3810"/>
            <wp:docPr id="94836769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367695" name="图片 15"/>
                    <pic:cNvPicPr>
                      <a:picLocks noChangeAspect="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067728" cy="4485335"/>
                    </a:xfrm>
                    <a:prstGeom prst="rect">
                      <a:avLst/>
                    </a:prstGeom>
                  </pic:spPr>
                </pic:pic>
              </a:graphicData>
            </a:graphic>
          </wp:inline>
        </w:drawing>
      </w:r>
    </w:p>
    <w:p w14:paraId="2745C80A" w14:textId="6E57DEBA" w:rsidR="00811A8C" w:rsidRPr="004F1B95" w:rsidRDefault="00000000">
      <w:pPr>
        <w:pStyle w:val="a3"/>
        <w:jc w:val="center"/>
        <w:rPr>
          <w:rFonts w:ascii="Times New Roman" w:eastAsia="SimSun" w:hAnsi="Times New Roman" w:cs="Times New Roman"/>
          <w:sz w:val="21"/>
          <w:szCs w:val="21"/>
        </w:rPr>
      </w:pPr>
      <w:r w:rsidRPr="004F1B95">
        <w:rPr>
          <w:rFonts w:ascii="Times New Roman" w:eastAsia="SimSun" w:hAnsi="Times New Roman" w:cs="Times New Roman"/>
          <w:sz w:val="21"/>
          <w:szCs w:val="21"/>
        </w:rPr>
        <w:t>图</w:t>
      </w:r>
      <w:r w:rsidRPr="004F1B95">
        <w:rPr>
          <w:rFonts w:ascii="Times New Roman" w:eastAsia="SimSun" w:hAnsi="Times New Roman" w:cs="Times New Roman"/>
          <w:sz w:val="21"/>
          <w:szCs w:val="21"/>
        </w:rPr>
        <w:t>2-</w:t>
      </w:r>
      <w:r w:rsidR="001D439E">
        <w:rPr>
          <w:rFonts w:ascii="Times New Roman" w:eastAsia="SimSun" w:hAnsi="Times New Roman" w:cs="Times New Roman" w:hint="eastAsia"/>
          <w:sz w:val="21"/>
          <w:szCs w:val="21"/>
        </w:rPr>
        <w:t>9</w:t>
      </w:r>
      <w:r w:rsidRPr="004F1B95">
        <w:rPr>
          <w:rFonts w:ascii="Times New Roman" w:eastAsia="SimSun" w:hAnsi="Times New Roman" w:cs="Times New Roman"/>
          <w:sz w:val="21"/>
          <w:szCs w:val="21"/>
        </w:rPr>
        <w:t xml:space="preserve"> MySQL InnoDB B+</w:t>
      </w:r>
      <w:r w:rsidRPr="004F1B95">
        <w:rPr>
          <w:rFonts w:ascii="Times New Roman" w:eastAsia="SimSun" w:hAnsi="Times New Roman" w:cs="Times New Roman"/>
          <w:sz w:val="21"/>
          <w:szCs w:val="21"/>
        </w:rPr>
        <w:t>树索引存储物理结构图</w:t>
      </w:r>
    </w:p>
    <w:p w14:paraId="77257266" w14:textId="77777777" w:rsidR="00811A8C" w:rsidRPr="004F1B95" w:rsidRDefault="00000000">
      <w:pPr>
        <w:pStyle w:val="af4"/>
        <w:spacing w:beforeLines="0" w:before="0" w:afterLines="0" w:after="0"/>
        <w:ind w:firstLineChars="100" w:firstLine="332"/>
        <w:outlineLvl w:val="1"/>
        <w:rPr>
          <w:sz w:val="30"/>
          <w:szCs w:val="30"/>
        </w:rPr>
      </w:pPr>
      <w:bookmarkStart w:id="59" w:name="_Toc228386108"/>
      <w:r w:rsidRPr="004F1B95">
        <w:rPr>
          <w:sz w:val="30"/>
          <w:szCs w:val="30"/>
        </w:rPr>
        <w:t xml:space="preserve">2.5 </w:t>
      </w:r>
      <w:r w:rsidRPr="004F1B95">
        <w:rPr>
          <w:sz w:val="30"/>
          <w:szCs w:val="30"/>
        </w:rPr>
        <w:t>人工智能与大语言模型技术</w:t>
      </w:r>
      <w:bookmarkEnd w:id="59"/>
    </w:p>
    <w:p w14:paraId="78166C7F" w14:textId="77777777" w:rsidR="00811A8C" w:rsidRPr="004F1B95" w:rsidRDefault="00000000">
      <w:pPr>
        <w:pStyle w:val="af4"/>
        <w:spacing w:beforeLines="0" w:before="0" w:afterLines="0" w:after="0"/>
        <w:ind w:firstLineChars="200" w:firstLine="483"/>
        <w:rPr>
          <w:rFonts w:eastAsiaTheme="majorEastAsia"/>
          <w:sz w:val="21"/>
          <w:szCs w:val="21"/>
        </w:rPr>
      </w:pPr>
      <w:r w:rsidRPr="004F1B95">
        <w:rPr>
          <w:rFonts w:eastAsiaTheme="majorEastAsia"/>
          <w:sz w:val="21"/>
          <w:szCs w:val="21"/>
        </w:rPr>
        <w:t>传统环境监控系统的弊端就是重数据、轻分析，报警机制依靠机械的固定阈值比对来实现。当多项环境指标同时恶化时，管理者很难快速穿透表象去找到问题的根本原因。本系统采用生成式人工智能的大语言模型技术，在此维度上进行了降维打击。</w:t>
      </w:r>
    </w:p>
    <w:p w14:paraId="72A2B727" w14:textId="77777777" w:rsidR="00811A8C" w:rsidRPr="004F1B95" w:rsidRDefault="00000000" w:rsidP="00455262">
      <w:pPr>
        <w:pStyle w:val="af4"/>
        <w:spacing w:beforeLines="0" w:before="0" w:afterLines="0" w:after="0"/>
        <w:ind w:firstLineChars="200" w:firstLine="623"/>
        <w:outlineLvl w:val="2"/>
        <w:rPr>
          <w:sz w:val="28"/>
          <w:szCs w:val="28"/>
        </w:rPr>
      </w:pPr>
      <w:bookmarkStart w:id="60" w:name="_Toc228386109"/>
      <w:r w:rsidRPr="004F1B95">
        <w:rPr>
          <w:sz w:val="28"/>
          <w:szCs w:val="28"/>
        </w:rPr>
        <w:t xml:space="preserve">2.5.1 </w:t>
      </w:r>
      <w:r w:rsidRPr="004F1B95">
        <w:rPr>
          <w:sz w:val="28"/>
          <w:szCs w:val="28"/>
        </w:rPr>
        <w:t>大语言模型的生成与推理机制</w:t>
      </w:r>
      <w:bookmarkEnd w:id="60"/>
    </w:p>
    <w:p w14:paraId="5AAD5785" w14:textId="77777777" w:rsidR="00811A8C" w:rsidRPr="004F1B95" w:rsidRDefault="00000000">
      <w:pPr>
        <w:widowControl/>
        <w:ind w:firstLineChars="200" w:firstLine="483"/>
        <w:rPr>
          <w:szCs w:val="21"/>
        </w:rPr>
      </w:pPr>
      <w:r w:rsidRPr="004F1B95">
        <w:rPr>
          <w:szCs w:val="21"/>
        </w:rPr>
        <w:lastRenderedPageBreak/>
        <w:t>大语言模型一般会用深度学习中</w:t>
      </w:r>
      <w:r w:rsidRPr="004F1B95">
        <w:rPr>
          <w:szCs w:val="21"/>
        </w:rPr>
        <w:t>Transformer</w:t>
      </w:r>
      <w:r w:rsidRPr="004F1B95">
        <w:rPr>
          <w:szCs w:val="21"/>
        </w:rPr>
        <w:t>神经网络结构来构建。不同于早期循环神经网络（</w:t>
      </w:r>
      <w:r w:rsidRPr="004F1B95">
        <w:rPr>
          <w:szCs w:val="21"/>
        </w:rPr>
        <w:t>RNN</w:t>
      </w:r>
      <w:r w:rsidRPr="004F1B95">
        <w:rPr>
          <w:szCs w:val="21"/>
        </w:rPr>
        <w:t>）或者长短记忆网络（</w:t>
      </w:r>
      <w:r w:rsidRPr="004F1B95">
        <w:rPr>
          <w:szCs w:val="21"/>
        </w:rPr>
        <w:t>LSTM</w:t>
      </w:r>
      <w:r w:rsidRPr="004F1B95">
        <w:rPr>
          <w:szCs w:val="21"/>
        </w:rPr>
        <w:t>），</w:t>
      </w:r>
      <w:r w:rsidRPr="004F1B95">
        <w:rPr>
          <w:szCs w:val="21"/>
        </w:rPr>
        <w:t xml:space="preserve">transformer </w:t>
      </w:r>
      <w:r w:rsidRPr="004F1B95">
        <w:rPr>
          <w:szCs w:val="21"/>
        </w:rPr>
        <w:t>不采用序列顺序处理的方式，而是通过自注意力机制实现对整个上下文的处理。自注意力机制使得模型可以全局并行地计算出当前词元和上下文中所有其他词元的相关性权重，从而准确地捕捉到长距离的语义依赖关系。</w:t>
      </w:r>
    </w:p>
    <w:p w14:paraId="350B70A1" w14:textId="77777777" w:rsidR="00811A8C" w:rsidRPr="004F1B95" w:rsidRDefault="00000000">
      <w:pPr>
        <w:widowControl/>
        <w:ind w:firstLineChars="200" w:firstLine="483"/>
        <w:rPr>
          <w:szCs w:val="21"/>
        </w:rPr>
      </w:pPr>
      <w:r w:rsidRPr="004F1B95">
        <w:rPr>
          <w:szCs w:val="21"/>
        </w:rPr>
        <w:t>通过海量多模态语料库中基础科学、农业工程、兽医学、计算机科学等各个领域内容的无监督预训练（</w:t>
      </w:r>
      <w:r w:rsidRPr="004F1B95">
        <w:rPr>
          <w:szCs w:val="21"/>
        </w:rPr>
        <w:t>Pre-training</w:t>
      </w:r>
      <w:r w:rsidRPr="004F1B95">
        <w:rPr>
          <w:szCs w:val="21"/>
        </w:rPr>
        <w:t>）和人类反馈强化学习（</w:t>
      </w:r>
      <w:r w:rsidRPr="004F1B95">
        <w:rPr>
          <w:szCs w:val="21"/>
        </w:rPr>
        <w:t>RLHF</w:t>
      </w:r>
      <w:r w:rsidRPr="004F1B95">
        <w:rPr>
          <w:szCs w:val="21"/>
        </w:rPr>
        <w:t>）微调，</w:t>
      </w:r>
      <w:r w:rsidRPr="004F1B95">
        <w:rPr>
          <w:szCs w:val="21"/>
        </w:rPr>
        <w:t xml:space="preserve">LLM </w:t>
      </w:r>
      <w:r w:rsidRPr="004F1B95">
        <w:rPr>
          <w:szCs w:val="21"/>
        </w:rPr>
        <w:t>具有很强的常识推理能力和跨领域的知识融合能力。接收系统文本输入之后，模型用自回归的方式，根据已有的上下文概率分布逐词预测生成下一个最有逻辑连贯性的词元，最终输出专业的自然语言诊断报告。</w:t>
      </w:r>
    </w:p>
    <w:p w14:paraId="647967F4" w14:textId="77777777" w:rsidR="00811A8C" w:rsidRPr="004F1B95" w:rsidRDefault="00000000" w:rsidP="00455262">
      <w:pPr>
        <w:pStyle w:val="af4"/>
        <w:spacing w:beforeLines="0" w:before="0" w:afterLines="0" w:after="0"/>
        <w:ind w:firstLineChars="200" w:firstLine="623"/>
        <w:outlineLvl w:val="2"/>
        <w:rPr>
          <w:sz w:val="28"/>
          <w:szCs w:val="28"/>
        </w:rPr>
      </w:pPr>
      <w:bookmarkStart w:id="61" w:name="_Toc228386110"/>
      <w:r w:rsidRPr="004F1B95">
        <w:rPr>
          <w:sz w:val="28"/>
          <w:szCs w:val="28"/>
        </w:rPr>
        <w:t xml:space="preserve">2.5.2 </w:t>
      </w:r>
      <w:r w:rsidRPr="004F1B95">
        <w:rPr>
          <w:sz w:val="28"/>
          <w:szCs w:val="28"/>
        </w:rPr>
        <w:t>提示词工程的业务融合</w:t>
      </w:r>
      <w:bookmarkEnd w:id="61"/>
    </w:p>
    <w:p w14:paraId="0E51D156" w14:textId="77777777" w:rsidR="00811A8C" w:rsidRPr="004F1B95" w:rsidRDefault="00000000">
      <w:pPr>
        <w:widowControl/>
        <w:ind w:firstLineChars="200" w:firstLine="483"/>
        <w:rPr>
          <w:szCs w:val="21"/>
        </w:rPr>
      </w:pPr>
      <w:r w:rsidRPr="004F1B95">
        <w:rPr>
          <w:szCs w:val="21"/>
        </w:rPr>
        <w:t>大语言模型虽然包含大量的通用知识，但是它本质上是一个概率预测引擎，并且没有对特定农场环境进行实时感知的能力以及内部业务逻辑先验认知能力。如果直接向其提出宽泛的问题的话，很容易造成模型产生看似合理但是实则谬误的</w:t>
      </w:r>
      <w:r w:rsidRPr="004F1B95">
        <w:rPr>
          <w:szCs w:val="21"/>
        </w:rPr>
        <w:t>“</w:t>
      </w:r>
      <w:r w:rsidRPr="004F1B95">
        <w:rPr>
          <w:szCs w:val="21"/>
        </w:rPr>
        <w:t>幻觉</w:t>
      </w:r>
      <w:r w:rsidRPr="004F1B95">
        <w:rPr>
          <w:szCs w:val="21"/>
        </w:rPr>
        <w:t>”</w:t>
      </w:r>
      <w:r w:rsidRPr="004F1B95">
        <w:rPr>
          <w:szCs w:val="21"/>
        </w:rPr>
        <w:t>（</w:t>
      </w:r>
      <w:r w:rsidRPr="004F1B95">
        <w:rPr>
          <w:szCs w:val="21"/>
        </w:rPr>
        <w:t>Hallucination</w:t>
      </w:r>
      <w:r w:rsidRPr="004F1B95">
        <w:rPr>
          <w:szCs w:val="21"/>
        </w:rPr>
        <w:t>）。</w:t>
      </w:r>
    </w:p>
    <w:p w14:paraId="73D87AF3" w14:textId="77777777" w:rsidR="00811A8C" w:rsidRPr="004F1B95" w:rsidRDefault="00000000">
      <w:pPr>
        <w:widowControl/>
        <w:ind w:firstLineChars="200" w:firstLine="483"/>
        <w:rPr>
          <w:szCs w:val="21"/>
        </w:rPr>
      </w:pPr>
      <w:r w:rsidRPr="004F1B95">
        <w:rPr>
          <w:szCs w:val="21"/>
        </w:rPr>
        <w:t>为了解决这个问题，在</w:t>
      </w:r>
      <w:r w:rsidRPr="004F1B95">
        <w:rPr>
          <w:szCs w:val="21"/>
        </w:rPr>
        <w:t>AI</w:t>
      </w:r>
      <w:r w:rsidRPr="004F1B95">
        <w:rPr>
          <w:szCs w:val="21"/>
        </w:rPr>
        <w:t>异常诊断和周报生成模块中采用了提示词工程</w:t>
      </w:r>
      <w:r w:rsidRPr="004F1B95">
        <w:rPr>
          <w:szCs w:val="21"/>
        </w:rPr>
        <w:t>(Prompt Engineering)</w:t>
      </w:r>
      <w:r w:rsidRPr="004F1B95">
        <w:rPr>
          <w:szCs w:val="21"/>
        </w:rPr>
        <w:t>技术。所谓提示词工程就是通过系统化、结构化的手段来设计并优化输入文本，从而引导大语言模型输出最好的结果以及最符合业务需求的结果。本系统当硬件触发严重报警的时候，</w:t>
      </w:r>
      <w:r w:rsidRPr="004F1B95">
        <w:rPr>
          <w:szCs w:val="21"/>
        </w:rPr>
        <w:t>Node.js</w:t>
      </w:r>
      <w:r w:rsidRPr="004F1B95">
        <w:rPr>
          <w:szCs w:val="21"/>
        </w:rPr>
        <w:t>后端不会立刻调用</w:t>
      </w:r>
      <w:r w:rsidRPr="004F1B95">
        <w:rPr>
          <w:szCs w:val="21"/>
        </w:rPr>
        <w:t>LLM API</w:t>
      </w:r>
      <w:r w:rsidRPr="004F1B95">
        <w:rPr>
          <w:szCs w:val="21"/>
        </w:rPr>
        <w:t>，而会先启动一个数据聚合的工作流：</w:t>
      </w:r>
    </w:p>
    <w:p w14:paraId="52F1AAA5" w14:textId="77777777" w:rsidR="00811A8C" w:rsidRPr="004F1B95" w:rsidRDefault="00000000">
      <w:pPr>
        <w:widowControl/>
        <w:rPr>
          <w:szCs w:val="21"/>
        </w:rPr>
      </w:pPr>
      <w:r w:rsidRPr="004F1B95">
        <w:rPr>
          <w:szCs w:val="21"/>
        </w:rPr>
        <w:t>(1)</w:t>
      </w:r>
      <w:r w:rsidRPr="004F1B95">
        <w:rPr>
          <w:szCs w:val="21"/>
        </w:rPr>
        <w:t>获取当前发生报警的异常快照（含异常类型、越限值、设备信息）．</w:t>
      </w:r>
    </w:p>
    <w:p w14:paraId="1C2C6B36" w14:textId="77777777" w:rsidR="00811A8C" w:rsidRPr="004F1B95" w:rsidRDefault="00000000">
      <w:pPr>
        <w:widowControl/>
        <w:rPr>
          <w:szCs w:val="21"/>
        </w:rPr>
      </w:pPr>
      <w:r w:rsidRPr="004F1B95">
        <w:rPr>
          <w:szCs w:val="21"/>
        </w:rPr>
        <w:t xml:space="preserve">(2) </w:t>
      </w:r>
      <w:r w:rsidRPr="004F1B95">
        <w:rPr>
          <w:szCs w:val="21"/>
        </w:rPr>
        <w:t>向</w:t>
      </w:r>
      <w:r w:rsidRPr="004F1B95">
        <w:rPr>
          <w:szCs w:val="21"/>
        </w:rPr>
        <w:t>MySQL</w:t>
      </w:r>
      <w:r w:rsidRPr="004F1B95">
        <w:rPr>
          <w:szCs w:val="21"/>
        </w:rPr>
        <w:t>数据库发出回溯查询语句，获取该设备在报警之前三小时内所有的环境时序数据。</w:t>
      </w:r>
    </w:p>
    <w:p w14:paraId="6F19C657" w14:textId="77777777" w:rsidR="00811A8C" w:rsidRPr="004F1B95" w:rsidRDefault="00000000">
      <w:pPr>
        <w:widowControl/>
        <w:rPr>
          <w:szCs w:val="21"/>
        </w:rPr>
      </w:pPr>
      <w:r w:rsidRPr="004F1B95">
        <w:rPr>
          <w:szCs w:val="21"/>
        </w:rPr>
        <w:t>(3)</w:t>
      </w:r>
      <w:r w:rsidRPr="004F1B95">
        <w:rPr>
          <w:szCs w:val="21"/>
        </w:rPr>
        <w:t>读取系统当前配置的安全阈值上下限。</w:t>
      </w:r>
    </w:p>
    <w:p w14:paraId="4ADADBA2" w14:textId="77777777" w:rsidR="00811A8C" w:rsidRPr="004F1B95" w:rsidRDefault="00000000">
      <w:pPr>
        <w:widowControl/>
        <w:rPr>
          <w:szCs w:val="21"/>
        </w:rPr>
      </w:pPr>
      <w:r w:rsidRPr="004F1B95">
        <w:rPr>
          <w:szCs w:val="21"/>
        </w:rPr>
        <w:t>（</w:t>
      </w:r>
      <w:r w:rsidRPr="004F1B95">
        <w:rPr>
          <w:szCs w:val="21"/>
        </w:rPr>
        <w:t>4</w:t>
      </w:r>
      <w:r w:rsidRPr="004F1B95">
        <w:rPr>
          <w:szCs w:val="21"/>
        </w:rPr>
        <w:t>）把所有的结构化数据、预设的角色和严格输出格式要求依照事先设定好的模板进行拼接成结构化的自然语言</w:t>
      </w:r>
      <w:r w:rsidRPr="004F1B95">
        <w:rPr>
          <w:szCs w:val="21"/>
        </w:rPr>
        <w:t>Prompt</w:t>
      </w:r>
      <w:r w:rsidRPr="004F1B95">
        <w:rPr>
          <w:szCs w:val="21"/>
        </w:rPr>
        <w:t>。</w:t>
      </w:r>
    </w:p>
    <w:p w14:paraId="4EA6D103" w14:textId="775BA409" w:rsidR="00811A8C" w:rsidRPr="004F1B95" w:rsidRDefault="00000000">
      <w:pPr>
        <w:widowControl/>
        <w:ind w:firstLineChars="200" w:firstLine="483"/>
        <w:rPr>
          <w:szCs w:val="21"/>
        </w:rPr>
      </w:pPr>
      <w:r w:rsidRPr="004F1B95">
        <w:rPr>
          <w:szCs w:val="21"/>
        </w:rPr>
        <w:t>如图</w:t>
      </w:r>
      <w:r w:rsidRPr="004F1B95">
        <w:rPr>
          <w:szCs w:val="21"/>
        </w:rPr>
        <w:t>2-</w:t>
      </w:r>
      <w:r w:rsidR="001D439E">
        <w:rPr>
          <w:rFonts w:hint="eastAsia"/>
          <w:szCs w:val="21"/>
        </w:rPr>
        <w:t>10</w:t>
      </w:r>
      <w:r w:rsidRPr="004F1B95">
        <w:rPr>
          <w:szCs w:val="21"/>
        </w:rPr>
        <w:t>所示，在模型推理之前给其设定了一个绝对客观的事实边界。在该边界之内</w:t>
      </w:r>
      <w:r w:rsidRPr="004F1B95">
        <w:rPr>
          <w:szCs w:val="21"/>
        </w:rPr>
        <w:t>LLM</w:t>
      </w:r>
      <w:r w:rsidRPr="004F1B95">
        <w:rPr>
          <w:szCs w:val="21"/>
        </w:rPr>
        <w:t>可以发挥出它强大的跨维度关联分析能力，快速推断出造成异常的潜在根本原因（通风系统故障、粪便清理不及时等），直接给出具有极高可操作性的紧急干预措施，从而实现了系统由</w:t>
      </w:r>
      <w:r w:rsidRPr="004F1B95">
        <w:rPr>
          <w:szCs w:val="21"/>
        </w:rPr>
        <w:t>“</w:t>
      </w:r>
      <w:r w:rsidRPr="004F1B95">
        <w:rPr>
          <w:szCs w:val="21"/>
        </w:rPr>
        <w:t>被动监控</w:t>
      </w:r>
      <w:r w:rsidRPr="004F1B95">
        <w:rPr>
          <w:szCs w:val="21"/>
        </w:rPr>
        <w:t>”</w:t>
      </w:r>
      <w:r w:rsidRPr="004F1B95">
        <w:rPr>
          <w:szCs w:val="21"/>
        </w:rPr>
        <w:t>向</w:t>
      </w:r>
      <w:r w:rsidRPr="004F1B95">
        <w:rPr>
          <w:szCs w:val="21"/>
        </w:rPr>
        <w:t>“</w:t>
      </w:r>
      <w:r w:rsidRPr="004F1B95">
        <w:rPr>
          <w:szCs w:val="21"/>
        </w:rPr>
        <w:t>主动决策</w:t>
      </w:r>
      <w:r w:rsidRPr="004F1B95">
        <w:rPr>
          <w:szCs w:val="21"/>
        </w:rPr>
        <w:t>”</w:t>
      </w:r>
      <w:r w:rsidRPr="004F1B95">
        <w:rPr>
          <w:szCs w:val="21"/>
        </w:rPr>
        <w:t>的转变。</w:t>
      </w:r>
    </w:p>
    <w:p w14:paraId="72FD821B" w14:textId="77777777" w:rsidR="00811A8C" w:rsidRPr="004F1B95" w:rsidRDefault="00000000">
      <w:pPr>
        <w:keepNext/>
        <w:widowControl/>
        <w:jc w:val="center"/>
      </w:pPr>
      <w:r w:rsidRPr="004F1B95">
        <w:rPr>
          <w:noProof/>
          <w:szCs w:val="21"/>
        </w:rPr>
        <w:lastRenderedPageBreak/>
        <w:drawing>
          <wp:inline distT="0" distB="0" distL="0" distR="0" wp14:anchorId="1728BB8B" wp14:editId="10AF71CE">
            <wp:extent cx="5829935" cy="2339340"/>
            <wp:effectExtent l="0" t="0" r="0" b="3810"/>
            <wp:docPr id="447185502"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185502" name="图片 16"/>
                    <pic:cNvPicPr>
                      <a:picLocks noChangeAspect="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835544" cy="2341445"/>
                    </a:xfrm>
                    <a:prstGeom prst="rect">
                      <a:avLst/>
                    </a:prstGeom>
                  </pic:spPr>
                </pic:pic>
              </a:graphicData>
            </a:graphic>
          </wp:inline>
        </w:drawing>
      </w:r>
    </w:p>
    <w:p w14:paraId="45BD0AD7" w14:textId="5D2907B7" w:rsidR="00811A8C" w:rsidRPr="004F1B95" w:rsidRDefault="00000000">
      <w:pPr>
        <w:pStyle w:val="a3"/>
        <w:jc w:val="center"/>
        <w:rPr>
          <w:rFonts w:ascii="Times New Roman" w:eastAsia="SimSun" w:hAnsi="Times New Roman" w:cs="Times New Roman"/>
          <w:sz w:val="21"/>
          <w:szCs w:val="21"/>
        </w:rPr>
      </w:pPr>
      <w:bookmarkStart w:id="62" w:name="_Ref228286452"/>
      <w:bookmarkEnd w:id="62"/>
      <w:r w:rsidRPr="004F1B95">
        <w:rPr>
          <w:rFonts w:ascii="Times New Roman" w:eastAsia="SimSun" w:hAnsi="Times New Roman" w:cs="Times New Roman"/>
          <w:sz w:val="21"/>
          <w:szCs w:val="21"/>
        </w:rPr>
        <w:t>图</w:t>
      </w:r>
      <w:r w:rsidRPr="004F1B95">
        <w:rPr>
          <w:rFonts w:ascii="Times New Roman" w:eastAsia="SimSun" w:hAnsi="Times New Roman" w:cs="Times New Roman"/>
          <w:sz w:val="21"/>
          <w:szCs w:val="21"/>
        </w:rPr>
        <w:t>2-</w:t>
      </w:r>
      <w:r w:rsidR="001D439E">
        <w:rPr>
          <w:rFonts w:ascii="Times New Roman" w:eastAsia="SimSun" w:hAnsi="Times New Roman" w:cs="Times New Roman" w:hint="eastAsia"/>
          <w:sz w:val="21"/>
          <w:szCs w:val="21"/>
        </w:rPr>
        <w:t>10</w:t>
      </w:r>
      <w:r w:rsidRPr="004F1B95">
        <w:rPr>
          <w:rFonts w:ascii="Times New Roman" w:eastAsia="SimSun" w:hAnsi="Times New Roman" w:cs="Times New Roman"/>
          <w:sz w:val="21"/>
          <w:szCs w:val="21"/>
        </w:rPr>
        <w:t xml:space="preserve"> </w:t>
      </w:r>
      <w:r w:rsidRPr="004F1B95">
        <w:rPr>
          <w:rFonts w:ascii="Times New Roman" w:eastAsia="SimSun" w:hAnsi="Times New Roman" w:cs="Times New Roman"/>
          <w:sz w:val="21"/>
          <w:szCs w:val="21"/>
        </w:rPr>
        <w:t>基于</w:t>
      </w:r>
      <w:r w:rsidRPr="004F1B95">
        <w:rPr>
          <w:rFonts w:ascii="Times New Roman" w:eastAsia="SimSun" w:hAnsi="Times New Roman" w:cs="Times New Roman"/>
          <w:sz w:val="21"/>
          <w:szCs w:val="21"/>
        </w:rPr>
        <w:t>LLM</w:t>
      </w:r>
      <w:r w:rsidRPr="004F1B95">
        <w:rPr>
          <w:rFonts w:ascii="Times New Roman" w:eastAsia="SimSun" w:hAnsi="Times New Roman" w:cs="Times New Roman"/>
          <w:sz w:val="21"/>
          <w:szCs w:val="21"/>
        </w:rPr>
        <w:t>和</w:t>
      </w:r>
      <w:r w:rsidRPr="004F1B95">
        <w:rPr>
          <w:rFonts w:ascii="Times New Roman" w:eastAsia="SimSun" w:hAnsi="Times New Roman" w:cs="Times New Roman"/>
          <w:sz w:val="21"/>
          <w:szCs w:val="21"/>
        </w:rPr>
        <w:t>Prompt</w:t>
      </w:r>
      <w:r w:rsidRPr="004F1B95">
        <w:rPr>
          <w:rFonts w:ascii="Times New Roman" w:eastAsia="SimSun" w:hAnsi="Times New Roman" w:cs="Times New Roman"/>
          <w:sz w:val="21"/>
          <w:szCs w:val="21"/>
        </w:rPr>
        <w:t>工程的环境异常智能诊断推理流程图</w:t>
      </w:r>
    </w:p>
    <w:p w14:paraId="41E5ED8A" w14:textId="77777777" w:rsidR="00811A8C" w:rsidRPr="004F1B95" w:rsidRDefault="00000000">
      <w:pPr>
        <w:pStyle w:val="af4"/>
        <w:spacing w:beforeLines="0" w:before="0" w:afterLines="0" w:after="0"/>
        <w:ind w:firstLineChars="100" w:firstLine="332"/>
        <w:outlineLvl w:val="1"/>
        <w:rPr>
          <w:sz w:val="30"/>
          <w:szCs w:val="30"/>
        </w:rPr>
      </w:pPr>
      <w:bookmarkStart w:id="63" w:name="_Toc228386111"/>
      <w:r w:rsidRPr="004F1B95">
        <w:rPr>
          <w:sz w:val="30"/>
          <w:szCs w:val="30"/>
        </w:rPr>
        <w:t xml:space="preserve">2.6 </w:t>
      </w:r>
      <w:r w:rsidRPr="004F1B95">
        <w:rPr>
          <w:sz w:val="30"/>
          <w:szCs w:val="30"/>
        </w:rPr>
        <w:t>本章小结</w:t>
      </w:r>
      <w:bookmarkEnd w:id="63"/>
    </w:p>
    <w:p w14:paraId="1EC7B2AC" w14:textId="77777777" w:rsidR="00811A8C" w:rsidRDefault="00000000">
      <w:pPr>
        <w:widowControl/>
        <w:ind w:firstLineChars="200" w:firstLine="483"/>
        <w:rPr>
          <w:szCs w:val="21"/>
        </w:rPr>
      </w:pPr>
      <w:r w:rsidRPr="004F1B95">
        <w:rPr>
          <w:szCs w:val="21"/>
        </w:rPr>
        <w:t>本文对牛舍环境实时监控与可视化系统所用到的技术进行了详细的理论上的探究。从底层感知架构入手，详细阐述了</w:t>
      </w:r>
      <w:r w:rsidRPr="004F1B95">
        <w:rPr>
          <w:szCs w:val="21"/>
        </w:rPr>
        <w:t>ESP32</w:t>
      </w:r>
      <w:r w:rsidRPr="004F1B95">
        <w:rPr>
          <w:szCs w:val="21"/>
        </w:rPr>
        <w:t>微控制器和相关的环境传感器数据采集以及</w:t>
      </w:r>
      <w:r w:rsidRPr="004F1B95">
        <w:rPr>
          <w:szCs w:val="21"/>
        </w:rPr>
        <w:t>ADC</w:t>
      </w:r>
      <w:r w:rsidRPr="004F1B95">
        <w:rPr>
          <w:szCs w:val="21"/>
        </w:rPr>
        <w:t>模数转换的过程；其次解析现代前端工程中</w:t>
      </w:r>
      <w:r w:rsidRPr="004F1B95">
        <w:rPr>
          <w:szCs w:val="21"/>
        </w:rPr>
        <w:t>Vue3</w:t>
      </w:r>
      <w:r w:rsidRPr="004F1B95">
        <w:rPr>
          <w:szCs w:val="21"/>
        </w:rPr>
        <w:t>的响应式原理、</w:t>
      </w:r>
      <w:r w:rsidRPr="004F1B95">
        <w:rPr>
          <w:szCs w:val="21"/>
        </w:rPr>
        <w:t>Vite</w:t>
      </w:r>
      <w:r w:rsidRPr="004F1B95">
        <w:rPr>
          <w:szCs w:val="21"/>
        </w:rPr>
        <w:t>构建工具的优势及</w:t>
      </w:r>
      <w:r w:rsidRPr="004F1B95">
        <w:rPr>
          <w:szCs w:val="21"/>
        </w:rPr>
        <w:t>ECharts</w:t>
      </w:r>
      <w:r w:rsidRPr="004F1B95">
        <w:rPr>
          <w:szCs w:val="21"/>
        </w:rPr>
        <w:t>渲染引擎交互特性；在服务端论证</w:t>
      </w:r>
      <w:r w:rsidRPr="004F1B95">
        <w:rPr>
          <w:szCs w:val="21"/>
        </w:rPr>
        <w:t>Node.js</w:t>
      </w:r>
      <w:r w:rsidRPr="004F1B95">
        <w:rPr>
          <w:szCs w:val="21"/>
        </w:rPr>
        <w:t>异步非阻塞模型与</w:t>
      </w:r>
      <w:r w:rsidRPr="004F1B95">
        <w:rPr>
          <w:szCs w:val="21"/>
        </w:rPr>
        <w:t>Express</w:t>
      </w:r>
      <w:r w:rsidRPr="004F1B95">
        <w:rPr>
          <w:szCs w:val="21"/>
        </w:rPr>
        <w:t>框架对物联网高并发请求的技术合理性，并且从</w:t>
      </w:r>
      <w:r w:rsidRPr="004F1B95">
        <w:rPr>
          <w:szCs w:val="21"/>
        </w:rPr>
        <w:t>MySQL InnoDB</w:t>
      </w:r>
      <w:r w:rsidRPr="004F1B95">
        <w:rPr>
          <w:szCs w:val="21"/>
        </w:rPr>
        <w:t>引擎</w:t>
      </w:r>
      <w:r w:rsidRPr="004F1B95">
        <w:rPr>
          <w:szCs w:val="21"/>
        </w:rPr>
        <w:t>B+</w:t>
      </w:r>
      <w:r w:rsidRPr="004F1B95">
        <w:rPr>
          <w:szCs w:val="21"/>
        </w:rPr>
        <w:t>树索引角度出发，研究其对于海量时序数据检索的作用。最后就大语言模型（</w:t>
      </w:r>
      <w:r w:rsidRPr="004F1B95">
        <w:rPr>
          <w:szCs w:val="21"/>
        </w:rPr>
        <w:t>LLM</w:t>
      </w:r>
      <w:r w:rsidRPr="004F1B95">
        <w:rPr>
          <w:szCs w:val="21"/>
        </w:rPr>
        <w:t>）的生成推理机制、提示词工程</w:t>
      </w:r>
      <w:r w:rsidRPr="004F1B95">
        <w:rPr>
          <w:szCs w:val="21"/>
        </w:rPr>
        <w:t>(Prompt Engineering)</w:t>
      </w:r>
      <w:r w:rsidRPr="004F1B95">
        <w:rPr>
          <w:szCs w:val="21"/>
        </w:rPr>
        <w:t>在实现环境智能异常诊断中的前沿应用方案做了详细的剖析。本章为之后系统的需要分析、总体设计和编码实施打下了良好的理论技术基础。</w:t>
      </w:r>
    </w:p>
    <w:p w14:paraId="654E7B79" w14:textId="27835BC6" w:rsidR="00B56492" w:rsidRPr="004F1B95" w:rsidRDefault="00B56492" w:rsidP="00B56492">
      <w:pPr>
        <w:widowControl/>
        <w:ind w:firstLineChars="200" w:firstLine="483"/>
        <w:rPr>
          <w:szCs w:val="21"/>
        </w:rPr>
      </w:pPr>
      <w:r>
        <w:rPr>
          <w:szCs w:val="21"/>
        </w:rPr>
        <w:br w:type="page"/>
      </w:r>
    </w:p>
    <w:p w14:paraId="23632E68" w14:textId="77777777" w:rsidR="00811A8C" w:rsidRPr="004F1B95" w:rsidRDefault="00000000">
      <w:pPr>
        <w:pStyle w:val="af4"/>
        <w:spacing w:before="157" w:after="157"/>
        <w:outlineLvl w:val="0"/>
        <w:rPr>
          <w:szCs w:val="36"/>
        </w:rPr>
      </w:pPr>
      <w:bookmarkStart w:id="64" w:name="_Toc228386112"/>
      <w:r w:rsidRPr="004F1B95">
        <w:rPr>
          <w:szCs w:val="36"/>
        </w:rPr>
        <w:lastRenderedPageBreak/>
        <w:t xml:space="preserve">3 </w:t>
      </w:r>
      <w:r w:rsidRPr="004F1B95">
        <w:rPr>
          <w:szCs w:val="36"/>
        </w:rPr>
        <w:t>系统需求分析</w:t>
      </w:r>
      <w:bookmarkEnd w:id="64"/>
      <w:commentRangeStart w:id="65"/>
      <w:commentRangeEnd w:id="65"/>
      <w:r w:rsidRPr="004F1B95">
        <w:rPr>
          <w:rStyle w:val="af6"/>
          <w:sz w:val="36"/>
          <w:szCs w:val="36"/>
        </w:rPr>
        <w:commentReference w:id="65"/>
      </w:r>
    </w:p>
    <w:p w14:paraId="2EF80D58" w14:textId="77777777" w:rsidR="00811A8C" w:rsidRPr="004F1B95" w:rsidRDefault="00000000">
      <w:pPr>
        <w:pStyle w:val="af4"/>
        <w:spacing w:beforeLines="0" w:before="0" w:afterLines="0" w:after="0"/>
        <w:ind w:firstLineChars="100" w:firstLine="332"/>
        <w:outlineLvl w:val="1"/>
        <w:rPr>
          <w:sz w:val="30"/>
          <w:szCs w:val="30"/>
        </w:rPr>
      </w:pPr>
      <w:bookmarkStart w:id="66" w:name="_Toc228386113"/>
      <w:r w:rsidRPr="004F1B95">
        <w:rPr>
          <w:sz w:val="30"/>
          <w:szCs w:val="30"/>
        </w:rPr>
        <w:t xml:space="preserve">3.1 </w:t>
      </w:r>
      <w:r w:rsidRPr="004F1B95">
        <w:rPr>
          <w:sz w:val="30"/>
          <w:szCs w:val="30"/>
        </w:rPr>
        <w:t>系统可行性分析</w:t>
      </w:r>
      <w:bookmarkEnd w:id="66"/>
    </w:p>
    <w:p w14:paraId="4FCB30F1" w14:textId="056E56EF" w:rsidR="00811A8C" w:rsidRPr="004F1B95" w:rsidRDefault="00000000">
      <w:pPr>
        <w:pStyle w:val="af4"/>
        <w:spacing w:beforeLines="0" w:before="0" w:afterLines="0" w:after="0"/>
        <w:ind w:firstLineChars="200" w:firstLine="623"/>
        <w:outlineLvl w:val="2"/>
        <w:rPr>
          <w:sz w:val="28"/>
          <w:szCs w:val="28"/>
        </w:rPr>
      </w:pPr>
      <w:bookmarkStart w:id="67" w:name="_Toc228386114"/>
      <w:r w:rsidRPr="004F1B95">
        <w:rPr>
          <w:sz w:val="28"/>
          <w:szCs w:val="28"/>
        </w:rPr>
        <w:t xml:space="preserve">3.1.1 </w:t>
      </w:r>
      <w:r w:rsidR="001D439E" w:rsidRPr="001D439E">
        <w:rPr>
          <w:sz w:val="28"/>
          <w:szCs w:val="28"/>
        </w:rPr>
        <w:t>技术可行性分析与软硬件协同实现基础论证</w:t>
      </w:r>
      <w:bookmarkEnd w:id="67"/>
    </w:p>
    <w:p w14:paraId="74212D0F" w14:textId="77777777" w:rsidR="00FD4CEA" w:rsidRDefault="00FD4CEA" w:rsidP="00455262">
      <w:pPr>
        <w:pStyle w:val="af4"/>
        <w:spacing w:beforeLines="0" w:before="0" w:afterLines="0" w:after="0"/>
        <w:ind w:firstLineChars="200" w:firstLine="483"/>
        <w:rPr>
          <w:rFonts w:eastAsia="SimSun"/>
          <w:sz w:val="21"/>
          <w:szCs w:val="21"/>
        </w:rPr>
      </w:pPr>
      <w:r w:rsidRPr="00FD4CEA">
        <w:rPr>
          <w:rFonts w:eastAsia="SimSun"/>
          <w:sz w:val="21"/>
          <w:szCs w:val="21"/>
        </w:rPr>
        <w:t>随着微电子制造工艺、低功耗无线通信与边缘计算平台的持续演进，将传感器节点以较高密度部署到粉尘较大、湿度波动明显且电磁环境复杂的农业生产场景已具备成熟的工程条件，相关设备在供电、通信与封装形态上的迭代也使其能够满足长期在线运行的可靠性要求</w:t>
      </w:r>
      <w:r w:rsidRPr="00FD4CEA">
        <w:rPr>
          <w:rFonts w:eastAsia="SimSun"/>
          <w:sz w:val="21"/>
          <w:szCs w:val="21"/>
          <w:vertAlign w:val="superscript"/>
        </w:rPr>
        <w:t>[14]</w:t>
      </w:r>
      <w:r w:rsidRPr="00FD4CEA">
        <w:rPr>
          <w:rFonts w:eastAsia="SimSun"/>
          <w:sz w:val="21"/>
          <w:szCs w:val="21"/>
        </w:rPr>
        <w:t>。在感知层实现方面，系统选用集成</w:t>
      </w:r>
      <w:r w:rsidRPr="00FD4CEA">
        <w:rPr>
          <w:rFonts w:eastAsia="SimSun"/>
          <w:sz w:val="21"/>
          <w:szCs w:val="21"/>
        </w:rPr>
        <w:t>Wi‑Fi</w:t>
      </w:r>
      <w:r w:rsidRPr="00FD4CEA">
        <w:rPr>
          <w:rFonts w:eastAsia="SimSun"/>
          <w:sz w:val="21"/>
          <w:szCs w:val="21"/>
        </w:rPr>
        <w:t>基带与双核处理能力的</w:t>
      </w:r>
      <w:r w:rsidRPr="00FD4CEA">
        <w:rPr>
          <w:rFonts w:eastAsia="SimSun"/>
          <w:sz w:val="21"/>
          <w:szCs w:val="21"/>
        </w:rPr>
        <w:t>ESP32</w:t>
      </w:r>
      <w:r w:rsidRPr="00FD4CEA">
        <w:rPr>
          <w:rFonts w:eastAsia="SimSun"/>
          <w:sz w:val="21"/>
          <w:szCs w:val="21"/>
        </w:rPr>
        <w:t>作为边缘采集与通信核心，通过</w:t>
      </w:r>
      <w:r w:rsidRPr="00FD4CEA">
        <w:rPr>
          <w:rFonts w:eastAsia="SimSun"/>
          <w:sz w:val="21"/>
          <w:szCs w:val="21"/>
        </w:rPr>
        <w:t>DHT11</w:t>
      </w:r>
      <w:r w:rsidRPr="00FD4CEA">
        <w:rPr>
          <w:rFonts w:eastAsia="SimSun"/>
          <w:sz w:val="21"/>
          <w:szCs w:val="21"/>
        </w:rPr>
        <w:t>完成温度与相对湿度的数字量采集，通过</w:t>
      </w:r>
      <w:r w:rsidRPr="00FD4CEA">
        <w:rPr>
          <w:rFonts w:eastAsia="SimSun"/>
          <w:sz w:val="21"/>
          <w:szCs w:val="21"/>
        </w:rPr>
        <w:t>MQ‑137</w:t>
      </w:r>
      <w:r w:rsidRPr="00FD4CEA">
        <w:rPr>
          <w:rFonts w:eastAsia="SimSun"/>
          <w:sz w:val="21"/>
          <w:szCs w:val="21"/>
        </w:rPr>
        <w:t>完成氨气浓度的模拟信号采集并借助片上</w:t>
      </w:r>
      <w:r w:rsidRPr="00FD4CEA">
        <w:rPr>
          <w:rFonts w:eastAsia="SimSun"/>
          <w:sz w:val="21"/>
          <w:szCs w:val="21"/>
        </w:rPr>
        <w:t>ADC</w:t>
      </w:r>
      <w:r w:rsidRPr="00FD4CEA">
        <w:rPr>
          <w:rFonts w:eastAsia="SimSun"/>
          <w:sz w:val="21"/>
          <w:szCs w:val="21"/>
        </w:rPr>
        <w:t>完成模数转换，同时引入基于</w:t>
      </w:r>
      <w:r w:rsidRPr="00FD4CEA">
        <w:rPr>
          <w:rFonts w:eastAsia="SimSun"/>
          <w:sz w:val="21"/>
          <w:szCs w:val="21"/>
        </w:rPr>
        <w:t>I2C</w:t>
      </w:r>
      <w:r w:rsidRPr="00FD4CEA">
        <w:rPr>
          <w:rFonts w:eastAsia="SimSun"/>
          <w:sz w:val="21"/>
          <w:szCs w:val="21"/>
        </w:rPr>
        <w:t>数字总线的</w:t>
      </w:r>
      <w:r w:rsidRPr="00FD4CEA">
        <w:rPr>
          <w:rFonts w:eastAsia="SimSun"/>
          <w:sz w:val="21"/>
          <w:szCs w:val="21"/>
        </w:rPr>
        <w:t>Sensirion SCD4x</w:t>
      </w:r>
      <w:r w:rsidRPr="00FD4CEA">
        <w:rPr>
          <w:rFonts w:eastAsia="SimSun"/>
          <w:sz w:val="21"/>
          <w:szCs w:val="21"/>
        </w:rPr>
        <w:t>系列二氧化碳传感器实现</w:t>
      </w:r>
      <w:r w:rsidRPr="00FD4CEA">
        <w:rPr>
          <w:rFonts w:eastAsia="SimSun"/>
          <w:sz w:val="21"/>
          <w:szCs w:val="21"/>
        </w:rPr>
        <w:t>CO2</w:t>
      </w:r>
      <w:r w:rsidRPr="00FD4CEA">
        <w:rPr>
          <w:rFonts w:eastAsia="SimSun"/>
          <w:sz w:val="21"/>
          <w:szCs w:val="21"/>
        </w:rPr>
        <w:t>浓度的直接测量读数，从而在同一采样周期内获得温度、湿度、氨气与二氧化碳等关键指标的同步数据帧并满足后续时序分析与阈值判定的时间一致性需求。云端服务层采用</w:t>
      </w:r>
      <w:r w:rsidRPr="00FD4CEA">
        <w:rPr>
          <w:rFonts w:eastAsia="SimSun"/>
          <w:sz w:val="21"/>
          <w:szCs w:val="21"/>
        </w:rPr>
        <w:t>Node.js</w:t>
      </w:r>
      <w:r w:rsidRPr="00FD4CEA">
        <w:rPr>
          <w:rFonts w:eastAsia="SimSun"/>
          <w:sz w:val="21"/>
          <w:szCs w:val="21"/>
        </w:rPr>
        <w:t>事件驱动模型组织数据接入接口与业务逻辑，使高并发终端上报在单机资源约束下仍可通过异步非阻塞</w:t>
      </w:r>
      <w:r w:rsidRPr="00FD4CEA">
        <w:rPr>
          <w:rFonts w:eastAsia="SimSun"/>
          <w:sz w:val="21"/>
          <w:szCs w:val="21"/>
        </w:rPr>
        <w:t>I/O</w:t>
      </w:r>
      <w:r w:rsidRPr="00FD4CEA">
        <w:rPr>
          <w:rFonts w:eastAsia="SimSun"/>
          <w:sz w:val="21"/>
          <w:szCs w:val="21"/>
        </w:rPr>
        <w:t>保持较稳定的吞吐能力，并将采集数据以结构化记录的方式写入</w:t>
      </w:r>
      <w:r w:rsidRPr="00FD4CEA">
        <w:rPr>
          <w:rFonts w:eastAsia="SimSun"/>
          <w:sz w:val="21"/>
          <w:szCs w:val="21"/>
        </w:rPr>
        <w:t>MySQL</w:t>
      </w:r>
      <w:r w:rsidRPr="00FD4CEA">
        <w:rPr>
          <w:rFonts w:eastAsia="SimSun"/>
          <w:sz w:val="21"/>
          <w:szCs w:val="21"/>
        </w:rPr>
        <w:t>数据库以支撑长期持久化存储与多条件历史查询，进而在数据接入、入库、检索与聚合分析的链路上形成较为清晰且可扩展的工程闭环</w:t>
      </w:r>
      <w:r w:rsidRPr="00FD4CEA">
        <w:rPr>
          <w:rFonts w:eastAsia="SimSun"/>
          <w:sz w:val="21"/>
          <w:szCs w:val="21"/>
        </w:rPr>
        <w:t>[11]</w:t>
      </w:r>
      <w:r w:rsidRPr="00FD4CEA">
        <w:rPr>
          <w:rFonts w:eastAsia="SimSun"/>
          <w:sz w:val="21"/>
          <w:szCs w:val="21"/>
        </w:rPr>
        <w:t>。在应用层实现方面，基于</w:t>
      </w:r>
      <w:r w:rsidRPr="00FD4CEA">
        <w:rPr>
          <w:rFonts w:eastAsia="SimSun"/>
          <w:sz w:val="21"/>
          <w:szCs w:val="21"/>
        </w:rPr>
        <w:t>Vue3</w:t>
      </w:r>
      <w:r w:rsidRPr="00FD4CEA">
        <w:rPr>
          <w:rFonts w:eastAsia="SimSun"/>
          <w:sz w:val="21"/>
          <w:szCs w:val="21"/>
        </w:rPr>
        <w:t>的响应式机制可以将后端返回的最新状态与历史数据集映射为可交互的界面状态，配合</w:t>
      </w:r>
      <w:r w:rsidRPr="00FD4CEA">
        <w:rPr>
          <w:rFonts w:eastAsia="SimSun"/>
          <w:sz w:val="21"/>
          <w:szCs w:val="21"/>
        </w:rPr>
        <w:t>ECharts</w:t>
      </w:r>
      <w:r w:rsidRPr="00FD4CEA">
        <w:rPr>
          <w:rFonts w:eastAsia="SimSun"/>
          <w:sz w:val="21"/>
          <w:szCs w:val="21"/>
        </w:rPr>
        <w:t>完成折线趋势、仪表盘与告警提示等可视化组件的统一渲染，从而在</w:t>
      </w:r>
      <w:r w:rsidRPr="00FD4CEA">
        <w:rPr>
          <w:rFonts w:eastAsia="SimSun"/>
          <w:sz w:val="21"/>
          <w:szCs w:val="21"/>
        </w:rPr>
        <w:t>PC</w:t>
      </w:r>
      <w:r w:rsidRPr="00FD4CEA">
        <w:rPr>
          <w:rFonts w:eastAsia="SimSun"/>
          <w:sz w:val="21"/>
          <w:szCs w:val="21"/>
        </w:rPr>
        <w:t>端与移动端浏览器上以一致方式呈现牛舍环境运行态势。面向智能化扩展的实现路径则可通过标准</w:t>
      </w:r>
      <w:r w:rsidRPr="00FD4CEA">
        <w:rPr>
          <w:rFonts w:eastAsia="SimSun"/>
          <w:sz w:val="21"/>
          <w:szCs w:val="21"/>
        </w:rPr>
        <w:t>HTTP RESTful</w:t>
      </w:r>
      <w:r w:rsidRPr="00FD4CEA">
        <w:rPr>
          <w:rFonts w:eastAsia="SimSun"/>
          <w:sz w:val="21"/>
          <w:szCs w:val="21"/>
        </w:rPr>
        <w:t>接口对接云端大语言模型服务，将报警事件快照、短时历史趋势与阈值配置等上下文组织为受约束的提示词输入并返回结构化诊断建议，使系统在不引入额外本地算力负担的情况下获得可解释的自然语言分析输出。综合来看，上述硬件器件、通信方式、后端框架与前端技术均具有成熟的生态支持与可复用的工程经验，系统在采集、传输、存储、展示与智能分析各环节均具备明确可落地的实现条件与技术可行性。</w:t>
      </w:r>
    </w:p>
    <w:p w14:paraId="52A34968" w14:textId="015D520B" w:rsidR="00811A8C" w:rsidRPr="004F1B95" w:rsidRDefault="00000000">
      <w:pPr>
        <w:pStyle w:val="af4"/>
        <w:spacing w:beforeLines="0" w:before="0" w:afterLines="0" w:after="0"/>
        <w:ind w:firstLineChars="200" w:firstLine="623"/>
        <w:outlineLvl w:val="2"/>
        <w:rPr>
          <w:sz w:val="28"/>
          <w:szCs w:val="28"/>
        </w:rPr>
      </w:pPr>
      <w:bookmarkStart w:id="68" w:name="_Toc228386115"/>
      <w:r w:rsidRPr="004F1B95">
        <w:rPr>
          <w:sz w:val="28"/>
          <w:szCs w:val="28"/>
        </w:rPr>
        <w:t xml:space="preserve">3.1.2 </w:t>
      </w:r>
      <w:r w:rsidR="00FD4CEA" w:rsidRPr="00FD4CEA">
        <w:rPr>
          <w:sz w:val="28"/>
          <w:szCs w:val="28"/>
        </w:rPr>
        <w:t>经济可行性分析与成本构成合理性论证</w:t>
      </w:r>
      <w:bookmarkEnd w:id="68"/>
    </w:p>
    <w:p w14:paraId="1A9F30F7" w14:textId="77777777" w:rsidR="00FD4CEA" w:rsidRDefault="00FD4CEA" w:rsidP="00455262">
      <w:pPr>
        <w:pStyle w:val="af4"/>
        <w:spacing w:beforeLines="0" w:before="0" w:afterLines="0" w:after="0"/>
        <w:ind w:firstLineChars="200" w:firstLine="483"/>
        <w:rPr>
          <w:rFonts w:eastAsia="SimSun"/>
          <w:sz w:val="21"/>
          <w:szCs w:val="21"/>
        </w:rPr>
      </w:pPr>
      <w:r w:rsidRPr="00FD4CEA">
        <w:rPr>
          <w:rFonts w:eastAsia="SimSun"/>
          <w:sz w:val="21"/>
          <w:szCs w:val="21"/>
        </w:rPr>
        <w:t>传统农业环境监控项目在追求高可靠与强抗干扰能力时常引入工业级</w:t>
      </w:r>
      <w:r w:rsidRPr="00FD4CEA">
        <w:rPr>
          <w:rFonts w:eastAsia="SimSun"/>
          <w:sz w:val="21"/>
          <w:szCs w:val="21"/>
        </w:rPr>
        <w:t>PLC</w:t>
      </w:r>
      <w:r w:rsidRPr="00FD4CEA">
        <w:rPr>
          <w:rFonts w:eastAsia="SimSun"/>
          <w:sz w:val="21"/>
          <w:szCs w:val="21"/>
        </w:rPr>
        <w:t>、专用数据采集器或定制化网关设备，并伴随较高的采购成本、备件成本与后期维护成本，同时在规模扩展阶段往往需要额外的硬件冗余与工程施工投入，从而显著抬升整体部署费用并限制中小规模牧场的数字化升级速度。相比之下，本系统以</w:t>
      </w:r>
      <w:r w:rsidRPr="00FD4CEA">
        <w:rPr>
          <w:rFonts w:eastAsia="SimSun"/>
          <w:sz w:val="21"/>
          <w:szCs w:val="21"/>
        </w:rPr>
        <w:t>ESP32</w:t>
      </w:r>
      <w:r w:rsidRPr="00FD4CEA">
        <w:rPr>
          <w:rFonts w:eastAsia="SimSun"/>
          <w:sz w:val="21"/>
          <w:szCs w:val="21"/>
        </w:rPr>
        <w:t>作为通用型边缘节点核心，配套</w:t>
      </w:r>
      <w:r w:rsidRPr="00FD4CEA">
        <w:rPr>
          <w:rFonts w:eastAsia="SimSun"/>
          <w:sz w:val="21"/>
          <w:szCs w:val="21"/>
        </w:rPr>
        <w:t>DHT11</w:t>
      </w:r>
      <w:r w:rsidRPr="00FD4CEA">
        <w:rPr>
          <w:rFonts w:eastAsia="SimSun"/>
          <w:sz w:val="21"/>
          <w:szCs w:val="21"/>
        </w:rPr>
        <w:t>、</w:t>
      </w:r>
      <w:r w:rsidRPr="00FD4CEA">
        <w:rPr>
          <w:rFonts w:eastAsia="SimSun"/>
          <w:sz w:val="21"/>
          <w:szCs w:val="21"/>
        </w:rPr>
        <w:t>MQ‑137</w:t>
      </w:r>
      <w:r w:rsidRPr="00FD4CEA">
        <w:rPr>
          <w:rFonts w:eastAsia="SimSun"/>
          <w:sz w:val="21"/>
          <w:szCs w:val="21"/>
        </w:rPr>
        <w:t>与</w:t>
      </w:r>
      <w:r w:rsidRPr="00FD4CEA">
        <w:rPr>
          <w:rFonts w:eastAsia="SimSun"/>
          <w:sz w:val="21"/>
          <w:szCs w:val="21"/>
        </w:rPr>
        <w:t>SCD4x</w:t>
      </w:r>
      <w:r w:rsidRPr="00FD4CEA">
        <w:rPr>
          <w:rFonts w:eastAsia="SimSun"/>
          <w:sz w:val="21"/>
          <w:szCs w:val="21"/>
        </w:rPr>
        <w:t>等常见环境传感器即可形成单节点的多指标采集能力，硬件选型侧重于通用性与可替换性，使得节点能够以较低的单位成本在牛舍中实现网格化布设，并在节点数量增加时通过复制部署的方式完成线性扩展而不引入昂贵的集中式控制设备</w:t>
      </w:r>
      <w:r w:rsidRPr="00FD4CEA">
        <w:rPr>
          <w:rFonts w:eastAsia="SimSun"/>
          <w:sz w:val="21"/>
          <w:szCs w:val="21"/>
          <w:vertAlign w:val="superscript"/>
        </w:rPr>
        <w:t>[15]</w:t>
      </w:r>
      <w:r w:rsidRPr="00FD4CEA">
        <w:rPr>
          <w:rFonts w:eastAsia="SimSun"/>
          <w:sz w:val="21"/>
          <w:szCs w:val="21"/>
        </w:rPr>
        <w:t>。在软件层面，</w:t>
      </w:r>
      <w:r w:rsidRPr="00FD4CEA">
        <w:rPr>
          <w:rFonts w:eastAsia="SimSun"/>
          <w:sz w:val="21"/>
          <w:szCs w:val="21"/>
        </w:rPr>
        <w:t>Node.js</w:t>
      </w:r>
      <w:r w:rsidRPr="00FD4CEA">
        <w:rPr>
          <w:rFonts w:eastAsia="SimSun"/>
          <w:sz w:val="21"/>
          <w:szCs w:val="21"/>
        </w:rPr>
        <w:t>、</w:t>
      </w:r>
      <w:r w:rsidRPr="00FD4CEA">
        <w:rPr>
          <w:rFonts w:eastAsia="SimSun"/>
          <w:sz w:val="21"/>
          <w:szCs w:val="21"/>
        </w:rPr>
        <w:t>Vue</w:t>
      </w:r>
      <w:r w:rsidRPr="00FD4CEA">
        <w:rPr>
          <w:rFonts w:eastAsia="SimSun"/>
          <w:sz w:val="21"/>
          <w:szCs w:val="21"/>
        </w:rPr>
        <w:t>与</w:t>
      </w:r>
      <w:r w:rsidRPr="00FD4CEA">
        <w:rPr>
          <w:rFonts w:eastAsia="SimSun"/>
          <w:sz w:val="21"/>
          <w:szCs w:val="21"/>
        </w:rPr>
        <w:t>MySQL</w:t>
      </w:r>
      <w:r w:rsidRPr="00FD4CEA">
        <w:rPr>
          <w:rFonts w:eastAsia="SimSun"/>
          <w:sz w:val="21"/>
          <w:szCs w:val="21"/>
        </w:rPr>
        <w:t>等组件均可在开源许可框</w:t>
      </w:r>
      <w:r w:rsidRPr="00FD4CEA">
        <w:rPr>
          <w:rFonts w:eastAsia="SimSun"/>
          <w:sz w:val="21"/>
          <w:szCs w:val="21"/>
        </w:rPr>
        <w:lastRenderedPageBreak/>
        <w:t>架下完成开发与部署，能够有效减少商业授权费用与平台绑定成本，并使系统在功能迭代与二次开发时保持较高的技术自主性。对于智能化模块，云端大语言模型服务通常采用按调用量或按</w:t>
      </w:r>
      <w:r w:rsidRPr="00FD4CEA">
        <w:rPr>
          <w:rFonts w:eastAsia="SimSun"/>
          <w:sz w:val="21"/>
          <w:szCs w:val="21"/>
        </w:rPr>
        <w:t>Token</w:t>
      </w:r>
      <w:r w:rsidRPr="00FD4CEA">
        <w:rPr>
          <w:rFonts w:eastAsia="SimSun"/>
          <w:sz w:val="21"/>
          <w:szCs w:val="21"/>
        </w:rPr>
        <w:t>计费的方式进行资源结算，系统可依据实际业务频率将其限定在报警诊断与周期性报告生成等关键场景中，从而使推理开销与管理收益形成较清晰的对应关系并避免不必要的持续调用成本。总体而言，系统的成本结构由低门槛硬件节点与开源软件栈构成，扩展成本主要随节点数量与调用频次增长而增长，便于在预算约束下进行分阶段部署与滚动升级，因此从经济可行性角度具备较强的工程合理性与推广适用性。</w:t>
      </w:r>
    </w:p>
    <w:p w14:paraId="489A116F" w14:textId="0886134D" w:rsidR="00811A8C" w:rsidRPr="004F1B95" w:rsidRDefault="00000000">
      <w:pPr>
        <w:pStyle w:val="af4"/>
        <w:spacing w:beforeLines="0" w:before="0" w:afterLines="0" w:after="0"/>
        <w:ind w:firstLineChars="200" w:firstLine="623"/>
        <w:outlineLvl w:val="2"/>
        <w:rPr>
          <w:sz w:val="28"/>
          <w:szCs w:val="28"/>
        </w:rPr>
      </w:pPr>
      <w:bookmarkStart w:id="69" w:name="_Toc228386116"/>
      <w:r w:rsidRPr="004F1B95">
        <w:rPr>
          <w:sz w:val="28"/>
          <w:szCs w:val="28"/>
        </w:rPr>
        <w:t xml:space="preserve">3.1.3 </w:t>
      </w:r>
      <w:r w:rsidR="00FD4CEA" w:rsidRPr="00FD4CEA">
        <w:rPr>
          <w:sz w:val="28"/>
          <w:szCs w:val="28"/>
        </w:rPr>
        <w:t>操作可行性分析与用户使用门槛控制论证</w:t>
      </w:r>
      <w:bookmarkEnd w:id="69"/>
      <w:commentRangeStart w:id="70"/>
      <w:commentRangeEnd w:id="70"/>
      <w:r w:rsidRPr="004F1B95">
        <w:rPr>
          <w:rStyle w:val="af6"/>
          <w:sz w:val="28"/>
          <w:szCs w:val="28"/>
        </w:rPr>
        <w:commentReference w:id="70"/>
      </w:r>
    </w:p>
    <w:p w14:paraId="2CE6E093" w14:textId="77777777" w:rsidR="00264441" w:rsidRDefault="00FD4CEA" w:rsidP="00455262">
      <w:pPr>
        <w:pStyle w:val="af4"/>
        <w:spacing w:beforeLines="0" w:before="0" w:afterLines="0" w:after="0"/>
        <w:ind w:firstLineChars="200" w:firstLine="483"/>
        <w:rPr>
          <w:rFonts w:eastAsia="SimSun"/>
          <w:sz w:val="21"/>
          <w:szCs w:val="21"/>
        </w:rPr>
      </w:pPr>
      <w:r w:rsidRPr="00FD4CEA">
        <w:rPr>
          <w:rFonts w:eastAsia="SimSun"/>
          <w:sz w:val="21"/>
          <w:szCs w:val="21"/>
        </w:rPr>
        <w:t>传统农业环境监控项目在追求高可靠与强抗干扰能力时常引入工业级</w:t>
      </w:r>
      <w:r w:rsidRPr="00FD4CEA">
        <w:rPr>
          <w:rFonts w:eastAsia="SimSun"/>
          <w:sz w:val="21"/>
          <w:szCs w:val="21"/>
        </w:rPr>
        <w:t>PLC</w:t>
      </w:r>
      <w:r w:rsidRPr="00FD4CEA">
        <w:rPr>
          <w:rFonts w:eastAsia="SimSun"/>
          <w:sz w:val="21"/>
          <w:szCs w:val="21"/>
        </w:rPr>
        <w:t>、专用数据采集器或定制化网关设备，并伴随较高的采购成本、备件成本与后期维护成本，同时在规模扩展阶段往往需要额外的硬件冗余与工程施工投入，从而显著抬升整体部署费用并限制中小规模牧场的数字化升级速度。相比之下，本系统以</w:t>
      </w:r>
      <w:r w:rsidRPr="00FD4CEA">
        <w:rPr>
          <w:rFonts w:eastAsia="SimSun"/>
          <w:sz w:val="21"/>
          <w:szCs w:val="21"/>
        </w:rPr>
        <w:t>ESP32</w:t>
      </w:r>
      <w:r w:rsidRPr="00FD4CEA">
        <w:rPr>
          <w:rFonts w:eastAsia="SimSun"/>
          <w:sz w:val="21"/>
          <w:szCs w:val="21"/>
        </w:rPr>
        <w:t>作为通用型边缘节点核心，配套</w:t>
      </w:r>
      <w:r w:rsidRPr="00FD4CEA">
        <w:rPr>
          <w:rFonts w:eastAsia="SimSun"/>
          <w:sz w:val="21"/>
          <w:szCs w:val="21"/>
        </w:rPr>
        <w:t>DHT11</w:t>
      </w:r>
      <w:r w:rsidRPr="00FD4CEA">
        <w:rPr>
          <w:rFonts w:eastAsia="SimSun"/>
          <w:sz w:val="21"/>
          <w:szCs w:val="21"/>
        </w:rPr>
        <w:t>、</w:t>
      </w:r>
      <w:r w:rsidRPr="00FD4CEA">
        <w:rPr>
          <w:rFonts w:eastAsia="SimSun"/>
          <w:sz w:val="21"/>
          <w:szCs w:val="21"/>
        </w:rPr>
        <w:t>MQ‑137</w:t>
      </w:r>
      <w:r w:rsidRPr="00FD4CEA">
        <w:rPr>
          <w:rFonts w:eastAsia="SimSun"/>
          <w:sz w:val="21"/>
          <w:szCs w:val="21"/>
        </w:rPr>
        <w:t>与</w:t>
      </w:r>
      <w:r w:rsidRPr="00FD4CEA">
        <w:rPr>
          <w:rFonts w:eastAsia="SimSun"/>
          <w:sz w:val="21"/>
          <w:szCs w:val="21"/>
        </w:rPr>
        <w:t>SCD4x</w:t>
      </w:r>
      <w:r w:rsidRPr="00FD4CEA">
        <w:rPr>
          <w:rFonts w:eastAsia="SimSun"/>
          <w:sz w:val="21"/>
          <w:szCs w:val="21"/>
        </w:rPr>
        <w:t>等常见环境传感器即可形成单节点的多指标采集能力，硬件选型侧重于通用性与可替换性，使得节点能够以较低的单位成本在牛舍中实现网格化布设，并在节点数量增加时通过复制部署的方式完成线性扩展而不引入昂贵的集中式控制设备</w:t>
      </w:r>
      <w:r w:rsidRPr="00FD4CEA">
        <w:rPr>
          <w:rFonts w:eastAsia="SimSun"/>
          <w:sz w:val="21"/>
          <w:szCs w:val="21"/>
        </w:rPr>
        <w:t>[15]</w:t>
      </w:r>
      <w:r w:rsidRPr="00FD4CEA">
        <w:rPr>
          <w:rFonts w:eastAsia="SimSun"/>
          <w:sz w:val="21"/>
          <w:szCs w:val="21"/>
        </w:rPr>
        <w:t>。在软件层面，</w:t>
      </w:r>
      <w:r w:rsidRPr="00FD4CEA">
        <w:rPr>
          <w:rFonts w:eastAsia="SimSun"/>
          <w:sz w:val="21"/>
          <w:szCs w:val="21"/>
        </w:rPr>
        <w:t>Node.js</w:t>
      </w:r>
      <w:r w:rsidRPr="00FD4CEA">
        <w:rPr>
          <w:rFonts w:eastAsia="SimSun"/>
          <w:sz w:val="21"/>
          <w:szCs w:val="21"/>
        </w:rPr>
        <w:t>、</w:t>
      </w:r>
      <w:r w:rsidRPr="00FD4CEA">
        <w:rPr>
          <w:rFonts w:eastAsia="SimSun"/>
          <w:sz w:val="21"/>
          <w:szCs w:val="21"/>
        </w:rPr>
        <w:t>Vue</w:t>
      </w:r>
      <w:r w:rsidRPr="00FD4CEA">
        <w:rPr>
          <w:rFonts w:eastAsia="SimSun"/>
          <w:sz w:val="21"/>
          <w:szCs w:val="21"/>
        </w:rPr>
        <w:t>与</w:t>
      </w:r>
      <w:r w:rsidRPr="00FD4CEA">
        <w:rPr>
          <w:rFonts w:eastAsia="SimSun"/>
          <w:sz w:val="21"/>
          <w:szCs w:val="21"/>
        </w:rPr>
        <w:t>MySQL</w:t>
      </w:r>
      <w:r w:rsidRPr="00FD4CEA">
        <w:rPr>
          <w:rFonts w:eastAsia="SimSun"/>
          <w:sz w:val="21"/>
          <w:szCs w:val="21"/>
        </w:rPr>
        <w:t>等组件均可在开源许可框架下完成开发与部署，能够有效减少商业授权费用与平台绑定成本，并使系统在功能迭代与二次开发时保持较高的技术自主性。对于智能化模块，云端大语言模型服务通常采用按调用量或按</w:t>
      </w:r>
      <w:r w:rsidRPr="00FD4CEA">
        <w:rPr>
          <w:rFonts w:eastAsia="SimSun"/>
          <w:sz w:val="21"/>
          <w:szCs w:val="21"/>
        </w:rPr>
        <w:t>Token</w:t>
      </w:r>
      <w:r w:rsidRPr="00FD4CEA">
        <w:rPr>
          <w:rFonts w:eastAsia="SimSun"/>
          <w:sz w:val="21"/>
          <w:szCs w:val="21"/>
        </w:rPr>
        <w:t>计费的方式进行资源结算，系统可依据实际业务频率将其限定在报警诊断与周期性报告生成等关键场景中，从而使推理开销与管理收益形成较清晰的对应关系并避免不必要的持续调用成本。总体而言，系统的成本结构由低门槛硬件节点与开源软件栈构成，扩展成本主要随节点数量与调用频次增长而增长，便于在预算约束下进行分阶段部署与滚动升级，因此从经济可行性角度具备较强的工程合理性与推广适用性。</w:t>
      </w:r>
    </w:p>
    <w:p w14:paraId="4A147E78" w14:textId="6501E596" w:rsidR="00811A8C" w:rsidRPr="004F1B95" w:rsidRDefault="00000000" w:rsidP="00264441">
      <w:pPr>
        <w:pStyle w:val="af4"/>
        <w:spacing w:beforeLines="0" w:before="0" w:afterLines="0" w:after="0"/>
        <w:ind w:firstLineChars="100" w:firstLine="332"/>
        <w:outlineLvl w:val="1"/>
        <w:rPr>
          <w:sz w:val="30"/>
          <w:szCs w:val="30"/>
        </w:rPr>
      </w:pPr>
      <w:bookmarkStart w:id="71" w:name="_Toc228386117"/>
      <w:r w:rsidRPr="004F1B95">
        <w:rPr>
          <w:sz w:val="30"/>
          <w:szCs w:val="30"/>
        </w:rPr>
        <w:t xml:space="preserve">3.2 </w:t>
      </w:r>
      <w:r w:rsidRPr="004F1B95">
        <w:rPr>
          <w:sz w:val="30"/>
          <w:szCs w:val="30"/>
        </w:rPr>
        <w:t>系统功能需求分析</w:t>
      </w:r>
      <w:bookmarkEnd w:id="71"/>
    </w:p>
    <w:p w14:paraId="5F7ED8FA" w14:textId="4B3C836E" w:rsidR="00811A8C" w:rsidRPr="004F1B95" w:rsidRDefault="00FD4CEA" w:rsidP="00455262">
      <w:pPr>
        <w:pStyle w:val="af4"/>
        <w:keepNext/>
        <w:spacing w:beforeLines="0" w:before="0" w:afterLines="0" w:after="0"/>
        <w:ind w:firstLineChars="200" w:firstLine="483"/>
      </w:pPr>
      <w:r w:rsidRPr="00FD4CEA">
        <w:rPr>
          <w:rFonts w:eastAsia="SimSun"/>
          <w:sz w:val="21"/>
          <w:szCs w:val="21"/>
        </w:rPr>
        <w:t>如图</w:t>
      </w:r>
      <w:r w:rsidRPr="00FD4CEA">
        <w:rPr>
          <w:rFonts w:eastAsia="SimSun"/>
          <w:sz w:val="21"/>
          <w:szCs w:val="21"/>
        </w:rPr>
        <w:t>3-1</w:t>
      </w:r>
      <w:r w:rsidRPr="00FD4CEA">
        <w:rPr>
          <w:rFonts w:eastAsia="SimSun"/>
          <w:sz w:val="21"/>
          <w:szCs w:val="21"/>
        </w:rPr>
        <w:t>所示，为了缓解传统牛舍环境管理过程中人工巡检频次受限、异常发现存在时间滞后、记录方式离散且难以形成连续时序证据、单一指标难以刻画真实生产风险以及处置经验难以沉淀复用等客观问题，本系统需要实现从底层多源数据感知到顶层智能分析输出的全链路闭环，并在</w:t>
      </w:r>
      <w:r w:rsidRPr="00FD4CEA">
        <w:rPr>
          <w:rFonts w:eastAsia="SimSun"/>
          <w:sz w:val="21"/>
          <w:szCs w:val="21"/>
        </w:rPr>
        <w:t>“</w:t>
      </w:r>
      <w:r w:rsidRPr="00FD4CEA">
        <w:rPr>
          <w:rFonts w:eastAsia="SimSun"/>
          <w:sz w:val="21"/>
          <w:szCs w:val="21"/>
        </w:rPr>
        <w:t>采集、传输、存储、展示、报警、处置、复盘</w:t>
      </w:r>
      <w:r w:rsidRPr="00FD4CEA">
        <w:rPr>
          <w:rFonts w:eastAsia="SimSun"/>
          <w:sz w:val="21"/>
          <w:szCs w:val="21"/>
        </w:rPr>
        <w:t>”</w:t>
      </w:r>
      <w:r w:rsidRPr="00FD4CEA">
        <w:rPr>
          <w:rFonts w:eastAsia="SimSun"/>
          <w:sz w:val="21"/>
          <w:szCs w:val="21"/>
        </w:rPr>
        <w:t>各环节形成可追踪的工程链路，使管理行为能够以数据为依据而非仅依赖经验判断。系统主体参与者（</w:t>
      </w:r>
      <w:r w:rsidRPr="00FD4CEA">
        <w:rPr>
          <w:rFonts w:eastAsia="SimSun"/>
          <w:sz w:val="21"/>
          <w:szCs w:val="21"/>
        </w:rPr>
        <w:t>Actor</w:t>
      </w:r>
      <w:r w:rsidRPr="00FD4CEA">
        <w:rPr>
          <w:rFonts w:eastAsia="SimSun"/>
          <w:sz w:val="21"/>
          <w:szCs w:val="21"/>
        </w:rPr>
        <w:t>）为农场管理员与</w:t>
      </w:r>
      <w:r w:rsidRPr="00FD4CEA">
        <w:rPr>
          <w:rFonts w:eastAsia="SimSun"/>
          <w:sz w:val="21"/>
          <w:szCs w:val="21"/>
        </w:rPr>
        <w:t>AI</w:t>
      </w:r>
      <w:r w:rsidRPr="00FD4CEA">
        <w:rPr>
          <w:rFonts w:eastAsia="SimSun"/>
          <w:sz w:val="21"/>
          <w:szCs w:val="21"/>
        </w:rPr>
        <w:t>智能分析引擎，其中农场管理员作为系统的主要业务发起者与最终决策者，负责完成监测终端的接入管理与运行状态掌握，面向实时生产过程进行环境态势监控与异常事件处置，并根据历史趋势与报警统计对通风换气、清粪消杀与饲养密度调整等管理措施进行优化；相应地，</w:t>
      </w:r>
      <w:r w:rsidRPr="00FD4CEA">
        <w:rPr>
          <w:rFonts w:eastAsia="SimSun"/>
          <w:sz w:val="21"/>
          <w:szCs w:val="21"/>
        </w:rPr>
        <w:t>AI</w:t>
      </w:r>
      <w:r w:rsidRPr="00FD4CEA">
        <w:rPr>
          <w:rFonts w:eastAsia="SimSun"/>
          <w:sz w:val="21"/>
          <w:szCs w:val="21"/>
        </w:rPr>
        <w:t>智能分析引擎作为系统的能力增强型参与者，重点承担对报警事件的解释性分析与对周期性管理报告的自动化生成任务，</w:t>
      </w:r>
      <w:r w:rsidRPr="00FD4CEA">
        <w:rPr>
          <w:rFonts w:eastAsia="SimSun"/>
          <w:sz w:val="21"/>
          <w:szCs w:val="21"/>
        </w:rPr>
        <w:lastRenderedPageBreak/>
        <w:t>其作用并非替代管理人员的决策权，而是在既定数据与规则约束下提供可解释的归因线索、风险分级与干预建议，从而提高异常处置及时性与一致性并降低因经验导致</w:t>
      </w:r>
      <w:r>
        <w:rPr>
          <w:rFonts w:eastAsia="SimSun" w:hint="eastAsia"/>
          <w:sz w:val="21"/>
          <w:szCs w:val="21"/>
        </w:rPr>
        <w:t>偏差。</w:t>
      </w:r>
      <w:r w:rsidRPr="004F1B95">
        <w:rPr>
          <w:rFonts w:eastAsia="SimSun"/>
          <w:noProof/>
          <w:sz w:val="21"/>
          <w:szCs w:val="21"/>
        </w:rPr>
        <w:drawing>
          <wp:inline distT="0" distB="0" distL="0" distR="0" wp14:anchorId="35ADA90E" wp14:editId="623B40EC">
            <wp:extent cx="5831205" cy="5480050"/>
            <wp:effectExtent l="0" t="0" r="0" b="6350"/>
            <wp:docPr id="951224716"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224716" name="图片 17"/>
                    <pic:cNvPicPr>
                      <a:picLocks noChangeAspect="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831937" cy="5481227"/>
                    </a:xfrm>
                    <a:prstGeom prst="rect">
                      <a:avLst/>
                    </a:prstGeom>
                  </pic:spPr>
                </pic:pic>
              </a:graphicData>
            </a:graphic>
          </wp:inline>
        </w:drawing>
      </w:r>
    </w:p>
    <w:p w14:paraId="350E5B98" w14:textId="77777777" w:rsidR="00811A8C" w:rsidRPr="004F1B95" w:rsidRDefault="00000000">
      <w:pPr>
        <w:pStyle w:val="a3"/>
        <w:jc w:val="center"/>
        <w:rPr>
          <w:rFonts w:ascii="Times New Roman" w:eastAsia="SimSun" w:hAnsi="Times New Roman" w:cs="Times New Roman"/>
          <w:sz w:val="21"/>
          <w:szCs w:val="21"/>
        </w:rPr>
      </w:pPr>
      <w:bookmarkStart w:id="72" w:name="_Ref228288014"/>
      <w:bookmarkEnd w:id="72"/>
      <w:r w:rsidRPr="004F1B95">
        <w:rPr>
          <w:rFonts w:ascii="Times New Roman" w:eastAsia="SimSun" w:hAnsi="Times New Roman" w:cs="Times New Roman"/>
          <w:sz w:val="21"/>
          <w:szCs w:val="21"/>
        </w:rPr>
        <w:t>圖</w:t>
      </w:r>
      <w:r w:rsidRPr="004F1B95">
        <w:rPr>
          <w:rFonts w:ascii="Times New Roman" w:eastAsia="SimSun" w:hAnsi="Times New Roman" w:cs="Times New Roman"/>
          <w:sz w:val="21"/>
          <w:szCs w:val="21"/>
        </w:rPr>
        <w:t xml:space="preserve">3-1 </w:t>
      </w:r>
      <w:r w:rsidRPr="004F1B95">
        <w:rPr>
          <w:rFonts w:ascii="Times New Roman" w:eastAsia="SimSun" w:hAnsi="Times New Roman" w:cs="Times New Roman"/>
          <w:sz w:val="21"/>
          <w:szCs w:val="21"/>
        </w:rPr>
        <w:t>牛舍環境監控系統全局用例圖</w:t>
      </w:r>
    </w:p>
    <w:p w14:paraId="28025216" w14:textId="77777777" w:rsidR="00811A8C" w:rsidRPr="004F1B95" w:rsidRDefault="00000000">
      <w:pPr>
        <w:ind w:firstLineChars="200" w:firstLine="483"/>
      </w:pPr>
      <w:r w:rsidRPr="004F1B95">
        <w:t>为了适应现代规模化养殖场中传感器节点多、数据并发量大的客观情况，在架构设计的时候就按照前后端分离和微服务解耦的设计范式来实现系统结构的要求，保证单个故障不会导致整个系统的崩溃</w:t>
      </w:r>
      <w:r w:rsidRPr="004F1B95">
        <w:rPr>
          <w:vertAlign w:val="superscript"/>
        </w:rPr>
        <w:t>[17]</w:t>
      </w:r>
      <w:r w:rsidRPr="004F1B95">
        <w:t>。高内聚低耦合的系统架构可以降低后期维护的成本，并且给以后扩展更多的环境监测节点提供理论上的支撑</w:t>
      </w:r>
      <w:r w:rsidRPr="004F1B95">
        <w:rPr>
          <w:vertAlign w:val="superscript"/>
        </w:rPr>
        <w:t>[18]</w:t>
      </w:r>
      <w:r w:rsidRPr="004F1B95">
        <w:t>。</w:t>
      </w:r>
    </w:p>
    <w:p w14:paraId="63B58257" w14:textId="77777777" w:rsidR="00811A8C" w:rsidRPr="004F1B95" w:rsidRDefault="00000000">
      <w:pPr>
        <w:pStyle w:val="af4"/>
        <w:spacing w:beforeLines="0" w:before="0" w:afterLines="0" w:after="0"/>
        <w:ind w:firstLineChars="200" w:firstLine="623"/>
        <w:outlineLvl w:val="2"/>
        <w:rPr>
          <w:sz w:val="28"/>
          <w:szCs w:val="28"/>
        </w:rPr>
      </w:pPr>
      <w:bookmarkStart w:id="73" w:name="_Toc228386118"/>
      <w:r w:rsidRPr="004F1B95">
        <w:rPr>
          <w:sz w:val="28"/>
          <w:szCs w:val="28"/>
        </w:rPr>
        <w:t xml:space="preserve">3.2.1 </w:t>
      </w:r>
      <w:r w:rsidRPr="004F1B95">
        <w:rPr>
          <w:sz w:val="28"/>
          <w:szCs w:val="28"/>
        </w:rPr>
        <w:t>物联网硬件数据感知与上报需求</w:t>
      </w:r>
      <w:bookmarkEnd w:id="73"/>
    </w:p>
    <w:p w14:paraId="48B3ACDA" w14:textId="77777777" w:rsidR="00811A8C" w:rsidRPr="004F1B95" w:rsidRDefault="00000000">
      <w:pPr>
        <w:pStyle w:val="af4"/>
        <w:spacing w:beforeLines="0" w:before="0" w:afterLines="0" w:after="0"/>
        <w:ind w:firstLineChars="200" w:firstLine="483"/>
        <w:rPr>
          <w:rFonts w:eastAsia="SimSun"/>
          <w:sz w:val="21"/>
          <w:szCs w:val="21"/>
        </w:rPr>
      </w:pPr>
      <w:r w:rsidRPr="004F1B95">
        <w:rPr>
          <w:rFonts w:eastAsia="SimSun"/>
          <w:sz w:val="21"/>
          <w:szCs w:val="21"/>
        </w:rPr>
        <w:t>牛舍属于高密度养殖空间中典型的环境参数监测区域，在此区域内各个环境参数都</w:t>
      </w:r>
      <w:r w:rsidRPr="004F1B95">
        <w:rPr>
          <w:rFonts w:eastAsia="SimSun"/>
          <w:sz w:val="21"/>
          <w:szCs w:val="21"/>
        </w:rPr>
        <w:lastRenderedPageBreak/>
        <w:t>会受到很大影响而出现比较大的变化，因此整个监控系统稳定运行的物理基础就建立在对这些环境参数进行多维实时感知的基础上。从功能需求上来说，感知层硬件设备要具有对核心环境指标连续、高精度在线采集的能力。具体而言，采用</w:t>
      </w:r>
      <w:r w:rsidRPr="004F1B95">
        <w:rPr>
          <w:rFonts w:eastAsia="SimSun"/>
          <w:sz w:val="21"/>
          <w:szCs w:val="21"/>
        </w:rPr>
        <w:t>ESP32</w:t>
      </w:r>
      <w:r w:rsidRPr="004F1B95">
        <w:rPr>
          <w:rFonts w:eastAsia="SimSun"/>
          <w:sz w:val="21"/>
          <w:szCs w:val="21"/>
        </w:rPr>
        <w:t>微控制器作为边缘计算节点，通过单总线数字接口集成</w:t>
      </w:r>
      <w:r w:rsidRPr="004F1B95">
        <w:rPr>
          <w:rFonts w:eastAsia="SimSun"/>
          <w:sz w:val="21"/>
          <w:szCs w:val="21"/>
        </w:rPr>
        <w:t>DHT11</w:t>
      </w:r>
      <w:r w:rsidRPr="004F1B95">
        <w:rPr>
          <w:rFonts w:eastAsia="SimSun"/>
          <w:sz w:val="21"/>
          <w:szCs w:val="21"/>
        </w:rPr>
        <w:t>传感器获取高频波动的温度和相对湿度数据，内部</w:t>
      </w:r>
      <w:r w:rsidRPr="004F1B95">
        <w:rPr>
          <w:rFonts w:eastAsia="SimSun"/>
          <w:sz w:val="21"/>
          <w:szCs w:val="21"/>
        </w:rPr>
        <w:t>ADC</w:t>
      </w:r>
      <w:r w:rsidRPr="004F1B95">
        <w:rPr>
          <w:rFonts w:eastAsia="SimSun"/>
          <w:sz w:val="21"/>
          <w:szCs w:val="21"/>
        </w:rPr>
        <w:t>模块接入</w:t>
      </w:r>
      <w:r w:rsidRPr="004F1B95">
        <w:rPr>
          <w:rFonts w:eastAsia="SimSun"/>
          <w:sz w:val="21"/>
          <w:szCs w:val="21"/>
        </w:rPr>
        <w:t>MQ-137</w:t>
      </w:r>
      <w:r w:rsidRPr="004F1B95">
        <w:rPr>
          <w:rFonts w:eastAsia="SimSun"/>
          <w:sz w:val="21"/>
          <w:szCs w:val="21"/>
        </w:rPr>
        <w:t>气敏传感器精确量化空气中氨气浓度，串行通信总线同步接入非分光红外原理的二氧化碳传感器实现对牛舍内</w:t>
      </w:r>
      <w:r w:rsidRPr="004F1B95">
        <w:rPr>
          <w:rFonts w:eastAsia="SimSun"/>
          <w:sz w:val="21"/>
          <w:szCs w:val="21"/>
        </w:rPr>
        <w:t>CO2</w:t>
      </w:r>
      <w:r w:rsidRPr="004F1B95">
        <w:rPr>
          <w:rFonts w:eastAsia="SimSun"/>
          <w:sz w:val="21"/>
          <w:szCs w:val="21"/>
        </w:rPr>
        <w:t>体积分数的真实物理探测以及实时回读。</w:t>
      </w:r>
    </w:p>
    <w:p w14:paraId="49946C25" w14:textId="77777777" w:rsidR="00811A8C" w:rsidRPr="004F1B95" w:rsidRDefault="00000000">
      <w:pPr>
        <w:pStyle w:val="af4"/>
        <w:spacing w:beforeLines="0" w:before="0" w:afterLines="0" w:after="0"/>
        <w:ind w:firstLineChars="200" w:firstLine="483"/>
        <w:rPr>
          <w:rFonts w:eastAsia="SimSun"/>
          <w:sz w:val="21"/>
          <w:szCs w:val="21"/>
        </w:rPr>
      </w:pPr>
      <w:r w:rsidRPr="004F1B95">
        <w:rPr>
          <w:rFonts w:eastAsia="SimSun"/>
          <w:sz w:val="21"/>
          <w:szCs w:val="21"/>
        </w:rPr>
        <w:t>边缘感知节点要具有可靠定时轮询机制，在固定的时间窗口内对多个传感器进行并发采样，并把它们的数据处理成微处理器内部所需要的格式。接着用节点程序将设备唯一标识码以及温湿度、氨气、二氧化碳浓度等各个维度的采集值结构化组装起来，然后统一封装为标准</w:t>
      </w:r>
      <w:r w:rsidRPr="004F1B95">
        <w:rPr>
          <w:rFonts w:eastAsia="SimSun"/>
          <w:sz w:val="21"/>
          <w:szCs w:val="21"/>
        </w:rPr>
        <w:t>JSON</w:t>
      </w:r>
      <w:r w:rsidRPr="004F1B95">
        <w:rPr>
          <w:rFonts w:eastAsia="SimSun"/>
          <w:sz w:val="21"/>
          <w:szCs w:val="21"/>
        </w:rPr>
        <w:t>数据帧，最后利用板载</w:t>
      </w:r>
      <w:r w:rsidRPr="004F1B95">
        <w:rPr>
          <w:rFonts w:eastAsia="SimSun"/>
          <w:sz w:val="21"/>
          <w:szCs w:val="21"/>
        </w:rPr>
        <w:t>Wi-Fi</w:t>
      </w:r>
      <w:r w:rsidRPr="004F1B95">
        <w:rPr>
          <w:rFonts w:eastAsia="SimSun"/>
          <w:sz w:val="21"/>
          <w:szCs w:val="21"/>
        </w:rPr>
        <w:t>基带和稳定的无线局域网环境通过</w:t>
      </w:r>
      <w:r w:rsidRPr="004F1B95">
        <w:rPr>
          <w:rFonts w:eastAsia="SimSun"/>
          <w:sz w:val="21"/>
          <w:szCs w:val="21"/>
        </w:rPr>
        <w:t>HTTP POST</w:t>
      </w:r>
      <w:r w:rsidRPr="004F1B95">
        <w:rPr>
          <w:rFonts w:eastAsia="SimSun"/>
          <w:sz w:val="21"/>
          <w:szCs w:val="21"/>
        </w:rPr>
        <w:t>协议把数据载荷主动推送到</w:t>
      </w:r>
      <w:r w:rsidRPr="004F1B95">
        <w:rPr>
          <w:rFonts w:eastAsia="SimSun"/>
          <w:sz w:val="21"/>
          <w:szCs w:val="21"/>
        </w:rPr>
        <w:t>Node.js</w:t>
      </w:r>
      <w:r w:rsidRPr="004F1B95">
        <w:rPr>
          <w:rFonts w:eastAsia="SimSun"/>
          <w:sz w:val="21"/>
          <w:szCs w:val="21"/>
        </w:rPr>
        <w:t>云端服务器的指定</w:t>
      </w:r>
      <w:r w:rsidRPr="004F1B95">
        <w:rPr>
          <w:rFonts w:eastAsia="SimSun"/>
          <w:sz w:val="21"/>
          <w:szCs w:val="21"/>
        </w:rPr>
        <w:t>API</w:t>
      </w:r>
      <w:r w:rsidRPr="004F1B95">
        <w:rPr>
          <w:rFonts w:eastAsia="SimSun"/>
          <w:sz w:val="21"/>
          <w:szCs w:val="21"/>
        </w:rPr>
        <w:t>接口。另外硬件终端还要有断开自动重连以及状态指示灯反馈的功能，在复杂的畜牧现场环境中保证数据上报链路可以一直工作，并且具有现场运维可视化诊断的能力。</w:t>
      </w:r>
    </w:p>
    <w:p w14:paraId="55215EAC" w14:textId="77777777" w:rsidR="00811A8C" w:rsidRPr="004F1B95" w:rsidRDefault="00000000">
      <w:pPr>
        <w:pStyle w:val="af4"/>
        <w:spacing w:beforeLines="0" w:before="0" w:afterLines="0" w:after="0"/>
        <w:ind w:firstLineChars="200" w:firstLine="623"/>
        <w:outlineLvl w:val="2"/>
        <w:rPr>
          <w:sz w:val="28"/>
          <w:szCs w:val="28"/>
        </w:rPr>
      </w:pPr>
      <w:bookmarkStart w:id="74" w:name="_Toc228386119"/>
      <w:r w:rsidRPr="004F1B95">
        <w:rPr>
          <w:sz w:val="28"/>
          <w:szCs w:val="28"/>
        </w:rPr>
        <w:t xml:space="preserve">3.2.2 </w:t>
      </w:r>
      <w:r w:rsidRPr="004F1B95">
        <w:rPr>
          <w:sz w:val="28"/>
          <w:szCs w:val="28"/>
        </w:rPr>
        <w:t>环境数据实时大屏监控与历史检索需求</w:t>
      </w:r>
      <w:bookmarkEnd w:id="74"/>
    </w:p>
    <w:p w14:paraId="74E60E44" w14:textId="77777777" w:rsidR="00811A8C" w:rsidRPr="004F1B95" w:rsidRDefault="00000000">
      <w:pPr>
        <w:ind w:firstLineChars="200" w:firstLine="483"/>
        <w:rPr>
          <w:szCs w:val="36"/>
        </w:rPr>
      </w:pPr>
      <w:r w:rsidRPr="004F1B95">
        <w:rPr>
          <w:szCs w:val="36"/>
        </w:rPr>
        <w:t>云端数据接入之后，应用层首要的功能需求就是给农场管理人员提供直观、低延迟的环境状态可视化界面以及高效的数据回溯手段。实时大屏监控前端系统要采用</w:t>
      </w:r>
      <w:r w:rsidRPr="004F1B95">
        <w:rPr>
          <w:szCs w:val="36"/>
        </w:rPr>
        <w:t>Vue3</w:t>
      </w:r>
      <w:r w:rsidRPr="004F1B95">
        <w:rPr>
          <w:szCs w:val="36"/>
        </w:rPr>
        <w:t>响应式架构和</w:t>
      </w:r>
      <w:r w:rsidRPr="004F1B95">
        <w:rPr>
          <w:szCs w:val="36"/>
        </w:rPr>
        <w:t>ECharts</w:t>
      </w:r>
      <w:r w:rsidRPr="004F1B95">
        <w:rPr>
          <w:szCs w:val="36"/>
        </w:rPr>
        <w:t>数据可视化引擎来创建多维度综合看板。该看板需要以毫秒级更新频率渲染后端</w:t>
      </w:r>
      <w:r w:rsidRPr="004F1B95">
        <w:rPr>
          <w:szCs w:val="36"/>
        </w:rPr>
        <w:t>WebSocket</w:t>
      </w:r>
      <w:r w:rsidRPr="004F1B95">
        <w:rPr>
          <w:szCs w:val="36"/>
        </w:rPr>
        <w:t>或者长轮询接口传来的最新传感器数据帧，用动态仪表盘、折线图和状态卡片等</w:t>
      </w:r>
      <w:r w:rsidRPr="004F1B95">
        <w:rPr>
          <w:szCs w:val="36"/>
        </w:rPr>
        <w:t>UI</w:t>
      </w:r>
      <w:r w:rsidRPr="004F1B95">
        <w:rPr>
          <w:szCs w:val="36"/>
        </w:rPr>
        <w:t>组件显示当前牛舍温度、湿度、氨气浓度以及真实的二氧化碳水平。同时还要有设备在线状态监测的功能，当一个监测节点出现掉线或者数据上报中断的时候，在界面的明显位置渲染离线告警</w:t>
      </w:r>
      <w:r w:rsidRPr="004F1B95">
        <w:rPr>
          <w:szCs w:val="36"/>
        </w:rPr>
        <w:t>UI</w:t>
      </w:r>
      <w:r w:rsidRPr="004F1B95">
        <w:rPr>
          <w:szCs w:val="36"/>
        </w:rPr>
        <w:t>来提示运维人员进行物理排查。</w:t>
      </w:r>
    </w:p>
    <w:p w14:paraId="29EFAAEE" w14:textId="77777777" w:rsidR="00811A8C" w:rsidRPr="004F1B95" w:rsidRDefault="00000000">
      <w:pPr>
        <w:ind w:firstLineChars="200" w:firstLine="483"/>
        <w:rPr>
          <w:szCs w:val="36"/>
        </w:rPr>
      </w:pPr>
      <w:r w:rsidRPr="004F1B95">
        <w:rPr>
          <w:szCs w:val="36"/>
        </w:rPr>
        <w:t>历史数据检索和趋势分析方面要给系统一个灵活又高效的时序数据查询接口。管理人员可以使用前端提供的日期选择器、多条件组合筛选面板来向后端发出结构化的查询请求。后端服务收到请求之后，依靠</w:t>
      </w:r>
      <w:r w:rsidRPr="004F1B95">
        <w:rPr>
          <w:szCs w:val="36"/>
        </w:rPr>
        <w:t>MySQL</w:t>
      </w:r>
      <w:r w:rsidRPr="004F1B95">
        <w:rPr>
          <w:szCs w:val="36"/>
        </w:rPr>
        <w:t>数据库</w:t>
      </w:r>
      <w:r w:rsidRPr="004F1B95">
        <w:rPr>
          <w:szCs w:val="36"/>
        </w:rPr>
        <w:t>B+</w:t>
      </w:r>
      <w:r w:rsidRPr="004F1B95">
        <w:rPr>
          <w:szCs w:val="36"/>
        </w:rPr>
        <w:t>树索引特性，在大量的环境日志表中找出目标时间窗口内所有的变量时序记录，并将其格式化返回给前端。前端接收到历史数据集以后用</w:t>
      </w:r>
      <w:r w:rsidRPr="004F1B95">
        <w:rPr>
          <w:szCs w:val="36"/>
        </w:rPr>
        <w:t>ECharts</w:t>
      </w:r>
      <w:r w:rsidRPr="004F1B95">
        <w:rPr>
          <w:szCs w:val="36"/>
        </w:rPr>
        <w:t>的复杂坐标系和数据缩放组件绘制出平滑且可以平移、缩放的历史趋势折线图，使管理人员清楚地看到温湿度日夜交替规律、氨气挥发周期以及二氧化碳浓度在通风干预前后的实际衰减过程，给畜牧生产科学决策提供坚实的数据支持。</w:t>
      </w:r>
    </w:p>
    <w:p w14:paraId="3B0FE68C" w14:textId="77777777" w:rsidR="00811A8C" w:rsidRPr="004F1B95" w:rsidRDefault="00000000">
      <w:pPr>
        <w:pStyle w:val="af4"/>
        <w:spacing w:beforeLines="0" w:before="0" w:afterLines="0" w:after="0"/>
        <w:ind w:firstLineChars="200" w:firstLine="623"/>
        <w:outlineLvl w:val="2"/>
        <w:rPr>
          <w:sz w:val="28"/>
          <w:szCs w:val="28"/>
        </w:rPr>
      </w:pPr>
      <w:bookmarkStart w:id="75" w:name="_Toc228386120"/>
      <w:r w:rsidRPr="004F1B95">
        <w:rPr>
          <w:sz w:val="28"/>
          <w:szCs w:val="28"/>
        </w:rPr>
        <w:t xml:space="preserve">3.2.3 </w:t>
      </w:r>
      <w:r w:rsidRPr="004F1B95">
        <w:rPr>
          <w:sz w:val="28"/>
          <w:szCs w:val="28"/>
        </w:rPr>
        <w:t>动态环境阈值判定与报警联动需求</w:t>
      </w:r>
      <w:bookmarkEnd w:id="75"/>
    </w:p>
    <w:p w14:paraId="0B2C3C3F" w14:textId="77777777" w:rsidR="00811A8C" w:rsidRPr="004F1B95" w:rsidRDefault="00000000">
      <w:pPr>
        <w:ind w:firstLineChars="200" w:firstLine="483"/>
        <w:rPr>
          <w:szCs w:val="36"/>
        </w:rPr>
      </w:pPr>
      <w:r w:rsidRPr="004F1B95">
        <w:rPr>
          <w:szCs w:val="36"/>
        </w:rPr>
        <w:t>图</w:t>
      </w:r>
      <w:r w:rsidRPr="004F1B95">
        <w:rPr>
          <w:szCs w:val="36"/>
        </w:rPr>
        <w:t>3-2</w:t>
      </w:r>
      <w:r w:rsidRPr="004F1B95">
        <w:rPr>
          <w:szCs w:val="36"/>
        </w:rPr>
        <w:t>所示的环境中牛群健康受到的威胁是突发性的，因此系统需要有敏锐的嗅觉和自动化的联动机制。（</w:t>
      </w:r>
      <w:r w:rsidRPr="004F1B95">
        <w:rPr>
          <w:szCs w:val="36"/>
        </w:rPr>
        <w:t>1</w:t>
      </w:r>
      <w:r w:rsidRPr="004F1B95">
        <w:rPr>
          <w:szCs w:val="36"/>
        </w:rPr>
        <w:t>）阈值动态下发、配置，系统可以由管理员根据不同的季节或者牛群生长周期（泌乳期、干奶期等），在前端界面对温度、湿度、有害气体的安全上下限阈值进行动态调整。后端服务器收到传感器数据的瞬间就会触发规则引擎，一旦某项指标越界，则系统会立即在内存里创建报警记录，并将其持久化到数据库的报警日志表中去存档记录越限类型、当前数值和发生时间。（</w:t>
      </w:r>
      <w:r w:rsidRPr="004F1B95">
        <w:rPr>
          <w:szCs w:val="36"/>
        </w:rPr>
        <w:t>3</w:t>
      </w:r>
      <w:r w:rsidRPr="004F1B95">
        <w:rPr>
          <w:szCs w:val="36"/>
        </w:rPr>
        <w:t>）报警闭环管理，提供报警记录的</w:t>
      </w:r>
      <w:r w:rsidRPr="004F1B95">
        <w:rPr>
          <w:szCs w:val="36"/>
        </w:rPr>
        <w:lastRenderedPageBreak/>
        <w:t>状态流转功能（未处理转为已处理），保证每一次环境危机都能得到及时有效的应对。</w:t>
      </w:r>
    </w:p>
    <w:p w14:paraId="3674685F" w14:textId="77777777" w:rsidR="00811A8C" w:rsidRPr="004F1B95" w:rsidRDefault="00000000">
      <w:pPr>
        <w:keepNext/>
        <w:jc w:val="center"/>
      </w:pPr>
      <w:r w:rsidRPr="004F1B95">
        <w:rPr>
          <w:noProof/>
          <w:szCs w:val="36"/>
        </w:rPr>
        <w:drawing>
          <wp:inline distT="0" distB="0" distL="0" distR="0" wp14:anchorId="1636787A" wp14:editId="42B89286">
            <wp:extent cx="3756025" cy="6583680"/>
            <wp:effectExtent l="0" t="0" r="0" b="7620"/>
            <wp:docPr id="1758642301"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642301" name="图片 19"/>
                    <pic:cNvPicPr>
                      <a:picLocks noChangeAspect="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792072" cy="6646028"/>
                    </a:xfrm>
                    <a:prstGeom prst="rect">
                      <a:avLst/>
                    </a:prstGeom>
                  </pic:spPr>
                </pic:pic>
              </a:graphicData>
            </a:graphic>
          </wp:inline>
        </w:drawing>
      </w:r>
    </w:p>
    <w:p w14:paraId="2AD4DA3B" w14:textId="77777777" w:rsidR="00811A8C" w:rsidRPr="004F1B95" w:rsidRDefault="00000000">
      <w:pPr>
        <w:pStyle w:val="a3"/>
        <w:jc w:val="center"/>
        <w:rPr>
          <w:rFonts w:ascii="Times New Roman" w:eastAsia="SimSun" w:hAnsi="Times New Roman" w:cs="Times New Roman"/>
          <w:sz w:val="21"/>
          <w:szCs w:val="21"/>
        </w:rPr>
      </w:pPr>
      <w:bookmarkStart w:id="76" w:name="_Ref228291817"/>
      <w:bookmarkEnd w:id="76"/>
      <w:r w:rsidRPr="004F1B95">
        <w:rPr>
          <w:rFonts w:ascii="Times New Roman" w:eastAsia="SimSun" w:hAnsi="Times New Roman" w:cs="Times New Roman"/>
          <w:sz w:val="21"/>
          <w:szCs w:val="21"/>
        </w:rPr>
        <w:t>图</w:t>
      </w:r>
      <w:r w:rsidRPr="004F1B95">
        <w:rPr>
          <w:rFonts w:ascii="Times New Roman" w:eastAsia="SimSun" w:hAnsi="Times New Roman" w:cs="Times New Roman"/>
          <w:sz w:val="21"/>
          <w:szCs w:val="21"/>
        </w:rPr>
        <w:t xml:space="preserve">3-2 </w:t>
      </w:r>
      <w:r w:rsidRPr="004F1B95">
        <w:rPr>
          <w:rFonts w:ascii="Times New Roman" w:eastAsia="SimSun" w:hAnsi="Times New Roman" w:cs="Times New Roman"/>
          <w:sz w:val="21"/>
          <w:szCs w:val="21"/>
        </w:rPr>
        <w:t>传感器数据接入和报警触发业务流程图</w:t>
      </w:r>
    </w:p>
    <w:p w14:paraId="40A79637" w14:textId="77777777" w:rsidR="00811A8C" w:rsidRPr="004F1B95" w:rsidRDefault="00000000">
      <w:pPr>
        <w:ind w:firstLineChars="200" w:firstLine="483"/>
      </w:pPr>
      <w:r w:rsidRPr="004F1B95">
        <w:t>除了数据展示和检索之外，系统还需要给出从异常发现到处置反馈的一套闭环需求，保证监控系统不只是停留在信息呈现上而可以形成可执行的管理工作动作支撑；当任一</w:t>
      </w:r>
      <w:r w:rsidRPr="004F1B95">
        <w:lastRenderedPageBreak/>
        <w:t>环境指标超过阈值的时候，服务端就会产生结构化的报警记录，并且会发送给前端形成未读计数和显著提示，管理人员可以在报警列表里查看报警类型、触发时间、触发值以及设备来源，对报警进行确认、标记已读或者补充处置备注，使报警由一次性提示变成可追踪的事件；为了减少重复报警所造成的管理注意力被分散的现象，在需求上应该支持同类报警的时间窗口合并展示和处理状态回写，从而使后续统计可以反映报警发生频率、持续时间和处置及时性等管理工作指标，并且给之后的智能诊断模块提供上下文为依据的事件输入。</w:t>
      </w:r>
    </w:p>
    <w:p w14:paraId="439F8191" w14:textId="77777777" w:rsidR="00811A8C" w:rsidRPr="004F1B95" w:rsidRDefault="00000000">
      <w:pPr>
        <w:pStyle w:val="af4"/>
        <w:spacing w:beforeLines="0" w:before="0" w:afterLines="0" w:after="0"/>
        <w:ind w:firstLineChars="200" w:firstLine="623"/>
        <w:outlineLvl w:val="2"/>
        <w:rPr>
          <w:sz w:val="28"/>
          <w:szCs w:val="28"/>
        </w:rPr>
      </w:pPr>
      <w:bookmarkStart w:id="77" w:name="_Toc228386121"/>
      <w:r w:rsidRPr="004F1B95">
        <w:rPr>
          <w:sz w:val="28"/>
          <w:szCs w:val="28"/>
        </w:rPr>
        <w:t>3.2.4</w:t>
      </w:r>
      <w:r w:rsidRPr="004F1B95">
        <w:rPr>
          <w:sz w:val="28"/>
          <w:szCs w:val="28"/>
        </w:rPr>
        <w:t>智能设备生命周期管理需求</w:t>
      </w:r>
      <w:bookmarkEnd w:id="77"/>
    </w:p>
    <w:p w14:paraId="7CDF8C7B" w14:textId="77777777" w:rsidR="00811A8C" w:rsidRPr="004F1B95" w:rsidRDefault="00000000">
      <w:pPr>
        <w:ind w:firstLineChars="200" w:firstLine="483"/>
        <w:rPr>
          <w:szCs w:val="36"/>
        </w:rPr>
      </w:pPr>
      <w:r w:rsidRPr="004F1B95">
        <w:rPr>
          <w:szCs w:val="36"/>
        </w:rPr>
        <w:t>物联网设备的在线状态是评价监控系统健康程度的重要指标。</w:t>
      </w:r>
      <w:r w:rsidRPr="004F1B95">
        <w:rPr>
          <w:szCs w:val="36"/>
        </w:rPr>
        <w:t>(1)</w:t>
      </w:r>
      <w:r w:rsidRPr="004F1B95">
        <w:rPr>
          <w:szCs w:val="36"/>
        </w:rPr>
        <w:t>设备基础信息维护：系统要有注册、管理的功能，可以给每个</w:t>
      </w:r>
      <w:r w:rsidRPr="004F1B95">
        <w:rPr>
          <w:szCs w:val="36"/>
        </w:rPr>
        <w:t>DeviceID</w:t>
      </w:r>
      <w:r w:rsidRPr="004F1B95">
        <w:rPr>
          <w:szCs w:val="36"/>
        </w:rPr>
        <w:t>赋予一个容易识别的别名（比如</w:t>
      </w:r>
      <w:r w:rsidRPr="004F1B95">
        <w:rPr>
          <w:szCs w:val="36"/>
        </w:rPr>
        <w:t>1</w:t>
      </w:r>
      <w:r w:rsidRPr="004F1B95">
        <w:rPr>
          <w:szCs w:val="36"/>
        </w:rPr>
        <w:t>号牛舍监测终端），并给出物理部署位置。每当后端收到有效的数据时，就会自动更新该设备最后活跃时间，在前端动态显示设备在线或者离线的状态。</w:t>
      </w:r>
    </w:p>
    <w:p w14:paraId="0A1E6783" w14:textId="77777777" w:rsidR="00811A8C" w:rsidRPr="004F1B95" w:rsidRDefault="00000000">
      <w:pPr>
        <w:pStyle w:val="af4"/>
        <w:spacing w:beforeLines="0" w:before="0" w:afterLines="0" w:after="0"/>
        <w:ind w:firstLineChars="200" w:firstLine="623"/>
        <w:outlineLvl w:val="2"/>
        <w:rPr>
          <w:sz w:val="28"/>
          <w:szCs w:val="28"/>
        </w:rPr>
      </w:pPr>
      <w:bookmarkStart w:id="78" w:name="_Toc228386122"/>
      <w:r w:rsidRPr="004F1B95">
        <w:rPr>
          <w:sz w:val="28"/>
          <w:szCs w:val="28"/>
        </w:rPr>
        <w:t>3.2.5</w:t>
      </w:r>
      <w:r w:rsidRPr="004F1B95">
        <w:rPr>
          <w:sz w:val="28"/>
          <w:szCs w:val="28"/>
        </w:rPr>
        <w:t>基于大语言模型的智能化诊断需求</w:t>
      </w:r>
      <w:bookmarkEnd w:id="78"/>
    </w:p>
    <w:p w14:paraId="3349B94E" w14:textId="77777777" w:rsidR="00811A8C" w:rsidRPr="004F1B95" w:rsidRDefault="00000000">
      <w:pPr>
        <w:ind w:firstLineChars="200" w:firstLine="483"/>
        <w:rPr>
          <w:szCs w:val="36"/>
        </w:rPr>
      </w:pPr>
      <w:r w:rsidRPr="004F1B95">
        <w:rPr>
          <w:szCs w:val="36"/>
        </w:rPr>
        <w:t>传统系统的缺点就是重报警、轻分析，如图</w:t>
      </w:r>
      <w:r w:rsidRPr="004F1B95">
        <w:rPr>
          <w:szCs w:val="36"/>
        </w:rPr>
        <w:t>3-3</w:t>
      </w:r>
      <w:r w:rsidRPr="004F1B95">
        <w:rPr>
          <w:szCs w:val="36"/>
        </w:rPr>
        <w:t>所示，本系统把</w:t>
      </w:r>
      <w:r w:rsidRPr="004F1B95">
        <w:rPr>
          <w:szCs w:val="36"/>
        </w:rPr>
        <w:t>AI</w:t>
      </w:r>
      <w:r w:rsidRPr="004F1B95">
        <w:rPr>
          <w:szCs w:val="36"/>
        </w:rPr>
        <w:t>技术当作突破口来提升决策水平。</w:t>
      </w:r>
      <w:r w:rsidRPr="004F1B95">
        <w:rPr>
          <w:szCs w:val="36"/>
        </w:rPr>
        <w:t>(1)</w:t>
      </w:r>
      <w:r w:rsidRPr="004F1B95">
        <w:rPr>
          <w:szCs w:val="36"/>
        </w:rPr>
        <w:t>智能化环境周报生成：农场管理要定期回顾工作成果。系统需要支持一键产生环境周报的功能。触发该功能的时候，后端会自动用</w:t>
      </w:r>
      <w:r w:rsidRPr="004F1B95">
        <w:rPr>
          <w:szCs w:val="36"/>
        </w:rPr>
        <w:t>SQL</w:t>
      </w:r>
      <w:r w:rsidRPr="004F1B95">
        <w:rPr>
          <w:szCs w:val="36"/>
        </w:rPr>
        <w:t>聚合指定周期内的每日均值和极值来创建系统的提示词</w:t>
      </w:r>
      <w:r w:rsidRPr="004F1B95">
        <w:rPr>
          <w:szCs w:val="36"/>
        </w:rPr>
        <w:t>(System Prompt)</w:t>
      </w:r>
      <w:r w:rsidRPr="004F1B95">
        <w:rPr>
          <w:szCs w:val="36"/>
        </w:rPr>
        <w:t>，然后调用大语言模型</w:t>
      </w:r>
      <w:r w:rsidRPr="004F1B95">
        <w:rPr>
          <w:szCs w:val="36"/>
        </w:rPr>
        <w:t>API</w:t>
      </w:r>
      <w:r w:rsidRPr="004F1B95">
        <w:rPr>
          <w:szCs w:val="36"/>
        </w:rPr>
        <w:t>输出包含整体评价、趋势分析、潜在风险探测以及可操作性的专业</w:t>
      </w:r>
      <w:r w:rsidRPr="004F1B95">
        <w:rPr>
          <w:szCs w:val="36"/>
        </w:rPr>
        <w:t>Markdown</w:t>
      </w:r>
      <w:r w:rsidRPr="004F1B95">
        <w:rPr>
          <w:szCs w:val="36"/>
        </w:rPr>
        <w:t>报告。</w:t>
      </w:r>
      <w:r w:rsidRPr="004F1B95">
        <w:rPr>
          <w:szCs w:val="36"/>
        </w:rPr>
        <w:t>(2)</w:t>
      </w:r>
      <w:r w:rsidRPr="004F1B95">
        <w:rPr>
          <w:szCs w:val="36"/>
        </w:rPr>
        <w:t>异常报警根本原因判断，在严重报警发生时，系统不仅要给出</w:t>
      </w:r>
      <w:r w:rsidRPr="004F1B95">
        <w:rPr>
          <w:szCs w:val="36"/>
        </w:rPr>
        <w:t>“</w:t>
      </w:r>
      <w:r w:rsidRPr="004F1B95">
        <w:rPr>
          <w:szCs w:val="36"/>
        </w:rPr>
        <w:t>温度过高</w:t>
      </w:r>
      <w:r w:rsidRPr="004F1B95">
        <w:rPr>
          <w:szCs w:val="36"/>
        </w:rPr>
        <w:t>”</w:t>
      </w:r>
      <w:r w:rsidRPr="004F1B95">
        <w:rPr>
          <w:szCs w:val="36"/>
        </w:rPr>
        <w:t>的提醒，还要给出</w:t>
      </w:r>
      <w:r w:rsidRPr="004F1B95">
        <w:rPr>
          <w:szCs w:val="36"/>
        </w:rPr>
        <w:t>“</w:t>
      </w:r>
      <w:r w:rsidRPr="004F1B95">
        <w:rPr>
          <w:szCs w:val="36"/>
        </w:rPr>
        <w:t>为什么高</w:t>
      </w:r>
      <w:r w:rsidRPr="004F1B95">
        <w:rPr>
          <w:szCs w:val="36"/>
        </w:rPr>
        <w:t>”</w:t>
      </w:r>
      <w:r w:rsidRPr="004F1B95">
        <w:rPr>
          <w:szCs w:val="36"/>
        </w:rPr>
        <w:t>和</w:t>
      </w:r>
      <w:r w:rsidRPr="004F1B95">
        <w:rPr>
          <w:szCs w:val="36"/>
        </w:rPr>
        <w:t>“</w:t>
      </w:r>
      <w:r w:rsidRPr="004F1B95">
        <w:rPr>
          <w:szCs w:val="36"/>
        </w:rPr>
        <w:t>怎么办</w:t>
      </w:r>
      <w:r w:rsidRPr="004F1B95">
        <w:rPr>
          <w:szCs w:val="36"/>
        </w:rPr>
        <w:t>”</w:t>
      </w:r>
      <w:r w:rsidRPr="004F1B95">
        <w:rPr>
          <w:szCs w:val="36"/>
        </w:rPr>
        <w:t>。系统要自动截取报警前</w:t>
      </w:r>
      <w:r w:rsidRPr="004F1B95">
        <w:rPr>
          <w:szCs w:val="36"/>
        </w:rPr>
        <w:t>3</w:t>
      </w:r>
      <w:r w:rsidRPr="004F1B95">
        <w:rPr>
          <w:szCs w:val="36"/>
        </w:rPr>
        <w:t>个小时的历史时序数据作为上下文背景，交给设定为兽医和畜牧环境管理专家角色的大语言模型进行逻辑推理，得出导致异常的潜在根本原因以及紧急干预措施。</w:t>
      </w:r>
    </w:p>
    <w:p w14:paraId="21953440" w14:textId="77777777" w:rsidR="00811A8C" w:rsidRPr="004F1B95" w:rsidRDefault="00000000">
      <w:pPr>
        <w:keepNext/>
        <w:jc w:val="center"/>
      </w:pPr>
      <w:r w:rsidRPr="004F1B95">
        <w:rPr>
          <w:noProof/>
          <w:szCs w:val="36"/>
        </w:rPr>
        <w:drawing>
          <wp:inline distT="0" distB="0" distL="0" distR="0" wp14:anchorId="3DD9ECFB" wp14:editId="3E732B7A">
            <wp:extent cx="5829935" cy="2501900"/>
            <wp:effectExtent l="0" t="0" r="0" b="0"/>
            <wp:docPr id="2074947965"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947965" name="图片 20"/>
                    <pic:cNvPicPr>
                      <a:picLocks noChangeAspect="1"/>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835423" cy="2504255"/>
                    </a:xfrm>
                    <a:prstGeom prst="rect">
                      <a:avLst/>
                    </a:prstGeom>
                  </pic:spPr>
                </pic:pic>
              </a:graphicData>
            </a:graphic>
          </wp:inline>
        </w:drawing>
      </w:r>
    </w:p>
    <w:p w14:paraId="38B269B4" w14:textId="77777777" w:rsidR="00811A8C" w:rsidRPr="004F1B95" w:rsidRDefault="00000000">
      <w:pPr>
        <w:pStyle w:val="a3"/>
        <w:jc w:val="center"/>
        <w:rPr>
          <w:rFonts w:ascii="Times New Roman" w:eastAsia="SimSun" w:hAnsi="Times New Roman" w:cs="Times New Roman"/>
          <w:sz w:val="21"/>
          <w:szCs w:val="21"/>
        </w:rPr>
      </w:pPr>
      <w:bookmarkStart w:id="79" w:name="_Ref228292119"/>
      <w:bookmarkEnd w:id="79"/>
      <w:r w:rsidRPr="004F1B95">
        <w:rPr>
          <w:rFonts w:ascii="Times New Roman" w:eastAsia="SimSun" w:hAnsi="Times New Roman" w:cs="Times New Roman"/>
          <w:sz w:val="21"/>
          <w:szCs w:val="21"/>
        </w:rPr>
        <w:t>图</w:t>
      </w:r>
      <w:r w:rsidRPr="004F1B95">
        <w:rPr>
          <w:rFonts w:ascii="Times New Roman" w:eastAsia="SimSun" w:hAnsi="Times New Roman" w:cs="Times New Roman"/>
          <w:sz w:val="21"/>
          <w:szCs w:val="21"/>
        </w:rPr>
        <w:t>3-3 AI</w:t>
      </w:r>
      <w:r w:rsidRPr="004F1B95">
        <w:rPr>
          <w:rFonts w:ascii="Times New Roman" w:eastAsia="SimSun" w:hAnsi="Times New Roman" w:cs="Times New Roman"/>
          <w:sz w:val="21"/>
          <w:szCs w:val="21"/>
        </w:rPr>
        <w:t>报警异常根因诊断时序图</w:t>
      </w:r>
    </w:p>
    <w:p w14:paraId="04809684" w14:textId="77777777" w:rsidR="00811A8C" w:rsidRPr="004F1B95" w:rsidRDefault="00000000">
      <w:pPr>
        <w:pStyle w:val="af4"/>
        <w:spacing w:beforeLines="0" w:before="0" w:afterLines="0" w:after="0"/>
        <w:ind w:firstLineChars="100" w:firstLine="332"/>
        <w:outlineLvl w:val="1"/>
        <w:rPr>
          <w:sz w:val="30"/>
          <w:szCs w:val="30"/>
        </w:rPr>
      </w:pPr>
      <w:bookmarkStart w:id="80" w:name="_Toc228386123"/>
      <w:r w:rsidRPr="004F1B95">
        <w:rPr>
          <w:sz w:val="30"/>
          <w:szCs w:val="30"/>
        </w:rPr>
        <w:lastRenderedPageBreak/>
        <w:t>3.3</w:t>
      </w:r>
      <w:r w:rsidRPr="004F1B95">
        <w:rPr>
          <w:sz w:val="30"/>
          <w:szCs w:val="30"/>
        </w:rPr>
        <w:t>系统非功能需求分析</w:t>
      </w:r>
      <w:bookmarkEnd w:id="80"/>
    </w:p>
    <w:p w14:paraId="58813FDC" w14:textId="77777777" w:rsidR="00811A8C" w:rsidRPr="004F1B95" w:rsidRDefault="00000000">
      <w:pPr>
        <w:ind w:firstLineChars="200" w:firstLine="483"/>
        <w:rPr>
          <w:szCs w:val="36"/>
        </w:rPr>
      </w:pPr>
      <w:r w:rsidRPr="004F1B95">
        <w:rPr>
          <w:szCs w:val="36"/>
        </w:rPr>
        <w:t>除此之外，在工业级应用中还需要符合一些其他的非功能要求来保证系统长时间稳定的运行。</w:t>
      </w:r>
    </w:p>
    <w:p w14:paraId="499A3946" w14:textId="77777777" w:rsidR="00811A8C" w:rsidRPr="004F1B95" w:rsidRDefault="00000000">
      <w:pPr>
        <w:pStyle w:val="af4"/>
        <w:spacing w:beforeLines="0" w:before="0" w:afterLines="0" w:after="0"/>
        <w:ind w:firstLineChars="200" w:firstLine="623"/>
        <w:outlineLvl w:val="2"/>
        <w:rPr>
          <w:sz w:val="28"/>
          <w:szCs w:val="28"/>
        </w:rPr>
      </w:pPr>
      <w:bookmarkStart w:id="81" w:name="_Toc228386124"/>
      <w:r w:rsidRPr="004F1B95">
        <w:rPr>
          <w:sz w:val="28"/>
          <w:szCs w:val="28"/>
        </w:rPr>
        <w:t>3.3.1</w:t>
      </w:r>
      <w:r w:rsidRPr="004F1B95">
        <w:rPr>
          <w:sz w:val="28"/>
          <w:szCs w:val="28"/>
        </w:rPr>
        <w:t>系统并发性能与响应需求</w:t>
      </w:r>
      <w:bookmarkEnd w:id="81"/>
    </w:p>
    <w:p w14:paraId="105FCDC4" w14:textId="77777777" w:rsidR="00811A8C" w:rsidRPr="004F1B95" w:rsidRDefault="00000000">
      <w:pPr>
        <w:ind w:firstLineChars="200" w:firstLine="483"/>
        <w:rPr>
          <w:szCs w:val="36"/>
        </w:rPr>
      </w:pPr>
      <w:r w:rsidRPr="004F1B95">
        <w:rPr>
          <w:szCs w:val="36"/>
        </w:rPr>
        <w:t>(1)</w:t>
      </w:r>
      <w:r w:rsidRPr="004F1B95">
        <w:rPr>
          <w:szCs w:val="36"/>
        </w:rPr>
        <w:t>高频写入吞吐量随着农场规模扩大而增大，传感器节点数目会增多到几十甚至上百个，并且数据上报频率很高。系统后端需要有处理高并发</w:t>
      </w:r>
      <w:r w:rsidRPr="004F1B95">
        <w:rPr>
          <w:szCs w:val="36"/>
        </w:rPr>
        <w:t>I/O</w:t>
      </w:r>
      <w:r w:rsidRPr="004F1B95">
        <w:rPr>
          <w:szCs w:val="36"/>
        </w:rPr>
        <w:t>的能力来保证单次传感器数据接入和报警判定的延迟（</w:t>
      </w:r>
      <w:r w:rsidRPr="004F1B95">
        <w:rPr>
          <w:szCs w:val="36"/>
        </w:rPr>
        <w:t>Latency</w:t>
      </w:r>
      <w:r w:rsidRPr="004F1B95">
        <w:rPr>
          <w:szCs w:val="36"/>
        </w:rPr>
        <w:t>）小于</w:t>
      </w:r>
      <w:r w:rsidRPr="004F1B95">
        <w:rPr>
          <w:szCs w:val="36"/>
        </w:rPr>
        <w:t>200</w:t>
      </w:r>
      <w:r w:rsidRPr="004F1B95">
        <w:rPr>
          <w:szCs w:val="36"/>
        </w:rPr>
        <w:t>毫秒。</w:t>
      </w:r>
      <w:r w:rsidRPr="004F1B95">
        <w:rPr>
          <w:szCs w:val="36"/>
        </w:rPr>
        <w:t>(2)</w:t>
      </w:r>
      <w:r w:rsidRPr="004F1B95">
        <w:rPr>
          <w:szCs w:val="36"/>
        </w:rPr>
        <w:t>大数据量渲染帧率，前端可视化大屏在检索、渲染长周期历史数据的时候必须用</w:t>
      </w:r>
      <w:r w:rsidRPr="004F1B95">
        <w:rPr>
          <w:szCs w:val="36"/>
        </w:rPr>
        <w:t>Canvas</w:t>
      </w:r>
      <w:r w:rsidRPr="004F1B95">
        <w:rPr>
          <w:szCs w:val="36"/>
        </w:rPr>
        <w:t>渲染引擎硬件加速特性保证页面不阻塞，并且滚动、缩放帧率控制在</w:t>
      </w:r>
      <w:r w:rsidRPr="004F1B95">
        <w:rPr>
          <w:szCs w:val="36"/>
        </w:rPr>
        <w:t>60FPS</w:t>
      </w:r>
      <w:r w:rsidRPr="004F1B95">
        <w:rPr>
          <w:szCs w:val="36"/>
        </w:rPr>
        <w:t>左右。</w:t>
      </w:r>
    </w:p>
    <w:p w14:paraId="70A373B1" w14:textId="77777777" w:rsidR="00811A8C" w:rsidRPr="004F1B95" w:rsidRDefault="00000000">
      <w:pPr>
        <w:pStyle w:val="af4"/>
        <w:spacing w:beforeLines="0" w:before="0" w:afterLines="0" w:after="0"/>
        <w:ind w:firstLineChars="200" w:firstLine="623"/>
        <w:outlineLvl w:val="2"/>
        <w:rPr>
          <w:sz w:val="28"/>
          <w:szCs w:val="28"/>
        </w:rPr>
      </w:pPr>
      <w:bookmarkStart w:id="82" w:name="_Toc228386125"/>
      <w:r w:rsidRPr="004F1B95">
        <w:rPr>
          <w:sz w:val="28"/>
          <w:szCs w:val="28"/>
        </w:rPr>
        <w:t>3.3.2</w:t>
      </w:r>
      <w:r w:rsidRPr="004F1B95">
        <w:rPr>
          <w:sz w:val="28"/>
          <w:szCs w:val="28"/>
        </w:rPr>
        <w:t>系统安全性与扩展性需求</w:t>
      </w:r>
      <w:bookmarkEnd w:id="82"/>
    </w:p>
    <w:p w14:paraId="70EC4FC1" w14:textId="77777777" w:rsidR="00811A8C" w:rsidRPr="004F1B95" w:rsidRDefault="00000000">
      <w:pPr>
        <w:ind w:firstLineChars="200" w:firstLine="483"/>
        <w:rPr>
          <w:szCs w:val="36"/>
        </w:rPr>
      </w:pPr>
      <w:r w:rsidRPr="004F1B95">
        <w:rPr>
          <w:szCs w:val="36"/>
        </w:rPr>
        <w:t>(1)</w:t>
      </w:r>
      <w:r w:rsidRPr="004F1B95">
        <w:rPr>
          <w:szCs w:val="36"/>
        </w:rPr>
        <w:t>核心凭证保护，由于系统的深度集成外部的人工智能服务，在调用大语言模型所需的</w:t>
      </w:r>
      <w:r w:rsidRPr="004F1B95">
        <w:rPr>
          <w:szCs w:val="36"/>
        </w:rPr>
        <w:t>API Key</w:t>
      </w:r>
      <w:r w:rsidRPr="004F1B95">
        <w:rPr>
          <w:szCs w:val="36"/>
        </w:rPr>
        <w:t>等高权限凭证不能硬编码到前端或者后端的开源代码里去，必须使用服务器上的系统环境变量进行注入和读取，防止密钥泄露造成经济损失。软硬件解耦、扩展性方面要求系统架构具备很高的解耦能力，并且可以方便地对系统进行修改、增强以及扩充。前后端交互严格遵守</w:t>
      </w:r>
      <w:r w:rsidRPr="004F1B95">
        <w:rPr>
          <w:szCs w:val="36"/>
        </w:rPr>
        <w:t>RESTful</w:t>
      </w:r>
      <w:r w:rsidRPr="004F1B95">
        <w:rPr>
          <w:szCs w:val="36"/>
        </w:rPr>
        <w:t>规范，后端与硬件之间的数据交互使用标准的</w:t>
      </w:r>
      <w:r w:rsidRPr="004F1B95">
        <w:rPr>
          <w:szCs w:val="36"/>
        </w:rPr>
        <w:t>JSON</w:t>
      </w:r>
      <w:r w:rsidRPr="004F1B95">
        <w:rPr>
          <w:szCs w:val="36"/>
        </w:rPr>
        <w:t>格式。如果以后要接入新的传感器（光照强度传感器）或者增加新的前端展示终端（微信小程序），不需要重新设计整个系统的架构，只需要在数据载荷中平滑地添加对应的字段即可。</w:t>
      </w:r>
    </w:p>
    <w:p w14:paraId="585F6CFB" w14:textId="77777777" w:rsidR="00811A8C" w:rsidRPr="004F1B95" w:rsidRDefault="00000000">
      <w:pPr>
        <w:pStyle w:val="af4"/>
        <w:spacing w:beforeLines="0" w:before="0" w:afterLines="0" w:after="0"/>
        <w:ind w:firstLineChars="100" w:firstLine="332"/>
        <w:outlineLvl w:val="1"/>
        <w:rPr>
          <w:sz w:val="30"/>
          <w:szCs w:val="30"/>
        </w:rPr>
      </w:pPr>
      <w:bookmarkStart w:id="83" w:name="_Toc228386126"/>
      <w:r w:rsidRPr="004F1B95">
        <w:rPr>
          <w:sz w:val="30"/>
          <w:szCs w:val="30"/>
        </w:rPr>
        <w:t>3.4</w:t>
      </w:r>
      <w:r w:rsidRPr="004F1B95">
        <w:rPr>
          <w:sz w:val="30"/>
          <w:szCs w:val="30"/>
        </w:rPr>
        <w:t>本章小结</w:t>
      </w:r>
      <w:bookmarkEnd w:id="83"/>
    </w:p>
    <w:p w14:paraId="2761863A" w14:textId="77777777" w:rsidR="00811A8C" w:rsidRDefault="00000000">
      <w:pPr>
        <w:pStyle w:val="af4"/>
        <w:spacing w:beforeLines="0" w:before="0" w:afterLines="0" w:after="0"/>
        <w:ind w:firstLineChars="200" w:firstLine="483"/>
        <w:rPr>
          <w:rFonts w:eastAsia="SimSun"/>
          <w:sz w:val="21"/>
          <w:szCs w:val="36"/>
        </w:rPr>
      </w:pPr>
      <w:r w:rsidRPr="004F1B95">
        <w:rPr>
          <w:rFonts w:eastAsia="SimSun"/>
          <w:sz w:val="21"/>
          <w:szCs w:val="36"/>
        </w:rPr>
        <w:t>本文从牛舍环境管理的实际业务场景出发，做了系统的需要分析工作。首先从技术、经济和操作三个角度论证了基于</w:t>
      </w:r>
      <w:r w:rsidRPr="004F1B95">
        <w:rPr>
          <w:rFonts w:eastAsia="SimSun"/>
          <w:sz w:val="21"/>
          <w:szCs w:val="36"/>
        </w:rPr>
        <w:t>ESP32</w:t>
      </w:r>
      <w:r w:rsidRPr="004F1B95">
        <w:rPr>
          <w:rFonts w:eastAsia="SimSun"/>
          <w:sz w:val="21"/>
          <w:szCs w:val="36"/>
        </w:rPr>
        <w:t>、</w:t>
      </w:r>
      <w:r w:rsidRPr="004F1B95">
        <w:rPr>
          <w:rFonts w:eastAsia="SimSun"/>
          <w:sz w:val="21"/>
          <w:szCs w:val="36"/>
        </w:rPr>
        <w:t>Vue3</w:t>
      </w:r>
      <w:r w:rsidRPr="004F1B95">
        <w:rPr>
          <w:rFonts w:eastAsia="SimSun"/>
          <w:sz w:val="21"/>
          <w:szCs w:val="36"/>
        </w:rPr>
        <w:t>、</w:t>
      </w:r>
      <w:r w:rsidRPr="004F1B95">
        <w:rPr>
          <w:rFonts w:eastAsia="SimSun"/>
          <w:sz w:val="21"/>
          <w:szCs w:val="36"/>
        </w:rPr>
        <w:t>Node.js</w:t>
      </w:r>
      <w:r w:rsidRPr="004F1B95">
        <w:rPr>
          <w:rFonts w:eastAsia="SimSun"/>
          <w:sz w:val="21"/>
          <w:szCs w:val="36"/>
        </w:rPr>
        <w:t>以及大模型</w:t>
      </w:r>
      <w:r w:rsidRPr="004F1B95">
        <w:rPr>
          <w:rFonts w:eastAsia="SimSun"/>
          <w:sz w:val="21"/>
          <w:szCs w:val="36"/>
        </w:rPr>
        <w:t>API</w:t>
      </w:r>
      <w:r w:rsidRPr="004F1B95">
        <w:rPr>
          <w:rFonts w:eastAsia="SimSun"/>
          <w:sz w:val="21"/>
          <w:szCs w:val="36"/>
        </w:rPr>
        <w:t>建立本系统是可行的。之后用例图、流程图来详细地梳理出系统在物联网数据感知、实时大屏监控、动态阈值报警、设备状态追踪、</w:t>
      </w:r>
      <w:r w:rsidRPr="004F1B95">
        <w:rPr>
          <w:rFonts w:eastAsia="SimSun"/>
          <w:sz w:val="21"/>
          <w:szCs w:val="36"/>
        </w:rPr>
        <w:t>AI</w:t>
      </w:r>
      <w:r w:rsidRPr="004F1B95">
        <w:rPr>
          <w:rFonts w:eastAsia="SimSun"/>
          <w:sz w:val="21"/>
          <w:szCs w:val="36"/>
        </w:rPr>
        <w:t>智能诊断及周报生成等五个方面的主要功能需求。最后对系统的并发响应性能和凭证安全性等非功能需求进行定义。本章的需求分析结果给第四章系统总体架构的设计以及数据库物理模型的建立提供直接依据。</w:t>
      </w:r>
    </w:p>
    <w:p w14:paraId="315C5E04" w14:textId="5F44505B" w:rsidR="00B56492" w:rsidRPr="004F1B95" w:rsidRDefault="00B56492" w:rsidP="00B56492">
      <w:pPr>
        <w:pStyle w:val="af4"/>
        <w:spacing w:beforeLines="0" w:before="0" w:afterLines="0" w:after="0"/>
        <w:ind w:firstLineChars="200" w:firstLine="483"/>
        <w:rPr>
          <w:rFonts w:eastAsia="SimSun"/>
          <w:sz w:val="21"/>
          <w:szCs w:val="36"/>
        </w:rPr>
      </w:pPr>
      <w:r>
        <w:rPr>
          <w:rFonts w:eastAsia="SimSun"/>
          <w:sz w:val="21"/>
          <w:szCs w:val="36"/>
        </w:rPr>
        <w:br w:type="page"/>
      </w:r>
    </w:p>
    <w:p w14:paraId="1D6F6310" w14:textId="77777777" w:rsidR="00811A8C" w:rsidRPr="004F1B95" w:rsidRDefault="00000000" w:rsidP="00F5467D">
      <w:pPr>
        <w:pStyle w:val="af4"/>
        <w:spacing w:beforeLines="0" w:before="0" w:afterLines="0" w:after="0"/>
        <w:outlineLvl w:val="0"/>
        <w:rPr>
          <w:szCs w:val="36"/>
        </w:rPr>
      </w:pPr>
      <w:bookmarkStart w:id="84" w:name="_Toc228386127"/>
      <w:r w:rsidRPr="004F1B95">
        <w:rPr>
          <w:szCs w:val="36"/>
        </w:rPr>
        <w:lastRenderedPageBreak/>
        <w:t>4</w:t>
      </w:r>
      <w:r w:rsidRPr="004F1B95">
        <w:rPr>
          <w:szCs w:val="36"/>
        </w:rPr>
        <w:t>系统总体设计</w:t>
      </w:r>
      <w:bookmarkEnd w:id="84"/>
      <w:commentRangeStart w:id="85"/>
      <w:commentRangeEnd w:id="85"/>
      <w:r w:rsidRPr="004F1B95">
        <w:rPr>
          <w:rStyle w:val="af6"/>
          <w:sz w:val="36"/>
          <w:szCs w:val="36"/>
        </w:rPr>
        <w:commentReference w:id="85"/>
      </w:r>
    </w:p>
    <w:p w14:paraId="72BF242B" w14:textId="66320272" w:rsidR="00811A8C" w:rsidRPr="004F1B95" w:rsidRDefault="00264441">
      <w:pPr>
        <w:pStyle w:val="af4"/>
        <w:spacing w:beforeLines="0" w:before="0" w:afterLines="0" w:after="0"/>
        <w:ind w:firstLineChars="200" w:firstLine="483"/>
        <w:rPr>
          <w:rFonts w:eastAsia="SimSun"/>
          <w:sz w:val="21"/>
          <w:szCs w:val="21"/>
        </w:rPr>
      </w:pPr>
      <w:r w:rsidRPr="00264441">
        <w:rPr>
          <w:rFonts w:eastAsia="SimSun"/>
          <w:sz w:val="21"/>
          <w:szCs w:val="21"/>
        </w:rPr>
        <w:t>在确定了牛舍环境监控系统业务需求和非功能需求之后，本章从宏观的物理拓扑到微观的软件模块对系统进行完整且深入的设计，以确保后续实现过程能够在清晰的边界约束与一致的工程假设下推进。首先，结合物联网四层架构模型对系统的端、网、云、用之间的连接关系与数据流转路径进行抽象描述，从感知层多源传感器与</w:t>
      </w:r>
      <w:r w:rsidRPr="00264441">
        <w:rPr>
          <w:rFonts w:eastAsia="SimSun"/>
          <w:sz w:val="21"/>
          <w:szCs w:val="21"/>
        </w:rPr>
        <w:t>ESP32</w:t>
      </w:r>
      <w:r w:rsidRPr="00264441">
        <w:rPr>
          <w:rFonts w:eastAsia="SimSun"/>
          <w:sz w:val="21"/>
          <w:szCs w:val="21"/>
        </w:rPr>
        <w:t>边缘节点的采集与上报出发，经由网络层的</w:t>
      </w:r>
      <w:r w:rsidRPr="00264441">
        <w:rPr>
          <w:rFonts w:eastAsia="SimSun"/>
          <w:sz w:val="21"/>
          <w:szCs w:val="21"/>
        </w:rPr>
        <w:t>Wi‑Fi</w:t>
      </w:r>
      <w:r w:rsidRPr="00264441">
        <w:rPr>
          <w:rFonts w:eastAsia="SimSun"/>
          <w:sz w:val="21"/>
          <w:szCs w:val="21"/>
        </w:rPr>
        <w:t>与</w:t>
      </w:r>
      <w:r w:rsidRPr="00264441">
        <w:rPr>
          <w:rFonts w:eastAsia="SimSun"/>
          <w:sz w:val="21"/>
          <w:szCs w:val="21"/>
        </w:rPr>
        <w:t>TCP/IP</w:t>
      </w:r>
      <w:r w:rsidRPr="00264441">
        <w:rPr>
          <w:rFonts w:eastAsia="SimSun"/>
          <w:sz w:val="21"/>
          <w:szCs w:val="21"/>
        </w:rPr>
        <w:t>传输机制到达服务层的数据接入、持久化与计算处理，再到应用层的</w:t>
      </w:r>
      <w:r w:rsidRPr="00264441">
        <w:rPr>
          <w:rFonts w:eastAsia="SimSun"/>
          <w:sz w:val="21"/>
          <w:szCs w:val="21"/>
        </w:rPr>
        <w:t>Web</w:t>
      </w:r>
      <w:r w:rsidRPr="00264441">
        <w:rPr>
          <w:rFonts w:eastAsia="SimSun"/>
          <w:sz w:val="21"/>
          <w:szCs w:val="21"/>
        </w:rPr>
        <w:t>大屏与移动端浏览器展示，从整体上构建系统在真实牛舍场景中的运行图景，并明确各层之间的接口形态、关键协议与运行边界。其次，在软件体系结构层面，本章将以前后端分离理念为指导，对系统的前端交互层、后端服务层与数据层进行分层解耦设计，明确前端以组件化视图与状态管理完成多终端一致的交互体验，后端以统一</w:t>
      </w:r>
      <w:r w:rsidRPr="00264441">
        <w:rPr>
          <w:rFonts w:eastAsia="SimSun"/>
          <w:sz w:val="21"/>
          <w:szCs w:val="21"/>
        </w:rPr>
        <w:t>REST</w:t>
      </w:r>
      <w:r w:rsidRPr="00264441">
        <w:rPr>
          <w:rFonts w:eastAsia="SimSun"/>
          <w:sz w:val="21"/>
          <w:szCs w:val="21"/>
        </w:rPr>
        <w:t>接口与实时推送能力承载设备管理、数据入库、阈值配置与报警处理等核心业务逻辑，同时在架构上预留智能分析服务的独立扩展空间以支持后续能力演进。随后，本章进一步对系统包含的硬件边缘采集模块、</w:t>
      </w:r>
      <w:r w:rsidRPr="00264441">
        <w:rPr>
          <w:rFonts w:eastAsia="SimSun"/>
          <w:sz w:val="21"/>
          <w:szCs w:val="21"/>
        </w:rPr>
        <w:t>Web</w:t>
      </w:r>
      <w:r w:rsidRPr="00264441">
        <w:rPr>
          <w:rFonts w:eastAsia="SimSun"/>
          <w:sz w:val="21"/>
          <w:szCs w:val="21"/>
        </w:rPr>
        <w:t>前端可视化模块、后端核心业务支撑模块以及人工智能分析引擎模块进行细粒度的逻辑划分与职责定义，使每个模块的输入输出、数据依赖与异常处理策略均具备可验证的实现依据，从而避免实现阶段出现职责交叉或接口不一致导致的返工。最后，本章对系统的数据底座进行系统化剖析，围绕</w:t>
      </w:r>
      <w:r w:rsidRPr="00264441">
        <w:rPr>
          <w:rFonts w:eastAsia="SimSun"/>
          <w:sz w:val="21"/>
          <w:szCs w:val="21"/>
        </w:rPr>
        <w:t>“</w:t>
      </w:r>
      <w:r w:rsidRPr="00264441">
        <w:rPr>
          <w:rFonts w:eastAsia="SimSun"/>
          <w:sz w:val="21"/>
          <w:szCs w:val="21"/>
        </w:rPr>
        <w:t>设备、传感器时序数据、报警事件</w:t>
      </w:r>
      <w:r w:rsidRPr="00264441">
        <w:rPr>
          <w:rFonts w:eastAsia="SimSun"/>
          <w:sz w:val="21"/>
          <w:szCs w:val="21"/>
        </w:rPr>
        <w:t>”</w:t>
      </w:r>
      <w:r w:rsidRPr="00264441">
        <w:rPr>
          <w:rFonts w:eastAsia="SimSun"/>
          <w:sz w:val="21"/>
          <w:szCs w:val="21"/>
        </w:rPr>
        <w:t>等核心业务对象完成数据库概念结构设计与逻辑表结构设计，明确主键、外键关联、时间索引与查询模式等关键要素，使数据存储既能支撑高频写入与长期留存，又能满足历史检索、趋势分析与报警追溯等典型业务场景的性能要求，并为后续编码实现、联调测试与性能优化提供可落地的结构化指导依据。</w:t>
      </w:r>
      <w:r w:rsidRPr="004F1B95">
        <w:rPr>
          <w:rFonts w:eastAsia="SimSun"/>
          <w:sz w:val="21"/>
          <w:szCs w:val="21"/>
        </w:rPr>
        <w:t>。</w:t>
      </w:r>
    </w:p>
    <w:p w14:paraId="020B50BA" w14:textId="77777777" w:rsidR="00811A8C" w:rsidRPr="004F1B95" w:rsidRDefault="00000000">
      <w:pPr>
        <w:pStyle w:val="af4"/>
        <w:spacing w:beforeLines="0" w:before="0" w:afterLines="0" w:after="0"/>
        <w:ind w:firstLineChars="100" w:firstLine="332"/>
        <w:outlineLvl w:val="1"/>
        <w:rPr>
          <w:sz w:val="30"/>
          <w:szCs w:val="30"/>
        </w:rPr>
      </w:pPr>
      <w:bookmarkStart w:id="86" w:name="_Toc228386128"/>
      <w:r w:rsidRPr="004F1B95">
        <w:rPr>
          <w:sz w:val="30"/>
          <w:szCs w:val="30"/>
        </w:rPr>
        <w:t>4.1</w:t>
      </w:r>
      <w:r w:rsidRPr="004F1B95">
        <w:rPr>
          <w:sz w:val="30"/>
          <w:szCs w:val="30"/>
        </w:rPr>
        <w:t>系统整体架构设计</w:t>
      </w:r>
      <w:bookmarkEnd w:id="86"/>
    </w:p>
    <w:p w14:paraId="1EF6AF6A" w14:textId="77777777" w:rsidR="00811A8C" w:rsidRPr="004F1B95" w:rsidRDefault="00000000">
      <w:pPr>
        <w:pStyle w:val="af4"/>
        <w:spacing w:beforeLines="0" w:before="0" w:afterLines="0" w:after="0"/>
        <w:ind w:firstLineChars="200" w:firstLine="483"/>
        <w:rPr>
          <w:rFonts w:eastAsia="SimSun"/>
          <w:sz w:val="21"/>
          <w:szCs w:val="21"/>
        </w:rPr>
      </w:pPr>
      <w:r w:rsidRPr="004F1B95">
        <w:rPr>
          <w:rFonts w:eastAsia="SimSun"/>
          <w:sz w:val="21"/>
          <w:szCs w:val="21"/>
        </w:rPr>
        <w:t>为了保证牛舍环境中各个方面的物理量数据能够得到准确地感知、可靠地传输以及云端的智能化分析，本系统按照经典的物联网四层架构模型来设计物理拓扑图如图</w:t>
      </w:r>
      <w:r w:rsidRPr="004F1B95">
        <w:rPr>
          <w:rFonts w:eastAsia="SimSun"/>
          <w:sz w:val="21"/>
          <w:szCs w:val="21"/>
        </w:rPr>
        <w:t>4-1</w:t>
      </w:r>
      <w:r w:rsidRPr="004F1B95">
        <w:rPr>
          <w:rFonts w:eastAsia="SimSun"/>
          <w:sz w:val="21"/>
          <w:szCs w:val="21"/>
        </w:rPr>
        <w:t>所示的系统物联网四层架构拓扑图。系统的感知层是由安装在牛舍内部的一系列边缘感知节点所组成，它的核心主控单元使用了具有很强边计算能力的</w:t>
      </w:r>
      <w:r w:rsidRPr="004F1B95">
        <w:rPr>
          <w:rFonts w:eastAsia="SimSun"/>
          <w:sz w:val="21"/>
          <w:szCs w:val="21"/>
        </w:rPr>
        <w:t>ESP32</w:t>
      </w:r>
      <w:r w:rsidRPr="004F1B95">
        <w:rPr>
          <w:rFonts w:eastAsia="SimSun"/>
          <w:sz w:val="21"/>
          <w:szCs w:val="21"/>
        </w:rPr>
        <w:t>微控制器，外围密集地搭载了</w:t>
      </w:r>
      <w:r w:rsidRPr="004F1B95">
        <w:rPr>
          <w:rFonts w:eastAsia="SimSun"/>
          <w:sz w:val="21"/>
          <w:szCs w:val="21"/>
        </w:rPr>
        <w:t>DHT11</w:t>
      </w:r>
      <w:r w:rsidRPr="004F1B95">
        <w:rPr>
          <w:rFonts w:eastAsia="SimSun"/>
          <w:sz w:val="21"/>
          <w:szCs w:val="21"/>
        </w:rPr>
        <w:t>温湿度传感器、</w:t>
      </w:r>
      <w:r w:rsidRPr="004F1B95">
        <w:rPr>
          <w:rFonts w:eastAsia="SimSun"/>
          <w:sz w:val="21"/>
          <w:szCs w:val="21"/>
        </w:rPr>
        <w:t>MQ-137</w:t>
      </w:r>
      <w:r w:rsidRPr="004F1B95">
        <w:rPr>
          <w:rFonts w:eastAsia="SimSun"/>
          <w:sz w:val="21"/>
          <w:szCs w:val="21"/>
        </w:rPr>
        <w:t>氨气传感器以及高精度二氧化碳传感器等，这些传感器一起工作来实时捕捉牛舍微环境物理变化，并且将它们转换成可以处理的离散数字量</w:t>
      </w:r>
      <w:r w:rsidRPr="004F1B95">
        <w:rPr>
          <w:rFonts w:eastAsia="SimSun"/>
          <w:sz w:val="21"/>
          <w:szCs w:val="21"/>
          <w:vertAlign w:val="superscript"/>
        </w:rPr>
        <w:t>[19]</w:t>
      </w:r>
      <w:r w:rsidRPr="004F1B95">
        <w:rPr>
          <w:rFonts w:eastAsia="SimSun"/>
          <w:sz w:val="21"/>
          <w:szCs w:val="21"/>
        </w:rPr>
        <w:t>。网络层感知节点依靠微控制器内置的无线保真基带芯片，在农场内部通过无线局域网接入边缘网关，然后使用标准超文本传输协议把封装好的轻量级数据流稳定透传到广域网中去。服务端部署在云端上的</w:t>
      </w:r>
      <w:r w:rsidRPr="004F1B95">
        <w:rPr>
          <w:rFonts w:eastAsia="SimSun"/>
          <w:sz w:val="21"/>
          <w:szCs w:val="21"/>
        </w:rPr>
        <w:t>Node.js</w:t>
      </w:r>
      <w:r w:rsidRPr="004F1B95">
        <w:rPr>
          <w:rFonts w:eastAsia="SimSun"/>
          <w:sz w:val="21"/>
          <w:szCs w:val="21"/>
        </w:rPr>
        <w:t>服务器主要负责高并发传感器数据的接收解析、关系型数据库持久化写入、动态安全阈值实时规则判定以及与第三方大语言模型应用编程接口鉴权通信等繁重任务</w:t>
      </w:r>
      <w:r w:rsidRPr="004F1B95">
        <w:rPr>
          <w:rFonts w:eastAsia="SimSun"/>
          <w:sz w:val="21"/>
          <w:szCs w:val="21"/>
          <w:vertAlign w:val="superscript"/>
        </w:rPr>
        <w:t>[20]</w:t>
      </w:r>
      <w:r w:rsidRPr="004F1B95">
        <w:rPr>
          <w:rFonts w:eastAsia="SimSun"/>
          <w:sz w:val="21"/>
          <w:szCs w:val="21"/>
        </w:rPr>
        <w:t>。应用层面向最终农场管理者，基于现代化的渐进式前端框架创建出</w:t>
      </w:r>
      <w:r w:rsidRPr="004F1B95">
        <w:rPr>
          <w:rFonts w:eastAsia="SimSun"/>
          <w:sz w:val="21"/>
          <w:szCs w:val="21"/>
        </w:rPr>
        <w:t>Web</w:t>
      </w:r>
      <w:r w:rsidRPr="004F1B95">
        <w:rPr>
          <w:rFonts w:eastAsia="SimSun"/>
          <w:sz w:val="21"/>
          <w:szCs w:val="21"/>
        </w:rPr>
        <w:t>可视化大屏，给用户提供直观多维度数据图表和报警中心处理界面，并且留有人工智能生成智能诊断报告交互展示窗口。</w:t>
      </w:r>
    </w:p>
    <w:p w14:paraId="1521B144" w14:textId="77777777" w:rsidR="00811A8C" w:rsidRPr="004F1B95" w:rsidRDefault="00000000">
      <w:pPr>
        <w:pStyle w:val="af4"/>
        <w:spacing w:beforeLines="0" w:before="0" w:afterLines="0" w:after="0"/>
        <w:ind w:firstLineChars="200" w:firstLine="483"/>
        <w:rPr>
          <w:rFonts w:eastAsia="SimSun"/>
          <w:sz w:val="21"/>
          <w:szCs w:val="21"/>
        </w:rPr>
      </w:pPr>
      <w:r w:rsidRPr="004F1B95">
        <w:rPr>
          <w:rFonts w:eastAsia="SimSun"/>
          <w:sz w:val="21"/>
          <w:szCs w:val="21"/>
        </w:rPr>
        <w:t>本系统在软件架构演进路径上完全摒弃传统的服务器渲染方式，转而采用严格的前</w:t>
      </w:r>
      <w:r w:rsidRPr="004F1B95">
        <w:rPr>
          <w:rFonts w:eastAsia="SimSun"/>
          <w:sz w:val="21"/>
          <w:szCs w:val="21"/>
        </w:rPr>
        <w:lastRenderedPageBreak/>
        <w:t>后端分离架构设计体系</w:t>
      </w:r>
      <w:r w:rsidRPr="004F1B95">
        <w:rPr>
          <w:rFonts w:eastAsia="SimSun"/>
          <w:sz w:val="21"/>
          <w:szCs w:val="21"/>
          <w:vertAlign w:val="superscript"/>
        </w:rPr>
        <w:t>[21]</w:t>
      </w:r>
      <w:r w:rsidRPr="004F1B95">
        <w:rPr>
          <w:rFonts w:eastAsia="SimSun"/>
          <w:sz w:val="21"/>
          <w:szCs w:val="21"/>
        </w:rPr>
        <w:t>。前端工程负责视图层动态渲染以及全局状态响应式的管理，后端工程则负责控制器层复杂的业务逻辑流转和模型层的数据交互，二者之间用定义良好的表述性状态转移应用编程接口进行深度解耦，并且所有的数据交换格式都统一使用轻量级的</w:t>
      </w:r>
      <w:r w:rsidRPr="004F1B95">
        <w:rPr>
          <w:rFonts w:eastAsia="SimSun"/>
          <w:sz w:val="21"/>
          <w:szCs w:val="21"/>
        </w:rPr>
        <w:t xml:space="preserve"> JavaScript </w:t>
      </w:r>
      <w:r w:rsidRPr="004F1B95">
        <w:rPr>
          <w:rFonts w:eastAsia="SimSun"/>
          <w:sz w:val="21"/>
          <w:szCs w:val="21"/>
        </w:rPr>
        <w:t>对象简谱。高度解耦架构设计大大降低了前后端代码维护成本，提高了系统可扩展性，给将来系统向移动端等异构平台平滑迁移留出标准化对接方案。</w:t>
      </w:r>
    </w:p>
    <w:p w14:paraId="23B7572C" w14:textId="77777777" w:rsidR="00811A8C" w:rsidRPr="004F1B95" w:rsidRDefault="00000000">
      <w:pPr>
        <w:pStyle w:val="af4"/>
        <w:keepNext/>
        <w:spacing w:beforeLines="0" w:before="0" w:afterLines="0" w:after="0"/>
        <w:jc w:val="center"/>
      </w:pPr>
      <w:r w:rsidRPr="004F1B95">
        <w:rPr>
          <w:rFonts w:eastAsia="SimSun"/>
          <w:noProof/>
          <w:sz w:val="21"/>
          <w:szCs w:val="21"/>
        </w:rPr>
        <w:drawing>
          <wp:inline distT="0" distB="0" distL="0" distR="0" wp14:anchorId="00522B24" wp14:editId="6B4DBF0B">
            <wp:extent cx="5623560" cy="4785360"/>
            <wp:effectExtent l="0" t="0" r="0" b="0"/>
            <wp:docPr id="1017075450"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075450" name="图片 21"/>
                    <pic:cNvPicPr>
                      <a:picLocks noChangeAspect="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638658" cy="4798208"/>
                    </a:xfrm>
                    <a:prstGeom prst="rect">
                      <a:avLst/>
                    </a:prstGeom>
                  </pic:spPr>
                </pic:pic>
              </a:graphicData>
            </a:graphic>
          </wp:inline>
        </w:drawing>
      </w:r>
    </w:p>
    <w:p w14:paraId="7C661EC7" w14:textId="77777777" w:rsidR="00811A8C" w:rsidRPr="004F1B95" w:rsidRDefault="00000000">
      <w:pPr>
        <w:pStyle w:val="a3"/>
        <w:jc w:val="center"/>
        <w:rPr>
          <w:rFonts w:ascii="Times New Roman" w:eastAsia="SimSun" w:hAnsi="Times New Roman" w:cs="Times New Roman"/>
          <w:sz w:val="21"/>
          <w:szCs w:val="21"/>
        </w:rPr>
      </w:pPr>
      <w:bookmarkStart w:id="87" w:name="_Ref228293138"/>
      <w:r w:rsidRPr="004F1B95">
        <w:rPr>
          <w:rFonts w:ascii="Times New Roman" w:eastAsia="SimSun" w:hAnsi="Times New Roman" w:cs="Times New Roman"/>
          <w:sz w:val="21"/>
          <w:szCs w:val="21"/>
        </w:rPr>
        <w:t>图</w:t>
      </w:r>
      <w:r w:rsidRPr="004F1B95">
        <w:rPr>
          <w:rFonts w:ascii="Times New Roman" w:eastAsia="SimSun" w:hAnsi="Times New Roman" w:cs="Times New Roman"/>
          <w:sz w:val="21"/>
          <w:szCs w:val="21"/>
        </w:rPr>
        <w:t>4-1</w:t>
      </w:r>
      <w:r w:rsidRPr="004F1B95">
        <w:rPr>
          <w:rFonts w:ascii="Times New Roman" w:eastAsia="SimSun" w:hAnsi="Times New Roman" w:cs="Times New Roman"/>
          <w:sz w:val="21"/>
          <w:szCs w:val="21"/>
        </w:rPr>
        <w:t>系统物联网四层架构拓扑图</w:t>
      </w:r>
      <w:bookmarkEnd w:id="87"/>
    </w:p>
    <w:p w14:paraId="07248F45" w14:textId="77777777" w:rsidR="00811A8C" w:rsidRPr="004F1B95" w:rsidRDefault="00000000">
      <w:pPr>
        <w:pStyle w:val="af4"/>
        <w:spacing w:beforeLines="0" w:before="0" w:afterLines="0" w:after="0"/>
        <w:ind w:firstLineChars="100" w:firstLine="332"/>
        <w:outlineLvl w:val="1"/>
        <w:rPr>
          <w:sz w:val="30"/>
          <w:szCs w:val="30"/>
        </w:rPr>
      </w:pPr>
      <w:bookmarkStart w:id="88" w:name="_Toc228386129"/>
      <w:r w:rsidRPr="004F1B95">
        <w:rPr>
          <w:sz w:val="30"/>
          <w:szCs w:val="30"/>
        </w:rPr>
        <w:t>4.2</w:t>
      </w:r>
      <w:r w:rsidRPr="004F1B95">
        <w:rPr>
          <w:sz w:val="30"/>
          <w:szCs w:val="30"/>
        </w:rPr>
        <w:t>系统功能模块划分</w:t>
      </w:r>
      <w:bookmarkEnd w:id="88"/>
    </w:p>
    <w:p w14:paraId="6013BE13" w14:textId="77777777" w:rsidR="00811A8C" w:rsidRPr="004F1B95" w:rsidRDefault="00000000">
      <w:pPr>
        <w:pStyle w:val="af4"/>
        <w:spacing w:beforeLines="0" w:before="0" w:afterLines="0" w:after="0"/>
        <w:ind w:firstLineChars="200" w:firstLine="483"/>
        <w:rPr>
          <w:rFonts w:eastAsia="SimSun"/>
          <w:sz w:val="21"/>
          <w:szCs w:val="21"/>
        </w:rPr>
      </w:pPr>
      <w:r w:rsidRPr="004F1B95">
        <w:rPr>
          <w:rFonts w:eastAsia="SimSun"/>
          <w:sz w:val="21"/>
          <w:szCs w:val="21"/>
        </w:rPr>
        <w:t>根据前期缜密的需求分析成果，把繁杂的业务流程进行分门别类，分成四个相互独立又互相联系的功能模块，分别是硬件边缘采集模块、</w:t>
      </w:r>
      <w:r w:rsidRPr="004F1B95">
        <w:rPr>
          <w:rFonts w:eastAsia="SimSun"/>
          <w:sz w:val="21"/>
          <w:szCs w:val="21"/>
        </w:rPr>
        <w:t>Web</w:t>
      </w:r>
      <w:r w:rsidRPr="004F1B95">
        <w:rPr>
          <w:rFonts w:eastAsia="SimSun"/>
          <w:sz w:val="21"/>
          <w:szCs w:val="21"/>
        </w:rPr>
        <w:t>前端可视化控制台模块、后端核心业务支撑模块和人工智能分析引擎模块。</w:t>
      </w:r>
    </w:p>
    <w:p w14:paraId="4EBC47FF" w14:textId="77777777" w:rsidR="00811A8C" w:rsidRPr="004F1B95" w:rsidRDefault="00000000">
      <w:pPr>
        <w:pStyle w:val="af4"/>
        <w:spacing w:beforeLines="0" w:before="0" w:afterLines="0" w:after="0"/>
        <w:ind w:firstLineChars="200" w:firstLine="623"/>
        <w:outlineLvl w:val="2"/>
        <w:rPr>
          <w:sz w:val="28"/>
          <w:szCs w:val="28"/>
        </w:rPr>
      </w:pPr>
      <w:bookmarkStart w:id="89" w:name="_Toc228386130"/>
      <w:r w:rsidRPr="004F1B95">
        <w:rPr>
          <w:sz w:val="28"/>
          <w:szCs w:val="28"/>
        </w:rPr>
        <w:t>4.2.1</w:t>
      </w:r>
      <w:r w:rsidRPr="004F1B95">
        <w:rPr>
          <w:sz w:val="28"/>
          <w:szCs w:val="28"/>
        </w:rPr>
        <w:t>硬件边缘采集与通信模块</w:t>
      </w:r>
      <w:bookmarkEnd w:id="89"/>
    </w:p>
    <w:p w14:paraId="38C15EFE" w14:textId="77777777" w:rsidR="00811A8C" w:rsidRPr="004F1B95" w:rsidRDefault="00000000">
      <w:pPr>
        <w:pStyle w:val="af4"/>
        <w:spacing w:beforeLines="0" w:before="0" w:afterLines="0" w:after="0"/>
        <w:ind w:firstLineChars="200" w:firstLine="483"/>
        <w:rPr>
          <w:rFonts w:eastAsia="SimSun"/>
          <w:sz w:val="21"/>
          <w:szCs w:val="21"/>
        </w:rPr>
      </w:pPr>
      <w:r w:rsidRPr="004F1B95">
        <w:rPr>
          <w:rFonts w:eastAsia="SimSun"/>
          <w:sz w:val="21"/>
          <w:szCs w:val="21"/>
        </w:rPr>
        <w:lastRenderedPageBreak/>
        <w:t>该模块安装于边沿微控制器芯片内部，是整个监控系统的发源地。主要工作内容有外围环境传感器初始化配置、定时轮询采样的建立、采集到的数据有效性的判断、网络数据载荷的组装以及无线网络断线自动重连机制的维护等几个方面。保证了数据上传高实时性的同时又兼顾到了边缘设备低功耗的要求，系统把数据采集和上报的循环周期科学地设定为</w:t>
      </w:r>
      <w:r w:rsidRPr="004F1B95">
        <w:rPr>
          <w:rFonts w:eastAsia="SimSun"/>
          <w:sz w:val="21"/>
          <w:szCs w:val="21"/>
        </w:rPr>
        <w:t>10</w:t>
      </w:r>
      <w:r w:rsidRPr="004F1B95">
        <w:rPr>
          <w:rFonts w:eastAsia="SimSun"/>
          <w:sz w:val="21"/>
          <w:szCs w:val="21"/>
        </w:rPr>
        <w:t>秒。</w:t>
      </w:r>
    </w:p>
    <w:p w14:paraId="03BB67BD" w14:textId="77777777" w:rsidR="00811A8C" w:rsidRPr="004F1B95" w:rsidRDefault="00000000">
      <w:pPr>
        <w:pStyle w:val="af4"/>
        <w:spacing w:beforeLines="0" w:before="0" w:afterLines="0" w:after="0"/>
        <w:ind w:firstLineChars="200" w:firstLine="483"/>
        <w:rPr>
          <w:rFonts w:eastAsia="SimSun"/>
          <w:sz w:val="21"/>
          <w:szCs w:val="21"/>
        </w:rPr>
      </w:pPr>
      <w:r w:rsidRPr="004F1B95">
        <w:rPr>
          <w:rFonts w:eastAsia="SimSun"/>
          <w:sz w:val="21"/>
          <w:szCs w:val="21"/>
        </w:rPr>
        <w:t>微控制器读取温湿度数字信号、对有害气体模拟信号进行模数电压转换得到真实的二氧化碳浓度之后，用标准库函数将它拼接成标准化的载荷，建立网络连接后推送至云端服务器。以下为该模块在底层硬件中组装载荷并执行网络传输的核心代码逻辑设计片段：</w:t>
      </w:r>
    </w:p>
    <w:tbl>
      <w:tblPr>
        <w:tblW w:w="9638" w:type="dxa"/>
        <w:shd w:val="clear" w:color="auto" w:fill="FFFFFF"/>
        <w:tblCellMar>
          <w:left w:w="0" w:type="dxa"/>
          <w:right w:w="0" w:type="dxa"/>
        </w:tblCellMar>
        <w:tblLook w:val="04A0" w:firstRow="1" w:lastRow="0" w:firstColumn="1" w:lastColumn="0" w:noHBand="0" w:noVBand="1"/>
      </w:tblPr>
      <w:tblGrid>
        <w:gridCol w:w="694"/>
        <w:gridCol w:w="8944"/>
      </w:tblGrid>
      <w:tr w:rsidR="00811A8C" w:rsidRPr="004F1B95" w14:paraId="0F5AC44E" w14:textId="77777777">
        <w:trPr>
          <w:trHeight w:val="5700"/>
        </w:trPr>
        <w:tc>
          <w:tcPr>
            <w:tcW w:w="675" w:type="dxa"/>
            <w:tcBorders>
              <w:top w:val="nil"/>
              <w:left w:val="nil"/>
              <w:bottom w:val="nil"/>
              <w:right w:val="single" w:sz="18" w:space="0" w:color="auto"/>
            </w:tcBorders>
            <w:shd w:val="clear" w:color="auto" w:fill="F7F7F7"/>
            <w:tcMar>
              <w:top w:w="0" w:type="dxa"/>
              <w:left w:w="0" w:type="dxa"/>
              <w:bottom w:w="0" w:type="dxa"/>
              <w:right w:w="75" w:type="dxa"/>
            </w:tcMar>
          </w:tcPr>
          <w:p w14:paraId="6398D249" w14:textId="77777777" w:rsidR="00811A8C" w:rsidRPr="004F1B95" w:rsidRDefault="00000000">
            <w:pPr>
              <w:widowControl/>
              <w:shd w:val="clear" w:color="auto" w:fill="FFFFFF"/>
              <w:spacing w:line="300" w:lineRule="atLeast"/>
              <w:jc w:val="right"/>
              <w:textAlignment w:val="baseline"/>
              <w:rPr>
                <w:color w:val="AFAFAF"/>
                <w:kern w:val="0"/>
                <w:sz w:val="18"/>
                <w:szCs w:val="18"/>
              </w:rPr>
            </w:pPr>
            <w:r w:rsidRPr="004F1B95">
              <w:rPr>
                <w:color w:val="AFAFAF"/>
                <w:kern w:val="0"/>
                <w:sz w:val="18"/>
                <w:szCs w:val="18"/>
              </w:rPr>
              <w:t>01</w:t>
            </w:r>
          </w:p>
          <w:p w14:paraId="78C83300" w14:textId="77777777" w:rsidR="00811A8C" w:rsidRPr="004F1B95" w:rsidRDefault="00000000">
            <w:pPr>
              <w:widowControl/>
              <w:shd w:val="clear" w:color="auto" w:fill="FFFFFF"/>
              <w:spacing w:line="300" w:lineRule="atLeast"/>
              <w:jc w:val="right"/>
              <w:textAlignment w:val="baseline"/>
              <w:rPr>
                <w:color w:val="AFAFAF"/>
                <w:kern w:val="0"/>
                <w:sz w:val="18"/>
                <w:szCs w:val="18"/>
              </w:rPr>
            </w:pPr>
            <w:r w:rsidRPr="004F1B95">
              <w:rPr>
                <w:color w:val="AFAFAF"/>
                <w:kern w:val="0"/>
                <w:sz w:val="18"/>
                <w:szCs w:val="18"/>
              </w:rPr>
              <w:t>02</w:t>
            </w:r>
          </w:p>
          <w:p w14:paraId="33598A33" w14:textId="77777777" w:rsidR="00811A8C" w:rsidRPr="004F1B95" w:rsidRDefault="00000000">
            <w:pPr>
              <w:widowControl/>
              <w:shd w:val="clear" w:color="auto" w:fill="FFFFFF"/>
              <w:spacing w:line="300" w:lineRule="atLeast"/>
              <w:jc w:val="right"/>
              <w:textAlignment w:val="baseline"/>
              <w:rPr>
                <w:color w:val="AFAFAF"/>
                <w:kern w:val="0"/>
                <w:sz w:val="18"/>
                <w:szCs w:val="18"/>
              </w:rPr>
            </w:pPr>
            <w:r w:rsidRPr="004F1B95">
              <w:rPr>
                <w:color w:val="AFAFAF"/>
                <w:kern w:val="0"/>
                <w:sz w:val="18"/>
                <w:szCs w:val="18"/>
              </w:rPr>
              <w:t>03</w:t>
            </w:r>
          </w:p>
          <w:p w14:paraId="0D17A278" w14:textId="77777777" w:rsidR="00811A8C" w:rsidRPr="004F1B95" w:rsidRDefault="00000000">
            <w:pPr>
              <w:widowControl/>
              <w:shd w:val="clear" w:color="auto" w:fill="FFFFFF"/>
              <w:spacing w:line="300" w:lineRule="atLeast"/>
              <w:jc w:val="right"/>
              <w:textAlignment w:val="baseline"/>
              <w:rPr>
                <w:color w:val="AFAFAF"/>
                <w:kern w:val="0"/>
                <w:sz w:val="18"/>
                <w:szCs w:val="18"/>
              </w:rPr>
            </w:pPr>
            <w:r w:rsidRPr="004F1B95">
              <w:rPr>
                <w:color w:val="AFAFAF"/>
                <w:kern w:val="0"/>
                <w:sz w:val="18"/>
                <w:szCs w:val="18"/>
              </w:rPr>
              <w:t>04</w:t>
            </w:r>
          </w:p>
          <w:p w14:paraId="5EC08433" w14:textId="77777777" w:rsidR="00811A8C" w:rsidRPr="004F1B95" w:rsidRDefault="00000000">
            <w:pPr>
              <w:widowControl/>
              <w:shd w:val="clear" w:color="auto" w:fill="FFFFFF"/>
              <w:spacing w:line="300" w:lineRule="atLeast"/>
              <w:jc w:val="right"/>
              <w:textAlignment w:val="baseline"/>
              <w:rPr>
                <w:color w:val="AFAFAF"/>
                <w:kern w:val="0"/>
                <w:sz w:val="18"/>
                <w:szCs w:val="18"/>
              </w:rPr>
            </w:pPr>
            <w:r w:rsidRPr="004F1B95">
              <w:rPr>
                <w:color w:val="AFAFAF"/>
                <w:kern w:val="0"/>
                <w:sz w:val="18"/>
                <w:szCs w:val="18"/>
              </w:rPr>
              <w:t>05</w:t>
            </w:r>
          </w:p>
          <w:p w14:paraId="1A9C719F" w14:textId="77777777" w:rsidR="00811A8C" w:rsidRPr="004F1B95" w:rsidRDefault="00000000">
            <w:pPr>
              <w:widowControl/>
              <w:shd w:val="clear" w:color="auto" w:fill="FFFFFF"/>
              <w:spacing w:line="300" w:lineRule="atLeast"/>
              <w:jc w:val="right"/>
              <w:textAlignment w:val="baseline"/>
              <w:rPr>
                <w:color w:val="AFAFAF"/>
                <w:kern w:val="0"/>
                <w:sz w:val="18"/>
                <w:szCs w:val="18"/>
              </w:rPr>
            </w:pPr>
            <w:r w:rsidRPr="004F1B95">
              <w:rPr>
                <w:color w:val="AFAFAF"/>
                <w:kern w:val="0"/>
                <w:sz w:val="18"/>
                <w:szCs w:val="18"/>
              </w:rPr>
              <w:t>06</w:t>
            </w:r>
          </w:p>
          <w:p w14:paraId="7EBF931C" w14:textId="77777777" w:rsidR="00811A8C" w:rsidRPr="004F1B95" w:rsidRDefault="00000000">
            <w:pPr>
              <w:widowControl/>
              <w:shd w:val="clear" w:color="auto" w:fill="FFFFFF"/>
              <w:spacing w:line="300" w:lineRule="atLeast"/>
              <w:jc w:val="right"/>
              <w:textAlignment w:val="baseline"/>
              <w:rPr>
                <w:color w:val="AFAFAF"/>
                <w:kern w:val="0"/>
                <w:sz w:val="18"/>
                <w:szCs w:val="18"/>
              </w:rPr>
            </w:pPr>
            <w:r w:rsidRPr="004F1B95">
              <w:rPr>
                <w:color w:val="AFAFAF"/>
                <w:kern w:val="0"/>
                <w:sz w:val="18"/>
                <w:szCs w:val="18"/>
              </w:rPr>
              <w:t>07</w:t>
            </w:r>
          </w:p>
          <w:p w14:paraId="167B9BC6" w14:textId="77777777" w:rsidR="00811A8C" w:rsidRPr="004F1B95" w:rsidRDefault="00000000">
            <w:pPr>
              <w:widowControl/>
              <w:shd w:val="clear" w:color="auto" w:fill="FFFFFF"/>
              <w:spacing w:line="300" w:lineRule="atLeast"/>
              <w:jc w:val="right"/>
              <w:textAlignment w:val="baseline"/>
              <w:rPr>
                <w:color w:val="AFAFAF"/>
                <w:kern w:val="0"/>
                <w:sz w:val="18"/>
                <w:szCs w:val="18"/>
              </w:rPr>
            </w:pPr>
            <w:r w:rsidRPr="004F1B95">
              <w:rPr>
                <w:color w:val="AFAFAF"/>
                <w:kern w:val="0"/>
                <w:sz w:val="18"/>
                <w:szCs w:val="18"/>
              </w:rPr>
              <w:t>08</w:t>
            </w:r>
          </w:p>
          <w:p w14:paraId="1F13C57C" w14:textId="77777777" w:rsidR="00811A8C" w:rsidRPr="004F1B95" w:rsidRDefault="00000000">
            <w:pPr>
              <w:widowControl/>
              <w:shd w:val="clear" w:color="auto" w:fill="FFFFFF"/>
              <w:spacing w:line="300" w:lineRule="atLeast"/>
              <w:jc w:val="right"/>
              <w:textAlignment w:val="baseline"/>
              <w:rPr>
                <w:color w:val="AFAFAF"/>
                <w:kern w:val="0"/>
                <w:sz w:val="18"/>
                <w:szCs w:val="18"/>
              </w:rPr>
            </w:pPr>
            <w:r w:rsidRPr="004F1B95">
              <w:rPr>
                <w:color w:val="AFAFAF"/>
                <w:kern w:val="0"/>
                <w:sz w:val="18"/>
                <w:szCs w:val="18"/>
              </w:rPr>
              <w:t>09</w:t>
            </w:r>
          </w:p>
          <w:p w14:paraId="548BF59F" w14:textId="77777777" w:rsidR="00811A8C" w:rsidRPr="004F1B95" w:rsidRDefault="00000000">
            <w:pPr>
              <w:widowControl/>
              <w:shd w:val="clear" w:color="auto" w:fill="FFFFFF"/>
              <w:spacing w:line="300" w:lineRule="atLeast"/>
              <w:jc w:val="right"/>
              <w:textAlignment w:val="baseline"/>
              <w:rPr>
                <w:color w:val="AFAFAF"/>
                <w:kern w:val="0"/>
                <w:sz w:val="18"/>
                <w:szCs w:val="18"/>
              </w:rPr>
            </w:pPr>
            <w:r w:rsidRPr="004F1B95">
              <w:rPr>
                <w:color w:val="AFAFAF"/>
                <w:kern w:val="0"/>
                <w:sz w:val="18"/>
                <w:szCs w:val="18"/>
              </w:rPr>
              <w:t>10</w:t>
            </w:r>
          </w:p>
          <w:p w14:paraId="185AAADB" w14:textId="77777777" w:rsidR="00811A8C" w:rsidRPr="004F1B95" w:rsidRDefault="00000000">
            <w:pPr>
              <w:widowControl/>
              <w:shd w:val="clear" w:color="auto" w:fill="FFFFFF"/>
              <w:spacing w:line="300" w:lineRule="atLeast"/>
              <w:jc w:val="right"/>
              <w:textAlignment w:val="baseline"/>
              <w:rPr>
                <w:color w:val="AFAFAF"/>
                <w:kern w:val="0"/>
                <w:sz w:val="18"/>
                <w:szCs w:val="18"/>
              </w:rPr>
            </w:pPr>
            <w:r w:rsidRPr="004F1B95">
              <w:rPr>
                <w:color w:val="AFAFAF"/>
                <w:kern w:val="0"/>
                <w:sz w:val="18"/>
                <w:szCs w:val="18"/>
              </w:rPr>
              <w:t>11</w:t>
            </w:r>
          </w:p>
          <w:p w14:paraId="69596215" w14:textId="77777777" w:rsidR="00811A8C" w:rsidRPr="004F1B95" w:rsidRDefault="00000000">
            <w:pPr>
              <w:widowControl/>
              <w:shd w:val="clear" w:color="auto" w:fill="FFFFFF"/>
              <w:spacing w:line="300" w:lineRule="atLeast"/>
              <w:jc w:val="right"/>
              <w:textAlignment w:val="baseline"/>
              <w:rPr>
                <w:color w:val="AFAFAF"/>
                <w:kern w:val="0"/>
                <w:sz w:val="18"/>
                <w:szCs w:val="18"/>
              </w:rPr>
            </w:pPr>
            <w:r w:rsidRPr="004F1B95">
              <w:rPr>
                <w:color w:val="AFAFAF"/>
                <w:kern w:val="0"/>
                <w:sz w:val="18"/>
                <w:szCs w:val="18"/>
              </w:rPr>
              <w:t>12</w:t>
            </w:r>
          </w:p>
          <w:p w14:paraId="2514A742" w14:textId="77777777" w:rsidR="00811A8C" w:rsidRPr="004F1B95" w:rsidRDefault="00000000">
            <w:pPr>
              <w:widowControl/>
              <w:shd w:val="clear" w:color="auto" w:fill="FFFFFF"/>
              <w:spacing w:line="300" w:lineRule="atLeast"/>
              <w:jc w:val="right"/>
              <w:textAlignment w:val="baseline"/>
              <w:rPr>
                <w:color w:val="AFAFAF"/>
                <w:kern w:val="0"/>
                <w:sz w:val="18"/>
                <w:szCs w:val="18"/>
              </w:rPr>
            </w:pPr>
            <w:r w:rsidRPr="004F1B95">
              <w:rPr>
                <w:color w:val="AFAFAF"/>
                <w:kern w:val="0"/>
                <w:sz w:val="18"/>
                <w:szCs w:val="18"/>
              </w:rPr>
              <w:t>13</w:t>
            </w:r>
          </w:p>
          <w:p w14:paraId="24614A79" w14:textId="77777777" w:rsidR="00811A8C" w:rsidRPr="004F1B95" w:rsidRDefault="00000000">
            <w:pPr>
              <w:widowControl/>
              <w:shd w:val="clear" w:color="auto" w:fill="FFFFFF"/>
              <w:spacing w:line="300" w:lineRule="atLeast"/>
              <w:jc w:val="right"/>
              <w:textAlignment w:val="baseline"/>
              <w:rPr>
                <w:color w:val="AFAFAF"/>
                <w:kern w:val="0"/>
                <w:sz w:val="18"/>
                <w:szCs w:val="18"/>
              </w:rPr>
            </w:pPr>
            <w:r w:rsidRPr="004F1B95">
              <w:rPr>
                <w:color w:val="AFAFAF"/>
                <w:kern w:val="0"/>
                <w:sz w:val="18"/>
                <w:szCs w:val="18"/>
              </w:rPr>
              <w:t>14</w:t>
            </w:r>
          </w:p>
          <w:p w14:paraId="4372BFFA" w14:textId="77777777" w:rsidR="00811A8C" w:rsidRPr="004F1B95" w:rsidRDefault="00000000">
            <w:pPr>
              <w:widowControl/>
              <w:shd w:val="clear" w:color="auto" w:fill="FFFFFF"/>
              <w:spacing w:line="300" w:lineRule="atLeast"/>
              <w:jc w:val="right"/>
              <w:textAlignment w:val="baseline"/>
              <w:rPr>
                <w:color w:val="AFAFAF"/>
                <w:kern w:val="0"/>
                <w:sz w:val="18"/>
                <w:szCs w:val="18"/>
              </w:rPr>
            </w:pPr>
            <w:r w:rsidRPr="004F1B95">
              <w:rPr>
                <w:color w:val="AFAFAF"/>
                <w:kern w:val="0"/>
                <w:sz w:val="18"/>
                <w:szCs w:val="18"/>
              </w:rPr>
              <w:t>15</w:t>
            </w:r>
          </w:p>
          <w:p w14:paraId="243BA041" w14:textId="77777777" w:rsidR="00811A8C" w:rsidRPr="004F1B95" w:rsidRDefault="00000000">
            <w:pPr>
              <w:widowControl/>
              <w:shd w:val="clear" w:color="auto" w:fill="FFFFFF"/>
              <w:spacing w:line="300" w:lineRule="atLeast"/>
              <w:jc w:val="right"/>
              <w:textAlignment w:val="baseline"/>
              <w:rPr>
                <w:color w:val="AFAFAF"/>
                <w:kern w:val="0"/>
                <w:sz w:val="18"/>
                <w:szCs w:val="18"/>
              </w:rPr>
            </w:pPr>
            <w:r w:rsidRPr="004F1B95">
              <w:rPr>
                <w:color w:val="AFAFAF"/>
                <w:kern w:val="0"/>
                <w:sz w:val="18"/>
                <w:szCs w:val="18"/>
              </w:rPr>
              <w:t>16</w:t>
            </w:r>
          </w:p>
          <w:p w14:paraId="1E7FAD90" w14:textId="77777777" w:rsidR="00811A8C" w:rsidRPr="004F1B95" w:rsidRDefault="00000000">
            <w:pPr>
              <w:widowControl/>
              <w:shd w:val="clear" w:color="auto" w:fill="FFFFFF"/>
              <w:spacing w:line="300" w:lineRule="atLeast"/>
              <w:jc w:val="right"/>
              <w:textAlignment w:val="baseline"/>
              <w:rPr>
                <w:color w:val="AFAFAF"/>
                <w:kern w:val="0"/>
                <w:sz w:val="18"/>
                <w:szCs w:val="18"/>
              </w:rPr>
            </w:pPr>
            <w:r w:rsidRPr="004F1B95">
              <w:rPr>
                <w:color w:val="AFAFAF"/>
                <w:kern w:val="0"/>
                <w:sz w:val="18"/>
                <w:szCs w:val="18"/>
              </w:rPr>
              <w:t>17</w:t>
            </w:r>
          </w:p>
          <w:p w14:paraId="23323FE3" w14:textId="77777777" w:rsidR="00811A8C" w:rsidRPr="004F1B95" w:rsidRDefault="00000000">
            <w:pPr>
              <w:widowControl/>
              <w:shd w:val="clear" w:color="auto" w:fill="FFFFFF"/>
              <w:spacing w:line="300" w:lineRule="atLeast"/>
              <w:jc w:val="right"/>
              <w:textAlignment w:val="baseline"/>
              <w:rPr>
                <w:color w:val="AFAFAF"/>
                <w:kern w:val="0"/>
                <w:sz w:val="18"/>
                <w:szCs w:val="18"/>
              </w:rPr>
            </w:pPr>
            <w:r w:rsidRPr="004F1B95">
              <w:rPr>
                <w:color w:val="AFAFAF"/>
                <w:kern w:val="0"/>
                <w:sz w:val="18"/>
                <w:szCs w:val="18"/>
              </w:rPr>
              <w:t>18</w:t>
            </w:r>
          </w:p>
          <w:p w14:paraId="59C9A162" w14:textId="77777777" w:rsidR="00811A8C" w:rsidRPr="004F1B95" w:rsidRDefault="00000000">
            <w:pPr>
              <w:widowControl/>
              <w:shd w:val="clear" w:color="auto" w:fill="FFFFFF"/>
              <w:spacing w:line="300" w:lineRule="atLeast"/>
              <w:jc w:val="right"/>
              <w:textAlignment w:val="baseline"/>
              <w:rPr>
                <w:color w:val="AFAFAF"/>
                <w:kern w:val="0"/>
                <w:sz w:val="18"/>
                <w:szCs w:val="18"/>
              </w:rPr>
            </w:pPr>
            <w:r w:rsidRPr="004F1B95">
              <w:rPr>
                <w:color w:val="AFAFAF"/>
                <w:kern w:val="0"/>
                <w:sz w:val="18"/>
                <w:szCs w:val="18"/>
              </w:rPr>
              <w:t>19</w:t>
            </w:r>
          </w:p>
        </w:tc>
        <w:tc>
          <w:tcPr>
            <w:tcW w:w="8702" w:type="dxa"/>
            <w:tcBorders>
              <w:top w:val="nil"/>
              <w:left w:val="nil"/>
              <w:bottom w:val="nil"/>
              <w:right w:val="nil"/>
            </w:tcBorders>
            <w:shd w:val="clear" w:color="auto" w:fill="FFFFFF"/>
            <w:tcMar>
              <w:top w:w="0" w:type="dxa"/>
              <w:left w:w="150" w:type="dxa"/>
              <w:bottom w:w="0" w:type="dxa"/>
              <w:right w:w="0" w:type="dxa"/>
            </w:tcMar>
          </w:tcPr>
          <w:p w14:paraId="2741161A" w14:textId="77777777" w:rsidR="00811A8C" w:rsidRPr="004F1B95" w:rsidRDefault="00000000">
            <w:pPr>
              <w:widowControl/>
              <w:shd w:val="clear" w:color="auto" w:fill="FFFFFF"/>
              <w:spacing w:line="300" w:lineRule="atLeast"/>
              <w:jc w:val="left"/>
              <w:textAlignment w:val="baseline"/>
              <w:rPr>
                <w:color w:val="333333"/>
                <w:kern w:val="0"/>
                <w:sz w:val="18"/>
                <w:szCs w:val="18"/>
              </w:rPr>
            </w:pPr>
            <w:r w:rsidRPr="004F1B95">
              <w:rPr>
                <w:b/>
                <w:bCs/>
                <w:color w:val="808080"/>
                <w:kern w:val="0"/>
                <w:sz w:val="18"/>
                <w:szCs w:val="18"/>
              </w:rPr>
              <w:t>float</w:t>
            </w:r>
            <w:r w:rsidRPr="004F1B95">
              <w:rPr>
                <w:color w:val="333333"/>
                <w:kern w:val="0"/>
                <w:sz w:val="18"/>
                <w:szCs w:val="18"/>
              </w:rPr>
              <w:t xml:space="preserve"> </w:t>
            </w:r>
            <w:r w:rsidRPr="004F1B95">
              <w:rPr>
                <w:color w:val="000000"/>
                <w:kern w:val="0"/>
                <w:sz w:val="18"/>
                <w:szCs w:val="18"/>
              </w:rPr>
              <w:t>temperature = dht.readTemperature();</w:t>
            </w:r>
          </w:p>
          <w:p w14:paraId="06F9B3B3" w14:textId="77777777" w:rsidR="00811A8C" w:rsidRPr="004F1B95" w:rsidRDefault="00000000">
            <w:pPr>
              <w:widowControl/>
              <w:shd w:val="clear" w:color="auto" w:fill="FFFFFF"/>
              <w:spacing w:line="300" w:lineRule="atLeast"/>
              <w:jc w:val="left"/>
              <w:textAlignment w:val="baseline"/>
              <w:rPr>
                <w:color w:val="333333"/>
                <w:kern w:val="0"/>
                <w:sz w:val="18"/>
                <w:szCs w:val="18"/>
              </w:rPr>
            </w:pPr>
            <w:r w:rsidRPr="004F1B95">
              <w:rPr>
                <w:b/>
                <w:bCs/>
                <w:color w:val="808080"/>
                <w:kern w:val="0"/>
                <w:sz w:val="18"/>
                <w:szCs w:val="18"/>
              </w:rPr>
              <w:t>float</w:t>
            </w:r>
            <w:r w:rsidRPr="004F1B95">
              <w:rPr>
                <w:color w:val="333333"/>
                <w:kern w:val="0"/>
                <w:sz w:val="18"/>
                <w:szCs w:val="18"/>
              </w:rPr>
              <w:t xml:space="preserve"> </w:t>
            </w:r>
            <w:r w:rsidRPr="004F1B95">
              <w:rPr>
                <w:color w:val="000000"/>
                <w:kern w:val="0"/>
                <w:sz w:val="18"/>
                <w:szCs w:val="18"/>
              </w:rPr>
              <w:t>humidity = dht.readHumidity();</w:t>
            </w:r>
          </w:p>
          <w:p w14:paraId="346F7BBF" w14:textId="77777777" w:rsidR="00811A8C" w:rsidRPr="004F1B95" w:rsidRDefault="00000000">
            <w:pPr>
              <w:widowControl/>
              <w:shd w:val="clear" w:color="auto" w:fill="FFFFFF"/>
              <w:spacing w:line="300" w:lineRule="atLeast"/>
              <w:jc w:val="left"/>
              <w:textAlignment w:val="baseline"/>
              <w:rPr>
                <w:color w:val="333333"/>
                <w:kern w:val="0"/>
                <w:sz w:val="18"/>
                <w:szCs w:val="18"/>
              </w:rPr>
            </w:pPr>
            <w:r w:rsidRPr="004F1B95">
              <w:rPr>
                <w:b/>
                <w:bCs/>
                <w:color w:val="808080"/>
                <w:kern w:val="0"/>
                <w:sz w:val="18"/>
                <w:szCs w:val="18"/>
              </w:rPr>
              <w:t>int</w:t>
            </w:r>
            <w:r w:rsidRPr="004F1B95">
              <w:rPr>
                <w:color w:val="333333"/>
                <w:kern w:val="0"/>
                <w:sz w:val="18"/>
                <w:szCs w:val="18"/>
              </w:rPr>
              <w:t xml:space="preserve"> </w:t>
            </w:r>
            <w:r w:rsidRPr="004F1B95">
              <w:rPr>
                <w:color w:val="000000"/>
                <w:kern w:val="0"/>
                <w:sz w:val="18"/>
                <w:szCs w:val="18"/>
              </w:rPr>
              <w:t>gasRawValue = analogRead(GAS_PIN);</w:t>
            </w:r>
          </w:p>
          <w:p w14:paraId="33EB1E30" w14:textId="77777777" w:rsidR="00811A8C" w:rsidRPr="004F1B95" w:rsidRDefault="00000000">
            <w:pPr>
              <w:widowControl/>
              <w:shd w:val="clear" w:color="auto" w:fill="FFFFFF"/>
              <w:spacing w:line="300" w:lineRule="atLeast"/>
              <w:jc w:val="left"/>
              <w:textAlignment w:val="baseline"/>
              <w:rPr>
                <w:color w:val="333333"/>
                <w:kern w:val="0"/>
                <w:sz w:val="18"/>
                <w:szCs w:val="18"/>
              </w:rPr>
            </w:pPr>
            <w:r w:rsidRPr="004F1B95">
              <w:rPr>
                <w:b/>
                <w:bCs/>
                <w:color w:val="808080"/>
                <w:kern w:val="0"/>
                <w:sz w:val="18"/>
                <w:szCs w:val="18"/>
              </w:rPr>
              <w:t>float</w:t>
            </w:r>
            <w:r w:rsidRPr="004F1B95">
              <w:rPr>
                <w:color w:val="333333"/>
                <w:kern w:val="0"/>
                <w:sz w:val="18"/>
                <w:szCs w:val="18"/>
              </w:rPr>
              <w:t xml:space="preserve"> </w:t>
            </w:r>
            <w:r w:rsidRPr="004F1B95">
              <w:rPr>
                <w:color w:val="000000"/>
                <w:kern w:val="0"/>
                <w:sz w:val="18"/>
                <w:szCs w:val="18"/>
              </w:rPr>
              <w:t>voltage = gasRawValue * (3.3 / 4095.0);</w:t>
            </w:r>
          </w:p>
          <w:p w14:paraId="5DF1DC12" w14:textId="77777777" w:rsidR="00811A8C" w:rsidRPr="004F1B95" w:rsidRDefault="00000000">
            <w:pPr>
              <w:widowControl/>
              <w:shd w:val="clear" w:color="auto" w:fill="FFFFFF"/>
              <w:spacing w:line="300" w:lineRule="atLeast"/>
              <w:jc w:val="left"/>
              <w:textAlignment w:val="baseline"/>
              <w:rPr>
                <w:color w:val="333333"/>
                <w:kern w:val="0"/>
                <w:sz w:val="18"/>
                <w:szCs w:val="18"/>
              </w:rPr>
            </w:pPr>
            <w:r w:rsidRPr="004F1B95">
              <w:rPr>
                <w:b/>
                <w:bCs/>
                <w:color w:val="808080"/>
                <w:kern w:val="0"/>
                <w:sz w:val="18"/>
                <w:szCs w:val="18"/>
              </w:rPr>
              <w:t>float</w:t>
            </w:r>
            <w:r w:rsidRPr="004F1B95">
              <w:rPr>
                <w:color w:val="333333"/>
                <w:kern w:val="0"/>
                <w:sz w:val="18"/>
                <w:szCs w:val="18"/>
              </w:rPr>
              <w:t xml:space="preserve"> </w:t>
            </w:r>
            <w:r w:rsidRPr="004F1B95">
              <w:rPr>
                <w:color w:val="000000"/>
                <w:kern w:val="0"/>
                <w:sz w:val="18"/>
                <w:szCs w:val="18"/>
              </w:rPr>
              <w:t>gasConcentration = voltage * 100;</w:t>
            </w:r>
          </w:p>
          <w:p w14:paraId="22948711" w14:textId="77777777" w:rsidR="00811A8C" w:rsidRPr="004F1B95" w:rsidRDefault="00000000">
            <w:pPr>
              <w:widowControl/>
              <w:shd w:val="clear" w:color="auto" w:fill="FFFFFF"/>
              <w:spacing w:line="300" w:lineRule="atLeast"/>
              <w:jc w:val="left"/>
              <w:textAlignment w:val="baseline"/>
              <w:rPr>
                <w:color w:val="333333"/>
                <w:kern w:val="0"/>
                <w:sz w:val="18"/>
                <w:szCs w:val="18"/>
              </w:rPr>
            </w:pPr>
            <w:r w:rsidRPr="004F1B95">
              <w:rPr>
                <w:b/>
                <w:bCs/>
                <w:color w:val="808080"/>
                <w:kern w:val="0"/>
                <w:sz w:val="18"/>
                <w:szCs w:val="18"/>
              </w:rPr>
              <w:t>float</w:t>
            </w:r>
            <w:r w:rsidRPr="004F1B95">
              <w:rPr>
                <w:color w:val="333333"/>
                <w:kern w:val="0"/>
                <w:sz w:val="18"/>
                <w:szCs w:val="18"/>
              </w:rPr>
              <w:t xml:space="preserve"> </w:t>
            </w:r>
            <w:r w:rsidRPr="004F1B95">
              <w:rPr>
                <w:color w:val="000000"/>
                <w:kern w:val="0"/>
                <w:sz w:val="18"/>
                <w:szCs w:val="18"/>
              </w:rPr>
              <w:t>co2Concentration = readCO2Sensor();</w:t>
            </w:r>
          </w:p>
          <w:p w14:paraId="370E5990" w14:textId="77777777" w:rsidR="00811A8C" w:rsidRPr="004F1B95" w:rsidRDefault="00000000">
            <w:pPr>
              <w:widowControl/>
              <w:shd w:val="clear" w:color="auto" w:fill="FFFFFF"/>
              <w:spacing w:line="300" w:lineRule="atLeast"/>
              <w:jc w:val="left"/>
              <w:textAlignment w:val="baseline"/>
              <w:rPr>
                <w:color w:val="333333"/>
                <w:kern w:val="0"/>
                <w:sz w:val="18"/>
                <w:szCs w:val="18"/>
              </w:rPr>
            </w:pPr>
            <w:r w:rsidRPr="004F1B95">
              <w:rPr>
                <w:color w:val="333333"/>
                <w:kern w:val="0"/>
                <w:sz w:val="18"/>
                <w:szCs w:val="18"/>
              </w:rPr>
              <w:t> </w:t>
            </w:r>
          </w:p>
          <w:p w14:paraId="3C8EC09B" w14:textId="77777777" w:rsidR="00811A8C" w:rsidRPr="004F1B95" w:rsidRDefault="00000000">
            <w:pPr>
              <w:widowControl/>
              <w:shd w:val="clear" w:color="auto" w:fill="FFFFFF"/>
              <w:spacing w:line="300" w:lineRule="atLeast"/>
              <w:jc w:val="left"/>
              <w:textAlignment w:val="baseline"/>
              <w:rPr>
                <w:color w:val="333333"/>
                <w:kern w:val="0"/>
                <w:sz w:val="18"/>
                <w:szCs w:val="18"/>
              </w:rPr>
            </w:pPr>
            <w:r w:rsidRPr="004F1B95">
              <w:rPr>
                <w:color w:val="000000"/>
                <w:kern w:val="0"/>
                <w:sz w:val="18"/>
                <w:szCs w:val="18"/>
              </w:rPr>
              <w:t xml:space="preserve">String jsonData = </w:t>
            </w:r>
            <w:r w:rsidRPr="004F1B95">
              <w:rPr>
                <w:color w:val="0000FF"/>
                <w:kern w:val="0"/>
                <w:sz w:val="18"/>
                <w:szCs w:val="18"/>
              </w:rPr>
              <w:t>"{"</w:t>
            </w:r>
            <w:r w:rsidRPr="004F1B95">
              <w:rPr>
                <w:color w:val="000000"/>
                <w:kern w:val="0"/>
                <w:sz w:val="18"/>
                <w:szCs w:val="18"/>
              </w:rPr>
              <w:t>;</w:t>
            </w:r>
          </w:p>
          <w:p w14:paraId="4B7FC53D" w14:textId="77777777" w:rsidR="00811A8C" w:rsidRPr="004F1B95" w:rsidRDefault="00000000">
            <w:pPr>
              <w:widowControl/>
              <w:shd w:val="clear" w:color="auto" w:fill="FFFFFF"/>
              <w:spacing w:line="300" w:lineRule="atLeast"/>
              <w:jc w:val="left"/>
              <w:textAlignment w:val="baseline"/>
              <w:rPr>
                <w:color w:val="333333"/>
                <w:kern w:val="0"/>
                <w:sz w:val="18"/>
                <w:szCs w:val="18"/>
              </w:rPr>
            </w:pPr>
            <w:r w:rsidRPr="004F1B95">
              <w:rPr>
                <w:color w:val="000000"/>
                <w:kern w:val="0"/>
                <w:sz w:val="18"/>
                <w:szCs w:val="18"/>
              </w:rPr>
              <w:t xml:space="preserve">jsonData += </w:t>
            </w:r>
            <w:r w:rsidRPr="004F1B95">
              <w:rPr>
                <w:color w:val="0000FF"/>
                <w:kern w:val="0"/>
                <w:sz w:val="18"/>
                <w:szCs w:val="18"/>
              </w:rPr>
              <w:t>"\"device_id\":\""</w:t>
            </w:r>
            <w:r w:rsidRPr="004F1B95">
              <w:rPr>
                <w:color w:val="333333"/>
                <w:kern w:val="0"/>
                <w:sz w:val="18"/>
                <w:szCs w:val="18"/>
              </w:rPr>
              <w:t xml:space="preserve"> </w:t>
            </w:r>
            <w:r w:rsidRPr="004F1B95">
              <w:rPr>
                <w:color w:val="000000"/>
                <w:kern w:val="0"/>
                <w:sz w:val="18"/>
                <w:szCs w:val="18"/>
              </w:rPr>
              <w:t xml:space="preserve">+ deviceId + </w:t>
            </w:r>
            <w:r w:rsidRPr="004F1B95">
              <w:rPr>
                <w:color w:val="0000FF"/>
                <w:kern w:val="0"/>
                <w:sz w:val="18"/>
                <w:szCs w:val="18"/>
              </w:rPr>
              <w:t>"\","</w:t>
            </w:r>
            <w:r w:rsidRPr="004F1B95">
              <w:rPr>
                <w:color w:val="000000"/>
                <w:kern w:val="0"/>
                <w:sz w:val="18"/>
                <w:szCs w:val="18"/>
              </w:rPr>
              <w:t>;</w:t>
            </w:r>
          </w:p>
          <w:p w14:paraId="7FBE8135" w14:textId="77777777" w:rsidR="00811A8C" w:rsidRPr="004F1B95" w:rsidRDefault="00000000">
            <w:pPr>
              <w:widowControl/>
              <w:shd w:val="clear" w:color="auto" w:fill="FFFFFF"/>
              <w:spacing w:line="300" w:lineRule="atLeast"/>
              <w:jc w:val="left"/>
              <w:textAlignment w:val="baseline"/>
              <w:rPr>
                <w:color w:val="333333"/>
                <w:kern w:val="0"/>
                <w:sz w:val="18"/>
                <w:szCs w:val="18"/>
              </w:rPr>
            </w:pPr>
            <w:r w:rsidRPr="004F1B95">
              <w:rPr>
                <w:color w:val="000000"/>
                <w:kern w:val="0"/>
                <w:sz w:val="18"/>
                <w:szCs w:val="18"/>
              </w:rPr>
              <w:t xml:space="preserve">jsonData += </w:t>
            </w:r>
            <w:r w:rsidRPr="004F1B95">
              <w:rPr>
                <w:color w:val="0000FF"/>
                <w:kern w:val="0"/>
                <w:sz w:val="18"/>
                <w:szCs w:val="18"/>
              </w:rPr>
              <w:t>"\"temperature\":"</w:t>
            </w:r>
            <w:r w:rsidRPr="004F1B95">
              <w:rPr>
                <w:color w:val="333333"/>
                <w:kern w:val="0"/>
                <w:sz w:val="18"/>
                <w:szCs w:val="18"/>
              </w:rPr>
              <w:t xml:space="preserve"> </w:t>
            </w:r>
            <w:r w:rsidRPr="004F1B95">
              <w:rPr>
                <w:color w:val="000000"/>
                <w:kern w:val="0"/>
                <w:sz w:val="18"/>
                <w:szCs w:val="18"/>
              </w:rPr>
              <w:t xml:space="preserve">+ String(temperature) + </w:t>
            </w:r>
            <w:r w:rsidRPr="004F1B95">
              <w:rPr>
                <w:color w:val="0000FF"/>
                <w:kern w:val="0"/>
                <w:sz w:val="18"/>
                <w:szCs w:val="18"/>
              </w:rPr>
              <w:t>","</w:t>
            </w:r>
            <w:r w:rsidRPr="004F1B95">
              <w:rPr>
                <w:color w:val="000000"/>
                <w:kern w:val="0"/>
                <w:sz w:val="18"/>
                <w:szCs w:val="18"/>
              </w:rPr>
              <w:t>;</w:t>
            </w:r>
          </w:p>
          <w:p w14:paraId="4A6FDC78" w14:textId="77777777" w:rsidR="00811A8C" w:rsidRPr="004F1B95" w:rsidRDefault="00000000">
            <w:pPr>
              <w:widowControl/>
              <w:shd w:val="clear" w:color="auto" w:fill="FFFFFF"/>
              <w:spacing w:line="300" w:lineRule="atLeast"/>
              <w:jc w:val="left"/>
              <w:textAlignment w:val="baseline"/>
              <w:rPr>
                <w:color w:val="333333"/>
                <w:kern w:val="0"/>
                <w:sz w:val="18"/>
                <w:szCs w:val="18"/>
              </w:rPr>
            </w:pPr>
            <w:r w:rsidRPr="004F1B95">
              <w:rPr>
                <w:color w:val="000000"/>
                <w:kern w:val="0"/>
                <w:sz w:val="18"/>
                <w:szCs w:val="18"/>
              </w:rPr>
              <w:t xml:space="preserve">jsonData += </w:t>
            </w:r>
            <w:r w:rsidRPr="004F1B95">
              <w:rPr>
                <w:color w:val="0000FF"/>
                <w:kern w:val="0"/>
                <w:sz w:val="18"/>
                <w:szCs w:val="18"/>
              </w:rPr>
              <w:t>"\"humidity\":"</w:t>
            </w:r>
            <w:r w:rsidRPr="004F1B95">
              <w:rPr>
                <w:color w:val="333333"/>
                <w:kern w:val="0"/>
                <w:sz w:val="18"/>
                <w:szCs w:val="18"/>
              </w:rPr>
              <w:t xml:space="preserve"> </w:t>
            </w:r>
            <w:r w:rsidRPr="004F1B95">
              <w:rPr>
                <w:color w:val="000000"/>
                <w:kern w:val="0"/>
                <w:sz w:val="18"/>
                <w:szCs w:val="18"/>
              </w:rPr>
              <w:t xml:space="preserve">+ String(humidity) + </w:t>
            </w:r>
            <w:r w:rsidRPr="004F1B95">
              <w:rPr>
                <w:color w:val="0000FF"/>
                <w:kern w:val="0"/>
                <w:sz w:val="18"/>
                <w:szCs w:val="18"/>
              </w:rPr>
              <w:t>","</w:t>
            </w:r>
            <w:r w:rsidRPr="004F1B95">
              <w:rPr>
                <w:color w:val="000000"/>
                <w:kern w:val="0"/>
                <w:sz w:val="18"/>
                <w:szCs w:val="18"/>
              </w:rPr>
              <w:t>;</w:t>
            </w:r>
          </w:p>
          <w:p w14:paraId="4069B824" w14:textId="77777777" w:rsidR="00811A8C" w:rsidRPr="004F1B95" w:rsidRDefault="00000000">
            <w:pPr>
              <w:widowControl/>
              <w:shd w:val="clear" w:color="auto" w:fill="FFFFFF"/>
              <w:spacing w:line="300" w:lineRule="atLeast"/>
              <w:jc w:val="left"/>
              <w:textAlignment w:val="baseline"/>
              <w:rPr>
                <w:color w:val="333333"/>
                <w:kern w:val="0"/>
                <w:sz w:val="18"/>
                <w:szCs w:val="18"/>
              </w:rPr>
            </w:pPr>
            <w:r w:rsidRPr="004F1B95">
              <w:rPr>
                <w:color w:val="000000"/>
                <w:kern w:val="0"/>
                <w:sz w:val="18"/>
                <w:szCs w:val="18"/>
              </w:rPr>
              <w:t xml:space="preserve">jsonData += </w:t>
            </w:r>
            <w:r w:rsidRPr="004F1B95">
              <w:rPr>
                <w:color w:val="0000FF"/>
                <w:kern w:val="0"/>
                <w:sz w:val="18"/>
                <w:szCs w:val="18"/>
              </w:rPr>
              <w:t>"\"gas_concentration\":"</w:t>
            </w:r>
            <w:r w:rsidRPr="004F1B95">
              <w:rPr>
                <w:color w:val="333333"/>
                <w:kern w:val="0"/>
                <w:sz w:val="18"/>
                <w:szCs w:val="18"/>
              </w:rPr>
              <w:t xml:space="preserve"> </w:t>
            </w:r>
            <w:r w:rsidRPr="004F1B95">
              <w:rPr>
                <w:color w:val="000000"/>
                <w:kern w:val="0"/>
                <w:sz w:val="18"/>
                <w:szCs w:val="18"/>
              </w:rPr>
              <w:t xml:space="preserve">+ String(gasConcentration) + </w:t>
            </w:r>
            <w:r w:rsidRPr="004F1B95">
              <w:rPr>
                <w:color w:val="0000FF"/>
                <w:kern w:val="0"/>
                <w:sz w:val="18"/>
                <w:szCs w:val="18"/>
              </w:rPr>
              <w:t>","</w:t>
            </w:r>
            <w:r w:rsidRPr="004F1B95">
              <w:rPr>
                <w:color w:val="000000"/>
                <w:kern w:val="0"/>
                <w:sz w:val="18"/>
                <w:szCs w:val="18"/>
              </w:rPr>
              <w:t>;</w:t>
            </w:r>
          </w:p>
          <w:p w14:paraId="32CA2109" w14:textId="77777777" w:rsidR="00811A8C" w:rsidRPr="004F1B95" w:rsidRDefault="00000000">
            <w:pPr>
              <w:widowControl/>
              <w:shd w:val="clear" w:color="auto" w:fill="FFFFFF"/>
              <w:spacing w:line="300" w:lineRule="atLeast"/>
              <w:jc w:val="left"/>
              <w:textAlignment w:val="baseline"/>
              <w:rPr>
                <w:color w:val="333333"/>
                <w:kern w:val="0"/>
                <w:sz w:val="18"/>
                <w:szCs w:val="18"/>
              </w:rPr>
            </w:pPr>
            <w:r w:rsidRPr="004F1B95">
              <w:rPr>
                <w:color w:val="000000"/>
                <w:kern w:val="0"/>
                <w:sz w:val="18"/>
                <w:szCs w:val="18"/>
              </w:rPr>
              <w:t xml:space="preserve">jsonData += </w:t>
            </w:r>
            <w:r w:rsidRPr="004F1B95">
              <w:rPr>
                <w:color w:val="0000FF"/>
                <w:kern w:val="0"/>
                <w:sz w:val="18"/>
                <w:szCs w:val="18"/>
              </w:rPr>
              <w:t>"\"co2\":"</w:t>
            </w:r>
            <w:r w:rsidRPr="004F1B95">
              <w:rPr>
                <w:color w:val="333333"/>
                <w:kern w:val="0"/>
                <w:sz w:val="18"/>
                <w:szCs w:val="18"/>
              </w:rPr>
              <w:t xml:space="preserve"> </w:t>
            </w:r>
            <w:r w:rsidRPr="004F1B95">
              <w:rPr>
                <w:color w:val="000000"/>
                <w:kern w:val="0"/>
                <w:sz w:val="18"/>
                <w:szCs w:val="18"/>
              </w:rPr>
              <w:t>+ String(co2Concentration);</w:t>
            </w:r>
          </w:p>
          <w:p w14:paraId="0F621596" w14:textId="77777777" w:rsidR="00811A8C" w:rsidRPr="004F1B95" w:rsidRDefault="00000000">
            <w:pPr>
              <w:widowControl/>
              <w:shd w:val="clear" w:color="auto" w:fill="FFFFFF"/>
              <w:spacing w:line="300" w:lineRule="atLeast"/>
              <w:jc w:val="left"/>
              <w:textAlignment w:val="baseline"/>
              <w:rPr>
                <w:color w:val="333333"/>
                <w:kern w:val="0"/>
                <w:sz w:val="18"/>
                <w:szCs w:val="18"/>
              </w:rPr>
            </w:pPr>
            <w:r w:rsidRPr="004F1B95">
              <w:rPr>
                <w:color w:val="000000"/>
                <w:kern w:val="0"/>
                <w:sz w:val="18"/>
                <w:szCs w:val="18"/>
              </w:rPr>
              <w:t xml:space="preserve">jsonData += </w:t>
            </w:r>
            <w:r w:rsidRPr="004F1B95">
              <w:rPr>
                <w:color w:val="0000FF"/>
                <w:kern w:val="0"/>
                <w:sz w:val="18"/>
                <w:szCs w:val="18"/>
              </w:rPr>
              <w:t>"}"</w:t>
            </w:r>
            <w:r w:rsidRPr="004F1B95">
              <w:rPr>
                <w:color w:val="000000"/>
                <w:kern w:val="0"/>
                <w:sz w:val="18"/>
                <w:szCs w:val="18"/>
              </w:rPr>
              <w:t>;</w:t>
            </w:r>
          </w:p>
          <w:p w14:paraId="40E2E1A0" w14:textId="77777777" w:rsidR="00811A8C" w:rsidRPr="004F1B95" w:rsidRDefault="00000000">
            <w:pPr>
              <w:widowControl/>
              <w:shd w:val="clear" w:color="auto" w:fill="FFFFFF"/>
              <w:spacing w:line="300" w:lineRule="atLeast"/>
              <w:jc w:val="left"/>
              <w:textAlignment w:val="baseline"/>
              <w:rPr>
                <w:color w:val="333333"/>
                <w:kern w:val="0"/>
                <w:sz w:val="18"/>
                <w:szCs w:val="18"/>
              </w:rPr>
            </w:pPr>
            <w:r w:rsidRPr="004F1B95">
              <w:rPr>
                <w:color w:val="333333"/>
                <w:kern w:val="0"/>
                <w:sz w:val="18"/>
                <w:szCs w:val="18"/>
              </w:rPr>
              <w:t> </w:t>
            </w:r>
          </w:p>
          <w:p w14:paraId="5AF69190" w14:textId="77777777" w:rsidR="00811A8C" w:rsidRPr="004F1B95" w:rsidRDefault="00000000">
            <w:pPr>
              <w:widowControl/>
              <w:shd w:val="clear" w:color="auto" w:fill="FFFFFF"/>
              <w:spacing w:line="300" w:lineRule="atLeast"/>
              <w:jc w:val="left"/>
              <w:textAlignment w:val="baseline"/>
              <w:rPr>
                <w:color w:val="333333"/>
                <w:kern w:val="0"/>
                <w:sz w:val="18"/>
                <w:szCs w:val="18"/>
              </w:rPr>
            </w:pPr>
            <w:r w:rsidRPr="004F1B95">
              <w:rPr>
                <w:color w:val="000000"/>
                <w:kern w:val="0"/>
                <w:sz w:val="18"/>
                <w:szCs w:val="18"/>
              </w:rPr>
              <w:t>HTTPClient http;nainiu</w:t>
            </w:r>
          </w:p>
          <w:p w14:paraId="403B245E" w14:textId="77777777" w:rsidR="00811A8C" w:rsidRPr="004F1B95" w:rsidRDefault="00000000">
            <w:pPr>
              <w:widowControl/>
              <w:shd w:val="clear" w:color="auto" w:fill="FFFFFF"/>
              <w:spacing w:line="300" w:lineRule="atLeast"/>
              <w:jc w:val="left"/>
              <w:textAlignment w:val="baseline"/>
              <w:rPr>
                <w:color w:val="333333"/>
                <w:kern w:val="0"/>
                <w:sz w:val="18"/>
                <w:szCs w:val="18"/>
              </w:rPr>
            </w:pPr>
            <w:r w:rsidRPr="004F1B95">
              <w:rPr>
                <w:color w:val="000000"/>
                <w:kern w:val="0"/>
                <w:sz w:val="18"/>
                <w:szCs w:val="18"/>
              </w:rPr>
              <w:t>http.begin(serverUrl);</w:t>
            </w:r>
          </w:p>
          <w:p w14:paraId="37EF08EF" w14:textId="77777777" w:rsidR="00811A8C" w:rsidRPr="004F1B95" w:rsidRDefault="00000000">
            <w:pPr>
              <w:widowControl/>
              <w:shd w:val="clear" w:color="auto" w:fill="FFFFFF"/>
              <w:spacing w:line="300" w:lineRule="atLeast"/>
              <w:jc w:val="left"/>
              <w:textAlignment w:val="baseline"/>
              <w:rPr>
                <w:color w:val="333333"/>
                <w:kern w:val="0"/>
                <w:sz w:val="18"/>
                <w:szCs w:val="18"/>
              </w:rPr>
            </w:pPr>
            <w:r w:rsidRPr="004F1B95">
              <w:rPr>
                <w:color w:val="000000"/>
                <w:kern w:val="0"/>
                <w:sz w:val="18"/>
                <w:szCs w:val="18"/>
              </w:rPr>
              <w:t>http.addHeader(</w:t>
            </w:r>
            <w:r w:rsidRPr="004F1B95">
              <w:rPr>
                <w:color w:val="0000FF"/>
                <w:kern w:val="0"/>
                <w:sz w:val="18"/>
                <w:szCs w:val="18"/>
              </w:rPr>
              <w:t>"Content-Type"</w:t>
            </w:r>
            <w:r w:rsidRPr="004F1B95">
              <w:rPr>
                <w:color w:val="000000"/>
                <w:kern w:val="0"/>
                <w:sz w:val="18"/>
                <w:szCs w:val="18"/>
              </w:rPr>
              <w:t xml:space="preserve">, </w:t>
            </w:r>
            <w:r w:rsidRPr="004F1B95">
              <w:rPr>
                <w:color w:val="0000FF"/>
                <w:kern w:val="0"/>
                <w:sz w:val="18"/>
                <w:szCs w:val="18"/>
              </w:rPr>
              <w:t>"application/json"</w:t>
            </w:r>
            <w:r w:rsidRPr="004F1B95">
              <w:rPr>
                <w:color w:val="000000"/>
                <w:kern w:val="0"/>
                <w:sz w:val="18"/>
                <w:szCs w:val="18"/>
              </w:rPr>
              <w:t>);</w:t>
            </w:r>
          </w:p>
          <w:p w14:paraId="68368A0B" w14:textId="77777777" w:rsidR="00811A8C" w:rsidRPr="004F1B95" w:rsidRDefault="00000000">
            <w:pPr>
              <w:widowControl/>
              <w:shd w:val="clear" w:color="auto" w:fill="FFFFFF"/>
              <w:spacing w:line="300" w:lineRule="atLeast"/>
              <w:jc w:val="left"/>
              <w:textAlignment w:val="baseline"/>
              <w:rPr>
                <w:color w:val="333333"/>
                <w:kern w:val="0"/>
                <w:sz w:val="18"/>
                <w:szCs w:val="18"/>
              </w:rPr>
            </w:pPr>
            <w:r w:rsidRPr="004F1B95">
              <w:rPr>
                <w:b/>
                <w:bCs/>
                <w:color w:val="808080"/>
                <w:kern w:val="0"/>
                <w:sz w:val="18"/>
                <w:szCs w:val="18"/>
              </w:rPr>
              <w:t>int</w:t>
            </w:r>
            <w:r w:rsidRPr="004F1B95">
              <w:rPr>
                <w:color w:val="333333"/>
                <w:kern w:val="0"/>
                <w:sz w:val="18"/>
                <w:szCs w:val="18"/>
              </w:rPr>
              <w:t xml:space="preserve"> </w:t>
            </w:r>
            <w:r w:rsidRPr="004F1B95">
              <w:rPr>
                <w:color w:val="000000"/>
                <w:kern w:val="0"/>
                <w:sz w:val="18"/>
                <w:szCs w:val="18"/>
              </w:rPr>
              <w:t>httpCode = http.POST(jsonData);</w:t>
            </w:r>
          </w:p>
        </w:tc>
      </w:tr>
    </w:tbl>
    <w:p w14:paraId="78FEE091" w14:textId="77777777" w:rsidR="00811A8C" w:rsidRPr="004F1B95" w:rsidRDefault="00811A8C">
      <w:pPr>
        <w:pStyle w:val="af4"/>
        <w:spacing w:beforeLines="0" w:before="0" w:afterLines="0" w:after="0"/>
        <w:ind w:firstLineChars="200" w:firstLine="483"/>
        <w:rPr>
          <w:rFonts w:eastAsia="SimSun"/>
          <w:sz w:val="21"/>
          <w:szCs w:val="21"/>
        </w:rPr>
      </w:pPr>
    </w:p>
    <w:p w14:paraId="570672DC" w14:textId="77777777" w:rsidR="00811A8C" w:rsidRPr="004F1B95" w:rsidRDefault="00000000">
      <w:pPr>
        <w:pStyle w:val="af4"/>
        <w:spacing w:beforeLines="0" w:before="0" w:afterLines="0" w:after="0"/>
        <w:ind w:firstLineChars="200" w:firstLine="623"/>
        <w:outlineLvl w:val="2"/>
        <w:rPr>
          <w:sz w:val="28"/>
          <w:szCs w:val="28"/>
        </w:rPr>
      </w:pPr>
      <w:bookmarkStart w:id="90" w:name="_Toc228386131"/>
      <w:r w:rsidRPr="004F1B95">
        <w:rPr>
          <w:sz w:val="28"/>
          <w:szCs w:val="28"/>
        </w:rPr>
        <w:t>4.2.2 Web</w:t>
      </w:r>
      <w:r w:rsidRPr="004F1B95">
        <w:rPr>
          <w:sz w:val="28"/>
          <w:szCs w:val="28"/>
        </w:rPr>
        <w:t>前端可视化控制台模块</w:t>
      </w:r>
      <w:bookmarkEnd w:id="90"/>
    </w:p>
    <w:p w14:paraId="173E4CCD" w14:textId="77777777" w:rsidR="00811A8C" w:rsidRPr="004F1B95" w:rsidRDefault="00000000">
      <w:pPr>
        <w:pStyle w:val="af4"/>
        <w:spacing w:beforeLines="0" w:before="0" w:afterLines="0" w:after="0"/>
        <w:ind w:firstLineChars="200" w:firstLine="483"/>
        <w:rPr>
          <w:rFonts w:eastAsia="SimSun"/>
          <w:sz w:val="21"/>
          <w:szCs w:val="21"/>
        </w:rPr>
      </w:pPr>
      <w:r w:rsidRPr="004F1B95">
        <w:rPr>
          <w:rFonts w:eastAsia="SimSun"/>
          <w:sz w:val="21"/>
          <w:szCs w:val="21"/>
        </w:rPr>
        <w:t>前端模块是农场管理者和底层系统之间人机交互的唯一途径。如图</w:t>
      </w:r>
      <w:r w:rsidRPr="004F1B95">
        <w:rPr>
          <w:rFonts w:eastAsia="SimSun"/>
          <w:sz w:val="21"/>
          <w:szCs w:val="21"/>
        </w:rPr>
        <w:t>4-2</w:t>
      </w:r>
      <w:r w:rsidRPr="004F1B95">
        <w:rPr>
          <w:rFonts w:eastAsia="SimSun"/>
          <w:sz w:val="21"/>
          <w:szCs w:val="21"/>
        </w:rPr>
        <w:t>所示，本模块使用现代化的组件库、强大的图表渲染引擎来创建，分为大盘监控、历史溯源、设备报警管理等主要子功能。大盘监控子功能用实时更新的方式显示温湿度及各种气体浓度的数据，用仪表盘动态展示各个关键指标的安全水位。历史溯源子功能有时间选择器的时间区间筛选功能可以自动产生多坐标轴交织的时序折线趋势图来帮助用户发现环境指标的变化规律。设备和报警管理子功能使用动态数据表格清晰地显示各边缘节点在线存活状态，提供快捷切换报警日志处理状态的操作方式。</w:t>
      </w:r>
    </w:p>
    <w:p w14:paraId="52503A13" w14:textId="77777777" w:rsidR="00811A8C" w:rsidRPr="004F1B95" w:rsidRDefault="00000000">
      <w:pPr>
        <w:pStyle w:val="af4"/>
        <w:keepNext/>
        <w:spacing w:beforeLines="0" w:before="0" w:afterLines="0" w:after="0"/>
        <w:jc w:val="center"/>
      </w:pPr>
      <w:r w:rsidRPr="004F1B95">
        <w:rPr>
          <w:rFonts w:eastAsia="SimSun"/>
          <w:noProof/>
          <w:sz w:val="21"/>
          <w:szCs w:val="21"/>
        </w:rPr>
        <w:lastRenderedPageBreak/>
        <w:drawing>
          <wp:inline distT="0" distB="0" distL="0" distR="0" wp14:anchorId="20A70754" wp14:editId="370D79CD">
            <wp:extent cx="5829300" cy="3536950"/>
            <wp:effectExtent l="0" t="0" r="0" b="6350"/>
            <wp:docPr id="1853873058"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873058" name="图片 23"/>
                    <pic:cNvPicPr>
                      <a:picLocks noChangeAspect="1"/>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837102" cy="3541684"/>
                    </a:xfrm>
                    <a:prstGeom prst="rect">
                      <a:avLst/>
                    </a:prstGeom>
                  </pic:spPr>
                </pic:pic>
              </a:graphicData>
            </a:graphic>
          </wp:inline>
        </w:drawing>
      </w:r>
    </w:p>
    <w:p w14:paraId="02C59403" w14:textId="77777777" w:rsidR="00811A8C" w:rsidRPr="004F1B95" w:rsidRDefault="00000000">
      <w:pPr>
        <w:pStyle w:val="a3"/>
        <w:jc w:val="center"/>
        <w:rPr>
          <w:rFonts w:ascii="Times New Roman" w:eastAsia="SimSun" w:hAnsi="Times New Roman" w:cs="Times New Roman"/>
          <w:sz w:val="21"/>
          <w:szCs w:val="21"/>
        </w:rPr>
      </w:pPr>
      <w:bookmarkStart w:id="91" w:name="_Ref228303836"/>
      <w:bookmarkStart w:id="92" w:name="_Ref228300266"/>
      <w:bookmarkEnd w:id="91"/>
      <w:r w:rsidRPr="004F1B95">
        <w:rPr>
          <w:rFonts w:ascii="Times New Roman" w:eastAsia="SimSun" w:hAnsi="Times New Roman" w:cs="Times New Roman"/>
          <w:sz w:val="21"/>
          <w:szCs w:val="21"/>
        </w:rPr>
        <w:t>圖</w:t>
      </w:r>
      <w:r w:rsidRPr="004F1B95">
        <w:rPr>
          <w:rFonts w:ascii="Times New Roman" w:eastAsia="SimSun" w:hAnsi="Times New Roman" w:cs="Times New Roman"/>
          <w:sz w:val="21"/>
          <w:szCs w:val="21"/>
        </w:rPr>
        <w:t>4-2</w:t>
      </w:r>
      <w:r w:rsidRPr="004F1B95">
        <w:rPr>
          <w:rFonts w:ascii="Times New Roman" w:eastAsia="SimSun" w:hAnsi="Times New Roman" w:cs="Times New Roman"/>
          <w:sz w:val="21"/>
          <w:szCs w:val="21"/>
        </w:rPr>
        <w:t xml:space="preserve">　前端實時監控大屏界面上下部分的顯示情况</w:t>
      </w:r>
      <w:bookmarkEnd w:id="92"/>
    </w:p>
    <w:p w14:paraId="53AB41C4" w14:textId="77777777" w:rsidR="00811A8C" w:rsidRPr="004F1B95" w:rsidRDefault="00000000">
      <w:pPr>
        <w:pStyle w:val="af4"/>
        <w:spacing w:beforeLines="0" w:before="0" w:afterLines="0" w:after="0"/>
        <w:ind w:firstLineChars="200" w:firstLine="623"/>
        <w:outlineLvl w:val="2"/>
        <w:rPr>
          <w:sz w:val="28"/>
          <w:szCs w:val="28"/>
        </w:rPr>
      </w:pPr>
      <w:bookmarkStart w:id="93" w:name="_Toc228386132"/>
      <w:r w:rsidRPr="004F1B95">
        <w:rPr>
          <w:sz w:val="28"/>
          <w:szCs w:val="28"/>
        </w:rPr>
        <w:t>4.2.3</w:t>
      </w:r>
      <w:r w:rsidRPr="004F1B95">
        <w:rPr>
          <w:sz w:val="28"/>
          <w:szCs w:val="28"/>
        </w:rPr>
        <w:t>后端核心业务支撑模块</w:t>
      </w:r>
      <w:bookmarkEnd w:id="93"/>
    </w:p>
    <w:p w14:paraId="0BA66A21" w14:textId="7DFA820D" w:rsidR="00264441" w:rsidRPr="00264441" w:rsidRDefault="00264441" w:rsidP="00264441">
      <w:pPr>
        <w:pStyle w:val="af4"/>
        <w:spacing w:beforeLines="0" w:before="0" w:afterLines="0" w:after="0"/>
        <w:ind w:firstLineChars="200" w:firstLine="483"/>
        <w:rPr>
          <w:rFonts w:eastAsia="SimSun"/>
          <w:sz w:val="21"/>
          <w:szCs w:val="21"/>
        </w:rPr>
      </w:pPr>
      <w:r w:rsidRPr="00264441">
        <w:rPr>
          <w:rFonts w:eastAsia="SimSun" w:hint="eastAsia"/>
          <w:sz w:val="21"/>
          <w:szCs w:val="21"/>
        </w:rPr>
        <w:t>后端支撑模块是整个系统的数据流转和规则调度核心枢纽，该模块在体系结构中承担承上启下的关键职责，即一方面面向感知层提供稳定、可扩展且具备安全约束的数据接入能力，另一方面面向应用层与智能分析模块输出可查询、可追溯且具备业务语义的数据与事件流，从而保证全链路闭环能够在统一的时间基准与一致的数据口径下运行。该模块主要完成海量感知数据的高频接入与鉴权校验、数据清洗与结构化入库、动态安全阈值配置的加载与生效、以及自动报警引擎的实时判定与事件生成等任务，使系统在面对多节点并发上报与网络波动时仍能够维持可预测的处理顺序与稳定的服务质量。</w:t>
      </w:r>
    </w:p>
    <w:p w14:paraId="25CE7EF7" w14:textId="06465473" w:rsidR="00264441" w:rsidRPr="00264441" w:rsidRDefault="00264441" w:rsidP="00264441">
      <w:pPr>
        <w:pStyle w:val="af4"/>
        <w:spacing w:beforeLines="0" w:before="0" w:afterLines="0" w:after="0"/>
        <w:ind w:firstLineChars="200" w:firstLine="483"/>
        <w:rPr>
          <w:rFonts w:eastAsia="SimSun"/>
          <w:sz w:val="21"/>
          <w:szCs w:val="21"/>
        </w:rPr>
      </w:pPr>
      <w:r w:rsidRPr="00264441">
        <w:rPr>
          <w:rFonts w:eastAsia="SimSun" w:hint="eastAsia"/>
          <w:sz w:val="21"/>
          <w:szCs w:val="21"/>
        </w:rPr>
        <w:t>在数据接入层面，系统为每一类硬件节点提供专门的路由通道用于接收其周期性上报的</w:t>
      </w:r>
      <w:r w:rsidRPr="00264441">
        <w:rPr>
          <w:rFonts w:eastAsia="SimSun" w:hint="eastAsia"/>
          <w:sz w:val="21"/>
          <w:szCs w:val="21"/>
        </w:rPr>
        <w:t>JSON</w:t>
      </w:r>
      <w:r w:rsidRPr="00264441">
        <w:rPr>
          <w:rFonts w:eastAsia="SimSun" w:hint="eastAsia"/>
          <w:sz w:val="21"/>
          <w:szCs w:val="21"/>
        </w:rPr>
        <w:t>载荷，并在服务端对载荷进行完整性与一致性校验，校验内容不仅包含</w:t>
      </w:r>
      <w:r w:rsidRPr="00264441">
        <w:rPr>
          <w:rFonts w:eastAsia="SimSun" w:hint="eastAsia"/>
          <w:sz w:val="21"/>
          <w:szCs w:val="21"/>
        </w:rPr>
        <w:t>Device ID</w:t>
      </w:r>
      <w:r w:rsidRPr="00264441">
        <w:rPr>
          <w:rFonts w:eastAsia="SimSun" w:hint="eastAsia"/>
          <w:sz w:val="21"/>
          <w:szCs w:val="21"/>
        </w:rPr>
        <w:t>是否存在与是否处于启用状态，也包含数据字段是否齐全、数值是否落在合理物理范围以及时间戳是否满足采样周期的基本约束，以避免异常数据在入库后污染历史趋势并影响后续报警判断的可靠性；在通过校验后，后端会将原始数据转换为统一的数据对象并写入时序数据表，同时保留必要的设备状态信息如最后在线时间与最新读数快照，从而使前端实时大屏能够以较低成本获取最新状态而无需对时序表进行频繁全表扫描。为了增强系统在工程现场的可观测性，后端还会在接口返回中给出明确状态码与必要的错误语义，使硬件节点在网络不稳定或配置错误时能够快速定位问题并进行重试与恢复。</w:t>
      </w:r>
    </w:p>
    <w:p w14:paraId="3CF752BC" w14:textId="7DE99D59" w:rsidR="00811A8C" w:rsidRPr="004F1B95" w:rsidRDefault="00264441" w:rsidP="00264441">
      <w:pPr>
        <w:pStyle w:val="af4"/>
        <w:spacing w:beforeLines="0" w:before="0" w:afterLines="0" w:after="0"/>
        <w:ind w:firstLineChars="200" w:firstLine="483"/>
        <w:rPr>
          <w:rFonts w:eastAsia="SimSun"/>
          <w:sz w:val="21"/>
          <w:szCs w:val="21"/>
        </w:rPr>
      </w:pPr>
      <w:r w:rsidRPr="00264441">
        <w:rPr>
          <w:rFonts w:eastAsia="SimSun" w:hint="eastAsia"/>
          <w:sz w:val="21"/>
          <w:szCs w:val="21"/>
        </w:rPr>
        <w:t>在报警引擎层面，系统在服务器内存中以缓存形式持久维护一套全局环境安全阈值</w:t>
      </w:r>
      <w:r w:rsidRPr="00264441">
        <w:rPr>
          <w:rFonts w:eastAsia="SimSun" w:hint="eastAsia"/>
          <w:sz w:val="21"/>
          <w:szCs w:val="21"/>
        </w:rPr>
        <w:lastRenderedPageBreak/>
        <w:t>配置，该配置与数据库中的阈值表保持一致并支持在管理员修改后快速刷新生效，从而避免每次判定都访问数据库造成额外延迟并提升高并发场景下的判定效率；当系统接收到新的环境数据后，报警引擎会立即对温度、湿度、氨气浓度与二氧化碳浓度等关键指标进行逐项比对与联合判定，并结合阈值等级划分策略对越限程度进行分级描述，使报警不仅表达“是否超标”的事实，也表达“超标的严重程度”与“推荐关注优先级”，在任一指标触发预设条件时，系统将自动构造包含设备标识、触发指标、异常数值、阈值边界、触发时间与提示消息等字段的报警结构体并写入报警日志表，从而完成异常事件的即时捕捉与可追溯记录，同时将报警摘要同步推送给前端以更新未读计数与显著提示，保证管理人员能够在最短路径内获知风险并进入处置流程。进一步地，为避免同一设备在短时间内因轻微波动产生大量重复报警而干扰管理注意力，后端可在规则层面引入时间窗口内的去重与合并策略，使同类报警在一定周期内以事件状态的方式呈现并支持后续确认与归档，从而使报警体系既具备实时性也具备可管理性，并为后续智能诊断模块提供结构化且上下文完整的事件入口。</w:t>
      </w:r>
      <w:r w:rsidRPr="004F1B95">
        <w:rPr>
          <w:rFonts w:eastAsia="SimSun"/>
          <w:sz w:val="21"/>
          <w:szCs w:val="21"/>
        </w:rPr>
        <w:t>以下是关于后端执行环境阈值动态交叉判定和报警触发的主要业务逻辑代码部分：</w:t>
      </w:r>
    </w:p>
    <w:tbl>
      <w:tblPr>
        <w:tblW w:w="9638" w:type="dxa"/>
        <w:shd w:val="clear" w:color="auto" w:fill="FFFFFF"/>
        <w:tblCellMar>
          <w:left w:w="0" w:type="dxa"/>
          <w:right w:w="0" w:type="dxa"/>
        </w:tblCellMar>
        <w:tblLook w:val="04A0" w:firstRow="1" w:lastRow="0" w:firstColumn="1" w:lastColumn="0" w:noHBand="0" w:noVBand="1"/>
      </w:tblPr>
      <w:tblGrid>
        <w:gridCol w:w="694"/>
        <w:gridCol w:w="8944"/>
      </w:tblGrid>
      <w:tr w:rsidR="00811A8C" w:rsidRPr="004F1B95" w14:paraId="083C8213" w14:textId="77777777">
        <w:trPr>
          <w:trHeight w:val="5100"/>
        </w:trPr>
        <w:tc>
          <w:tcPr>
            <w:tcW w:w="675" w:type="dxa"/>
            <w:tcBorders>
              <w:top w:val="nil"/>
              <w:left w:val="nil"/>
              <w:bottom w:val="nil"/>
              <w:right w:val="single" w:sz="18" w:space="0" w:color="auto"/>
            </w:tcBorders>
            <w:shd w:val="clear" w:color="auto" w:fill="F7F7F7"/>
            <w:tcMar>
              <w:top w:w="0" w:type="dxa"/>
              <w:left w:w="0" w:type="dxa"/>
              <w:bottom w:w="0" w:type="dxa"/>
              <w:right w:w="75" w:type="dxa"/>
            </w:tcMar>
          </w:tcPr>
          <w:p w14:paraId="6C58C8F6" w14:textId="77777777" w:rsidR="00811A8C" w:rsidRPr="004F1B95" w:rsidRDefault="00000000">
            <w:pPr>
              <w:widowControl/>
              <w:shd w:val="clear" w:color="auto" w:fill="FFFFFF"/>
              <w:spacing w:line="300" w:lineRule="atLeast"/>
              <w:jc w:val="right"/>
              <w:textAlignment w:val="baseline"/>
              <w:rPr>
                <w:color w:val="AFAFAF"/>
                <w:kern w:val="0"/>
                <w:sz w:val="18"/>
                <w:szCs w:val="18"/>
              </w:rPr>
            </w:pPr>
            <w:r w:rsidRPr="004F1B95">
              <w:rPr>
                <w:color w:val="AFAFAF"/>
                <w:kern w:val="0"/>
                <w:sz w:val="18"/>
                <w:szCs w:val="18"/>
              </w:rPr>
              <w:t>01</w:t>
            </w:r>
          </w:p>
          <w:p w14:paraId="25226880" w14:textId="77777777" w:rsidR="00811A8C" w:rsidRPr="004F1B95" w:rsidRDefault="00000000">
            <w:pPr>
              <w:widowControl/>
              <w:shd w:val="clear" w:color="auto" w:fill="FFFFFF"/>
              <w:spacing w:line="300" w:lineRule="atLeast"/>
              <w:jc w:val="right"/>
              <w:textAlignment w:val="baseline"/>
              <w:rPr>
                <w:color w:val="AFAFAF"/>
                <w:kern w:val="0"/>
                <w:sz w:val="18"/>
                <w:szCs w:val="18"/>
              </w:rPr>
            </w:pPr>
            <w:r w:rsidRPr="004F1B95">
              <w:rPr>
                <w:color w:val="AFAFAF"/>
                <w:kern w:val="0"/>
                <w:sz w:val="18"/>
                <w:szCs w:val="18"/>
              </w:rPr>
              <w:t>02</w:t>
            </w:r>
          </w:p>
          <w:p w14:paraId="340FB5F7" w14:textId="77777777" w:rsidR="00811A8C" w:rsidRPr="004F1B95" w:rsidRDefault="00000000">
            <w:pPr>
              <w:widowControl/>
              <w:shd w:val="clear" w:color="auto" w:fill="FFFFFF"/>
              <w:spacing w:line="300" w:lineRule="atLeast"/>
              <w:jc w:val="right"/>
              <w:textAlignment w:val="baseline"/>
              <w:rPr>
                <w:color w:val="AFAFAF"/>
                <w:kern w:val="0"/>
                <w:sz w:val="18"/>
                <w:szCs w:val="18"/>
              </w:rPr>
            </w:pPr>
            <w:r w:rsidRPr="004F1B95">
              <w:rPr>
                <w:color w:val="AFAFAF"/>
                <w:kern w:val="0"/>
                <w:sz w:val="18"/>
                <w:szCs w:val="18"/>
              </w:rPr>
              <w:t>03</w:t>
            </w:r>
          </w:p>
          <w:p w14:paraId="59C498CC" w14:textId="77777777" w:rsidR="00811A8C" w:rsidRPr="004F1B95" w:rsidRDefault="00000000">
            <w:pPr>
              <w:widowControl/>
              <w:shd w:val="clear" w:color="auto" w:fill="FFFFFF"/>
              <w:spacing w:line="300" w:lineRule="atLeast"/>
              <w:jc w:val="right"/>
              <w:textAlignment w:val="baseline"/>
              <w:rPr>
                <w:color w:val="AFAFAF"/>
                <w:kern w:val="0"/>
                <w:sz w:val="18"/>
                <w:szCs w:val="18"/>
              </w:rPr>
            </w:pPr>
            <w:r w:rsidRPr="004F1B95">
              <w:rPr>
                <w:color w:val="AFAFAF"/>
                <w:kern w:val="0"/>
                <w:sz w:val="18"/>
                <w:szCs w:val="18"/>
              </w:rPr>
              <w:t>04</w:t>
            </w:r>
          </w:p>
          <w:p w14:paraId="6626C2AB" w14:textId="77777777" w:rsidR="00811A8C" w:rsidRPr="004F1B95" w:rsidRDefault="00000000">
            <w:pPr>
              <w:widowControl/>
              <w:shd w:val="clear" w:color="auto" w:fill="FFFFFF"/>
              <w:spacing w:line="300" w:lineRule="atLeast"/>
              <w:jc w:val="right"/>
              <w:textAlignment w:val="baseline"/>
              <w:rPr>
                <w:color w:val="AFAFAF"/>
                <w:kern w:val="0"/>
                <w:sz w:val="18"/>
                <w:szCs w:val="18"/>
              </w:rPr>
            </w:pPr>
            <w:r w:rsidRPr="004F1B95">
              <w:rPr>
                <w:color w:val="AFAFAF"/>
                <w:kern w:val="0"/>
                <w:sz w:val="18"/>
                <w:szCs w:val="18"/>
              </w:rPr>
              <w:t>05</w:t>
            </w:r>
          </w:p>
          <w:p w14:paraId="7806FDEC" w14:textId="77777777" w:rsidR="00811A8C" w:rsidRPr="004F1B95" w:rsidRDefault="00000000">
            <w:pPr>
              <w:widowControl/>
              <w:shd w:val="clear" w:color="auto" w:fill="FFFFFF"/>
              <w:spacing w:line="300" w:lineRule="atLeast"/>
              <w:jc w:val="right"/>
              <w:textAlignment w:val="baseline"/>
              <w:rPr>
                <w:color w:val="AFAFAF"/>
                <w:kern w:val="0"/>
                <w:sz w:val="18"/>
                <w:szCs w:val="18"/>
              </w:rPr>
            </w:pPr>
            <w:r w:rsidRPr="004F1B95">
              <w:rPr>
                <w:color w:val="AFAFAF"/>
                <w:kern w:val="0"/>
                <w:sz w:val="18"/>
                <w:szCs w:val="18"/>
              </w:rPr>
              <w:t>06</w:t>
            </w:r>
          </w:p>
          <w:p w14:paraId="3F4844D7" w14:textId="77777777" w:rsidR="00811A8C" w:rsidRPr="004F1B95" w:rsidRDefault="00000000">
            <w:pPr>
              <w:widowControl/>
              <w:shd w:val="clear" w:color="auto" w:fill="FFFFFF"/>
              <w:spacing w:line="300" w:lineRule="atLeast"/>
              <w:jc w:val="right"/>
              <w:textAlignment w:val="baseline"/>
              <w:rPr>
                <w:color w:val="AFAFAF"/>
                <w:kern w:val="0"/>
                <w:sz w:val="18"/>
                <w:szCs w:val="18"/>
              </w:rPr>
            </w:pPr>
            <w:r w:rsidRPr="004F1B95">
              <w:rPr>
                <w:color w:val="AFAFAF"/>
                <w:kern w:val="0"/>
                <w:sz w:val="18"/>
                <w:szCs w:val="18"/>
              </w:rPr>
              <w:t>07</w:t>
            </w:r>
          </w:p>
          <w:p w14:paraId="5285BA8E" w14:textId="77777777" w:rsidR="00811A8C" w:rsidRPr="004F1B95" w:rsidRDefault="00000000">
            <w:pPr>
              <w:widowControl/>
              <w:shd w:val="clear" w:color="auto" w:fill="FFFFFF"/>
              <w:spacing w:line="300" w:lineRule="atLeast"/>
              <w:jc w:val="right"/>
              <w:textAlignment w:val="baseline"/>
              <w:rPr>
                <w:color w:val="AFAFAF"/>
                <w:kern w:val="0"/>
                <w:sz w:val="18"/>
                <w:szCs w:val="18"/>
              </w:rPr>
            </w:pPr>
            <w:r w:rsidRPr="004F1B95">
              <w:rPr>
                <w:color w:val="AFAFAF"/>
                <w:kern w:val="0"/>
                <w:sz w:val="18"/>
                <w:szCs w:val="18"/>
              </w:rPr>
              <w:t>08</w:t>
            </w:r>
          </w:p>
          <w:p w14:paraId="6F52BA3E" w14:textId="77777777" w:rsidR="00811A8C" w:rsidRPr="004F1B95" w:rsidRDefault="00000000">
            <w:pPr>
              <w:widowControl/>
              <w:shd w:val="clear" w:color="auto" w:fill="FFFFFF"/>
              <w:spacing w:line="300" w:lineRule="atLeast"/>
              <w:jc w:val="right"/>
              <w:textAlignment w:val="baseline"/>
              <w:rPr>
                <w:color w:val="AFAFAF"/>
                <w:kern w:val="0"/>
                <w:sz w:val="18"/>
                <w:szCs w:val="18"/>
              </w:rPr>
            </w:pPr>
            <w:r w:rsidRPr="004F1B95">
              <w:rPr>
                <w:color w:val="AFAFAF"/>
                <w:kern w:val="0"/>
                <w:sz w:val="18"/>
                <w:szCs w:val="18"/>
              </w:rPr>
              <w:t>09</w:t>
            </w:r>
          </w:p>
          <w:p w14:paraId="53BFC280" w14:textId="77777777" w:rsidR="00811A8C" w:rsidRPr="004F1B95" w:rsidRDefault="00000000">
            <w:pPr>
              <w:widowControl/>
              <w:shd w:val="clear" w:color="auto" w:fill="FFFFFF"/>
              <w:spacing w:line="300" w:lineRule="atLeast"/>
              <w:jc w:val="right"/>
              <w:textAlignment w:val="baseline"/>
              <w:rPr>
                <w:color w:val="AFAFAF"/>
                <w:kern w:val="0"/>
                <w:sz w:val="18"/>
                <w:szCs w:val="18"/>
              </w:rPr>
            </w:pPr>
            <w:r w:rsidRPr="004F1B95">
              <w:rPr>
                <w:color w:val="AFAFAF"/>
                <w:kern w:val="0"/>
                <w:sz w:val="18"/>
                <w:szCs w:val="18"/>
              </w:rPr>
              <w:t>10</w:t>
            </w:r>
          </w:p>
          <w:p w14:paraId="7E958A94" w14:textId="77777777" w:rsidR="00811A8C" w:rsidRPr="004F1B95" w:rsidRDefault="00000000">
            <w:pPr>
              <w:widowControl/>
              <w:shd w:val="clear" w:color="auto" w:fill="FFFFFF"/>
              <w:spacing w:line="300" w:lineRule="atLeast"/>
              <w:jc w:val="right"/>
              <w:textAlignment w:val="baseline"/>
              <w:rPr>
                <w:color w:val="AFAFAF"/>
                <w:kern w:val="0"/>
                <w:sz w:val="18"/>
                <w:szCs w:val="18"/>
              </w:rPr>
            </w:pPr>
            <w:r w:rsidRPr="004F1B95">
              <w:rPr>
                <w:color w:val="AFAFAF"/>
                <w:kern w:val="0"/>
                <w:sz w:val="18"/>
                <w:szCs w:val="18"/>
              </w:rPr>
              <w:t>11</w:t>
            </w:r>
          </w:p>
          <w:p w14:paraId="49F2470D" w14:textId="77777777" w:rsidR="00811A8C" w:rsidRPr="004F1B95" w:rsidRDefault="00000000">
            <w:pPr>
              <w:widowControl/>
              <w:shd w:val="clear" w:color="auto" w:fill="FFFFFF"/>
              <w:spacing w:line="300" w:lineRule="atLeast"/>
              <w:jc w:val="right"/>
              <w:textAlignment w:val="baseline"/>
              <w:rPr>
                <w:color w:val="AFAFAF"/>
                <w:kern w:val="0"/>
                <w:sz w:val="18"/>
                <w:szCs w:val="18"/>
              </w:rPr>
            </w:pPr>
            <w:r w:rsidRPr="004F1B95">
              <w:rPr>
                <w:color w:val="AFAFAF"/>
                <w:kern w:val="0"/>
                <w:sz w:val="18"/>
                <w:szCs w:val="18"/>
              </w:rPr>
              <w:t>12</w:t>
            </w:r>
          </w:p>
          <w:p w14:paraId="6E9C9E27" w14:textId="77777777" w:rsidR="00811A8C" w:rsidRPr="004F1B95" w:rsidRDefault="00000000">
            <w:pPr>
              <w:widowControl/>
              <w:shd w:val="clear" w:color="auto" w:fill="FFFFFF"/>
              <w:spacing w:line="300" w:lineRule="atLeast"/>
              <w:jc w:val="right"/>
              <w:textAlignment w:val="baseline"/>
              <w:rPr>
                <w:color w:val="AFAFAF"/>
                <w:kern w:val="0"/>
                <w:sz w:val="18"/>
                <w:szCs w:val="18"/>
              </w:rPr>
            </w:pPr>
            <w:r w:rsidRPr="004F1B95">
              <w:rPr>
                <w:color w:val="AFAFAF"/>
                <w:kern w:val="0"/>
                <w:sz w:val="18"/>
                <w:szCs w:val="18"/>
              </w:rPr>
              <w:t>13</w:t>
            </w:r>
          </w:p>
          <w:p w14:paraId="096C359B" w14:textId="77777777" w:rsidR="00811A8C" w:rsidRPr="004F1B95" w:rsidRDefault="00000000">
            <w:pPr>
              <w:widowControl/>
              <w:shd w:val="clear" w:color="auto" w:fill="FFFFFF"/>
              <w:spacing w:line="300" w:lineRule="atLeast"/>
              <w:jc w:val="right"/>
              <w:textAlignment w:val="baseline"/>
              <w:rPr>
                <w:color w:val="AFAFAF"/>
                <w:kern w:val="0"/>
                <w:sz w:val="18"/>
                <w:szCs w:val="18"/>
              </w:rPr>
            </w:pPr>
            <w:r w:rsidRPr="004F1B95">
              <w:rPr>
                <w:color w:val="AFAFAF"/>
                <w:kern w:val="0"/>
                <w:sz w:val="18"/>
                <w:szCs w:val="18"/>
              </w:rPr>
              <w:t>14</w:t>
            </w:r>
          </w:p>
          <w:p w14:paraId="17514378" w14:textId="77777777" w:rsidR="00811A8C" w:rsidRPr="004F1B95" w:rsidRDefault="00000000">
            <w:pPr>
              <w:widowControl/>
              <w:shd w:val="clear" w:color="auto" w:fill="FFFFFF"/>
              <w:spacing w:line="300" w:lineRule="atLeast"/>
              <w:jc w:val="right"/>
              <w:textAlignment w:val="baseline"/>
              <w:rPr>
                <w:color w:val="AFAFAF"/>
                <w:kern w:val="0"/>
                <w:sz w:val="18"/>
                <w:szCs w:val="18"/>
              </w:rPr>
            </w:pPr>
            <w:r w:rsidRPr="004F1B95">
              <w:rPr>
                <w:color w:val="AFAFAF"/>
                <w:kern w:val="0"/>
                <w:sz w:val="18"/>
                <w:szCs w:val="18"/>
              </w:rPr>
              <w:t>15</w:t>
            </w:r>
          </w:p>
          <w:p w14:paraId="23960300" w14:textId="77777777" w:rsidR="00811A8C" w:rsidRPr="004F1B95" w:rsidRDefault="00000000">
            <w:pPr>
              <w:widowControl/>
              <w:shd w:val="clear" w:color="auto" w:fill="FFFFFF"/>
              <w:spacing w:line="300" w:lineRule="atLeast"/>
              <w:jc w:val="right"/>
              <w:textAlignment w:val="baseline"/>
              <w:rPr>
                <w:color w:val="AFAFAF"/>
                <w:kern w:val="0"/>
                <w:sz w:val="18"/>
                <w:szCs w:val="18"/>
              </w:rPr>
            </w:pPr>
            <w:r w:rsidRPr="004F1B95">
              <w:rPr>
                <w:color w:val="AFAFAF"/>
                <w:kern w:val="0"/>
                <w:sz w:val="18"/>
                <w:szCs w:val="18"/>
              </w:rPr>
              <w:t>16</w:t>
            </w:r>
          </w:p>
          <w:p w14:paraId="4CFDD783" w14:textId="77777777" w:rsidR="00811A8C" w:rsidRPr="004F1B95" w:rsidRDefault="00000000">
            <w:pPr>
              <w:widowControl/>
              <w:shd w:val="clear" w:color="auto" w:fill="FFFFFF"/>
              <w:spacing w:line="300" w:lineRule="atLeast"/>
              <w:jc w:val="right"/>
              <w:textAlignment w:val="baseline"/>
              <w:rPr>
                <w:color w:val="AFAFAF"/>
                <w:kern w:val="0"/>
                <w:sz w:val="18"/>
                <w:szCs w:val="18"/>
              </w:rPr>
            </w:pPr>
            <w:r w:rsidRPr="004F1B95">
              <w:rPr>
                <w:color w:val="AFAFAF"/>
                <w:kern w:val="0"/>
                <w:sz w:val="18"/>
                <w:szCs w:val="18"/>
              </w:rPr>
              <w:t>17</w:t>
            </w:r>
          </w:p>
        </w:tc>
        <w:tc>
          <w:tcPr>
            <w:tcW w:w="8702" w:type="dxa"/>
            <w:tcBorders>
              <w:top w:val="nil"/>
              <w:left w:val="nil"/>
              <w:bottom w:val="nil"/>
              <w:right w:val="nil"/>
            </w:tcBorders>
            <w:shd w:val="clear" w:color="auto" w:fill="FFFFFF"/>
            <w:tcMar>
              <w:top w:w="0" w:type="dxa"/>
              <w:left w:w="150" w:type="dxa"/>
              <w:bottom w:w="0" w:type="dxa"/>
              <w:right w:w="0" w:type="dxa"/>
            </w:tcMar>
          </w:tcPr>
          <w:p w14:paraId="4141A57D" w14:textId="77777777" w:rsidR="00811A8C" w:rsidRPr="004F1B95" w:rsidRDefault="00000000">
            <w:pPr>
              <w:widowControl/>
              <w:shd w:val="clear" w:color="auto" w:fill="FFFFFF"/>
              <w:spacing w:line="300" w:lineRule="atLeast"/>
              <w:jc w:val="left"/>
              <w:textAlignment w:val="baseline"/>
              <w:rPr>
                <w:color w:val="333333"/>
                <w:kern w:val="0"/>
                <w:sz w:val="18"/>
                <w:szCs w:val="18"/>
              </w:rPr>
            </w:pPr>
            <w:r w:rsidRPr="004F1B95">
              <w:rPr>
                <w:b/>
                <w:bCs/>
                <w:color w:val="006699"/>
                <w:kern w:val="0"/>
                <w:sz w:val="18"/>
                <w:szCs w:val="18"/>
              </w:rPr>
              <w:t>function</w:t>
            </w:r>
            <w:r w:rsidRPr="004F1B95">
              <w:rPr>
                <w:color w:val="333333"/>
                <w:kern w:val="0"/>
                <w:sz w:val="18"/>
                <w:szCs w:val="18"/>
              </w:rPr>
              <w:t xml:space="preserve"> </w:t>
            </w:r>
            <w:r w:rsidRPr="004F1B95">
              <w:rPr>
                <w:color w:val="000000"/>
                <w:kern w:val="0"/>
                <w:sz w:val="18"/>
                <w:szCs w:val="18"/>
              </w:rPr>
              <w:t>checkAlarms(deviceId, temp, humidity, gas, co2) {</w:t>
            </w:r>
          </w:p>
          <w:p w14:paraId="0E7691A4" w14:textId="77777777" w:rsidR="00811A8C" w:rsidRPr="004F1B95" w:rsidRDefault="00000000">
            <w:pPr>
              <w:widowControl/>
              <w:shd w:val="clear" w:color="auto" w:fill="FFFFFF"/>
              <w:spacing w:line="300" w:lineRule="atLeast"/>
              <w:jc w:val="left"/>
              <w:textAlignment w:val="baseline"/>
              <w:rPr>
                <w:color w:val="333333"/>
                <w:kern w:val="0"/>
                <w:sz w:val="18"/>
                <w:szCs w:val="18"/>
              </w:rPr>
            </w:pPr>
            <w:r w:rsidRPr="004F1B95">
              <w:rPr>
                <w:color w:val="333333"/>
                <w:kern w:val="0"/>
                <w:sz w:val="18"/>
                <w:szCs w:val="18"/>
              </w:rPr>
              <w:t>  </w:t>
            </w:r>
            <w:r w:rsidRPr="004F1B95">
              <w:rPr>
                <w:color w:val="000000"/>
                <w:kern w:val="0"/>
                <w:sz w:val="18"/>
                <w:szCs w:val="18"/>
              </w:rPr>
              <w:t>const alarms = [];</w:t>
            </w:r>
          </w:p>
          <w:p w14:paraId="75BE0343" w14:textId="77777777" w:rsidR="00811A8C" w:rsidRPr="004F1B95" w:rsidRDefault="00000000">
            <w:pPr>
              <w:widowControl/>
              <w:shd w:val="clear" w:color="auto" w:fill="FFFFFF"/>
              <w:spacing w:line="300" w:lineRule="atLeast"/>
              <w:jc w:val="left"/>
              <w:textAlignment w:val="baseline"/>
              <w:rPr>
                <w:color w:val="333333"/>
                <w:kern w:val="0"/>
                <w:sz w:val="18"/>
                <w:szCs w:val="18"/>
              </w:rPr>
            </w:pPr>
            <w:r w:rsidRPr="004F1B95">
              <w:rPr>
                <w:color w:val="333333"/>
                <w:kern w:val="0"/>
                <w:sz w:val="18"/>
                <w:szCs w:val="18"/>
              </w:rPr>
              <w:t>  </w:t>
            </w:r>
            <w:r w:rsidRPr="004F1B95">
              <w:rPr>
                <w:color w:val="000000"/>
                <w:kern w:val="0"/>
                <w:sz w:val="18"/>
                <w:szCs w:val="18"/>
              </w:rPr>
              <w:t>const push = (type, value, threshold, message) =&gt;</w:t>
            </w:r>
          </w:p>
          <w:p w14:paraId="15901482" w14:textId="77777777" w:rsidR="00811A8C" w:rsidRPr="004F1B95" w:rsidRDefault="00000000">
            <w:pPr>
              <w:widowControl/>
              <w:shd w:val="clear" w:color="auto" w:fill="FFFFFF"/>
              <w:spacing w:line="300" w:lineRule="atLeast"/>
              <w:jc w:val="left"/>
              <w:textAlignment w:val="baseline"/>
              <w:rPr>
                <w:color w:val="333333"/>
                <w:kern w:val="0"/>
                <w:sz w:val="18"/>
                <w:szCs w:val="18"/>
              </w:rPr>
            </w:pPr>
            <w:r w:rsidRPr="004F1B95">
              <w:rPr>
                <w:color w:val="333333"/>
                <w:kern w:val="0"/>
                <w:sz w:val="18"/>
                <w:szCs w:val="18"/>
              </w:rPr>
              <w:t>    </w:t>
            </w:r>
            <w:r w:rsidRPr="004F1B95">
              <w:rPr>
                <w:color w:val="000000"/>
                <w:kern w:val="0"/>
                <w:sz w:val="18"/>
                <w:szCs w:val="18"/>
              </w:rPr>
              <w:t>alarms.push({ device_id: deviceId, alarm_type: type, alarm_value: value, threshold, message });</w:t>
            </w:r>
          </w:p>
          <w:p w14:paraId="536F79BF" w14:textId="77777777" w:rsidR="00811A8C" w:rsidRPr="004F1B95" w:rsidRDefault="00000000">
            <w:pPr>
              <w:widowControl/>
              <w:shd w:val="clear" w:color="auto" w:fill="FFFFFF"/>
              <w:spacing w:line="300" w:lineRule="atLeast"/>
              <w:jc w:val="left"/>
              <w:textAlignment w:val="baseline"/>
              <w:rPr>
                <w:color w:val="333333"/>
                <w:kern w:val="0"/>
                <w:sz w:val="18"/>
                <w:szCs w:val="18"/>
              </w:rPr>
            </w:pPr>
            <w:r w:rsidRPr="004F1B95">
              <w:rPr>
                <w:color w:val="333333"/>
                <w:kern w:val="0"/>
                <w:sz w:val="18"/>
                <w:szCs w:val="18"/>
              </w:rPr>
              <w:t> </w:t>
            </w:r>
          </w:p>
          <w:p w14:paraId="769E68E7" w14:textId="77777777" w:rsidR="00811A8C" w:rsidRPr="004F1B95" w:rsidRDefault="00000000">
            <w:pPr>
              <w:widowControl/>
              <w:shd w:val="clear" w:color="auto" w:fill="FFFFFF"/>
              <w:spacing w:line="300" w:lineRule="atLeast"/>
              <w:jc w:val="left"/>
              <w:textAlignment w:val="baseline"/>
              <w:rPr>
                <w:color w:val="333333"/>
                <w:kern w:val="0"/>
                <w:sz w:val="18"/>
                <w:szCs w:val="18"/>
              </w:rPr>
            </w:pPr>
            <w:r w:rsidRPr="004F1B95">
              <w:rPr>
                <w:color w:val="333333"/>
                <w:kern w:val="0"/>
                <w:sz w:val="18"/>
                <w:szCs w:val="18"/>
              </w:rPr>
              <w:t>  </w:t>
            </w:r>
            <w:r w:rsidRPr="004F1B95">
              <w:rPr>
                <w:color w:val="000000"/>
                <w:kern w:val="0"/>
                <w:sz w:val="18"/>
                <w:szCs w:val="18"/>
              </w:rPr>
              <w:t>const t = alarmThresholds.temperature;</w:t>
            </w:r>
          </w:p>
          <w:p w14:paraId="362B61ED" w14:textId="77777777" w:rsidR="00811A8C" w:rsidRPr="004F1B95" w:rsidRDefault="00000000">
            <w:pPr>
              <w:widowControl/>
              <w:shd w:val="clear" w:color="auto" w:fill="FFFFFF"/>
              <w:spacing w:line="300" w:lineRule="atLeast"/>
              <w:jc w:val="left"/>
              <w:textAlignment w:val="baseline"/>
              <w:rPr>
                <w:color w:val="333333"/>
                <w:kern w:val="0"/>
                <w:sz w:val="18"/>
                <w:szCs w:val="18"/>
              </w:rPr>
            </w:pPr>
            <w:r w:rsidRPr="004F1B95">
              <w:rPr>
                <w:color w:val="333333"/>
                <w:kern w:val="0"/>
                <w:sz w:val="18"/>
                <w:szCs w:val="18"/>
              </w:rPr>
              <w:t>  </w:t>
            </w:r>
            <w:r w:rsidRPr="004F1B95">
              <w:rPr>
                <w:b/>
                <w:bCs/>
                <w:color w:val="006699"/>
                <w:kern w:val="0"/>
                <w:sz w:val="18"/>
                <w:szCs w:val="18"/>
              </w:rPr>
              <w:t>if</w:t>
            </w:r>
            <w:r w:rsidRPr="004F1B95">
              <w:rPr>
                <w:color w:val="333333"/>
                <w:kern w:val="0"/>
                <w:sz w:val="18"/>
                <w:szCs w:val="18"/>
              </w:rPr>
              <w:t xml:space="preserve"> </w:t>
            </w:r>
            <w:r w:rsidRPr="004F1B95">
              <w:rPr>
                <w:color w:val="000000"/>
                <w:kern w:val="0"/>
                <w:sz w:val="18"/>
                <w:szCs w:val="18"/>
              </w:rPr>
              <w:t>(temp &lt; t.min) push(</w:t>
            </w:r>
            <w:r w:rsidRPr="004F1B95">
              <w:rPr>
                <w:color w:val="0000FF"/>
                <w:kern w:val="0"/>
                <w:sz w:val="18"/>
                <w:szCs w:val="18"/>
              </w:rPr>
              <w:t>'temperature_low'</w:t>
            </w:r>
            <w:r w:rsidRPr="004F1B95">
              <w:rPr>
                <w:color w:val="000000"/>
                <w:kern w:val="0"/>
                <w:sz w:val="18"/>
                <w:szCs w:val="18"/>
              </w:rPr>
              <w:t>, temp, t.min, `</w:t>
            </w:r>
            <w:r w:rsidRPr="004F1B95">
              <w:rPr>
                <w:rFonts w:ascii="Segoe UI Emoji" w:hAnsi="Segoe UI Emoji" w:cs="Segoe UI Emoji"/>
                <w:color w:val="000000"/>
                <w:kern w:val="0"/>
                <w:sz w:val="18"/>
                <w:szCs w:val="18"/>
              </w:rPr>
              <w:t>⚠️</w:t>
            </w:r>
            <w:r w:rsidRPr="004F1B95">
              <w:rPr>
                <w:color w:val="000000"/>
                <w:kern w:val="0"/>
                <w:sz w:val="18"/>
                <w:szCs w:val="18"/>
              </w:rPr>
              <w:t xml:space="preserve"> </w:t>
            </w:r>
            <w:r w:rsidRPr="004F1B95">
              <w:rPr>
                <w:color w:val="000000"/>
                <w:kern w:val="0"/>
                <w:sz w:val="18"/>
                <w:szCs w:val="18"/>
              </w:rPr>
              <w:t>温度过低</w:t>
            </w:r>
            <w:r w:rsidRPr="004F1B95">
              <w:rPr>
                <w:color w:val="000000"/>
                <w:kern w:val="0"/>
                <w:sz w:val="18"/>
                <w:szCs w:val="18"/>
              </w:rPr>
              <w:t>: ${(+temp).toFixed(1)}°C (</w:t>
            </w:r>
            <w:r w:rsidRPr="004F1B95">
              <w:rPr>
                <w:color w:val="000000"/>
                <w:kern w:val="0"/>
                <w:sz w:val="18"/>
                <w:szCs w:val="18"/>
              </w:rPr>
              <w:t>低于</w:t>
            </w:r>
            <w:r w:rsidRPr="004F1B95">
              <w:rPr>
                <w:color w:val="000000"/>
                <w:kern w:val="0"/>
                <w:sz w:val="18"/>
                <w:szCs w:val="18"/>
              </w:rPr>
              <w:t>${t.min}°C)`);</w:t>
            </w:r>
          </w:p>
          <w:p w14:paraId="39588C40" w14:textId="77777777" w:rsidR="00811A8C" w:rsidRPr="004F1B95" w:rsidRDefault="00000000">
            <w:pPr>
              <w:widowControl/>
              <w:shd w:val="clear" w:color="auto" w:fill="FFFFFF"/>
              <w:spacing w:line="300" w:lineRule="atLeast"/>
              <w:jc w:val="left"/>
              <w:textAlignment w:val="baseline"/>
              <w:rPr>
                <w:color w:val="333333"/>
                <w:kern w:val="0"/>
                <w:sz w:val="18"/>
                <w:szCs w:val="18"/>
              </w:rPr>
            </w:pPr>
            <w:r w:rsidRPr="004F1B95">
              <w:rPr>
                <w:color w:val="333333"/>
                <w:kern w:val="0"/>
                <w:sz w:val="18"/>
                <w:szCs w:val="18"/>
              </w:rPr>
              <w:t>  </w:t>
            </w:r>
            <w:r w:rsidRPr="004F1B95">
              <w:rPr>
                <w:b/>
                <w:bCs/>
                <w:color w:val="006699"/>
                <w:kern w:val="0"/>
                <w:sz w:val="18"/>
                <w:szCs w:val="18"/>
              </w:rPr>
              <w:t>else</w:t>
            </w:r>
            <w:r w:rsidRPr="004F1B95">
              <w:rPr>
                <w:color w:val="333333"/>
                <w:kern w:val="0"/>
                <w:sz w:val="18"/>
                <w:szCs w:val="18"/>
              </w:rPr>
              <w:t xml:space="preserve"> </w:t>
            </w:r>
            <w:r w:rsidRPr="004F1B95">
              <w:rPr>
                <w:b/>
                <w:bCs/>
                <w:color w:val="006699"/>
                <w:kern w:val="0"/>
                <w:sz w:val="18"/>
                <w:szCs w:val="18"/>
              </w:rPr>
              <w:t>if</w:t>
            </w:r>
            <w:r w:rsidRPr="004F1B95">
              <w:rPr>
                <w:color w:val="333333"/>
                <w:kern w:val="0"/>
                <w:sz w:val="18"/>
                <w:szCs w:val="18"/>
              </w:rPr>
              <w:t xml:space="preserve"> </w:t>
            </w:r>
            <w:r w:rsidRPr="004F1B95">
              <w:rPr>
                <w:color w:val="000000"/>
                <w:kern w:val="0"/>
                <w:sz w:val="18"/>
                <w:szCs w:val="18"/>
              </w:rPr>
              <w:t>(temp &gt; t.max) push(</w:t>
            </w:r>
            <w:r w:rsidRPr="004F1B95">
              <w:rPr>
                <w:color w:val="0000FF"/>
                <w:kern w:val="0"/>
                <w:sz w:val="18"/>
                <w:szCs w:val="18"/>
              </w:rPr>
              <w:t>'temperature_high'</w:t>
            </w:r>
            <w:r w:rsidRPr="004F1B95">
              <w:rPr>
                <w:color w:val="000000"/>
                <w:kern w:val="0"/>
                <w:sz w:val="18"/>
                <w:szCs w:val="18"/>
              </w:rPr>
              <w:t>, temp, t.max, `</w:t>
            </w:r>
            <w:r w:rsidRPr="004F1B95">
              <w:rPr>
                <w:rFonts w:ascii="Segoe UI Emoji" w:hAnsi="Segoe UI Emoji" w:cs="Segoe UI Emoji"/>
                <w:color w:val="000000"/>
                <w:kern w:val="0"/>
                <w:sz w:val="18"/>
                <w:szCs w:val="18"/>
              </w:rPr>
              <w:t>🔥</w:t>
            </w:r>
            <w:r w:rsidRPr="004F1B95">
              <w:rPr>
                <w:color w:val="000000"/>
                <w:kern w:val="0"/>
                <w:sz w:val="18"/>
                <w:szCs w:val="18"/>
              </w:rPr>
              <w:t xml:space="preserve"> </w:t>
            </w:r>
            <w:r w:rsidRPr="004F1B95">
              <w:rPr>
                <w:color w:val="000000"/>
                <w:kern w:val="0"/>
                <w:sz w:val="18"/>
                <w:szCs w:val="18"/>
              </w:rPr>
              <w:t>温度过高</w:t>
            </w:r>
            <w:r w:rsidRPr="004F1B95">
              <w:rPr>
                <w:color w:val="000000"/>
                <w:kern w:val="0"/>
                <w:sz w:val="18"/>
                <w:szCs w:val="18"/>
              </w:rPr>
              <w:t>: ${(+temp).toFixed(1)}°C (</w:t>
            </w:r>
            <w:r w:rsidRPr="004F1B95">
              <w:rPr>
                <w:color w:val="000000"/>
                <w:kern w:val="0"/>
                <w:sz w:val="18"/>
                <w:szCs w:val="18"/>
              </w:rPr>
              <w:t>高于</w:t>
            </w:r>
            <w:r w:rsidRPr="004F1B95">
              <w:rPr>
                <w:color w:val="000000"/>
                <w:kern w:val="0"/>
                <w:sz w:val="18"/>
                <w:szCs w:val="18"/>
              </w:rPr>
              <w:t>${t.max}°C)`);</w:t>
            </w:r>
          </w:p>
          <w:p w14:paraId="15095436" w14:textId="77777777" w:rsidR="00811A8C" w:rsidRPr="004F1B95" w:rsidRDefault="00000000">
            <w:pPr>
              <w:widowControl/>
              <w:shd w:val="clear" w:color="auto" w:fill="FFFFFF"/>
              <w:spacing w:line="300" w:lineRule="atLeast"/>
              <w:jc w:val="left"/>
              <w:textAlignment w:val="baseline"/>
              <w:rPr>
                <w:color w:val="333333"/>
                <w:kern w:val="0"/>
                <w:sz w:val="18"/>
                <w:szCs w:val="18"/>
              </w:rPr>
            </w:pPr>
            <w:r w:rsidRPr="004F1B95">
              <w:rPr>
                <w:color w:val="333333"/>
                <w:kern w:val="0"/>
                <w:sz w:val="18"/>
                <w:szCs w:val="18"/>
              </w:rPr>
              <w:t> </w:t>
            </w:r>
          </w:p>
          <w:p w14:paraId="21F050BE" w14:textId="77777777" w:rsidR="00811A8C" w:rsidRPr="004F1B95" w:rsidRDefault="00000000">
            <w:pPr>
              <w:widowControl/>
              <w:shd w:val="clear" w:color="auto" w:fill="FFFFFF"/>
              <w:spacing w:line="300" w:lineRule="atLeast"/>
              <w:jc w:val="left"/>
              <w:textAlignment w:val="baseline"/>
              <w:rPr>
                <w:color w:val="333333"/>
                <w:kern w:val="0"/>
                <w:sz w:val="18"/>
                <w:szCs w:val="18"/>
              </w:rPr>
            </w:pPr>
            <w:r w:rsidRPr="004F1B95">
              <w:rPr>
                <w:color w:val="333333"/>
                <w:kern w:val="0"/>
                <w:sz w:val="18"/>
                <w:szCs w:val="18"/>
              </w:rPr>
              <w:t>  </w:t>
            </w:r>
            <w:r w:rsidRPr="004F1B95">
              <w:rPr>
                <w:b/>
                <w:bCs/>
                <w:color w:val="006699"/>
                <w:kern w:val="0"/>
                <w:sz w:val="18"/>
                <w:szCs w:val="18"/>
              </w:rPr>
              <w:t>if</w:t>
            </w:r>
            <w:r w:rsidRPr="004F1B95">
              <w:rPr>
                <w:color w:val="333333"/>
                <w:kern w:val="0"/>
                <w:sz w:val="18"/>
                <w:szCs w:val="18"/>
              </w:rPr>
              <w:t xml:space="preserve"> </w:t>
            </w:r>
            <w:r w:rsidRPr="004F1B95">
              <w:rPr>
                <w:color w:val="000000"/>
                <w:kern w:val="0"/>
                <w:sz w:val="18"/>
                <w:szCs w:val="18"/>
              </w:rPr>
              <w:t xml:space="preserve">(co2 != </w:t>
            </w:r>
            <w:r w:rsidRPr="004F1B95">
              <w:rPr>
                <w:b/>
                <w:bCs/>
                <w:color w:val="006699"/>
                <w:kern w:val="0"/>
                <w:sz w:val="18"/>
                <w:szCs w:val="18"/>
              </w:rPr>
              <w:t>null</w:t>
            </w:r>
            <w:r w:rsidRPr="004F1B95">
              <w:rPr>
                <w:color w:val="333333"/>
                <w:kern w:val="0"/>
                <w:sz w:val="18"/>
                <w:szCs w:val="18"/>
              </w:rPr>
              <w:t xml:space="preserve"> </w:t>
            </w:r>
            <w:r w:rsidRPr="004F1B95">
              <w:rPr>
                <w:color w:val="000000"/>
                <w:kern w:val="0"/>
                <w:sz w:val="18"/>
                <w:szCs w:val="18"/>
              </w:rPr>
              <w:t>&amp;&amp; co2 &gt; alarmThresholds.co2.max)</w:t>
            </w:r>
          </w:p>
          <w:p w14:paraId="1B565A8C" w14:textId="77777777" w:rsidR="00811A8C" w:rsidRPr="004F1B95" w:rsidRDefault="00000000">
            <w:pPr>
              <w:widowControl/>
              <w:shd w:val="clear" w:color="auto" w:fill="FFFFFF"/>
              <w:spacing w:line="300" w:lineRule="atLeast"/>
              <w:jc w:val="left"/>
              <w:textAlignment w:val="baseline"/>
              <w:rPr>
                <w:color w:val="333333"/>
                <w:kern w:val="0"/>
                <w:sz w:val="18"/>
                <w:szCs w:val="18"/>
              </w:rPr>
            </w:pPr>
            <w:r w:rsidRPr="004F1B95">
              <w:rPr>
                <w:color w:val="333333"/>
                <w:kern w:val="0"/>
                <w:sz w:val="18"/>
                <w:szCs w:val="18"/>
              </w:rPr>
              <w:t>    </w:t>
            </w:r>
            <w:r w:rsidRPr="004F1B95">
              <w:rPr>
                <w:color w:val="000000"/>
                <w:kern w:val="0"/>
                <w:sz w:val="18"/>
                <w:szCs w:val="18"/>
              </w:rPr>
              <w:t>push(</w:t>
            </w:r>
            <w:r w:rsidRPr="004F1B95">
              <w:rPr>
                <w:color w:val="0000FF"/>
                <w:kern w:val="0"/>
                <w:sz w:val="18"/>
                <w:szCs w:val="18"/>
              </w:rPr>
              <w:t>'co2_high'</w:t>
            </w:r>
            <w:r w:rsidRPr="004F1B95">
              <w:rPr>
                <w:color w:val="000000"/>
                <w:kern w:val="0"/>
                <w:sz w:val="18"/>
                <w:szCs w:val="18"/>
              </w:rPr>
              <w:t>, co2, alarmThresholds.co2.max, `</w:t>
            </w:r>
            <w:r w:rsidRPr="004F1B95">
              <w:rPr>
                <w:rFonts w:ascii="Segoe UI Emoji" w:hAnsi="Segoe UI Emoji" w:cs="Segoe UI Emoji"/>
                <w:color w:val="000000"/>
                <w:kern w:val="0"/>
                <w:sz w:val="18"/>
                <w:szCs w:val="18"/>
              </w:rPr>
              <w:t>😷</w:t>
            </w:r>
            <w:r w:rsidRPr="004F1B95">
              <w:rPr>
                <w:color w:val="000000"/>
                <w:kern w:val="0"/>
                <w:sz w:val="18"/>
                <w:szCs w:val="18"/>
              </w:rPr>
              <w:t xml:space="preserve"> </w:t>
            </w:r>
            <w:r w:rsidRPr="004F1B95">
              <w:rPr>
                <w:color w:val="000000"/>
                <w:kern w:val="0"/>
                <w:sz w:val="18"/>
                <w:szCs w:val="18"/>
              </w:rPr>
              <w:t>二氧化碳浓度过高</w:t>
            </w:r>
            <w:r w:rsidRPr="004F1B95">
              <w:rPr>
                <w:color w:val="000000"/>
                <w:kern w:val="0"/>
                <w:sz w:val="18"/>
                <w:szCs w:val="18"/>
              </w:rPr>
              <w:t>: ${(+co2).toFixed(1)}ppm (</w:t>
            </w:r>
            <w:r w:rsidRPr="004F1B95">
              <w:rPr>
                <w:color w:val="000000"/>
                <w:kern w:val="0"/>
                <w:sz w:val="18"/>
                <w:szCs w:val="18"/>
              </w:rPr>
              <w:t>高于</w:t>
            </w:r>
            <w:r w:rsidRPr="004F1B95">
              <w:rPr>
                <w:color w:val="000000"/>
                <w:kern w:val="0"/>
                <w:sz w:val="18"/>
                <w:szCs w:val="18"/>
              </w:rPr>
              <w:t>${alarmThresholds.co2.max}ppm)`);</w:t>
            </w:r>
          </w:p>
          <w:p w14:paraId="5ADC7850" w14:textId="77777777" w:rsidR="00811A8C" w:rsidRPr="004F1B95" w:rsidRDefault="00000000">
            <w:pPr>
              <w:widowControl/>
              <w:shd w:val="clear" w:color="auto" w:fill="FFFFFF"/>
              <w:spacing w:line="300" w:lineRule="atLeast"/>
              <w:jc w:val="left"/>
              <w:textAlignment w:val="baseline"/>
              <w:rPr>
                <w:color w:val="333333"/>
                <w:kern w:val="0"/>
                <w:sz w:val="18"/>
                <w:szCs w:val="18"/>
              </w:rPr>
            </w:pPr>
            <w:r w:rsidRPr="004F1B95">
              <w:rPr>
                <w:color w:val="333333"/>
                <w:kern w:val="0"/>
                <w:sz w:val="18"/>
                <w:szCs w:val="18"/>
              </w:rPr>
              <w:t> </w:t>
            </w:r>
          </w:p>
          <w:p w14:paraId="57006B87" w14:textId="77777777" w:rsidR="00811A8C" w:rsidRPr="004F1B95" w:rsidRDefault="00000000">
            <w:pPr>
              <w:widowControl/>
              <w:shd w:val="clear" w:color="auto" w:fill="FFFFFF"/>
              <w:spacing w:line="300" w:lineRule="atLeast"/>
              <w:jc w:val="left"/>
              <w:textAlignment w:val="baseline"/>
              <w:rPr>
                <w:color w:val="333333"/>
                <w:kern w:val="0"/>
                <w:sz w:val="18"/>
                <w:szCs w:val="18"/>
              </w:rPr>
            </w:pPr>
            <w:r w:rsidRPr="004F1B95">
              <w:rPr>
                <w:color w:val="333333"/>
                <w:kern w:val="0"/>
                <w:sz w:val="18"/>
                <w:szCs w:val="18"/>
              </w:rPr>
              <w:t>  </w:t>
            </w:r>
            <w:r w:rsidRPr="004F1B95">
              <w:rPr>
                <w:b/>
                <w:bCs/>
                <w:color w:val="006699"/>
                <w:kern w:val="0"/>
                <w:sz w:val="18"/>
                <w:szCs w:val="18"/>
              </w:rPr>
              <w:t>if</w:t>
            </w:r>
            <w:r w:rsidRPr="004F1B95">
              <w:rPr>
                <w:color w:val="333333"/>
                <w:kern w:val="0"/>
                <w:sz w:val="18"/>
                <w:szCs w:val="18"/>
              </w:rPr>
              <w:t xml:space="preserve"> </w:t>
            </w:r>
            <w:r w:rsidRPr="004F1B95">
              <w:rPr>
                <w:color w:val="000000"/>
                <w:kern w:val="0"/>
                <w:sz w:val="18"/>
                <w:szCs w:val="18"/>
              </w:rPr>
              <w:t xml:space="preserve">(gas != </w:t>
            </w:r>
            <w:r w:rsidRPr="004F1B95">
              <w:rPr>
                <w:b/>
                <w:bCs/>
                <w:color w:val="006699"/>
                <w:kern w:val="0"/>
                <w:sz w:val="18"/>
                <w:szCs w:val="18"/>
              </w:rPr>
              <w:t>null</w:t>
            </w:r>
            <w:r w:rsidRPr="004F1B95">
              <w:rPr>
                <w:color w:val="333333"/>
                <w:kern w:val="0"/>
                <w:sz w:val="18"/>
                <w:szCs w:val="18"/>
              </w:rPr>
              <w:t xml:space="preserve"> </w:t>
            </w:r>
            <w:r w:rsidRPr="004F1B95">
              <w:rPr>
                <w:color w:val="000000"/>
                <w:kern w:val="0"/>
                <w:sz w:val="18"/>
                <w:szCs w:val="18"/>
              </w:rPr>
              <w:t>&amp;&amp; gas &gt; alarmThresholds.gas.max)</w:t>
            </w:r>
          </w:p>
          <w:p w14:paraId="462A0B69" w14:textId="77777777" w:rsidR="00811A8C" w:rsidRPr="004F1B95" w:rsidRDefault="00000000">
            <w:pPr>
              <w:widowControl/>
              <w:shd w:val="clear" w:color="auto" w:fill="FFFFFF"/>
              <w:spacing w:line="300" w:lineRule="atLeast"/>
              <w:jc w:val="left"/>
              <w:textAlignment w:val="baseline"/>
              <w:rPr>
                <w:color w:val="333333"/>
                <w:kern w:val="0"/>
                <w:sz w:val="18"/>
                <w:szCs w:val="18"/>
              </w:rPr>
            </w:pPr>
            <w:r w:rsidRPr="004F1B95">
              <w:rPr>
                <w:color w:val="333333"/>
                <w:kern w:val="0"/>
                <w:sz w:val="18"/>
                <w:szCs w:val="18"/>
              </w:rPr>
              <w:t>    </w:t>
            </w:r>
            <w:r w:rsidRPr="004F1B95">
              <w:rPr>
                <w:color w:val="000000"/>
                <w:kern w:val="0"/>
                <w:sz w:val="18"/>
                <w:szCs w:val="18"/>
              </w:rPr>
              <w:t>push(</w:t>
            </w:r>
            <w:r w:rsidRPr="004F1B95">
              <w:rPr>
                <w:color w:val="0000FF"/>
                <w:kern w:val="0"/>
                <w:sz w:val="18"/>
                <w:szCs w:val="18"/>
              </w:rPr>
              <w:t>'gas_high'</w:t>
            </w:r>
            <w:r w:rsidRPr="004F1B95">
              <w:rPr>
                <w:color w:val="000000"/>
                <w:kern w:val="0"/>
                <w:sz w:val="18"/>
                <w:szCs w:val="18"/>
              </w:rPr>
              <w:t>, gas, alarmThresholds.gas.max, `</w:t>
            </w:r>
            <w:r w:rsidRPr="004F1B95">
              <w:rPr>
                <w:rFonts w:ascii="Segoe UI Emoji" w:hAnsi="Segoe UI Emoji" w:cs="Segoe UI Emoji"/>
                <w:color w:val="000000"/>
                <w:kern w:val="0"/>
                <w:sz w:val="18"/>
                <w:szCs w:val="18"/>
              </w:rPr>
              <w:t>🧪</w:t>
            </w:r>
            <w:r w:rsidRPr="004F1B95">
              <w:rPr>
                <w:color w:val="000000"/>
                <w:kern w:val="0"/>
                <w:sz w:val="18"/>
                <w:szCs w:val="18"/>
              </w:rPr>
              <w:t xml:space="preserve"> </w:t>
            </w:r>
            <w:r w:rsidRPr="004F1B95">
              <w:rPr>
                <w:color w:val="000000"/>
                <w:kern w:val="0"/>
                <w:sz w:val="18"/>
                <w:szCs w:val="18"/>
              </w:rPr>
              <w:t>氨气浓度过高</w:t>
            </w:r>
            <w:r w:rsidRPr="004F1B95">
              <w:rPr>
                <w:color w:val="000000"/>
                <w:kern w:val="0"/>
                <w:sz w:val="18"/>
                <w:szCs w:val="18"/>
              </w:rPr>
              <w:t>: ${(+gas).toFixed(1)}ppm (</w:t>
            </w:r>
            <w:r w:rsidRPr="004F1B95">
              <w:rPr>
                <w:color w:val="000000"/>
                <w:kern w:val="0"/>
                <w:sz w:val="18"/>
                <w:szCs w:val="18"/>
              </w:rPr>
              <w:t>高于</w:t>
            </w:r>
            <w:r w:rsidRPr="004F1B95">
              <w:rPr>
                <w:color w:val="000000"/>
                <w:kern w:val="0"/>
                <w:sz w:val="18"/>
                <w:szCs w:val="18"/>
              </w:rPr>
              <w:t>${alarmThresholds.gas.max}ppm)`);</w:t>
            </w:r>
          </w:p>
          <w:p w14:paraId="56048E2A" w14:textId="77777777" w:rsidR="00811A8C" w:rsidRPr="004F1B95" w:rsidRDefault="00000000">
            <w:pPr>
              <w:widowControl/>
              <w:shd w:val="clear" w:color="auto" w:fill="FFFFFF"/>
              <w:spacing w:line="300" w:lineRule="atLeast"/>
              <w:jc w:val="left"/>
              <w:textAlignment w:val="baseline"/>
              <w:rPr>
                <w:color w:val="333333"/>
                <w:kern w:val="0"/>
                <w:sz w:val="18"/>
                <w:szCs w:val="18"/>
              </w:rPr>
            </w:pPr>
            <w:r w:rsidRPr="004F1B95">
              <w:rPr>
                <w:color w:val="333333"/>
                <w:kern w:val="0"/>
                <w:sz w:val="18"/>
                <w:szCs w:val="18"/>
              </w:rPr>
              <w:t> </w:t>
            </w:r>
          </w:p>
          <w:p w14:paraId="07CEC4FE" w14:textId="77777777" w:rsidR="00811A8C" w:rsidRPr="004F1B95" w:rsidRDefault="00000000">
            <w:pPr>
              <w:widowControl/>
              <w:shd w:val="clear" w:color="auto" w:fill="FFFFFF"/>
              <w:spacing w:line="300" w:lineRule="atLeast"/>
              <w:jc w:val="left"/>
              <w:textAlignment w:val="baseline"/>
              <w:rPr>
                <w:color w:val="333333"/>
                <w:kern w:val="0"/>
                <w:sz w:val="18"/>
                <w:szCs w:val="18"/>
              </w:rPr>
            </w:pPr>
            <w:r w:rsidRPr="004F1B95">
              <w:rPr>
                <w:color w:val="333333"/>
                <w:kern w:val="0"/>
                <w:sz w:val="18"/>
                <w:szCs w:val="18"/>
              </w:rPr>
              <w:t>  </w:t>
            </w:r>
            <w:r w:rsidRPr="004F1B95">
              <w:rPr>
                <w:color w:val="000000"/>
                <w:kern w:val="0"/>
                <w:sz w:val="18"/>
                <w:szCs w:val="18"/>
              </w:rPr>
              <w:t>alarms.forEach(insertIntoAlarmLog);</w:t>
            </w:r>
          </w:p>
          <w:p w14:paraId="2267EEAF" w14:textId="77777777" w:rsidR="00811A8C" w:rsidRPr="004F1B95" w:rsidRDefault="00000000">
            <w:pPr>
              <w:widowControl/>
              <w:shd w:val="clear" w:color="auto" w:fill="FFFFFF"/>
              <w:spacing w:line="300" w:lineRule="atLeast"/>
              <w:jc w:val="left"/>
              <w:textAlignment w:val="baseline"/>
              <w:rPr>
                <w:color w:val="333333"/>
                <w:kern w:val="0"/>
                <w:sz w:val="18"/>
                <w:szCs w:val="18"/>
              </w:rPr>
            </w:pPr>
            <w:r w:rsidRPr="004F1B95">
              <w:rPr>
                <w:color w:val="000000"/>
                <w:kern w:val="0"/>
                <w:sz w:val="18"/>
                <w:szCs w:val="18"/>
              </w:rPr>
              <w:t>}</w:t>
            </w:r>
          </w:p>
        </w:tc>
      </w:tr>
    </w:tbl>
    <w:p w14:paraId="70C973BB" w14:textId="77777777" w:rsidR="00811A8C" w:rsidRPr="004F1B95" w:rsidRDefault="00811A8C">
      <w:pPr>
        <w:pStyle w:val="af4"/>
        <w:spacing w:beforeLines="0" w:before="0" w:afterLines="0" w:after="0"/>
        <w:rPr>
          <w:rFonts w:eastAsia="SimSun"/>
          <w:sz w:val="21"/>
          <w:szCs w:val="21"/>
        </w:rPr>
      </w:pPr>
    </w:p>
    <w:p w14:paraId="763468F4" w14:textId="77777777" w:rsidR="00811A8C" w:rsidRPr="004F1B95" w:rsidRDefault="00000000">
      <w:pPr>
        <w:pStyle w:val="af4"/>
        <w:spacing w:beforeLines="0" w:before="0" w:afterLines="0" w:after="0"/>
        <w:ind w:firstLineChars="200" w:firstLine="623"/>
        <w:outlineLvl w:val="2"/>
        <w:rPr>
          <w:sz w:val="28"/>
          <w:szCs w:val="28"/>
        </w:rPr>
      </w:pPr>
      <w:bookmarkStart w:id="94" w:name="_Toc228386133"/>
      <w:r w:rsidRPr="004F1B95">
        <w:rPr>
          <w:sz w:val="28"/>
          <w:szCs w:val="28"/>
        </w:rPr>
        <w:t>4.2.4</w:t>
      </w:r>
      <w:r w:rsidRPr="004F1B95">
        <w:rPr>
          <w:sz w:val="28"/>
          <w:szCs w:val="28"/>
        </w:rPr>
        <w:t>人工智能分析引擎模块</w:t>
      </w:r>
      <w:bookmarkEnd w:id="94"/>
    </w:p>
    <w:p w14:paraId="133AB847" w14:textId="77777777" w:rsidR="00811A8C" w:rsidRPr="004F1B95" w:rsidRDefault="00000000">
      <w:pPr>
        <w:pStyle w:val="af4"/>
        <w:spacing w:beforeLines="0" w:before="0" w:afterLines="0" w:after="0"/>
        <w:ind w:firstLineChars="200" w:firstLine="483"/>
        <w:rPr>
          <w:rFonts w:eastAsia="SimSun"/>
          <w:sz w:val="21"/>
          <w:szCs w:val="21"/>
        </w:rPr>
      </w:pPr>
      <w:r w:rsidRPr="004F1B95">
        <w:rPr>
          <w:rFonts w:eastAsia="SimSun"/>
          <w:sz w:val="21"/>
          <w:szCs w:val="21"/>
        </w:rPr>
        <w:lastRenderedPageBreak/>
        <w:t>该分析引擎模块被独立封装成后端架构专用服务层，其主要作用就是搭建起系统同云端大语言模型之间快速高效的沟通通道。该模块的工作流设计非常严谨，首先精确地抓取出造成严重环境报警的异常数据快照，并且向关系型数据库发出一个包含过去三小时内大量时序数据查询请求。获得这些详尽的历史趋势背景之后，引擎会把结构化结果和预设好的专家角色设定拼接成高质量的提示词模板，然后利用鉴权接口将提示词送入大语言模型进行深层次逻辑推理，最后得到具有很高可操作性的干预建议下发到前端给管理者做决策参考。</w:t>
      </w:r>
    </w:p>
    <w:p w14:paraId="2098F72E" w14:textId="77777777" w:rsidR="00811A8C" w:rsidRPr="004F1B95" w:rsidRDefault="00000000">
      <w:pPr>
        <w:pStyle w:val="af4"/>
        <w:spacing w:beforeLines="0" w:before="0" w:afterLines="0" w:after="0"/>
        <w:ind w:firstLineChars="100" w:firstLine="332"/>
        <w:outlineLvl w:val="1"/>
        <w:rPr>
          <w:sz w:val="30"/>
          <w:szCs w:val="30"/>
        </w:rPr>
      </w:pPr>
      <w:bookmarkStart w:id="95" w:name="_Toc228386134"/>
      <w:r w:rsidRPr="004F1B95">
        <w:rPr>
          <w:sz w:val="30"/>
          <w:szCs w:val="30"/>
        </w:rPr>
        <w:t>4.3</w:t>
      </w:r>
      <w:r w:rsidRPr="004F1B95">
        <w:rPr>
          <w:sz w:val="30"/>
          <w:szCs w:val="30"/>
        </w:rPr>
        <w:t>数据库设计</w:t>
      </w:r>
      <w:bookmarkEnd w:id="95"/>
    </w:p>
    <w:p w14:paraId="7ACC284D" w14:textId="77777777" w:rsidR="00811A8C" w:rsidRPr="004F1B95" w:rsidRDefault="00000000">
      <w:pPr>
        <w:pStyle w:val="af4"/>
        <w:spacing w:beforeLines="0" w:before="0" w:afterLines="0" w:after="0"/>
        <w:ind w:firstLineChars="200" w:firstLine="483"/>
        <w:rPr>
          <w:rFonts w:eastAsia="SimSun"/>
          <w:sz w:val="21"/>
          <w:szCs w:val="21"/>
        </w:rPr>
      </w:pPr>
      <w:r w:rsidRPr="004F1B95">
        <w:rPr>
          <w:rFonts w:eastAsia="SimSun"/>
          <w:sz w:val="21"/>
          <w:szCs w:val="21"/>
        </w:rPr>
        <w:t>坚如磐石的数据库设计是保证物联网系统长期稳定运行的根本所在。本文采用成熟的</w:t>
      </w:r>
      <w:r w:rsidRPr="004F1B95">
        <w:rPr>
          <w:rFonts w:eastAsia="SimSun"/>
          <w:sz w:val="21"/>
          <w:szCs w:val="21"/>
        </w:rPr>
        <w:t>MySQL</w:t>
      </w:r>
      <w:r w:rsidRPr="004F1B95">
        <w:rPr>
          <w:rFonts w:eastAsia="SimSun"/>
          <w:sz w:val="21"/>
          <w:szCs w:val="21"/>
        </w:rPr>
        <w:t>关系型数据库作为主要的数据底座。为了实现海量环境数据的快速检索以及业务逻辑的彻底解耦，从宏观上梳理实体间存在的业务关系来完成概念结构的设计，再根据物理存储引擎的特点对微观的部分做具体的规划。</w:t>
      </w:r>
    </w:p>
    <w:p w14:paraId="4B7F95A2" w14:textId="77777777" w:rsidR="00811A8C" w:rsidRPr="004F1B95" w:rsidRDefault="00000000">
      <w:pPr>
        <w:pStyle w:val="af4"/>
        <w:spacing w:beforeLines="0" w:before="0" w:afterLines="0" w:after="0"/>
        <w:ind w:firstLineChars="200" w:firstLine="623"/>
        <w:outlineLvl w:val="2"/>
        <w:rPr>
          <w:sz w:val="28"/>
          <w:szCs w:val="28"/>
        </w:rPr>
      </w:pPr>
      <w:bookmarkStart w:id="96" w:name="_Toc228386135"/>
      <w:r w:rsidRPr="004F1B95">
        <w:rPr>
          <w:sz w:val="28"/>
          <w:szCs w:val="28"/>
        </w:rPr>
        <w:t>4.3.1</w:t>
      </w:r>
      <w:r w:rsidRPr="004F1B95">
        <w:rPr>
          <w:sz w:val="28"/>
          <w:szCs w:val="28"/>
        </w:rPr>
        <w:t>数据库概念结构设计</w:t>
      </w:r>
      <w:bookmarkEnd w:id="96"/>
    </w:p>
    <w:p w14:paraId="72C97459" w14:textId="77777777" w:rsidR="00811A8C" w:rsidRPr="004F1B95" w:rsidRDefault="00000000">
      <w:pPr>
        <w:pStyle w:val="af4"/>
        <w:spacing w:beforeLines="0" w:before="0" w:afterLines="0" w:after="0"/>
        <w:ind w:firstLineChars="200" w:firstLine="483"/>
        <w:rPr>
          <w:rFonts w:eastAsia="SimSun"/>
          <w:sz w:val="21"/>
          <w:szCs w:val="21"/>
        </w:rPr>
      </w:pPr>
      <w:r w:rsidRPr="004F1B95">
        <w:rPr>
          <w:rFonts w:eastAsia="SimSun"/>
          <w:sz w:val="21"/>
          <w:szCs w:val="21"/>
        </w:rPr>
        <w:t>通过对系统的业务流程进行细致地剖析之后，可以将系统分为三个主要的部分：设备实体、传感器数据实体和报警日志实体。设备实体用来表示物理世界里的感知节点，并且它所含有的属性有唯一的标识符、别名、部署位置、在线存活状态以及最后的网络心跳时间等几个方面。传感器数据实体是环境指标数字孪生，完整地记录了关联设备在某一时刻戳内采集到的各种温度、相对湿度、有害气体浓度和二氧化碳浓度的数据信息。报警日志实体用来保存环境危机事件的信息，其属性有触发报警的设备关联标识、具体的越限异常数值、系统设定的安全阈值水位、未处理与已处理的状态流转标记以及后续由人工智能引擎追加的根因诊断分析报告。</w:t>
      </w:r>
    </w:p>
    <w:p w14:paraId="5FBF8AD2" w14:textId="498DB34E" w:rsidR="00811A8C" w:rsidRPr="004F1B95" w:rsidRDefault="00000000" w:rsidP="00FD4CEA">
      <w:pPr>
        <w:pStyle w:val="af4"/>
        <w:spacing w:beforeLines="0" w:before="0" w:afterLines="0" w:after="0"/>
        <w:ind w:firstLineChars="200" w:firstLine="483"/>
        <w:rPr>
          <w:rFonts w:eastAsia="SimSun"/>
          <w:sz w:val="21"/>
          <w:szCs w:val="21"/>
        </w:rPr>
      </w:pPr>
      <w:r w:rsidRPr="004F1B95">
        <w:rPr>
          <w:rFonts w:eastAsia="SimSun"/>
          <w:sz w:val="21"/>
          <w:szCs w:val="21"/>
        </w:rPr>
        <w:t>在实体间的关系维度上，由于一个物理设备在长时间运行过程中会产生大量的环境采样点，所以该设备实体和传感器数据实体就形成了典型的</w:t>
      </w:r>
      <w:r w:rsidRPr="004F1B95">
        <w:rPr>
          <w:rFonts w:eastAsia="SimSun"/>
          <w:sz w:val="21"/>
          <w:szCs w:val="21"/>
        </w:rPr>
        <w:t>“</w:t>
      </w:r>
      <w:r w:rsidRPr="004F1B95">
        <w:rPr>
          <w:rFonts w:eastAsia="SimSun"/>
          <w:sz w:val="21"/>
          <w:szCs w:val="21"/>
        </w:rPr>
        <w:t>一对多</w:t>
      </w:r>
      <w:r w:rsidRPr="004F1B95">
        <w:rPr>
          <w:rFonts w:eastAsia="SimSun"/>
          <w:sz w:val="21"/>
          <w:szCs w:val="21"/>
        </w:rPr>
        <w:t>”</w:t>
      </w:r>
      <w:r w:rsidRPr="004F1B95">
        <w:rPr>
          <w:rFonts w:eastAsia="SimSun"/>
          <w:sz w:val="21"/>
          <w:szCs w:val="21"/>
        </w:rPr>
        <w:t>映射关系。同理，当环境持续恶化时同一个设备会连续发出多次不同的异常报警信息，这就造成设备实体与报警日志实体之间也存在一种类似的一对多的逻辑连接，在数据库底层实现上，所有的这些实体之间的关联关系都是以设备唯一的标识符作为逻辑外键来强制绑定的。</w:t>
      </w:r>
      <w:bookmarkStart w:id="97" w:name="_Ref228309630"/>
      <w:bookmarkEnd w:id="97"/>
    </w:p>
    <w:p w14:paraId="4E4BCEFD" w14:textId="77777777" w:rsidR="00811A8C" w:rsidRPr="004F1B95" w:rsidRDefault="00000000" w:rsidP="00455262">
      <w:pPr>
        <w:pStyle w:val="af4"/>
        <w:spacing w:before="157" w:after="157"/>
        <w:ind w:firstLineChars="200" w:firstLine="623"/>
        <w:outlineLvl w:val="2"/>
        <w:rPr>
          <w:b/>
          <w:bCs/>
          <w:sz w:val="28"/>
          <w:szCs w:val="28"/>
        </w:rPr>
      </w:pPr>
      <w:bookmarkStart w:id="98" w:name="_Toc228386136"/>
      <w:r w:rsidRPr="004F1B95">
        <w:rPr>
          <w:sz w:val="28"/>
          <w:szCs w:val="28"/>
        </w:rPr>
        <w:t>4.3.2</w:t>
      </w:r>
      <w:r w:rsidRPr="004F1B95">
        <w:rPr>
          <w:sz w:val="28"/>
          <w:szCs w:val="28"/>
        </w:rPr>
        <w:t>数据库逻辑结构设计</w:t>
      </w:r>
      <w:bookmarkEnd w:id="98"/>
    </w:p>
    <w:p w14:paraId="5F57094E" w14:textId="77777777" w:rsidR="00811A8C" w:rsidRPr="004F1B95" w:rsidRDefault="00000000">
      <w:pPr>
        <w:pStyle w:val="af4"/>
        <w:spacing w:beforeLines="0" w:before="0" w:afterLines="0" w:after="0"/>
        <w:ind w:firstLineChars="200" w:firstLine="483"/>
        <w:rPr>
          <w:rFonts w:eastAsia="SimSun"/>
          <w:sz w:val="21"/>
          <w:szCs w:val="21"/>
        </w:rPr>
      </w:pPr>
      <w:r w:rsidRPr="004F1B95">
        <w:rPr>
          <w:rFonts w:eastAsia="SimSun"/>
          <w:sz w:val="21"/>
          <w:szCs w:val="21"/>
        </w:rPr>
        <w:t>完成概念模型的抽象之后，就要把它们转化为底层存储引擎所支持的二维物理表结构。为了应对高并发</w:t>
      </w:r>
      <w:r w:rsidRPr="004F1B95">
        <w:rPr>
          <w:rFonts w:eastAsia="SimSun"/>
          <w:sz w:val="21"/>
          <w:szCs w:val="21"/>
        </w:rPr>
        <w:t>Web</w:t>
      </w:r>
      <w:r w:rsidRPr="004F1B95">
        <w:rPr>
          <w:rFonts w:eastAsia="SimSun"/>
          <w:sz w:val="21"/>
          <w:szCs w:val="21"/>
        </w:rPr>
        <w:t>系统的海量物联网数据写入、检索问题，系统全部使用了行级锁和事务处理功能的</w:t>
      </w:r>
      <w:r w:rsidRPr="004F1B95">
        <w:rPr>
          <w:rFonts w:eastAsia="SimSun"/>
          <w:sz w:val="21"/>
          <w:szCs w:val="21"/>
        </w:rPr>
        <w:t>InnoDB</w:t>
      </w:r>
      <w:r w:rsidRPr="004F1B95">
        <w:rPr>
          <w:rFonts w:eastAsia="SimSun"/>
          <w:sz w:val="21"/>
          <w:szCs w:val="21"/>
        </w:rPr>
        <w:t>存储引擎</w:t>
      </w:r>
      <w:r w:rsidRPr="004F1B95">
        <w:rPr>
          <w:rFonts w:eastAsia="SimSun"/>
          <w:sz w:val="21"/>
          <w:szCs w:val="21"/>
          <w:vertAlign w:val="superscript"/>
        </w:rPr>
        <w:t>[23]</w:t>
      </w:r>
      <w:r w:rsidRPr="004F1B95">
        <w:rPr>
          <w:rFonts w:eastAsia="SimSun"/>
          <w:sz w:val="21"/>
          <w:szCs w:val="21"/>
        </w:rPr>
        <w:t>。另外对于业务中查询频率很高的数据创建时间以及设备关联标识字段，在底层物理架构上建立</w:t>
      </w:r>
      <w:r w:rsidRPr="004F1B95">
        <w:rPr>
          <w:rFonts w:eastAsia="SimSun"/>
          <w:sz w:val="21"/>
          <w:szCs w:val="21"/>
        </w:rPr>
        <w:t>B+</w:t>
      </w:r>
      <w:r w:rsidRPr="004F1B95">
        <w:rPr>
          <w:rFonts w:eastAsia="SimSun"/>
          <w:sz w:val="21"/>
          <w:szCs w:val="21"/>
        </w:rPr>
        <w:t>树复合普通索引，把原来很长的时间序列数据检索过程由灾难性的全表线性扫描变为了对数级别的时间复杂度。本系统主要的数据表结构如下。</w:t>
      </w:r>
    </w:p>
    <w:p w14:paraId="0286004C" w14:textId="77777777" w:rsidR="00811A8C" w:rsidRPr="004F1B95" w:rsidRDefault="00000000">
      <w:pPr>
        <w:pStyle w:val="af4"/>
        <w:spacing w:beforeLines="0" w:before="0" w:afterLines="0" w:after="0"/>
        <w:ind w:firstLineChars="200" w:firstLine="483"/>
        <w:rPr>
          <w:rFonts w:eastAsia="SimSun"/>
          <w:sz w:val="21"/>
          <w:szCs w:val="21"/>
        </w:rPr>
      </w:pPr>
      <w:r w:rsidRPr="004F1B95">
        <w:rPr>
          <w:rFonts w:eastAsia="SimSun"/>
          <w:sz w:val="21"/>
          <w:szCs w:val="21"/>
        </w:rPr>
        <w:t>如表</w:t>
      </w:r>
      <w:r w:rsidRPr="004F1B95">
        <w:rPr>
          <w:rFonts w:eastAsia="SimSun"/>
          <w:sz w:val="21"/>
          <w:szCs w:val="21"/>
        </w:rPr>
        <w:t>4.1</w:t>
      </w:r>
      <w:r w:rsidRPr="004F1B95">
        <w:rPr>
          <w:rFonts w:eastAsia="SimSun"/>
          <w:sz w:val="21"/>
          <w:szCs w:val="21"/>
        </w:rPr>
        <w:t>所示为传感器数据物理表，用来对边缘感知节点每隔十分钟一次发送的环</w:t>
      </w:r>
      <w:r w:rsidRPr="004F1B95">
        <w:rPr>
          <w:rFonts w:eastAsia="SimSun"/>
          <w:sz w:val="21"/>
          <w:szCs w:val="21"/>
        </w:rPr>
        <w:lastRenderedPageBreak/>
        <w:t>境物理指标进行保存。</w:t>
      </w:r>
    </w:p>
    <w:p w14:paraId="7005F1F0" w14:textId="77777777" w:rsidR="00811A8C" w:rsidRPr="004F1B95" w:rsidRDefault="00811A8C">
      <w:pPr>
        <w:pStyle w:val="af4"/>
        <w:spacing w:beforeLines="0" w:before="0" w:afterLines="0" w:after="0"/>
        <w:ind w:firstLineChars="200" w:firstLine="483"/>
        <w:rPr>
          <w:rFonts w:eastAsia="SimSun"/>
          <w:sz w:val="21"/>
          <w:szCs w:val="21"/>
        </w:rPr>
      </w:pPr>
    </w:p>
    <w:p w14:paraId="0C9B1841" w14:textId="77777777" w:rsidR="00811A8C" w:rsidRPr="004F1B95" w:rsidRDefault="00000000">
      <w:pPr>
        <w:pStyle w:val="a3"/>
        <w:keepNext/>
        <w:jc w:val="center"/>
        <w:rPr>
          <w:rFonts w:ascii="Times New Roman" w:hAnsi="Times New Roman" w:cs="Times New Roman"/>
        </w:rPr>
      </w:pPr>
      <w:bookmarkStart w:id="99" w:name="_Ref228301398"/>
      <w:r w:rsidRPr="004F1B95">
        <w:rPr>
          <w:rFonts w:ascii="Times New Roman" w:hAnsi="Times New Roman" w:cs="Times New Roman"/>
        </w:rPr>
        <w:t>表</w:t>
      </w:r>
      <w:r w:rsidRPr="004F1B95">
        <w:rPr>
          <w:rFonts w:ascii="Times New Roman" w:hAnsi="Times New Roman" w:cs="Times New Roman"/>
        </w:rPr>
        <w:t>4.1</w:t>
      </w:r>
      <w:r w:rsidRPr="004F1B95">
        <w:rPr>
          <w:rFonts w:ascii="Times New Roman" w:hAnsi="Times New Roman" w:cs="Times New Roman"/>
        </w:rPr>
        <w:t>传感器数据物理表</w:t>
      </w:r>
      <w:bookmarkEnd w:id="99"/>
    </w:p>
    <w:tbl>
      <w:tblPr>
        <w:tblW w:w="8096" w:type="dxa"/>
        <w:jc w:val="center"/>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CellMar>
          <w:top w:w="60" w:type="dxa"/>
          <w:left w:w="60" w:type="dxa"/>
          <w:bottom w:w="60" w:type="dxa"/>
          <w:right w:w="60" w:type="dxa"/>
        </w:tblCellMar>
        <w:tblLook w:val="04A0" w:firstRow="1" w:lastRow="0" w:firstColumn="1" w:lastColumn="0" w:noHBand="0" w:noVBand="1"/>
      </w:tblPr>
      <w:tblGrid>
        <w:gridCol w:w="2368"/>
        <w:gridCol w:w="2620"/>
        <w:gridCol w:w="3108"/>
      </w:tblGrid>
      <w:tr w:rsidR="00811A8C" w:rsidRPr="004F1B95" w14:paraId="075BAF78" w14:textId="77777777">
        <w:trPr>
          <w:tblHeader/>
          <w:jc w:val="center"/>
        </w:trPr>
        <w:tc>
          <w:tcPr>
            <w:tcW w:w="2368" w:type="dxa"/>
            <w:tcBorders>
              <w:top w:val="single" w:sz="12" w:space="0" w:color="000000"/>
              <w:left w:val="nil"/>
              <w:bottom w:val="nil"/>
              <w:right w:val="nil"/>
            </w:tcBorders>
            <w:tcMar>
              <w:top w:w="-1" w:type="dxa"/>
              <w:left w:w="-1" w:type="dxa"/>
              <w:bottom w:w="-1" w:type="dxa"/>
              <w:right w:w="-1" w:type="dxa"/>
            </w:tcMar>
            <w:vAlign w:val="center"/>
          </w:tcPr>
          <w:p w14:paraId="51A46619" w14:textId="77777777" w:rsidR="00811A8C" w:rsidRPr="004F1B95" w:rsidRDefault="00000000">
            <w:pPr>
              <w:snapToGrid w:val="0"/>
              <w:jc w:val="center"/>
              <w:rPr>
                <w:b/>
                <w:sz w:val="18"/>
                <w:szCs w:val="18"/>
              </w:rPr>
            </w:pPr>
            <w:r w:rsidRPr="004F1B95">
              <w:rPr>
                <w:b/>
                <w:sz w:val="18"/>
                <w:szCs w:val="18"/>
              </w:rPr>
              <w:t>字段名称</w:t>
            </w:r>
          </w:p>
        </w:tc>
        <w:tc>
          <w:tcPr>
            <w:tcW w:w="2620" w:type="dxa"/>
            <w:tcBorders>
              <w:top w:val="single" w:sz="12" w:space="0" w:color="000000"/>
              <w:left w:val="nil"/>
              <w:bottom w:val="nil"/>
              <w:right w:val="nil"/>
            </w:tcBorders>
            <w:tcMar>
              <w:top w:w="-1" w:type="dxa"/>
              <w:left w:w="-1" w:type="dxa"/>
              <w:bottom w:w="-1" w:type="dxa"/>
              <w:right w:w="-1" w:type="dxa"/>
            </w:tcMar>
            <w:vAlign w:val="center"/>
          </w:tcPr>
          <w:p w14:paraId="2AEDA08E" w14:textId="77777777" w:rsidR="00811A8C" w:rsidRPr="004F1B95" w:rsidRDefault="00000000">
            <w:pPr>
              <w:snapToGrid w:val="0"/>
              <w:jc w:val="center"/>
              <w:rPr>
                <w:b/>
                <w:sz w:val="18"/>
                <w:szCs w:val="18"/>
              </w:rPr>
            </w:pPr>
            <w:r w:rsidRPr="004F1B95">
              <w:rPr>
                <w:b/>
                <w:sz w:val="18"/>
                <w:szCs w:val="18"/>
              </w:rPr>
              <w:t>类型</w:t>
            </w:r>
          </w:p>
        </w:tc>
        <w:tc>
          <w:tcPr>
            <w:tcW w:w="3108" w:type="dxa"/>
            <w:tcBorders>
              <w:top w:val="single" w:sz="12" w:space="0" w:color="000000"/>
              <w:left w:val="nil"/>
              <w:bottom w:val="nil"/>
              <w:right w:val="nil"/>
            </w:tcBorders>
            <w:tcMar>
              <w:top w:w="-1" w:type="dxa"/>
              <w:left w:w="-1" w:type="dxa"/>
              <w:bottom w:w="-1" w:type="dxa"/>
              <w:right w:w="-1" w:type="dxa"/>
            </w:tcMar>
            <w:vAlign w:val="center"/>
          </w:tcPr>
          <w:p w14:paraId="79352865" w14:textId="77777777" w:rsidR="00811A8C" w:rsidRPr="004F1B95" w:rsidRDefault="00000000">
            <w:pPr>
              <w:snapToGrid w:val="0"/>
              <w:jc w:val="center"/>
              <w:rPr>
                <w:b/>
                <w:sz w:val="18"/>
                <w:szCs w:val="18"/>
              </w:rPr>
            </w:pPr>
            <w:r w:rsidRPr="004F1B95">
              <w:rPr>
                <w:b/>
                <w:sz w:val="18"/>
                <w:szCs w:val="18"/>
              </w:rPr>
              <w:t>备注</w:t>
            </w:r>
          </w:p>
        </w:tc>
      </w:tr>
      <w:tr w:rsidR="00811A8C" w:rsidRPr="004F1B95" w14:paraId="5F604829" w14:textId="77777777">
        <w:trPr>
          <w:jc w:val="center"/>
        </w:trPr>
        <w:tc>
          <w:tcPr>
            <w:tcW w:w="2368" w:type="dxa"/>
            <w:tcBorders>
              <w:top w:val="single" w:sz="4" w:space="0" w:color="000000"/>
              <w:left w:val="nil"/>
              <w:bottom w:val="nil"/>
              <w:right w:val="nil"/>
            </w:tcBorders>
            <w:tcMar>
              <w:top w:w="-1" w:type="dxa"/>
              <w:left w:w="-1" w:type="dxa"/>
              <w:bottom w:w="-1" w:type="dxa"/>
              <w:right w:w="-1" w:type="dxa"/>
            </w:tcMar>
            <w:vAlign w:val="center"/>
          </w:tcPr>
          <w:p w14:paraId="63673CF9" w14:textId="77777777" w:rsidR="00811A8C" w:rsidRPr="004F1B95" w:rsidRDefault="00000000">
            <w:pPr>
              <w:snapToGrid w:val="0"/>
              <w:jc w:val="center"/>
              <w:rPr>
                <w:sz w:val="18"/>
                <w:szCs w:val="18"/>
              </w:rPr>
            </w:pPr>
            <w:r w:rsidRPr="004F1B95">
              <w:rPr>
                <w:sz w:val="18"/>
                <w:szCs w:val="18"/>
              </w:rPr>
              <w:t>id</w:t>
            </w:r>
          </w:p>
        </w:tc>
        <w:tc>
          <w:tcPr>
            <w:tcW w:w="2620" w:type="dxa"/>
            <w:tcBorders>
              <w:top w:val="single" w:sz="4" w:space="0" w:color="000000"/>
              <w:left w:val="nil"/>
              <w:bottom w:val="nil"/>
              <w:right w:val="nil"/>
            </w:tcBorders>
            <w:tcMar>
              <w:top w:w="-1" w:type="dxa"/>
              <w:left w:w="-1" w:type="dxa"/>
              <w:bottom w:w="-1" w:type="dxa"/>
              <w:right w:w="-1" w:type="dxa"/>
            </w:tcMar>
            <w:vAlign w:val="center"/>
          </w:tcPr>
          <w:p w14:paraId="0A9B0702" w14:textId="77777777" w:rsidR="00811A8C" w:rsidRPr="004F1B95" w:rsidRDefault="00000000">
            <w:pPr>
              <w:snapToGrid w:val="0"/>
              <w:jc w:val="center"/>
              <w:rPr>
                <w:sz w:val="18"/>
                <w:szCs w:val="18"/>
              </w:rPr>
            </w:pPr>
            <w:r w:rsidRPr="004F1B95">
              <w:rPr>
                <w:sz w:val="18"/>
                <w:szCs w:val="18"/>
              </w:rPr>
              <w:t>INT</w:t>
            </w:r>
          </w:p>
        </w:tc>
        <w:tc>
          <w:tcPr>
            <w:tcW w:w="3108" w:type="dxa"/>
            <w:tcBorders>
              <w:top w:val="single" w:sz="4" w:space="0" w:color="000000"/>
              <w:left w:val="nil"/>
              <w:bottom w:val="nil"/>
              <w:right w:val="nil"/>
            </w:tcBorders>
            <w:tcMar>
              <w:top w:w="-1" w:type="dxa"/>
              <w:left w:w="-1" w:type="dxa"/>
              <w:bottom w:w="-1" w:type="dxa"/>
              <w:right w:w="-1" w:type="dxa"/>
            </w:tcMar>
            <w:vAlign w:val="center"/>
          </w:tcPr>
          <w:p w14:paraId="78689670" w14:textId="77777777" w:rsidR="00811A8C" w:rsidRPr="004F1B95" w:rsidRDefault="00000000">
            <w:pPr>
              <w:snapToGrid w:val="0"/>
              <w:jc w:val="center"/>
              <w:rPr>
                <w:sz w:val="18"/>
                <w:szCs w:val="18"/>
              </w:rPr>
            </w:pPr>
            <w:r w:rsidRPr="004F1B95">
              <w:rPr>
                <w:sz w:val="18"/>
                <w:szCs w:val="18"/>
              </w:rPr>
              <w:t>主键</w:t>
            </w:r>
          </w:p>
        </w:tc>
      </w:tr>
      <w:tr w:rsidR="00811A8C" w:rsidRPr="004F1B95" w14:paraId="59A2382F" w14:textId="77777777">
        <w:trPr>
          <w:jc w:val="center"/>
        </w:trPr>
        <w:tc>
          <w:tcPr>
            <w:tcW w:w="2368" w:type="dxa"/>
            <w:tcBorders>
              <w:top w:val="nil"/>
              <w:left w:val="nil"/>
              <w:bottom w:val="nil"/>
              <w:right w:val="nil"/>
            </w:tcBorders>
            <w:tcMar>
              <w:top w:w="-1" w:type="dxa"/>
              <w:left w:w="-1" w:type="dxa"/>
              <w:bottom w:w="-1" w:type="dxa"/>
              <w:right w:w="-1" w:type="dxa"/>
            </w:tcMar>
            <w:vAlign w:val="center"/>
          </w:tcPr>
          <w:p w14:paraId="0BBD484E" w14:textId="77777777" w:rsidR="00811A8C" w:rsidRPr="004F1B95" w:rsidRDefault="00000000">
            <w:pPr>
              <w:snapToGrid w:val="0"/>
              <w:jc w:val="center"/>
              <w:rPr>
                <w:sz w:val="18"/>
                <w:szCs w:val="18"/>
              </w:rPr>
            </w:pPr>
            <w:r w:rsidRPr="004F1B95">
              <w:rPr>
                <w:sz w:val="18"/>
                <w:szCs w:val="18"/>
              </w:rPr>
              <w:t>device_id</w:t>
            </w:r>
          </w:p>
        </w:tc>
        <w:tc>
          <w:tcPr>
            <w:tcW w:w="2620" w:type="dxa"/>
            <w:tcBorders>
              <w:top w:val="nil"/>
              <w:left w:val="nil"/>
              <w:bottom w:val="nil"/>
              <w:right w:val="nil"/>
            </w:tcBorders>
            <w:tcMar>
              <w:top w:w="-1" w:type="dxa"/>
              <w:left w:w="-1" w:type="dxa"/>
              <w:bottom w:w="-1" w:type="dxa"/>
              <w:right w:w="-1" w:type="dxa"/>
            </w:tcMar>
            <w:vAlign w:val="center"/>
          </w:tcPr>
          <w:p w14:paraId="778B9207" w14:textId="77777777" w:rsidR="00811A8C" w:rsidRPr="004F1B95" w:rsidRDefault="00000000">
            <w:pPr>
              <w:snapToGrid w:val="0"/>
              <w:jc w:val="center"/>
              <w:rPr>
                <w:sz w:val="18"/>
                <w:szCs w:val="18"/>
              </w:rPr>
            </w:pPr>
            <w:r w:rsidRPr="004F1B95">
              <w:rPr>
                <w:sz w:val="18"/>
                <w:szCs w:val="18"/>
              </w:rPr>
              <w:t>VARCHAR</w:t>
            </w:r>
          </w:p>
        </w:tc>
        <w:tc>
          <w:tcPr>
            <w:tcW w:w="3108" w:type="dxa"/>
            <w:tcBorders>
              <w:top w:val="nil"/>
              <w:left w:val="nil"/>
              <w:bottom w:val="nil"/>
              <w:right w:val="nil"/>
            </w:tcBorders>
            <w:tcMar>
              <w:top w:w="-1" w:type="dxa"/>
              <w:left w:w="-1" w:type="dxa"/>
              <w:bottom w:w="-1" w:type="dxa"/>
              <w:right w:w="-1" w:type="dxa"/>
            </w:tcMar>
            <w:vAlign w:val="center"/>
          </w:tcPr>
          <w:p w14:paraId="406E1180" w14:textId="77777777" w:rsidR="00811A8C" w:rsidRPr="004F1B95" w:rsidRDefault="00000000">
            <w:pPr>
              <w:snapToGrid w:val="0"/>
              <w:jc w:val="center"/>
              <w:rPr>
                <w:sz w:val="18"/>
                <w:szCs w:val="18"/>
              </w:rPr>
            </w:pPr>
            <w:r w:rsidRPr="004F1B95">
              <w:rPr>
                <w:sz w:val="18"/>
                <w:szCs w:val="18"/>
              </w:rPr>
              <w:t>设备标识</w:t>
            </w:r>
          </w:p>
        </w:tc>
      </w:tr>
      <w:tr w:rsidR="00811A8C" w:rsidRPr="004F1B95" w14:paraId="0B77D3C0" w14:textId="77777777">
        <w:trPr>
          <w:jc w:val="center"/>
        </w:trPr>
        <w:tc>
          <w:tcPr>
            <w:tcW w:w="2368" w:type="dxa"/>
            <w:tcBorders>
              <w:top w:val="nil"/>
              <w:left w:val="nil"/>
              <w:bottom w:val="nil"/>
              <w:right w:val="nil"/>
            </w:tcBorders>
            <w:tcMar>
              <w:top w:w="-1" w:type="dxa"/>
              <w:left w:w="-1" w:type="dxa"/>
              <w:bottom w:w="-1" w:type="dxa"/>
              <w:right w:w="-1" w:type="dxa"/>
            </w:tcMar>
            <w:vAlign w:val="center"/>
          </w:tcPr>
          <w:p w14:paraId="3F52575D" w14:textId="77777777" w:rsidR="00811A8C" w:rsidRPr="004F1B95" w:rsidRDefault="00000000">
            <w:pPr>
              <w:snapToGrid w:val="0"/>
              <w:jc w:val="center"/>
              <w:rPr>
                <w:sz w:val="18"/>
                <w:szCs w:val="18"/>
              </w:rPr>
            </w:pPr>
            <w:r w:rsidRPr="004F1B95">
              <w:rPr>
                <w:sz w:val="18"/>
                <w:szCs w:val="18"/>
              </w:rPr>
              <w:t>temperature</w:t>
            </w:r>
          </w:p>
        </w:tc>
        <w:tc>
          <w:tcPr>
            <w:tcW w:w="2620" w:type="dxa"/>
            <w:tcBorders>
              <w:top w:val="nil"/>
              <w:left w:val="nil"/>
              <w:bottom w:val="nil"/>
              <w:right w:val="nil"/>
            </w:tcBorders>
            <w:tcMar>
              <w:top w:w="-1" w:type="dxa"/>
              <w:left w:w="-1" w:type="dxa"/>
              <w:bottom w:w="-1" w:type="dxa"/>
              <w:right w:w="-1" w:type="dxa"/>
            </w:tcMar>
            <w:vAlign w:val="center"/>
          </w:tcPr>
          <w:p w14:paraId="54EE6107" w14:textId="77777777" w:rsidR="00811A8C" w:rsidRPr="004F1B95" w:rsidRDefault="00000000">
            <w:pPr>
              <w:snapToGrid w:val="0"/>
              <w:jc w:val="center"/>
              <w:rPr>
                <w:sz w:val="18"/>
                <w:szCs w:val="18"/>
              </w:rPr>
            </w:pPr>
            <w:r w:rsidRPr="004F1B95">
              <w:rPr>
                <w:sz w:val="18"/>
                <w:szCs w:val="18"/>
              </w:rPr>
              <w:t>DECIMAL</w:t>
            </w:r>
          </w:p>
        </w:tc>
        <w:tc>
          <w:tcPr>
            <w:tcW w:w="3108" w:type="dxa"/>
            <w:tcBorders>
              <w:top w:val="nil"/>
              <w:left w:val="nil"/>
              <w:bottom w:val="nil"/>
              <w:right w:val="nil"/>
            </w:tcBorders>
            <w:tcMar>
              <w:top w:w="-1" w:type="dxa"/>
              <w:left w:w="-1" w:type="dxa"/>
              <w:bottom w:w="-1" w:type="dxa"/>
              <w:right w:w="-1" w:type="dxa"/>
            </w:tcMar>
            <w:vAlign w:val="center"/>
          </w:tcPr>
          <w:p w14:paraId="580D2601" w14:textId="77777777" w:rsidR="00811A8C" w:rsidRPr="004F1B95" w:rsidRDefault="00000000">
            <w:pPr>
              <w:snapToGrid w:val="0"/>
              <w:jc w:val="center"/>
              <w:rPr>
                <w:sz w:val="18"/>
                <w:szCs w:val="18"/>
              </w:rPr>
            </w:pPr>
            <w:r w:rsidRPr="004F1B95">
              <w:rPr>
                <w:sz w:val="18"/>
                <w:szCs w:val="18"/>
              </w:rPr>
              <w:t>温度</w:t>
            </w:r>
            <w:r w:rsidRPr="004F1B95">
              <w:rPr>
                <w:sz w:val="18"/>
                <w:szCs w:val="18"/>
              </w:rPr>
              <w:t>℃</w:t>
            </w:r>
          </w:p>
        </w:tc>
      </w:tr>
      <w:tr w:rsidR="00811A8C" w:rsidRPr="004F1B95" w14:paraId="5C18D475" w14:textId="77777777">
        <w:trPr>
          <w:jc w:val="center"/>
        </w:trPr>
        <w:tc>
          <w:tcPr>
            <w:tcW w:w="2368" w:type="dxa"/>
            <w:tcBorders>
              <w:top w:val="nil"/>
              <w:left w:val="nil"/>
              <w:bottom w:val="nil"/>
              <w:right w:val="nil"/>
            </w:tcBorders>
            <w:tcMar>
              <w:top w:w="-1" w:type="dxa"/>
              <w:left w:w="-1" w:type="dxa"/>
              <w:bottom w:w="-1" w:type="dxa"/>
              <w:right w:w="-1" w:type="dxa"/>
            </w:tcMar>
            <w:vAlign w:val="center"/>
          </w:tcPr>
          <w:p w14:paraId="0F0328FF" w14:textId="77777777" w:rsidR="00811A8C" w:rsidRPr="004F1B95" w:rsidRDefault="00000000">
            <w:pPr>
              <w:snapToGrid w:val="0"/>
              <w:jc w:val="center"/>
              <w:rPr>
                <w:sz w:val="18"/>
                <w:szCs w:val="18"/>
              </w:rPr>
            </w:pPr>
            <w:r w:rsidRPr="004F1B95">
              <w:rPr>
                <w:sz w:val="18"/>
                <w:szCs w:val="18"/>
              </w:rPr>
              <w:t>humidity</w:t>
            </w:r>
          </w:p>
        </w:tc>
        <w:tc>
          <w:tcPr>
            <w:tcW w:w="2620" w:type="dxa"/>
            <w:tcBorders>
              <w:top w:val="nil"/>
              <w:left w:val="nil"/>
              <w:bottom w:val="nil"/>
              <w:right w:val="nil"/>
            </w:tcBorders>
            <w:tcMar>
              <w:top w:w="-1" w:type="dxa"/>
              <w:left w:w="-1" w:type="dxa"/>
              <w:bottom w:w="-1" w:type="dxa"/>
              <w:right w:w="-1" w:type="dxa"/>
            </w:tcMar>
            <w:vAlign w:val="center"/>
          </w:tcPr>
          <w:p w14:paraId="0748739D" w14:textId="77777777" w:rsidR="00811A8C" w:rsidRPr="004F1B95" w:rsidRDefault="00000000">
            <w:pPr>
              <w:snapToGrid w:val="0"/>
              <w:jc w:val="center"/>
              <w:rPr>
                <w:sz w:val="18"/>
                <w:szCs w:val="18"/>
              </w:rPr>
            </w:pPr>
            <w:r w:rsidRPr="004F1B95">
              <w:rPr>
                <w:sz w:val="18"/>
                <w:szCs w:val="18"/>
              </w:rPr>
              <w:t>DECIMAL</w:t>
            </w:r>
          </w:p>
        </w:tc>
        <w:tc>
          <w:tcPr>
            <w:tcW w:w="3108" w:type="dxa"/>
            <w:tcBorders>
              <w:top w:val="nil"/>
              <w:left w:val="nil"/>
              <w:bottom w:val="nil"/>
              <w:right w:val="nil"/>
            </w:tcBorders>
            <w:tcMar>
              <w:top w:w="-1" w:type="dxa"/>
              <w:left w:w="-1" w:type="dxa"/>
              <w:bottom w:w="-1" w:type="dxa"/>
              <w:right w:w="-1" w:type="dxa"/>
            </w:tcMar>
            <w:vAlign w:val="center"/>
          </w:tcPr>
          <w:p w14:paraId="018811A0" w14:textId="77777777" w:rsidR="00811A8C" w:rsidRPr="004F1B95" w:rsidRDefault="00000000">
            <w:pPr>
              <w:snapToGrid w:val="0"/>
              <w:jc w:val="center"/>
              <w:rPr>
                <w:sz w:val="18"/>
                <w:szCs w:val="18"/>
              </w:rPr>
            </w:pPr>
            <w:r w:rsidRPr="004F1B95">
              <w:rPr>
                <w:sz w:val="18"/>
                <w:szCs w:val="18"/>
              </w:rPr>
              <w:t>湿度</w:t>
            </w:r>
            <w:r w:rsidRPr="004F1B95">
              <w:rPr>
                <w:sz w:val="18"/>
                <w:szCs w:val="18"/>
              </w:rPr>
              <w:t>%</w:t>
            </w:r>
          </w:p>
        </w:tc>
      </w:tr>
      <w:tr w:rsidR="00811A8C" w:rsidRPr="004F1B95" w14:paraId="29630971" w14:textId="77777777">
        <w:trPr>
          <w:jc w:val="center"/>
        </w:trPr>
        <w:tc>
          <w:tcPr>
            <w:tcW w:w="2368" w:type="dxa"/>
            <w:tcBorders>
              <w:top w:val="nil"/>
              <w:left w:val="nil"/>
              <w:bottom w:val="nil"/>
              <w:right w:val="nil"/>
            </w:tcBorders>
            <w:tcMar>
              <w:top w:w="-1" w:type="dxa"/>
              <w:left w:w="-1" w:type="dxa"/>
              <w:bottom w:w="-1" w:type="dxa"/>
              <w:right w:w="-1" w:type="dxa"/>
            </w:tcMar>
            <w:vAlign w:val="center"/>
          </w:tcPr>
          <w:p w14:paraId="3F9B6239" w14:textId="77777777" w:rsidR="00811A8C" w:rsidRPr="004F1B95" w:rsidRDefault="00000000">
            <w:pPr>
              <w:snapToGrid w:val="0"/>
              <w:jc w:val="center"/>
              <w:rPr>
                <w:sz w:val="18"/>
                <w:szCs w:val="18"/>
              </w:rPr>
            </w:pPr>
            <w:r w:rsidRPr="004F1B95">
              <w:rPr>
                <w:sz w:val="18"/>
                <w:szCs w:val="18"/>
              </w:rPr>
              <w:t>gas_concentration</w:t>
            </w:r>
          </w:p>
        </w:tc>
        <w:tc>
          <w:tcPr>
            <w:tcW w:w="2620" w:type="dxa"/>
            <w:tcBorders>
              <w:top w:val="nil"/>
              <w:left w:val="nil"/>
              <w:bottom w:val="nil"/>
              <w:right w:val="nil"/>
            </w:tcBorders>
            <w:tcMar>
              <w:top w:w="-1" w:type="dxa"/>
              <w:left w:w="-1" w:type="dxa"/>
              <w:bottom w:w="-1" w:type="dxa"/>
              <w:right w:w="-1" w:type="dxa"/>
            </w:tcMar>
            <w:vAlign w:val="center"/>
          </w:tcPr>
          <w:p w14:paraId="47140238" w14:textId="77777777" w:rsidR="00811A8C" w:rsidRPr="004F1B95" w:rsidRDefault="00000000">
            <w:pPr>
              <w:snapToGrid w:val="0"/>
              <w:jc w:val="center"/>
              <w:rPr>
                <w:sz w:val="18"/>
                <w:szCs w:val="18"/>
              </w:rPr>
            </w:pPr>
            <w:r w:rsidRPr="004F1B95">
              <w:rPr>
                <w:sz w:val="18"/>
                <w:szCs w:val="18"/>
              </w:rPr>
              <w:t>DECIMAL</w:t>
            </w:r>
          </w:p>
        </w:tc>
        <w:tc>
          <w:tcPr>
            <w:tcW w:w="3108" w:type="dxa"/>
            <w:tcBorders>
              <w:top w:val="nil"/>
              <w:left w:val="nil"/>
              <w:bottom w:val="nil"/>
              <w:right w:val="nil"/>
            </w:tcBorders>
            <w:tcMar>
              <w:top w:w="-1" w:type="dxa"/>
              <w:left w:w="-1" w:type="dxa"/>
              <w:bottom w:w="-1" w:type="dxa"/>
              <w:right w:w="-1" w:type="dxa"/>
            </w:tcMar>
            <w:vAlign w:val="center"/>
          </w:tcPr>
          <w:p w14:paraId="65A5EC31" w14:textId="77777777" w:rsidR="00811A8C" w:rsidRPr="004F1B95" w:rsidRDefault="00000000">
            <w:pPr>
              <w:snapToGrid w:val="0"/>
              <w:jc w:val="center"/>
              <w:rPr>
                <w:sz w:val="18"/>
                <w:szCs w:val="18"/>
              </w:rPr>
            </w:pPr>
            <w:r w:rsidRPr="004F1B95">
              <w:rPr>
                <w:sz w:val="18"/>
                <w:szCs w:val="18"/>
              </w:rPr>
              <w:t>气体</w:t>
            </w:r>
            <w:r w:rsidRPr="004F1B95">
              <w:rPr>
                <w:sz w:val="18"/>
                <w:szCs w:val="18"/>
              </w:rPr>
              <w:t>ppm</w:t>
            </w:r>
          </w:p>
        </w:tc>
      </w:tr>
      <w:tr w:rsidR="00811A8C" w:rsidRPr="004F1B95" w14:paraId="36699F8F" w14:textId="77777777">
        <w:trPr>
          <w:jc w:val="center"/>
        </w:trPr>
        <w:tc>
          <w:tcPr>
            <w:tcW w:w="2368" w:type="dxa"/>
            <w:tcBorders>
              <w:top w:val="nil"/>
              <w:left w:val="nil"/>
              <w:bottom w:val="nil"/>
              <w:right w:val="nil"/>
            </w:tcBorders>
            <w:tcMar>
              <w:top w:w="-1" w:type="dxa"/>
              <w:left w:w="-1" w:type="dxa"/>
              <w:bottom w:w="-1" w:type="dxa"/>
              <w:right w:w="-1" w:type="dxa"/>
            </w:tcMar>
            <w:vAlign w:val="center"/>
          </w:tcPr>
          <w:p w14:paraId="6A215C1F" w14:textId="77777777" w:rsidR="00811A8C" w:rsidRPr="004F1B95" w:rsidRDefault="00000000">
            <w:pPr>
              <w:snapToGrid w:val="0"/>
              <w:jc w:val="center"/>
              <w:rPr>
                <w:sz w:val="18"/>
                <w:szCs w:val="18"/>
              </w:rPr>
            </w:pPr>
            <w:r w:rsidRPr="004F1B95">
              <w:rPr>
                <w:sz w:val="18"/>
                <w:szCs w:val="18"/>
              </w:rPr>
              <w:t>co2</w:t>
            </w:r>
          </w:p>
        </w:tc>
        <w:tc>
          <w:tcPr>
            <w:tcW w:w="2620" w:type="dxa"/>
            <w:tcBorders>
              <w:top w:val="nil"/>
              <w:left w:val="nil"/>
              <w:bottom w:val="nil"/>
              <w:right w:val="nil"/>
            </w:tcBorders>
            <w:tcMar>
              <w:top w:w="-1" w:type="dxa"/>
              <w:left w:w="-1" w:type="dxa"/>
              <w:bottom w:w="-1" w:type="dxa"/>
              <w:right w:w="-1" w:type="dxa"/>
            </w:tcMar>
            <w:vAlign w:val="center"/>
          </w:tcPr>
          <w:p w14:paraId="1CD7F691" w14:textId="77777777" w:rsidR="00811A8C" w:rsidRPr="004F1B95" w:rsidRDefault="00000000">
            <w:pPr>
              <w:snapToGrid w:val="0"/>
              <w:jc w:val="center"/>
              <w:rPr>
                <w:sz w:val="18"/>
                <w:szCs w:val="18"/>
              </w:rPr>
            </w:pPr>
            <w:r w:rsidRPr="004F1B95">
              <w:rPr>
                <w:sz w:val="18"/>
                <w:szCs w:val="18"/>
              </w:rPr>
              <w:t>DECIMAL</w:t>
            </w:r>
          </w:p>
        </w:tc>
        <w:tc>
          <w:tcPr>
            <w:tcW w:w="3108" w:type="dxa"/>
            <w:tcBorders>
              <w:top w:val="nil"/>
              <w:left w:val="nil"/>
              <w:bottom w:val="nil"/>
              <w:right w:val="nil"/>
            </w:tcBorders>
            <w:tcMar>
              <w:top w:w="-1" w:type="dxa"/>
              <w:left w:w="-1" w:type="dxa"/>
              <w:bottom w:w="-1" w:type="dxa"/>
              <w:right w:w="-1" w:type="dxa"/>
            </w:tcMar>
            <w:vAlign w:val="center"/>
          </w:tcPr>
          <w:p w14:paraId="241AE255" w14:textId="77777777" w:rsidR="00811A8C" w:rsidRPr="004F1B95" w:rsidRDefault="00000000">
            <w:pPr>
              <w:snapToGrid w:val="0"/>
              <w:jc w:val="center"/>
              <w:rPr>
                <w:sz w:val="18"/>
                <w:szCs w:val="18"/>
              </w:rPr>
            </w:pPr>
            <w:r w:rsidRPr="004F1B95">
              <w:rPr>
                <w:sz w:val="18"/>
                <w:szCs w:val="18"/>
              </w:rPr>
              <w:t>CO2 ppm</w:t>
            </w:r>
          </w:p>
        </w:tc>
      </w:tr>
      <w:tr w:rsidR="00811A8C" w:rsidRPr="004F1B95" w14:paraId="407C9871" w14:textId="77777777">
        <w:trPr>
          <w:jc w:val="center"/>
        </w:trPr>
        <w:tc>
          <w:tcPr>
            <w:tcW w:w="2368" w:type="dxa"/>
            <w:tcBorders>
              <w:top w:val="nil"/>
              <w:left w:val="nil"/>
              <w:bottom w:val="single" w:sz="12" w:space="0" w:color="000000"/>
              <w:right w:val="nil"/>
            </w:tcBorders>
            <w:tcMar>
              <w:top w:w="-1" w:type="dxa"/>
              <w:left w:w="-1" w:type="dxa"/>
              <w:bottom w:w="-1" w:type="dxa"/>
              <w:right w:w="-1" w:type="dxa"/>
            </w:tcMar>
            <w:vAlign w:val="center"/>
          </w:tcPr>
          <w:p w14:paraId="6C91D5C5" w14:textId="77777777" w:rsidR="00811A8C" w:rsidRPr="004F1B95" w:rsidRDefault="00000000">
            <w:pPr>
              <w:snapToGrid w:val="0"/>
              <w:jc w:val="center"/>
              <w:rPr>
                <w:sz w:val="18"/>
                <w:szCs w:val="18"/>
              </w:rPr>
            </w:pPr>
            <w:r w:rsidRPr="004F1B95">
              <w:rPr>
                <w:sz w:val="18"/>
                <w:szCs w:val="18"/>
              </w:rPr>
              <w:t>created_at</w:t>
            </w:r>
          </w:p>
        </w:tc>
        <w:tc>
          <w:tcPr>
            <w:tcW w:w="2620" w:type="dxa"/>
            <w:tcBorders>
              <w:top w:val="nil"/>
              <w:left w:val="nil"/>
              <w:bottom w:val="single" w:sz="12" w:space="0" w:color="000000"/>
              <w:right w:val="nil"/>
            </w:tcBorders>
            <w:tcMar>
              <w:top w:w="-1" w:type="dxa"/>
              <w:left w:w="-1" w:type="dxa"/>
              <w:bottom w:w="-1" w:type="dxa"/>
              <w:right w:w="-1" w:type="dxa"/>
            </w:tcMar>
            <w:vAlign w:val="center"/>
          </w:tcPr>
          <w:p w14:paraId="31C2E6D8" w14:textId="77777777" w:rsidR="00811A8C" w:rsidRPr="004F1B95" w:rsidRDefault="00000000">
            <w:pPr>
              <w:snapToGrid w:val="0"/>
              <w:jc w:val="center"/>
              <w:rPr>
                <w:sz w:val="18"/>
                <w:szCs w:val="18"/>
              </w:rPr>
            </w:pPr>
            <w:r w:rsidRPr="004F1B95">
              <w:rPr>
                <w:sz w:val="18"/>
                <w:szCs w:val="18"/>
              </w:rPr>
              <w:t>TIMESTAMP</w:t>
            </w:r>
          </w:p>
        </w:tc>
        <w:tc>
          <w:tcPr>
            <w:tcW w:w="3108" w:type="dxa"/>
            <w:tcBorders>
              <w:top w:val="nil"/>
              <w:left w:val="nil"/>
              <w:bottom w:val="single" w:sz="12" w:space="0" w:color="000000"/>
              <w:right w:val="nil"/>
            </w:tcBorders>
            <w:tcMar>
              <w:top w:w="-1" w:type="dxa"/>
              <w:left w:w="-1" w:type="dxa"/>
              <w:bottom w:w="-1" w:type="dxa"/>
              <w:right w:w="-1" w:type="dxa"/>
            </w:tcMar>
            <w:vAlign w:val="center"/>
          </w:tcPr>
          <w:p w14:paraId="1D1EC51D" w14:textId="77777777" w:rsidR="00811A8C" w:rsidRPr="004F1B95" w:rsidRDefault="00000000">
            <w:pPr>
              <w:snapToGrid w:val="0"/>
              <w:jc w:val="center"/>
              <w:rPr>
                <w:sz w:val="18"/>
                <w:szCs w:val="18"/>
              </w:rPr>
            </w:pPr>
            <w:r w:rsidRPr="004F1B95">
              <w:rPr>
                <w:sz w:val="18"/>
                <w:szCs w:val="18"/>
              </w:rPr>
              <w:t>采集入库时间</w:t>
            </w:r>
          </w:p>
        </w:tc>
      </w:tr>
    </w:tbl>
    <w:p w14:paraId="3E324CD7" w14:textId="77777777" w:rsidR="00811A8C" w:rsidRPr="004F1B95" w:rsidRDefault="00000000">
      <w:pPr>
        <w:pStyle w:val="af4"/>
        <w:spacing w:before="157" w:after="157"/>
        <w:ind w:firstLineChars="200" w:firstLine="483"/>
        <w:rPr>
          <w:rFonts w:eastAsia="SimSun"/>
          <w:sz w:val="21"/>
          <w:szCs w:val="21"/>
        </w:rPr>
      </w:pPr>
      <w:r w:rsidRPr="004F1B95">
        <w:rPr>
          <w:rFonts w:eastAsia="SimSun"/>
          <w:sz w:val="21"/>
          <w:szCs w:val="21"/>
        </w:rPr>
        <w:t>如表</w:t>
      </w:r>
      <w:r w:rsidRPr="004F1B95">
        <w:rPr>
          <w:rFonts w:eastAsia="SimSun"/>
          <w:sz w:val="21"/>
          <w:szCs w:val="21"/>
        </w:rPr>
        <w:t>4.2</w:t>
      </w:r>
      <w:r w:rsidRPr="004F1B95">
        <w:rPr>
          <w:rFonts w:eastAsia="SimSun"/>
          <w:sz w:val="21"/>
          <w:szCs w:val="21"/>
        </w:rPr>
        <w:t>所示，用于集中维护农场里所有的已经连接上监控系统物理感知节点的基础档案以及它们全部的生命周期网络状况。</w:t>
      </w:r>
    </w:p>
    <w:p w14:paraId="54919E28" w14:textId="77777777" w:rsidR="00811A8C" w:rsidRPr="004F1B95" w:rsidRDefault="00000000">
      <w:pPr>
        <w:pStyle w:val="a3"/>
        <w:keepNext/>
        <w:jc w:val="center"/>
        <w:rPr>
          <w:rFonts w:ascii="Times New Roman" w:hAnsi="Times New Roman" w:cs="Times New Roman"/>
        </w:rPr>
      </w:pPr>
      <w:bookmarkStart w:id="100" w:name="_Ref228302353"/>
      <w:bookmarkStart w:id="101" w:name="_Ref228302346"/>
      <w:bookmarkEnd w:id="100"/>
      <w:r w:rsidRPr="004F1B95">
        <w:rPr>
          <w:rFonts w:ascii="Times New Roman" w:hAnsi="Times New Roman" w:cs="Times New Roman"/>
        </w:rPr>
        <w:t>表</w:t>
      </w:r>
      <w:r w:rsidRPr="004F1B95">
        <w:rPr>
          <w:rFonts w:ascii="Times New Roman" w:hAnsi="Times New Roman" w:cs="Times New Roman"/>
        </w:rPr>
        <w:t>4.2</w:t>
      </w:r>
      <w:r w:rsidRPr="004F1B95">
        <w:rPr>
          <w:rFonts w:ascii="Times New Roman" w:hAnsi="Times New Roman" w:cs="Times New Roman"/>
        </w:rPr>
        <w:t>设备基础信息表</w:t>
      </w:r>
      <w:bookmarkEnd w:id="101"/>
    </w:p>
    <w:tbl>
      <w:tblPr>
        <w:tblW w:w="8096" w:type="dxa"/>
        <w:jc w:val="center"/>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CellMar>
          <w:top w:w="60" w:type="dxa"/>
          <w:left w:w="60" w:type="dxa"/>
          <w:bottom w:w="60" w:type="dxa"/>
          <w:right w:w="60" w:type="dxa"/>
        </w:tblCellMar>
        <w:tblLook w:val="04A0" w:firstRow="1" w:lastRow="0" w:firstColumn="1" w:lastColumn="0" w:noHBand="0" w:noVBand="1"/>
      </w:tblPr>
      <w:tblGrid>
        <w:gridCol w:w="2368"/>
        <w:gridCol w:w="2620"/>
        <w:gridCol w:w="3108"/>
      </w:tblGrid>
      <w:tr w:rsidR="00811A8C" w:rsidRPr="004F1B95" w14:paraId="5B749F51" w14:textId="77777777">
        <w:trPr>
          <w:tblHeader/>
          <w:jc w:val="center"/>
        </w:trPr>
        <w:tc>
          <w:tcPr>
            <w:tcW w:w="2368" w:type="dxa"/>
            <w:tcBorders>
              <w:top w:val="single" w:sz="12" w:space="0" w:color="000000"/>
              <w:left w:val="nil"/>
              <w:bottom w:val="nil"/>
              <w:right w:val="nil"/>
            </w:tcBorders>
            <w:tcMar>
              <w:top w:w="-1" w:type="dxa"/>
              <w:left w:w="-1" w:type="dxa"/>
              <w:bottom w:w="-1" w:type="dxa"/>
              <w:right w:w="-1" w:type="dxa"/>
            </w:tcMar>
            <w:vAlign w:val="center"/>
          </w:tcPr>
          <w:p w14:paraId="3583B0C7" w14:textId="77777777" w:rsidR="00811A8C" w:rsidRPr="004F1B95" w:rsidRDefault="00000000">
            <w:pPr>
              <w:snapToGrid w:val="0"/>
              <w:jc w:val="center"/>
              <w:rPr>
                <w:b/>
                <w:sz w:val="18"/>
                <w:szCs w:val="18"/>
              </w:rPr>
            </w:pPr>
            <w:r w:rsidRPr="004F1B95">
              <w:rPr>
                <w:b/>
                <w:sz w:val="18"/>
                <w:szCs w:val="18"/>
              </w:rPr>
              <w:t>字段名称</w:t>
            </w:r>
          </w:p>
        </w:tc>
        <w:tc>
          <w:tcPr>
            <w:tcW w:w="2620" w:type="dxa"/>
            <w:tcBorders>
              <w:top w:val="single" w:sz="12" w:space="0" w:color="000000"/>
              <w:left w:val="nil"/>
              <w:bottom w:val="nil"/>
              <w:right w:val="nil"/>
            </w:tcBorders>
            <w:tcMar>
              <w:top w:w="-1" w:type="dxa"/>
              <w:left w:w="-1" w:type="dxa"/>
              <w:bottom w:w="-1" w:type="dxa"/>
              <w:right w:w="-1" w:type="dxa"/>
            </w:tcMar>
            <w:vAlign w:val="center"/>
          </w:tcPr>
          <w:p w14:paraId="18219AF0" w14:textId="77777777" w:rsidR="00811A8C" w:rsidRPr="004F1B95" w:rsidRDefault="00000000">
            <w:pPr>
              <w:snapToGrid w:val="0"/>
              <w:jc w:val="center"/>
              <w:rPr>
                <w:b/>
                <w:sz w:val="18"/>
                <w:szCs w:val="18"/>
              </w:rPr>
            </w:pPr>
            <w:r w:rsidRPr="004F1B95">
              <w:rPr>
                <w:b/>
                <w:sz w:val="18"/>
                <w:szCs w:val="18"/>
              </w:rPr>
              <w:t>类型</w:t>
            </w:r>
          </w:p>
        </w:tc>
        <w:tc>
          <w:tcPr>
            <w:tcW w:w="3108" w:type="dxa"/>
            <w:tcBorders>
              <w:top w:val="single" w:sz="12" w:space="0" w:color="000000"/>
              <w:left w:val="nil"/>
              <w:bottom w:val="nil"/>
              <w:right w:val="nil"/>
            </w:tcBorders>
            <w:tcMar>
              <w:top w:w="-1" w:type="dxa"/>
              <w:left w:w="-1" w:type="dxa"/>
              <w:bottom w:w="-1" w:type="dxa"/>
              <w:right w:w="-1" w:type="dxa"/>
            </w:tcMar>
            <w:vAlign w:val="center"/>
          </w:tcPr>
          <w:p w14:paraId="5C419817" w14:textId="77777777" w:rsidR="00811A8C" w:rsidRPr="004F1B95" w:rsidRDefault="00000000">
            <w:pPr>
              <w:snapToGrid w:val="0"/>
              <w:jc w:val="center"/>
              <w:rPr>
                <w:b/>
                <w:sz w:val="18"/>
                <w:szCs w:val="18"/>
              </w:rPr>
            </w:pPr>
            <w:r w:rsidRPr="004F1B95">
              <w:rPr>
                <w:b/>
                <w:sz w:val="18"/>
                <w:szCs w:val="18"/>
              </w:rPr>
              <w:t>备注</w:t>
            </w:r>
          </w:p>
        </w:tc>
      </w:tr>
      <w:tr w:rsidR="00811A8C" w:rsidRPr="004F1B95" w14:paraId="5A54E518" w14:textId="77777777">
        <w:trPr>
          <w:jc w:val="center"/>
        </w:trPr>
        <w:tc>
          <w:tcPr>
            <w:tcW w:w="2368" w:type="dxa"/>
            <w:tcBorders>
              <w:top w:val="single" w:sz="4" w:space="0" w:color="000000"/>
              <w:left w:val="nil"/>
              <w:bottom w:val="nil"/>
              <w:right w:val="nil"/>
            </w:tcBorders>
            <w:tcMar>
              <w:top w:w="-1" w:type="dxa"/>
              <w:left w:w="-1" w:type="dxa"/>
              <w:bottom w:w="-1" w:type="dxa"/>
              <w:right w:w="-1" w:type="dxa"/>
            </w:tcMar>
            <w:vAlign w:val="center"/>
          </w:tcPr>
          <w:p w14:paraId="2410D506" w14:textId="77777777" w:rsidR="00811A8C" w:rsidRPr="004F1B95" w:rsidRDefault="00000000">
            <w:pPr>
              <w:snapToGrid w:val="0"/>
              <w:jc w:val="center"/>
              <w:rPr>
                <w:sz w:val="18"/>
                <w:szCs w:val="18"/>
              </w:rPr>
            </w:pPr>
            <w:r w:rsidRPr="004F1B95">
              <w:rPr>
                <w:sz w:val="18"/>
                <w:szCs w:val="18"/>
              </w:rPr>
              <w:t>device_id</w:t>
            </w:r>
          </w:p>
        </w:tc>
        <w:tc>
          <w:tcPr>
            <w:tcW w:w="2620" w:type="dxa"/>
            <w:tcBorders>
              <w:top w:val="single" w:sz="4" w:space="0" w:color="000000"/>
              <w:left w:val="nil"/>
              <w:bottom w:val="nil"/>
              <w:right w:val="nil"/>
            </w:tcBorders>
            <w:tcMar>
              <w:top w:w="-1" w:type="dxa"/>
              <w:left w:w="-1" w:type="dxa"/>
              <w:bottom w:w="-1" w:type="dxa"/>
              <w:right w:w="-1" w:type="dxa"/>
            </w:tcMar>
            <w:vAlign w:val="center"/>
          </w:tcPr>
          <w:p w14:paraId="34C8FE8D" w14:textId="77777777" w:rsidR="00811A8C" w:rsidRPr="004F1B95" w:rsidRDefault="00000000">
            <w:pPr>
              <w:snapToGrid w:val="0"/>
              <w:jc w:val="center"/>
              <w:rPr>
                <w:sz w:val="18"/>
                <w:szCs w:val="18"/>
              </w:rPr>
            </w:pPr>
            <w:r w:rsidRPr="004F1B95">
              <w:rPr>
                <w:sz w:val="18"/>
                <w:szCs w:val="18"/>
              </w:rPr>
              <w:t>VARCHAR</w:t>
            </w:r>
          </w:p>
        </w:tc>
        <w:tc>
          <w:tcPr>
            <w:tcW w:w="3108" w:type="dxa"/>
            <w:tcBorders>
              <w:top w:val="single" w:sz="4" w:space="0" w:color="000000"/>
              <w:left w:val="nil"/>
              <w:bottom w:val="nil"/>
              <w:right w:val="nil"/>
            </w:tcBorders>
            <w:tcMar>
              <w:top w:w="-1" w:type="dxa"/>
              <w:left w:w="-1" w:type="dxa"/>
              <w:bottom w:w="-1" w:type="dxa"/>
              <w:right w:w="-1" w:type="dxa"/>
            </w:tcMar>
            <w:vAlign w:val="center"/>
          </w:tcPr>
          <w:p w14:paraId="1DDA49FB" w14:textId="77777777" w:rsidR="00811A8C" w:rsidRPr="004F1B95" w:rsidRDefault="00000000">
            <w:pPr>
              <w:snapToGrid w:val="0"/>
              <w:jc w:val="center"/>
              <w:rPr>
                <w:sz w:val="18"/>
                <w:szCs w:val="18"/>
              </w:rPr>
            </w:pPr>
            <w:r w:rsidRPr="004F1B95">
              <w:rPr>
                <w:sz w:val="18"/>
                <w:szCs w:val="18"/>
              </w:rPr>
              <w:t>主键，设备物理标识</w:t>
            </w:r>
          </w:p>
        </w:tc>
      </w:tr>
      <w:tr w:rsidR="00811A8C" w:rsidRPr="004F1B95" w14:paraId="389B0AAF" w14:textId="77777777">
        <w:trPr>
          <w:jc w:val="center"/>
        </w:trPr>
        <w:tc>
          <w:tcPr>
            <w:tcW w:w="2368" w:type="dxa"/>
            <w:tcBorders>
              <w:top w:val="nil"/>
              <w:left w:val="nil"/>
              <w:bottom w:val="nil"/>
              <w:right w:val="nil"/>
            </w:tcBorders>
            <w:tcMar>
              <w:top w:w="-1" w:type="dxa"/>
              <w:left w:w="-1" w:type="dxa"/>
              <w:bottom w:w="-1" w:type="dxa"/>
              <w:right w:w="-1" w:type="dxa"/>
            </w:tcMar>
            <w:vAlign w:val="center"/>
          </w:tcPr>
          <w:p w14:paraId="05E5AB6E" w14:textId="77777777" w:rsidR="00811A8C" w:rsidRPr="004F1B95" w:rsidRDefault="00000000">
            <w:pPr>
              <w:snapToGrid w:val="0"/>
              <w:jc w:val="center"/>
              <w:rPr>
                <w:sz w:val="18"/>
                <w:szCs w:val="18"/>
              </w:rPr>
            </w:pPr>
            <w:r w:rsidRPr="004F1B95">
              <w:rPr>
                <w:sz w:val="18"/>
                <w:szCs w:val="18"/>
              </w:rPr>
              <w:t>name</w:t>
            </w:r>
          </w:p>
        </w:tc>
        <w:tc>
          <w:tcPr>
            <w:tcW w:w="2620" w:type="dxa"/>
            <w:tcBorders>
              <w:top w:val="nil"/>
              <w:left w:val="nil"/>
              <w:bottom w:val="nil"/>
              <w:right w:val="nil"/>
            </w:tcBorders>
            <w:tcMar>
              <w:top w:w="-1" w:type="dxa"/>
              <w:left w:w="-1" w:type="dxa"/>
              <w:bottom w:w="-1" w:type="dxa"/>
              <w:right w:w="-1" w:type="dxa"/>
            </w:tcMar>
            <w:vAlign w:val="center"/>
          </w:tcPr>
          <w:p w14:paraId="56EE490A" w14:textId="77777777" w:rsidR="00811A8C" w:rsidRPr="004F1B95" w:rsidRDefault="00000000">
            <w:pPr>
              <w:snapToGrid w:val="0"/>
              <w:jc w:val="center"/>
              <w:rPr>
                <w:sz w:val="18"/>
                <w:szCs w:val="18"/>
              </w:rPr>
            </w:pPr>
            <w:r w:rsidRPr="004F1B95">
              <w:rPr>
                <w:sz w:val="18"/>
                <w:szCs w:val="18"/>
              </w:rPr>
              <w:t>VARCHAR</w:t>
            </w:r>
          </w:p>
        </w:tc>
        <w:tc>
          <w:tcPr>
            <w:tcW w:w="3108" w:type="dxa"/>
            <w:tcBorders>
              <w:top w:val="nil"/>
              <w:left w:val="nil"/>
              <w:bottom w:val="nil"/>
              <w:right w:val="nil"/>
            </w:tcBorders>
            <w:tcMar>
              <w:top w:w="-1" w:type="dxa"/>
              <w:left w:w="-1" w:type="dxa"/>
              <w:bottom w:w="-1" w:type="dxa"/>
              <w:right w:w="-1" w:type="dxa"/>
            </w:tcMar>
            <w:vAlign w:val="center"/>
          </w:tcPr>
          <w:p w14:paraId="0E74F9AD" w14:textId="77777777" w:rsidR="00811A8C" w:rsidRPr="004F1B95" w:rsidRDefault="00000000">
            <w:pPr>
              <w:snapToGrid w:val="0"/>
              <w:jc w:val="center"/>
              <w:rPr>
                <w:sz w:val="18"/>
                <w:szCs w:val="18"/>
              </w:rPr>
            </w:pPr>
            <w:r w:rsidRPr="004F1B95">
              <w:rPr>
                <w:sz w:val="18"/>
                <w:szCs w:val="18"/>
              </w:rPr>
              <w:t>设备别名</w:t>
            </w:r>
          </w:p>
        </w:tc>
      </w:tr>
      <w:tr w:rsidR="00811A8C" w:rsidRPr="004F1B95" w14:paraId="2B2DA610" w14:textId="77777777">
        <w:trPr>
          <w:jc w:val="center"/>
        </w:trPr>
        <w:tc>
          <w:tcPr>
            <w:tcW w:w="2368" w:type="dxa"/>
            <w:tcBorders>
              <w:top w:val="nil"/>
              <w:left w:val="nil"/>
              <w:bottom w:val="nil"/>
              <w:right w:val="nil"/>
            </w:tcBorders>
            <w:tcMar>
              <w:top w:w="-1" w:type="dxa"/>
              <w:left w:w="-1" w:type="dxa"/>
              <w:bottom w:w="-1" w:type="dxa"/>
              <w:right w:w="-1" w:type="dxa"/>
            </w:tcMar>
            <w:vAlign w:val="center"/>
          </w:tcPr>
          <w:p w14:paraId="2EF5B531" w14:textId="77777777" w:rsidR="00811A8C" w:rsidRPr="004F1B95" w:rsidRDefault="00000000">
            <w:pPr>
              <w:snapToGrid w:val="0"/>
              <w:jc w:val="center"/>
              <w:rPr>
                <w:sz w:val="18"/>
                <w:szCs w:val="18"/>
              </w:rPr>
            </w:pPr>
            <w:r w:rsidRPr="004F1B95">
              <w:rPr>
                <w:sz w:val="18"/>
                <w:szCs w:val="18"/>
              </w:rPr>
              <w:t>location</w:t>
            </w:r>
          </w:p>
        </w:tc>
        <w:tc>
          <w:tcPr>
            <w:tcW w:w="2620" w:type="dxa"/>
            <w:tcBorders>
              <w:top w:val="nil"/>
              <w:left w:val="nil"/>
              <w:bottom w:val="nil"/>
              <w:right w:val="nil"/>
            </w:tcBorders>
            <w:tcMar>
              <w:top w:w="-1" w:type="dxa"/>
              <w:left w:w="-1" w:type="dxa"/>
              <w:bottom w:w="-1" w:type="dxa"/>
              <w:right w:w="-1" w:type="dxa"/>
            </w:tcMar>
            <w:vAlign w:val="center"/>
          </w:tcPr>
          <w:p w14:paraId="2334D592" w14:textId="77777777" w:rsidR="00811A8C" w:rsidRPr="004F1B95" w:rsidRDefault="00000000">
            <w:pPr>
              <w:snapToGrid w:val="0"/>
              <w:jc w:val="center"/>
              <w:rPr>
                <w:sz w:val="18"/>
                <w:szCs w:val="18"/>
              </w:rPr>
            </w:pPr>
            <w:r w:rsidRPr="004F1B95">
              <w:rPr>
                <w:sz w:val="18"/>
                <w:szCs w:val="18"/>
              </w:rPr>
              <w:t>VARCHAR</w:t>
            </w:r>
          </w:p>
        </w:tc>
        <w:tc>
          <w:tcPr>
            <w:tcW w:w="3108" w:type="dxa"/>
            <w:tcBorders>
              <w:top w:val="nil"/>
              <w:left w:val="nil"/>
              <w:bottom w:val="nil"/>
              <w:right w:val="nil"/>
            </w:tcBorders>
            <w:tcMar>
              <w:top w:w="-1" w:type="dxa"/>
              <w:left w:w="-1" w:type="dxa"/>
              <w:bottom w:w="-1" w:type="dxa"/>
              <w:right w:w="-1" w:type="dxa"/>
            </w:tcMar>
            <w:vAlign w:val="center"/>
          </w:tcPr>
          <w:p w14:paraId="3CF2016E" w14:textId="77777777" w:rsidR="00811A8C" w:rsidRPr="004F1B95" w:rsidRDefault="00000000">
            <w:pPr>
              <w:snapToGrid w:val="0"/>
              <w:jc w:val="center"/>
              <w:rPr>
                <w:sz w:val="18"/>
                <w:szCs w:val="18"/>
              </w:rPr>
            </w:pPr>
            <w:r w:rsidRPr="004F1B95">
              <w:rPr>
                <w:sz w:val="18"/>
                <w:szCs w:val="18"/>
              </w:rPr>
              <w:t>部署位置</w:t>
            </w:r>
          </w:p>
        </w:tc>
      </w:tr>
      <w:tr w:rsidR="00811A8C" w:rsidRPr="004F1B95" w14:paraId="54E4BE55" w14:textId="77777777">
        <w:trPr>
          <w:jc w:val="center"/>
        </w:trPr>
        <w:tc>
          <w:tcPr>
            <w:tcW w:w="2368" w:type="dxa"/>
            <w:tcBorders>
              <w:top w:val="nil"/>
              <w:left w:val="nil"/>
              <w:bottom w:val="nil"/>
              <w:right w:val="nil"/>
            </w:tcBorders>
            <w:tcMar>
              <w:top w:w="-1" w:type="dxa"/>
              <w:left w:w="-1" w:type="dxa"/>
              <w:bottom w:w="-1" w:type="dxa"/>
              <w:right w:w="-1" w:type="dxa"/>
            </w:tcMar>
            <w:vAlign w:val="center"/>
          </w:tcPr>
          <w:p w14:paraId="11488A22" w14:textId="77777777" w:rsidR="00811A8C" w:rsidRPr="004F1B95" w:rsidRDefault="00000000">
            <w:pPr>
              <w:snapToGrid w:val="0"/>
              <w:jc w:val="center"/>
              <w:rPr>
                <w:sz w:val="18"/>
                <w:szCs w:val="18"/>
              </w:rPr>
            </w:pPr>
            <w:r w:rsidRPr="004F1B95">
              <w:rPr>
                <w:sz w:val="18"/>
                <w:szCs w:val="18"/>
              </w:rPr>
              <w:t>online</w:t>
            </w:r>
          </w:p>
        </w:tc>
        <w:tc>
          <w:tcPr>
            <w:tcW w:w="2620" w:type="dxa"/>
            <w:tcBorders>
              <w:top w:val="nil"/>
              <w:left w:val="nil"/>
              <w:bottom w:val="nil"/>
              <w:right w:val="nil"/>
            </w:tcBorders>
            <w:tcMar>
              <w:top w:w="-1" w:type="dxa"/>
              <w:left w:w="-1" w:type="dxa"/>
              <w:bottom w:w="-1" w:type="dxa"/>
              <w:right w:w="-1" w:type="dxa"/>
            </w:tcMar>
            <w:vAlign w:val="center"/>
          </w:tcPr>
          <w:p w14:paraId="26E7F76C" w14:textId="77777777" w:rsidR="00811A8C" w:rsidRPr="004F1B95" w:rsidRDefault="00000000">
            <w:pPr>
              <w:snapToGrid w:val="0"/>
              <w:jc w:val="center"/>
              <w:rPr>
                <w:sz w:val="18"/>
                <w:szCs w:val="18"/>
              </w:rPr>
            </w:pPr>
            <w:r w:rsidRPr="004F1B95">
              <w:rPr>
                <w:sz w:val="18"/>
                <w:szCs w:val="18"/>
              </w:rPr>
              <w:t>TINYINT</w:t>
            </w:r>
          </w:p>
        </w:tc>
        <w:tc>
          <w:tcPr>
            <w:tcW w:w="3108" w:type="dxa"/>
            <w:tcBorders>
              <w:top w:val="nil"/>
              <w:left w:val="nil"/>
              <w:bottom w:val="nil"/>
              <w:right w:val="nil"/>
            </w:tcBorders>
            <w:tcMar>
              <w:top w:w="-1" w:type="dxa"/>
              <w:left w:w="-1" w:type="dxa"/>
              <w:bottom w:w="-1" w:type="dxa"/>
              <w:right w:w="-1" w:type="dxa"/>
            </w:tcMar>
            <w:vAlign w:val="center"/>
          </w:tcPr>
          <w:p w14:paraId="2C0B9F23" w14:textId="77777777" w:rsidR="00811A8C" w:rsidRPr="004F1B95" w:rsidRDefault="00000000">
            <w:pPr>
              <w:snapToGrid w:val="0"/>
              <w:jc w:val="center"/>
              <w:rPr>
                <w:sz w:val="18"/>
                <w:szCs w:val="18"/>
              </w:rPr>
            </w:pPr>
            <w:r w:rsidRPr="004F1B95">
              <w:rPr>
                <w:sz w:val="18"/>
                <w:szCs w:val="18"/>
              </w:rPr>
              <w:t>在线状态</w:t>
            </w:r>
          </w:p>
        </w:tc>
      </w:tr>
      <w:tr w:rsidR="00811A8C" w:rsidRPr="004F1B95" w14:paraId="733995B7" w14:textId="77777777">
        <w:trPr>
          <w:jc w:val="center"/>
        </w:trPr>
        <w:tc>
          <w:tcPr>
            <w:tcW w:w="2368" w:type="dxa"/>
            <w:tcBorders>
              <w:top w:val="nil"/>
              <w:left w:val="nil"/>
              <w:bottom w:val="nil"/>
              <w:right w:val="nil"/>
            </w:tcBorders>
            <w:tcMar>
              <w:top w:w="-1" w:type="dxa"/>
              <w:left w:w="-1" w:type="dxa"/>
              <w:bottom w:w="-1" w:type="dxa"/>
              <w:right w:w="-1" w:type="dxa"/>
            </w:tcMar>
            <w:vAlign w:val="center"/>
          </w:tcPr>
          <w:p w14:paraId="66669AB1" w14:textId="77777777" w:rsidR="00811A8C" w:rsidRPr="004F1B95" w:rsidRDefault="00000000">
            <w:pPr>
              <w:snapToGrid w:val="0"/>
              <w:jc w:val="center"/>
              <w:rPr>
                <w:sz w:val="18"/>
                <w:szCs w:val="18"/>
              </w:rPr>
            </w:pPr>
            <w:r w:rsidRPr="004F1B95">
              <w:rPr>
                <w:sz w:val="18"/>
                <w:szCs w:val="18"/>
              </w:rPr>
              <w:t>last_active_time</w:t>
            </w:r>
          </w:p>
        </w:tc>
        <w:tc>
          <w:tcPr>
            <w:tcW w:w="2620" w:type="dxa"/>
            <w:tcBorders>
              <w:top w:val="nil"/>
              <w:left w:val="nil"/>
              <w:bottom w:val="nil"/>
              <w:right w:val="nil"/>
            </w:tcBorders>
            <w:tcMar>
              <w:top w:w="-1" w:type="dxa"/>
              <w:left w:w="-1" w:type="dxa"/>
              <w:bottom w:w="-1" w:type="dxa"/>
              <w:right w:w="-1" w:type="dxa"/>
            </w:tcMar>
            <w:vAlign w:val="center"/>
          </w:tcPr>
          <w:p w14:paraId="09497403" w14:textId="77777777" w:rsidR="00811A8C" w:rsidRPr="004F1B95" w:rsidRDefault="00000000">
            <w:pPr>
              <w:snapToGrid w:val="0"/>
              <w:jc w:val="center"/>
              <w:rPr>
                <w:sz w:val="18"/>
                <w:szCs w:val="18"/>
              </w:rPr>
            </w:pPr>
            <w:r w:rsidRPr="004F1B95">
              <w:rPr>
                <w:sz w:val="18"/>
                <w:szCs w:val="18"/>
              </w:rPr>
              <w:t>TIMESTAMP</w:t>
            </w:r>
          </w:p>
        </w:tc>
        <w:tc>
          <w:tcPr>
            <w:tcW w:w="3108" w:type="dxa"/>
            <w:tcBorders>
              <w:top w:val="nil"/>
              <w:left w:val="nil"/>
              <w:bottom w:val="nil"/>
              <w:right w:val="nil"/>
            </w:tcBorders>
            <w:tcMar>
              <w:top w:w="-1" w:type="dxa"/>
              <w:left w:w="-1" w:type="dxa"/>
              <w:bottom w:w="-1" w:type="dxa"/>
              <w:right w:w="-1" w:type="dxa"/>
            </w:tcMar>
            <w:vAlign w:val="center"/>
          </w:tcPr>
          <w:p w14:paraId="61F4464B" w14:textId="77777777" w:rsidR="00811A8C" w:rsidRPr="004F1B95" w:rsidRDefault="00000000">
            <w:pPr>
              <w:snapToGrid w:val="0"/>
              <w:jc w:val="center"/>
              <w:rPr>
                <w:sz w:val="18"/>
                <w:szCs w:val="18"/>
              </w:rPr>
            </w:pPr>
            <w:r w:rsidRPr="004F1B95">
              <w:rPr>
                <w:sz w:val="18"/>
                <w:szCs w:val="18"/>
              </w:rPr>
              <w:t>最后活跃时间</w:t>
            </w:r>
          </w:p>
        </w:tc>
      </w:tr>
      <w:tr w:rsidR="00811A8C" w:rsidRPr="004F1B95" w14:paraId="57857977" w14:textId="77777777">
        <w:trPr>
          <w:jc w:val="center"/>
        </w:trPr>
        <w:tc>
          <w:tcPr>
            <w:tcW w:w="2368" w:type="dxa"/>
            <w:tcBorders>
              <w:top w:val="nil"/>
              <w:left w:val="nil"/>
              <w:bottom w:val="single" w:sz="12" w:space="0" w:color="000000"/>
              <w:right w:val="nil"/>
            </w:tcBorders>
            <w:tcMar>
              <w:top w:w="-1" w:type="dxa"/>
              <w:left w:w="-1" w:type="dxa"/>
              <w:bottom w:w="-1" w:type="dxa"/>
              <w:right w:w="-1" w:type="dxa"/>
            </w:tcMar>
            <w:vAlign w:val="center"/>
          </w:tcPr>
          <w:p w14:paraId="26817805" w14:textId="77777777" w:rsidR="00811A8C" w:rsidRPr="004F1B95" w:rsidRDefault="00000000">
            <w:pPr>
              <w:snapToGrid w:val="0"/>
              <w:jc w:val="center"/>
              <w:rPr>
                <w:sz w:val="18"/>
                <w:szCs w:val="18"/>
              </w:rPr>
            </w:pPr>
            <w:r w:rsidRPr="004F1B95">
              <w:rPr>
                <w:sz w:val="18"/>
                <w:szCs w:val="18"/>
              </w:rPr>
              <w:t>created_at</w:t>
            </w:r>
          </w:p>
        </w:tc>
        <w:tc>
          <w:tcPr>
            <w:tcW w:w="2620" w:type="dxa"/>
            <w:tcBorders>
              <w:top w:val="nil"/>
              <w:left w:val="nil"/>
              <w:bottom w:val="single" w:sz="12" w:space="0" w:color="000000"/>
              <w:right w:val="nil"/>
            </w:tcBorders>
            <w:tcMar>
              <w:top w:w="-1" w:type="dxa"/>
              <w:left w:w="-1" w:type="dxa"/>
              <w:bottom w:w="-1" w:type="dxa"/>
              <w:right w:w="-1" w:type="dxa"/>
            </w:tcMar>
            <w:vAlign w:val="center"/>
          </w:tcPr>
          <w:p w14:paraId="4FE60CDD" w14:textId="77777777" w:rsidR="00811A8C" w:rsidRPr="004F1B95" w:rsidRDefault="00000000">
            <w:pPr>
              <w:snapToGrid w:val="0"/>
              <w:jc w:val="center"/>
              <w:rPr>
                <w:sz w:val="18"/>
                <w:szCs w:val="18"/>
              </w:rPr>
            </w:pPr>
            <w:r w:rsidRPr="004F1B95">
              <w:rPr>
                <w:sz w:val="18"/>
                <w:szCs w:val="18"/>
              </w:rPr>
              <w:t>TIMESTAMP</w:t>
            </w:r>
          </w:p>
        </w:tc>
        <w:tc>
          <w:tcPr>
            <w:tcW w:w="3108" w:type="dxa"/>
            <w:tcBorders>
              <w:top w:val="nil"/>
              <w:left w:val="nil"/>
              <w:bottom w:val="single" w:sz="12" w:space="0" w:color="000000"/>
              <w:right w:val="nil"/>
            </w:tcBorders>
            <w:tcMar>
              <w:top w:w="-1" w:type="dxa"/>
              <w:left w:w="-1" w:type="dxa"/>
              <w:bottom w:w="-1" w:type="dxa"/>
              <w:right w:w="-1" w:type="dxa"/>
            </w:tcMar>
            <w:vAlign w:val="center"/>
          </w:tcPr>
          <w:p w14:paraId="47886B34" w14:textId="77777777" w:rsidR="00811A8C" w:rsidRPr="004F1B95" w:rsidRDefault="00000000">
            <w:pPr>
              <w:snapToGrid w:val="0"/>
              <w:jc w:val="center"/>
              <w:rPr>
                <w:sz w:val="18"/>
                <w:szCs w:val="18"/>
              </w:rPr>
            </w:pPr>
            <w:r w:rsidRPr="004F1B95">
              <w:rPr>
                <w:sz w:val="18"/>
                <w:szCs w:val="18"/>
              </w:rPr>
              <w:t>注册时间</w:t>
            </w:r>
          </w:p>
        </w:tc>
      </w:tr>
    </w:tbl>
    <w:p w14:paraId="6729A1DE" w14:textId="77777777" w:rsidR="00811A8C" w:rsidRPr="004F1B95" w:rsidRDefault="00000000">
      <w:pPr>
        <w:pStyle w:val="af4"/>
        <w:spacing w:beforeLines="0" w:before="0" w:afterLines="0" w:after="0"/>
        <w:ind w:firstLineChars="200" w:firstLine="483"/>
        <w:rPr>
          <w:rFonts w:eastAsia="SimSun"/>
          <w:sz w:val="21"/>
          <w:szCs w:val="21"/>
        </w:rPr>
      </w:pPr>
      <w:r w:rsidRPr="004F1B95">
        <w:rPr>
          <w:rFonts w:eastAsia="SimSun"/>
          <w:sz w:val="21"/>
          <w:szCs w:val="21"/>
        </w:rPr>
        <w:t>如表</w:t>
      </w:r>
      <w:r w:rsidRPr="004F1B95">
        <w:rPr>
          <w:rFonts w:eastAsia="SimSun"/>
          <w:sz w:val="21"/>
          <w:szCs w:val="21"/>
        </w:rPr>
        <w:t>4.3</w:t>
      </w:r>
      <w:r w:rsidRPr="004F1B95">
        <w:rPr>
          <w:rFonts w:eastAsia="SimSun"/>
          <w:sz w:val="21"/>
          <w:szCs w:val="21"/>
        </w:rPr>
        <w:t>所示的是由系统的动态阈值引擎所引发的各种严重的环境异常事件，并且后面还有由人工智能引擎进行自动添加的智能诊断干预报告。</w:t>
      </w:r>
    </w:p>
    <w:p w14:paraId="36FDDA25" w14:textId="77777777" w:rsidR="00811A8C" w:rsidRPr="004F1B95" w:rsidRDefault="00000000">
      <w:pPr>
        <w:pStyle w:val="a3"/>
        <w:keepNext/>
        <w:jc w:val="center"/>
        <w:rPr>
          <w:rFonts w:ascii="Times New Roman" w:hAnsi="Times New Roman" w:cs="Times New Roman"/>
        </w:rPr>
      </w:pPr>
      <w:bookmarkStart w:id="102" w:name="_Ref228302495"/>
      <w:bookmarkEnd w:id="102"/>
      <w:r w:rsidRPr="004F1B95">
        <w:rPr>
          <w:rFonts w:ascii="Times New Roman" w:hAnsi="Times New Roman" w:cs="Times New Roman"/>
        </w:rPr>
        <w:t>表</w:t>
      </w:r>
      <w:r w:rsidRPr="004F1B95">
        <w:rPr>
          <w:rFonts w:ascii="Times New Roman" w:hAnsi="Times New Roman" w:cs="Times New Roman"/>
        </w:rPr>
        <w:t>4.3</w:t>
      </w:r>
      <w:r w:rsidRPr="004F1B95">
        <w:rPr>
          <w:rFonts w:ascii="Times New Roman" w:hAnsi="Times New Roman" w:cs="Times New Roman"/>
        </w:rPr>
        <w:t>异常报警日志表</w:t>
      </w:r>
    </w:p>
    <w:tbl>
      <w:tblPr>
        <w:tblW w:w="8096" w:type="dxa"/>
        <w:jc w:val="center"/>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CellMar>
          <w:top w:w="60" w:type="dxa"/>
          <w:left w:w="60" w:type="dxa"/>
          <w:bottom w:w="60" w:type="dxa"/>
          <w:right w:w="60" w:type="dxa"/>
        </w:tblCellMar>
        <w:tblLook w:val="04A0" w:firstRow="1" w:lastRow="0" w:firstColumn="1" w:lastColumn="0" w:noHBand="0" w:noVBand="1"/>
      </w:tblPr>
      <w:tblGrid>
        <w:gridCol w:w="2368"/>
        <w:gridCol w:w="2620"/>
        <w:gridCol w:w="3108"/>
      </w:tblGrid>
      <w:tr w:rsidR="00811A8C" w:rsidRPr="004F1B95" w14:paraId="1AC1B2EE" w14:textId="77777777">
        <w:trPr>
          <w:tblHeader/>
          <w:jc w:val="center"/>
        </w:trPr>
        <w:tc>
          <w:tcPr>
            <w:tcW w:w="2368" w:type="dxa"/>
            <w:tcBorders>
              <w:top w:val="single" w:sz="12" w:space="0" w:color="000000"/>
              <w:left w:val="nil"/>
              <w:bottom w:val="nil"/>
              <w:right w:val="nil"/>
            </w:tcBorders>
            <w:tcMar>
              <w:top w:w="-1" w:type="dxa"/>
              <w:left w:w="-1" w:type="dxa"/>
              <w:bottom w:w="-1" w:type="dxa"/>
              <w:right w:w="-1" w:type="dxa"/>
            </w:tcMar>
            <w:vAlign w:val="center"/>
          </w:tcPr>
          <w:p w14:paraId="63DEA274" w14:textId="77777777" w:rsidR="00811A8C" w:rsidRPr="004F1B95" w:rsidRDefault="00000000">
            <w:pPr>
              <w:snapToGrid w:val="0"/>
              <w:jc w:val="center"/>
              <w:rPr>
                <w:b/>
                <w:sz w:val="18"/>
                <w:szCs w:val="18"/>
              </w:rPr>
            </w:pPr>
            <w:r w:rsidRPr="004F1B95">
              <w:rPr>
                <w:b/>
                <w:sz w:val="18"/>
                <w:szCs w:val="18"/>
              </w:rPr>
              <w:t>字段名称</w:t>
            </w:r>
          </w:p>
        </w:tc>
        <w:tc>
          <w:tcPr>
            <w:tcW w:w="2620" w:type="dxa"/>
            <w:tcBorders>
              <w:top w:val="single" w:sz="12" w:space="0" w:color="000000"/>
              <w:left w:val="nil"/>
              <w:bottom w:val="nil"/>
              <w:right w:val="nil"/>
            </w:tcBorders>
            <w:tcMar>
              <w:top w:w="-1" w:type="dxa"/>
              <w:left w:w="-1" w:type="dxa"/>
              <w:bottom w:w="-1" w:type="dxa"/>
              <w:right w:w="-1" w:type="dxa"/>
            </w:tcMar>
            <w:vAlign w:val="center"/>
          </w:tcPr>
          <w:p w14:paraId="6F0B390B" w14:textId="77777777" w:rsidR="00811A8C" w:rsidRPr="004F1B95" w:rsidRDefault="00000000">
            <w:pPr>
              <w:snapToGrid w:val="0"/>
              <w:jc w:val="center"/>
              <w:rPr>
                <w:b/>
                <w:sz w:val="18"/>
                <w:szCs w:val="18"/>
              </w:rPr>
            </w:pPr>
            <w:r w:rsidRPr="004F1B95">
              <w:rPr>
                <w:b/>
                <w:sz w:val="18"/>
                <w:szCs w:val="18"/>
              </w:rPr>
              <w:t>类型</w:t>
            </w:r>
          </w:p>
        </w:tc>
        <w:tc>
          <w:tcPr>
            <w:tcW w:w="3108" w:type="dxa"/>
            <w:tcBorders>
              <w:top w:val="single" w:sz="12" w:space="0" w:color="000000"/>
              <w:left w:val="nil"/>
              <w:bottom w:val="nil"/>
              <w:right w:val="nil"/>
            </w:tcBorders>
            <w:tcMar>
              <w:top w:w="-1" w:type="dxa"/>
              <w:left w:w="-1" w:type="dxa"/>
              <w:bottom w:w="-1" w:type="dxa"/>
              <w:right w:w="-1" w:type="dxa"/>
            </w:tcMar>
            <w:vAlign w:val="center"/>
          </w:tcPr>
          <w:p w14:paraId="1C985355" w14:textId="77777777" w:rsidR="00811A8C" w:rsidRPr="004F1B95" w:rsidRDefault="00000000">
            <w:pPr>
              <w:snapToGrid w:val="0"/>
              <w:jc w:val="center"/>
              <w:rPr>
                <w:b/>
                <w:sz w:val="18"/>
                <w:szCs w:val="18"/>
              </w:rPr>
            </w:pPr>
            <w:r w:rsidRPr="004F1B95">
              <w:rPr>
                <w:b/>
                <w:sz w:val="18"/>
                <w:szCs w:val="18"/>
              </w:rPr>
              <w:t>备注</w:t>
            </w:r>
          </w:p>
        </w:tc>
      </w:tr>
      <w:tr w:rsidR="00811A8C" w:rsidRPr="004F1B95" w14:paraId="045C14C9" w14:textId="77777777">
        <w:trPr>
          <w:jc w:val="center"/>
        </w:trPr>
        <w:tc>
          <w:tcPr>
            <w:tcW w:w="2368" w:type="dxa"/>
            <w:tcBorders>
              <w:top w:val="single" w:sz="4" w:space="0" w:color="000000"/>
              <w:left w:val="nil"/>
              <w:bottom w:val="nil"/>
              <w:right w:val="nil"/>
            </w:tcBorders>
            <w:tcMar>
              <w:top w:w="-1" w:type="dxa"/>
              <w:left w:w="-1" w:type="dxa"/>
              <w:bottom w:w="-1" w:type="dxa"/>
              <w:right w:w="-1" w:type="dxa"/>
            </w:tcMar>
            <w:vAlign w:val="center"/>
          </w:tcPr>
          <w:p w14:paraId="13FA2024" w14:textId="77777777" w:rsidR="00811A8C" w:rsidRPr="004F1B95" w:rsidRDefault="00000000">
            <w:pPr>
              <w:snapToGrid w:val="0"/>
              <w:jc w:val="center"/>
              <w:rPr>
                <w:sz w:val="18"/>
                <w:szCs w:val="18"/>
              </w:rPr>
            </w:pPr>
            <w:r w:rsidRPr="004F1B95">
              <w:rPr>
                <w:sz w:val="18"/>
                <w:szCs w:val="18"/>
              </w:rPr>
              <w:t>id</w:t>
            </w:r>
          </w:p>
        </w:tc>
        <w:tc>
          <w:tcPr>
            <w:tcW w:w="2620" w:type="dxa"/>
            <w:tcBorders>
              <w:top w:val="single" w:sz="4" w:space="0" w:color="000000"/>
              <w:left w:val="nil"/>
              <w:bottom w:val="nil"/>
              <w:right w:val="nil"/>
            </w:tcBorders>
            <w:tcMar>
              <w:top w:w="-1" w:type="dxa"/>
              <w:left w:w="-1" w:type="dxa"/>
              <w:bottom w:w="-1" w:type="dxa"/>
              <w:right w:w="-1" w:type="dxa"/>
            </w:tcMar>
            <w:vAlign w:val="center"/>
          </w:tcPr>
          <w:p w14:paraId="7DAFCA15" w14:textId="77777777" w:rsidR="00811A8C" w:rsidRPr="004F1B95" w:rsidRDefault="00000000">
            <w:pPr>
              <w:snapToGrid w:val="0"/>
              <w:jc w:val="center"/>
              <w:rPr>
                <w:sz w:val="18"/>
                <w:szCs w:val="18"/>
              </w:rPr>
            </w:pPr>
            <w:r w:rsidRPr="004F1B95">
              <w:rPr>
                <w:sz w:val="18"/>
                <w:szCs w:val="18"/>
              </w:rPr>
              <w:t>INT</w:t>
            </w:r>
          </w:p>
        </w:tc>
        <w:tc>
          <w:tcPr>
            <w:tcW w:w="3108" w:type="dxa"/>
            <w:tcBorders>
              <w:top w:val="single" w:sz="4" w:space="0" w:color="000000"/>
              <w:left w:val="nil"/>
              <w:bottom w:val="nil"/>
              <w:right w:val="nil"/>
            </w:tcBorders>
            <w:tcMar>
              <w:top w:w="-1" w:type="dxa"/>
              <w:left w:w="-1" w:type="dxa"/>
              <w:bottom w:w="-1" w:type="dxa"/>
              <w:right w:w="-1" w:type="dxa"/>
            </w:tcMar>
            <w:vAlign w:val="center"/>
          </w:tcPr>
          <w:p w14:paraId="5BE892FF" w14:textId="77777777" w:rsidR="00811A8C" w:rsidRPr="004F1B95" w:rsidRDefault="00000000">
            <w:pPr>
              <w:snapToGrid w:val="0"/>
              <w:jc w:val="center"/>
              <w:rPr>
                <w:sz w:val="18"/>
                <w:szCs w:val="18"/>
              </w:rPr>
            </w:pPr>
            <w:r w:rsidRPr="004F1B95">
              <w:rPr>
                <w:sz w:val="18"/>
                <w:szCs w:val="18"/>
              </w:rPr>
              <w:t>主键</w:t>
            </w:r>
          </w:p>
        </w:tc>
      </w:tr>
      <w:tr w:rsidR="00811A8C" w:rsidRPr="004F1B95" w14:paraId="42AD1242" w14:textId="77777777">
        <w:trPr>
          <w:jc w:val="center"/>
        </w:trPr>
        <w:tc>
          <w:tcPr>
            <w:tcW w:w="2368" w:type="dxa"/>
            <w:tcBorders>
              <w:top w:val="nil"/>
              <w:left w:val="nil"/>
              <w:bottom w:val="nil"/>
              <w:right w:val="nil"/>
            </w:tcBorders>
            <w:tcMar>
              <w:top w:w="-1" w:type="dxa"/>
              <w:left w:w="-1" w:type="dxa"/>
              <w:bottom w:w="-1" w:type="dxa"/>
              <w:right w:w="-1" w:type="dxa"/>
            </w:tcMar>
            <w:vAlign w:val="center"/>
          </w:tcPr>
          <w:p w14:paraId="5B9615D2" w14:textId="77777777" w:rsidR="00811A8C" w:rsidRPr="004F1B95" w:rsidRDefault="00000000">
            <w:pPr>
              <w:snapToGrid w:val="0"/>
              <w:jc w:val="center"/>
              <w:rPr>
                <w:sz w:val="18"/>
                <w:szCs w:val="18"/>
              </w:rPr>
            </w:pPr>
            <w:r w:rsidRPr="004F1B95">
              <w:rPr>
                <w:sz w:val="18"/>
                <w:szCs w:val="18"/>
              </w:rPr>
              <w:t>device_id</w:t>
            </w:r>
          </w:p>
        </w:tc>
        <w:tc>
          <w:tcPr>
            <w:tcW w:w="2620" w:type="dxa"/>
            <w:tcBorders>
              <w:top w:val="nil"/>
              <w:left w:val="nil"/>
              <w:bottom w:val="nil"/>
              <w:right w:val="nil"/>
            </w:tcBorders>
            <w:tcMar>
              <w:top w:w="-1" w:type="dxa"/>
              <w:left w:w="-1" w:type="dxa"/>
              <w:bottom w:w="-1" w:type="dxa"/>
              <w:right w:w="-1" w:type="dxa"/>
            </w:tcMar>
            <w:vAlign w:val="center"/>
          </w:tcPr>
          <w:p w14:paraId="27CFF8F9" w14:textId="77777777" w:rsidR="00811A8C" w:rsidRPr="004F1B95" w:rsidRDefault="00000000">
            <w:pPr>
              <w:snapToGrid w:val="0"/>
              <w:jc w:val="center"/>
              <w:rPr>
                <w:sz w:val="18"/>
                <w:szCs w:val="18"/>
              </w:rPr>
            </w:pPr>
            <w:r w:rsidRPr="004F1B95">
              <w:rPr>
                <w:sz w:val="18"/>
                <w:szCs w:val="18"/>
              </w:rPr>
              <w:t>VARCHAR</w:t>
            </w:r>
          </w:p>
        </w:tc>
        <w:tc>
          <w:tcPr>
            <w:tcW w:w="3108" w:type="dxa"/>
            <w:tcBorders>
              <w:top w:val="nil"/>
              <w:left w:val="nil"/>
              <w:bottom w:val="nil"/>
              <w:right w:val="nil"/>
            </w:tcBorders>
            <w:tcMar>
              <w:top w:w="-1" w:type="dxa"/>
              <w:left w:w="-1" w:type="dxa"/>
              <w:bottom w:w="-1" w:type="dxa"/>
              <w:right w:w="-1" w:type="dxa"/>
            </w:tcMar>
            <w:vAlign w:val="center"/>
          </w:tcPr>
          <w:p w14:paraId="708F4092" w14:textId="77777777" w:rsidR="00811A8C" w:rsidRPr="004F1B95" w:rsidRDefault="00000000">
            <w:pPr>
              <w:snapToGrid w:val="0"/>
              <w:jc w:val="center"/>
              <w:rPr>
                <w:sz w:val="18"/>
                <w:szCs w:val="18"/>
              </w:rPr>
            </w:pPr>
            <w:r w:rsidRPr="004F1B95">
              <w:rPr>
                <w:sz w:val="18"/>
                <w:szCs w:val="18"/>
              </w:rPr>
              <w:t>关联设备</w:t>
            </w:r>
          </w:p>
        </w:tc>
      </w:tr>
      <w:tr w:rsidR="00811A8C" w:rsidRPr="004F1B95" w14:paraId="247072B8" w14:textId="77777777">
        <w:trPr>
          <w:jc w:val="center"/>
        </w:trPr>
        <w:tc>
          <w:tcPr>
            <w:tcW w:w="2368" w:type="dxa"/>
            <w:tcBorders>
              <w:top w:val="nil"/>
              <w:left w:val="nil"/>
              <w:bottom w:val="nil"/>
              <w:right w:val="nil"/>
            </w:tcBorders>
            <w:tcMar>
              <w:top w:w="-1" w:type="dxa"/>
              <w:left w:w="-1" w:type="dxa"/>
              <w:bottom w:w="-1" w:type="dxa"/>
              <w:right w:w="-1" w:type="dxa"/>
            </w:tcMar>
            <w:vAlign w:val="center"/>
          </w:tcPr>
          <w:p w14:paraId="04A23324" w14:textId="77777777" w:rsidR="00811A8C" w:rsidRPr="004F1B95" w:rsidRDefault="00000000">
            <w:pPr>
              <w:snapToGrid w:val="0"/>
              <w:jc w:val="center"/>
              <w:rPr>
                <w:sz w:val="18"/>
                <w:szCs w:val="18"/>
              </w:rPr>
            </w:pPr>
            <w:r w:rsidRPr="004F1B95">
              <w:rPr>
                <w:sz w:val="18"/>
                <w:szCs w:val="18"/>
              </w:rPr>
              <w:t>alarm_type</w:t>
            </w:r>
          </w:p>
        </w:tc>
        <w:tc>
          <w:tcPr>
            <w:tcW w:w="2620" w:type="dxa"/>
            <w:tcBorders>
              <w:top w:val="nil"/>
              <w:left w:val="nil"/>
              <w:bottom w:val="nil"/>
              <w:right w:val="nil"/>
            </w:tcBorders>
            <w:tcMar>
              <w:top w:w="-1" w:type="dxa"/>
              <w:left w:w="-1" w:type="dxa"/>
              <w:bottom w:w="-1" w:type="dxa"/>
              <w:right w:w="-1" w:type="dxa"/>
            </w:tcMar>
            <w:vAlign w:val="center"/>
          </w:tcPr>
          <w:p w14:paraId="5D90924A" w14:textId="77777777" w:rsidR="00811A8C" w:rsidRPr="004F1B95" w:rsidRDefault="00000000">
            <w:pPr>
              <w:snapToGrid w:val="0"/>
              <w:jc w:val="center"/>
              <w:rPr>
                <w:sz w:val="18"/>
                <w:szCs w:val="18"/>
              </w:rPr>
            </w:pPr>
            <w:r w:rsidRPr="004F1B95">
              <w:rPr>
                <w:sz w:val="18"/>
                <w:szCs w:val="18"/>
              </w:rPr>
              <w:t>VARCHAR</w:t>
            </w:r>
          </w:p>
        </w:tc>
        <w:tc>
          <w:tcPr>
            <w:tcW w:w="3108" w:type="dxa"/>
            <w:tcBorders>
              <w:top w:val="nil"/>
              <w:left w:val="nil"/>
              <w:bottom w:val="nil"/>
              <w:right w:val="nil"/>
            </w:tcBorders>
            <w:tcMar>
              <w:top w:w="-1" w:type="dxa"/>
              <w:left w:w="-1" w:type="dxa"/>
              <w:bottom w:w="-1" w:type="dxa"/>
              <w:right w:w="-1" w:type="dxa"/>
            </w:tcMar>
            <w:vAlign w:val="center"/>
          </w:tcPr>
          <w:p w14:paraId="0E491327" w14:textId="77777777" w:rsidR="00811A8C" w:rsidRPr="004F1B95" w:rsidRDefault="00000000">
            <w:pPr>
              <w:snapToGrid w:val="0"/>
              <w:jc w:val="center"/>
              <w:rPr>
                <w:sz w:val="18"/>
                <w:szCs w:val="18"/>
              </w:rPr>
            </w:pPr>
            <w:r w:rsidRPr="004F1B95">
              <w:rPr>
                <w:sz w:val="18"/>
                <w:szCs w:val="18"/>
              </w:rPr>
              <w:t>报警类别</w:t>
            </w:r>
          </w:p>
        </w:tc>
      </w:tr>
      <w:tr w:rsidR="00811A8C" w:rsidRPr="004F1B95" w14:paraId="440321C6" w14:textId="77777777">
        <w:trPr>
          <w:jc w:val="center"/>
        </w:trPr>
        <w:tc>
          <w:tcPr>
            <w:tcW w:w="2368" w:type="dxa"/>
            <w:tcBorders>
              <w:top w:val="nil"/>
              <w:left w:val="nil"/>
              <w:bottom w:val="nil"/>
              <w:right w:val="nil"/>
            </w:tcBorders>
            <w:tcMar>
              <w:top w:w="-1" w:type="dxa"/>
              <w:left w:w="-1" w:type="dxa"/>
              <w:bottom w:w="-1" w:type="dxa"/>
              <w:right w:w="-1" w:type="dxa"/>
            </w:tcMar>
            <w:vAlign w:val="center"/>
          </w:tcPr>
          <w:p w14:paraId="08EDD57D" w14:textId="77777777" w:rsidR="00811A8C" w:rsidRPr="004F1B95" w:rsidRDefault="00000000">
            <w:pPr>
              <w:snapToGrid w:val="0"/>
              <w:jc w:val="center"/>
              <w:rPr>
                <w:sz w:val="18"/>
                <w:szCs w:val="18"/>
              </w:rPr>
            </w:pPr>
            <w:r w:rsidRPr="004F1B95">
              <w:rPr>
                <w:sz w:val="18"/>
                <w:szCs w:val="18"/>
              </w:rPr>
              <w:t>alarm_value</w:t>
            </w:r>
          </w:p>
        </w:tc>
        <w:tc>
          <w:tcPr>
            <w:tcW w:w="2620" w:type="dxa"/>
            <w:tcBorders>
              <w:top w:val="nil"/>
              <w:left w:val="nil"/>
              <w:bottom w:val="nil"/>
              <w:right w:val="nil"/>
            </w:tcBorders>
            <w:tcMar>
              <w:top w:w="-1" w:type="dxa"/>
              <w:left w:w="-1" w:type="dxa"/>
              <w:bottom w:w="-1" w:type="dxa"/>
              <w:right w:w="-1" w:type="dxa"/>
            </w:tcMar>
            <w:vAlign w:val="center"/>
          </w:tcPr>
          <w:p w14:paraId="2723CB51" w14:textId="77777777" w:rsidR="00811A8C" w:rsidRPr="004F1B95" w:rsidRDefault="00000000">
            <w:pPr>
              <w:snapToGrid w:val="0"/>
              <w:jc w:val="center"/>
              <w:rPr>
                <w:sz w:val="18"/>
                <w:szCs w:val="18"/>
              </w:rPr>
            </w:pPr>
            <w:r w:rsidRPr="004F1B95">
              <w:rPr>
                <w:sz w:val="18"/>
                <w:szCs w:val="18"/>
              </w:rPr>
              <w:t>DECIMAL</w:t>
            </w:r>
          </w:p>
        </w:tc>
        <w:tc>
          <w:tcPr>
            <w:tcW w:w="3108" w:type="dxa"/>
            <w:tcBorders>
              <w:top w:val="nil"/>
              <w:left w:val="nil"/>
              <w:bottom w:val="nil"/>
              <w:right w:val="nil"/>
            </w:tcBorders>
            <w:tcMar>
              <w:top w:w="-1" w:type="dxa"/>
              <w:left w:w="-1" w:type="dxa"/>
              <w:bottom w:w="-1" w:type="dxa"/>
              <w:right w:w="-1" w:type="dxa"/>
            </w:tcMar>
            <w:vAlign w:val="center"/>
          </w:tcPr>
          <w:p w14:paraId="233BB107" w14:textId="77777777" w:rsidR="00811A8C" w:rsidRPr="004F1B95" w:rsidRDefault="00000000">
            <w:pPr>
              <w:snapToGrid w:val="0"/>
              <w:jc w:val="center"/>
              <w:rPr>
                <w:sz w:val="18"/>
                <w:szCs w:val="18"/>
              </w:rPr>
            </w:pPr>
            <w:r w:rsidRPr="004F1B95">
              <w:rPr>
                <w:sz w:val="18"/>
                <w:szCs w:val="18"/>
              </w:rPr>
              <w:t>报警触发值</w:t>
            </w:r>
          </w:p>
        </w:tc>
      </w:tr>
      <w:tr w:rsidR="00811A8C" w:rsidRPr="004F1B95" w14:paraId="2837FBFE" w14:textId="77777777">
        <w:trPr>
          <w:jc w:val="center"/>
        </w:trPr>
        <w:tc>
          <w:tcPr>
            <w:tcW w:w="2368" w:type="dxa"/>
            <w:tcBorders>
              <w:top w:val="nil"/>
              <w:left w:val="nil"/>
              <w:bottom w:val="nil"/>
              <w:right w:val="nil"/>
            </w:tcBorders>
            <w:tcMar>
              <w:top w:w="-1" w:type="dxa"/>
              <w:left w:w="-1" w:type="dxa"/>
              <w:bottom w:w="-1" w:type="dxa"/>
              <w:right w:w="-1" w:type="dxa"/>
            </w:tcMar>
            <w:vAlign w:val="center"/>
          </w:tcPr>
          <w:p w14:paraId="473386AA" w14:textId="77777777" w:rsidR="00811A8C" w:rsidRPr="004F1B95" w:rsidRDefault="00000000">
            <w:pPr>
              <w:snapToGrid w:val="0"/>
              <w:jc w:val="center"/>
              <w:rPr>
                <w:sz w:val="18"/>
                <w:szCs w:val="18"/>
              </w:rPr>
            </w:pPr>
            <w:r w:rsidRPr="004F1B95">
              <w:rPr>
                <w:sz w:val="18"/>
                <w:szCs w:val="18"/>
              </w:rPr>
              <w:t>threshold</w:t>
            </w:r>
          </w:p>
        </w:tc>
        <w:tc>
          <w:tcPr>
            <w:tcW w:w="2620" w:type="dxa"/>
            <w:tcBorders>
              <w:top w:val="nil"/>
              <w:left w:val="nil"/>
              <w:bottom w:val="nil"/>
              <w:right w:val="nil"/>
            </w:tcBorders>
            <w:tcMar>
              <w:top w:w="-1" w:type="dxa"/>
              <w:left w:w="-1" w:type="dxa"/>
              <w:bottom w:w="-1" w:type="dxa"/>
              <w:right w:w="-1" w:type="dxa"/>
            </w:tcMar>
            <w:vAlign w:val="center"/>
          </w:tcPr>
          <w:p w14:paraId="1EC20A84" w14:textId="77777777" w:rsidR="00811A8C" w:rsidRPr="004F1B95" w:rsidRDefault="00000000">
            <w:pPr>
              <w:snapToGrid w:val="0"/>
              <w:jc w:val="center"/>
              <w:rPr>
                <w:sz w:val="18"/>
                <w:szCs w:val="18"/>
              </w:rPr>
            </w:pPr>
            <w:r w:rsidRPr="004F1B95">
              <w:rPr>
                <w:sz w:val="18"/>
                <w:szCs w:val="18"/>
              </w:rPr>
              <w:t>DECIMAL</w:t>
            </w:r>
          </w:p>
        </w:tc>
        <w:tc>
          <w:tcPr>
            <w:tcW w:w="3108" w:type="dxa"/>
            <w:tcBorders>
              <w:top w:val="nil"/>
              <w:left w:val="nil"/>
              <w:bottom w:val="nil"/>
              <w:right w:val="nil"/>
            </w:tcBorders>
            <w:tcMar>
              <w:top w:w="-1" w:type="dxa"/>
              <w:left w:w="-1" w:type="dxa"/>
              <w:bottom w:w="-1" w:type="dxa"/>
              <w:right w:w="-1" w:type="dxa"/>
            </w:tcMar>
            <w:vAlign w:val="center"/>
          </w:tcPr>
          <w:p w14:paraId="151A2CDE" w14:textId="77777777" w:rsidR="00811A8C" w:rsidRPr="004F1B95" w:rsidRDefault="00000000">
            <w:pPr>
              <w:snapToGrid w:val="0"/>
              <w:jc w:val="center"/>
              <w:rPr>
                <w:sz w:val="18"/>
                <w:szCs w:val="18"/>
              </w:rPr>
            </w:pPr>
            <w:r w:rsidRPr="004F1B95">
              <w:rPr>
                <w:sz w:val="18"/>
                <w:szCs w:val="18"/>
              </w:rPr>
              <w:t>阈值</w:t>
            </w:r>
          </w:p>
        </w:tc>
      </w:tr>
      <w:tr w:rsidR="00811A8C" w:rsidRPr="004F1B95" w14:paraId="4533D291" w14:textId="77777777">
        <w:trPr>
          <w:jc w:val="center"/>
        </w:trPr>
        <w:tc>
          <w:tcPr>
            <w:tcW w:w="2368" w:type="dxa"/>
            <w:tcBorders>
              <w:top w:val="nil"/>
              <w:left w:val="nil"/>
              <w:bottom w:val="nil"/>
              <w:right w:val="nil"/>
            </w:tcBorders>
            <w:tcMar>
              <w:top w:w="-1" w:type="dxa"/>
              <w:left w:w="-1" w:type="dxa"/>
              <w:bottom w:w="-1" w:type="dxa"/>
              <w:right w:w="-1" w:type="dxa"/>
            </w:tcMar>
            <w:vAlign w:val="center"/>
          </w:tcPr>
          <w:p w14:paraId="06CB13B9" w14:textId="77777777" w:rsidR="00811A8C" w:rsidRPr="004F1B95" w:rsidRDefault="00000000">
            <w:pPr>
              <w:snapToGrid w:val="0"/>
              <w:jc w:val="center"/>
              <w:rPr>
                <w:sz w:val="18"/>
                <w:szCs w:val="18"/>
              </w:rPr>
            </w:pPr>
            <w:r w:rsidRPr="004F1B95">
              <w:rPr>
                <w:sz w:val="18"/>
                <w:szCs w:val="18"/>
              </w:rPr>
              <w:t>message</w:t>
            </w:r>
          </w:p>
        </w:tc>
        <w:tc>
          <w:tcPr>
            <w:tcW w:w="2620" w:type="dxa"/>
            <w:tcBorders>
              <w:top w:val="nil"/>
              <w:left w:val="nil"/>
              <w:bottom w:val="nil"/>
              <w:right w:val="nil"/>
            </w:tcBorders>
            <w:tcMar>
              <w:top w:w="-1" w:type="dxa"/>
              <w:left w:w="-1" w:type="dxa"/>
              <w:bottom w:w="-1" w:type="dxa"/>
              <w:right w:w="-1" w:type="dxa"/>
            </w:tcMar>
            <w:vAlign w:val="center"/>
          </w:tcPr>
          <w:p w14:paraId="37C04885" w14:textId="77777777" w:rsidR="00811A8C" w:rsidRPr="004F1B95" w:rsidRDefault="00000000">
            <w:pPr>
              <w:snapToGrid w:val="0"/>
              <w:jc w:val="center"/>
              <w:rPr>
                <w:sz w:val="18"/>
                <w:szCs w:val="18"/>
              </w:rPr>
            </w:pPr>
            <w:r w:rsidRPr="004F1B95">
              <w:rPr>
                <w:sz w:val="18"/>
                <w:szCs w:val="18"/>
              </w:rPr>
              <w:t>TEXT</w:t>
            </w:r>
          </w:p>
        </w:tc>
        <w:tc>
          <w:tcPr>
            <w:tcW w:w="3108" w:type="dxa"/>
            <w:tcBorders>
              <w:top w:val="nil"/>
              <w:left w:val="nil"/>
              <w:bottom w:val="nil"/>
              <w:right w:val="nil"/>
            </w:tcBorders>
            <w:tcMar>
              <w:top w:w="-1" w:type="dxa"/>
              <w:left w:w="-1" w:type="dxa"/>
              <w:bottom w:w="-1" w:type="dxa"/>
              <w:right w:w="-1" w:type="dxa"/>
            </w:tcMar>
            <w:vAlign w:val="center"/>
          </w:tcPr>
          <w:p w14:paraId="66AAE583" w14:textId="77777777" w:rsidR="00811A8C" w:rsidRPr="004F1B95" w:rsidRDefault="00000000">
            <w:pPr>
              <w:snapToGrid w:val="0"/>
              <w:jc w:val="center"/>
              <w:rPr>
                <w:sz w:val="18"/>
                <w:szCs w:val="18"/>
              </w:rPr>
            </w:pPr>
            <w:r w:rsidRPr="004F1B95">
              <w:rPr>
                <w:sz w:val="18"/>
                <w:szCs w:val="18"/>
              </w:rPr>
              <w:t>报警提示信息</w:t>
            </w:r>
          </w:p>
        </w:tc>
      </w:tr>
      <w:tr w:rsidR="00811A8C" w:rsidRPr="004F1B95" w14:paraId="2C764D10" w14:textId="77777777">
        <w:trPr>
          <w:jc w:val="center"/>
        </w:trPr>
        <w:tc>
          <w:tcPr>
            <w:tcW w:w="2368" w:type="dxa"/>
            <w:tcBorders>
              <w:top w:val="nil"/>
              <w:left w:val="nil"/>
              <w:bottom w:val="nil"/>
              <w:right w:val="nil"/>
            </w:tcBorders>
            <w:tcMar>
              <w:top w:w="-1" w:type="dxa"/>
              <w:left w:w="-1" w:type="dxa"/>
              <w:bottom w:w="-1" w:type="dxa"/>
              <w:right w:w="-1" w:type="dxa"/>
            </w:tcMar>
            <w:vAlign w:val="center"/>
          </w:tcPr>
          <w:p w14:paraId="7021E7CE" w14:textId="77777777" w:rsidR="00811A8C" w:rsidRPr="004F1B95" w:rsidRDefault="00000000">
            <w:pPr>
              <w:snapToGrid w:val="0"/>
              <w:jc w:val="center"/>
              <w:rPr>
                <w:sz w:val="18"/>
                <w:szCs w:val="18"/>
              </w:rPr>
            </w:pPr>
            <w:r w:rsidRPr="004F1B95">
              <w:rPr>
                <w:sz w:val="18"/>
                <w:szCs w:val="18"/>
              </w:rPr>
              <w:t>status</w:t>
            </w:r>
          </w:p>
        </w:tc>
        <w:tc>
          <w:tcPr>
            <w:tcW w:w="2620" w:type="dxa"/>
            <w:tcBorders>
              <w:top w:val="nil"/>
              <w:left w:val="nil"/>
              <w:bottom w:val="nil"/>
              <w:right w:val="nil"/>
            </w:tcBorders>
            <w:tcMar>
              <w:top w:w="-1" w:type="dxa"/>
              <w:left w:w="-1" w:type="dxa"/>
              <w:bottom w:w="-1" w:type="dxa"/>
              <w:right w:w="-1" w:type="dxa"/>
            </w:tcMar>
            <w:vAlign w:val="center"/>
          </w:tcPr>
          <w:p w14:paraId="5FC6AF96" w14:textId="77777777" w:rsidR="00811A8C" w:rsidRPr="004F1B95" w:rsidRDefault="00000000">
            <w:pPr>
              <w:snapToGrid w:val="0"/>
              <w:jc w:val="center"/>
              <w:rPr>
                <w:sz w:val="18"/>
                <w:szCs w:val="18"/>
              </w:rPr>
            </w:pPr>
            <w:r w:rsidRPr="004F1B95">
              <w:rPr>
                <w:sz w:val="18"/>
                <w:szCs w:val="18"/>
              </w:rPr>
              <w:t>TINYINT</w:t>
            </w:r>
          </w:p>
        </w:tc>
        <w:tc>
          <w:tcPr>
            <w:tcW w:w="3108" w:type="dxa"/>
            <w:tcBorders>
              <w:top w:val="nil"/>
              <w:left w:val="nil"/>
              <w:bottom w:val="nil"/>
              <w:right w:val="nil"/>
            </w:tcBorders>
            <w:tcMar>
              <w:top w:w="-1" w:type="dxa"/>
              <w:left w:w="-1" w:type="dxa"/>
              <w:bottom w:w="-1" w:type="dxa"/>
              <w:right w:w="-1" w:type="dxa"/>
            </w:tcMar>
            <w:vAlign w:val="center"/>
          </w:tcPr>
          <w:p w14:paraId="644B011B" w14:textId="77777777" w:rsidR="00811A8C" w:rsidRPr="004F1B95" w:rsidRDefault="00000000">
            <w:pPr>
              <w:snapToGrid w:val="0"/>
              <w:jc w:val="center"/>
              <w:rPr>
                <w:sz w:val="18"/>
                <w:szCs w:val="18"/>
              </w:rPr>
            </w:pPr>
            <w:r w:rsidRPr="004F1B95">
              <w:rPr>
                <w:sz w:val="18"/>
                <w:szCs w:val="18"/>
              </w:rPr>
              <w:t>处理状态</w:t>
            </w:r>
          </w:p>
        </w:tc>
      </w:tr>
      <w:tr w:rsidR="00811A8C" w:rsidRPr="004F1B95" w14:paraId="52C67283" w14:textId="77777777">
        <w:trPr>
          <w:jc w:val="center"/>
        </w:trPr>
        <w:tc>
          <w:tcPr>
            <w:tcW w:w="2368" w:type="dxa"/>
            <w:tcBorders>
              <w:top w:val="nil"/>
              <w:left w:val="nil"/>
              <w:bottom w:val="nil"/>
              <w:right w:val="nil"/>
            </w:tcBorders>
            <w:tcMar>
              <w:top w:w="-1" w:type="dxa"/>
              <w:left w:w="-1" w:type="dxa"/>
              <w:bottom w:w="-1" w:type="dxa"/>
              <w:right w:w="-1" w:type="dxa"/>
            </w:tcMar>
            <w:vAlign w:val="center"/>
          </w:tcPr>
          <w:p w14:paraId="51773A00" w14:textId="77777777" w:rsidR="00811A8C" w:rsidRPr="004F1B95" w:rsidRDefault="00000000">
            <w:pPr>
              <w:snapToGrid w:val="0"/>
              <w:jc w:val="center"/>
              <w:rPr>
                <w:sz w:val="18"/>
                <w:szCs w:val="18"/>
              </w:rPr>
            </w:pPr>
            <w:r w:rsidRPr="004F1B95">
              <w:rPr>
                <w:sz w:val="18"/>
                <w:szCs w:val="18"/>
              </w:rPr>
              <w:t>ai_analysis</w:t>
            </w:r>
          </w:p>
        </w:tc>
        <w:tc>
          <w:tcPr>
            <w:tcW w:w="2620" w:type="dxa"/>
            <w:tcBorders>
              <w:top w:val="nil"/>
              <w:left w:val="nil"/>
              <w:bottom w:val="nil"/>
              <w:right w:val="nil"/>
            </w:tcBorders>
            <w:tcMar>
              <w:top w:w="-1" w:type="dxa"/>
              <w:left w:w="-1" w:type="dxa"/>
              <w:bottom w:w="-1" w:type="dxa"/>
              <w:right w:w="-1" w:type="dxa"/>
            </w:tcMar>
            <w:vAlign w:val="center"/>
          </w:tcPr>
          <w:p w14:paraId="65F8EE03" w14:textId="77777777" w:rsidR="00811A8C" w:rsidRPr="004F1B95" w:rsidRDefault="00000000">
            <w:pPr>
              <w:snapToGrid w:val="0"/>
              <w:jc w:val="center"/>
              <w:rPr>
                <w:sz w:val="18"/>
                <w:szCs w:val="18"/>
              </w:rPr>
            </w:pPr>
            <w:r w:rsidRPr="004F1B95">
              <w:rPr>
                <w:sz w:val="18"/>
                <w:szCs w:val="18"/>
              </w:rPr>
              <w:t>TEXT</w:t>
            </w:r>
          </w:p>
        </w:tc>
        <w:tc>
          <w:tcPr>
            <w:tcW w:w="3108" w:type="dxa"/>
            <w:tcBorders>
              <w:top w:val="nil"/>
              <w:left w:val="nil"/>
              <w:bottom w:val="nil"/>
              <w:right w:val="nil"/>
            </w:tcBorders>
            <w:tcMar>
              <w:top w:w="-1" w:type="dxa"/>
              <w:left w:w="-1" w:type="dxa"/>
              <w:bottom w:w="-1" w:type="dxa"/>
              <w:right w:w="-1" w:type="dxa"/>
            </w:tcMar>
            <w:vAlign w:val="center"/>
          </w:tcPr>
          <w:p w14:paraId="19CFC508" w14:textId="77777777" w:rsidR="00811A8C" w:rsidRPr="004F1B95" w:rsidRDefault="00000000">
            <w:pPr>
              <w:snapToGrid w:val="0"/>
              <w:jc w:val="center"/>
              <w:rPr>
                <w:sz w:val="18"/>
                <w:szCs w:val="18"/>
              </w:rPr>
            </w:pPr>
            <w:r w:rsidRPr="004F1B95">
              <w:rPr>
                <w:sz w:val="18"/>
                <w:szCs w:val="18"/>
              </w:rPr>
              <w:t>AI</w:t>
            </w:r>
            <w:r w:rsidRPr="004F1B95">
              <w:rPr>
                <w:sz w:val="18"/>
                <w:szCs w:val="18"/>
              </w:rPr>
              <w:t>诊断文本</w:t>
            </w:r>
          </w:p>
        </w:tc>
      </w:tr>
      <w:tr w:rsidR="00811A8C" w:rsidRPr="004F1B95" w14:paraId="2CCD84B9" w14:textId="77777777">
        <w:trPr>
          <w:jc w:val="center"/>
        </w:trPr>
        <w:tc>
          <w:tcPr>
            <w:tcW w:w="2368" w:type="dxa"/>
            <w:tcBorders>
              <w:top w:val="nil"/>
              <w:left w:val="nil"/>
              <w:bottom w:val="nil"/>
              <w:right w:val="nil"/>
            </w:tcBorders>
            <w:tcMar>
              <w:top w:w="-1" w:type="dxa"/>
              <w:left w:w="-1" w:type="dxa"/>
              <w:bottom w:w="-1" w:type="dxa"/>
              <w:right w:w="-1" w:type="dxa"/>
            </w:tcMar>
            <w:vAlign w:val="center"/>
          </w:tcPr>
          <w:p w14:paraId="2223E4AF" w14:textId="77777777" w:rsidR="00811A8C" w:rsidRPr="004F1B95" w:rsidRDefault="00000000">
            <w:pPr>
              <w:snapToGrid w:val="0"/>
              <w:jc w:val="center"/>
              <w:rPr>
                <w:sz w:val="18"/>
                <w:szCs w:val="18"/>
              </w:rPr>
            </w:pPr>
            <w:r w:rsidRPr="004F1B95">
              <w:rPr>
                <w:sz w:val="18"/>
                <w:szCs w:val="18"/>
              </w:rPr>
              <w:t>processed_at</w:t>
            </w:r>
          </w:p>
        </w:tc>
        <w:tc>
          <w:tcPr>
            <w:tcW w:w="2620" w:type="dxa"/>
            <w:tcBorders>
              <w:top w:val="nil"/>
              <w:left w:val="nil"/>
              <w:bottom w:val="nil"/>
              <w:right w:val="nil"/>
            </w:tcBorders>
            <w:tcMar>
              <w:top w:w="-1" w:type="dxa"/>
              <w:left w:w="-1" w:type="dxa"/>
              <w:bottom w:w="-1" w:type="dxa"/>
              <w:right w:w="-1" w:type="dxa"/>
            </w:tcMar>
            <w:vAlign w:val="center"/>
          </w:tcPr>
          <w:p w14:paraId="5608BFED" w14:textId="77777777" w:rsidR="00811A8C" w:rsidRPr="004F1B95" w:rsidRDefault="00000000">
            <w:pPr>
              <w:snapToGrid w:val="0"/>
              <w:jc w:val="center"/>
              <w:rPr>
                <w:sz w:val="18"/>
                <w:szCs w:val="18"/>
              </w:rPr>
            </w:pPr>
            <w:r w:rsidRPr="004F1B95">
              <w:rPr>
                <w:sz w:val="18"/>
                <w:szCs w:val="18"/>
              </w:rPr>
              <w:t>TIMESTAMP</w:t>
            </w:r>
          </w:p>
        </w:tc>
        <w:tc>
          <w:tcPr>
            <w:tcW w:w="3108" w:type="dxa"/>
            <w:tcBorders>
              <w:top w:val="nil"/>
              <w:left w:val="nil"/>
              <w:bottom w:val="nil"/>
              <w:right w:val="nil"/>
            </w:tcBorders>
            <w:tcMar>
              <w:top w:w="-1" w:type="dxa"/>
              <w:left w:w="-1" w:type="dxa"/>
              <w:bottom w:w="-1" w:type="dxa"/>
              <w:right w:w="-1" w:type="dxa"/>
            </w:tcMar>
            <w:vAlign w:val="center"/>
          </w:tcPr>
          <w:p w14:paraId="28B7C356" w14:textId="77777777" w:rsidR="00811A8C" w:rsidRPr="004F1B95" w:rsidRDefault="00000000">
            <w:pPr>
              <w:snapToGrid w:val="0"/>
              <w:jc w:val="center"/>
              <w:rPr>
                <w:sz w:val="18"/>
                <w:szCs w:val="18"/>
              </w:rPr>
            </w:pPr>
            <w:r w:rsidRPr="004F1B95">
              <w:rPr>
                <w:sz w:val="18"/>
                <w:szCs w:val="18"/>
              </w:rPr>
              <w:t>处理时间</w:t>
            </w:r>
          </w:p>
        </w:tc>
      </w:tr>
      <w:tr w:rsidR="00811A8C" w:rsidRPr="004F1B95" w14:paraId="35E3525F" w14:textId="77777777">
        <w:trPr>
          <w:jc w:val="center"/>
        </w:trPr>
        <w:tc>
          <w:tcPr>
            <w:tcW w:w="2368" w:type="dxa"/>
            <w:tcBorders>
              <w:top w:val="nil"/>
              <w:left w:val="nil"/>
              <w:bottom w:val="single" w:sz="12" w:space="0" w:color="000000"/>
              <w:right w:val="nil"/>
            </w:tcBorders>
            <w:tcMar>
              <w:top w:w="-1" w:type="dxa"/>
              <w:left w:w="-1" w:type="dxa"/>
              <w:bottom w:w="-1" w:type="dxa"/>
              <w:right w:w="-1" w:type="dxa"/>
            </w:tcMar>
            <w:vAlign w:val="center"/>
          </w:tcPr>
          <w:p w14:paraId="78AF570F" w14:textId="77777777" w:rsidR="00811A8C" w:rsidRPr="004F1B95" w:rsidRDefault="00000000">
            <w:pPr>
              <w:snapToGrid w:val="0"/>
              <w:jc w:val="center"/>
              <w:rPr>
                <w:sz w:val="18"/>
                <w:szCs w:val="18"/>
              </w:rPr>
            </w:pPr>
            <w:r w:rsidRPr="004F1B95">
              <w:rPr>
                <w:sz w:val="18"/>
                <w:szCs w:val="18"/>
              </w:rPr>
              <w:t>created_at</w:t>
            </w:r>
          </w:p>
        </w:tc>
        <w:tc>
          <w:tcPr>
            <w:tcW w:w="2620" w:type="dxa"/>
            <w:tcBorders>
              <w:top w:val="nil"/>
              <w:left w:val="nil"/>
              <w:bottom w:val="single" w:sz="12" w:space="0" w:color="000000"/>
              <w:right w:val="nil"/>
            </w:tcBorders>
            <w:tcMar>
              <w:top w:w="-1" w:type="dxa"/>
              <w:left w:w="-1" w:type="dxa"/>
              <w:bottom w:w="-1" w:type="dxa"/>
              <w:right w:w="-1" w:type="dxa"/>
            </w:tcMar>
            <w:vAlign w:val="center"/>
          </w:tcPr>
          <w:p w14:paraId="79ABCBF6" w14:textId="77777777" w:rsidR="00811A8C" w:rsidRPr="004F1B95" w:rsidRDefault="00000000">
            <w:pPr>
              <w:snapToGrid w:val="0"/>
              <w:jc w:val="center"/>
              <w:rPr>
                <w:sz w:val="18"/>
                <w:szCs w:val="18"/>
              </w:rPr>
            </w:pPr>
            <w:r w:rsidRPr="004F1B95">
              <w:rPr>
                <w:sz w:val="18"/>
                <w:szCs w:val="18"/>
              </w:rPr>
              <w:t>TIMESTAMP</w:t>
            </w:r>
          </w:p>
        </w:tc>
        <w:tc>
          <w:tcPr>
            <w:tcW w:w="3108" w:type="dxa"/>
            <w:tcBorders>
              <w:top w:val="nil"/>
              <w:left w:val="nil"/>
              <w:bottom w:val="single" w:sz="12" w:space="0" w:color="000000"/>
              <w:right w:val="nil"/>
            </w:tcBorders>
            <w:tcMar>
              <w:top w:w="-1" w:type="dxa"/>
              <w:left w:w="-1" w:type="dxa"/>
              <w:bottom w:w="-1" w:type="dxa"/>
              <w:right w:w="-1" w:type="dxa"/>
            </w:tcMar>
            <w:vAlign w:val="center"/>
          </w:tcPr>
          <w:p w14:paraId="4EBCA3C3" w14:textId="77777777" w:rsidR="00811A8C" w:rsidRPr="004F1B95" w:rsidRDefault="00000000">
            <w:pPr>
              <w:snapToGrid w:val="0"/>
              <w:jc w:val="center"/>
              <w:rPr>
                <w:sz w:val="18"/>
                <w:szCs w:val="18"/>
              </w:rPr>
            </w:pPr>
            <w:r w:rsidRPr="004F1B95">
              <w:rPr>
                <w:sz w:val="18"/>
                <w:szCs w:val="18"/>
              </w:rPr>
              <w:t>报警生成时间</w:t>
            </w:r>
          </w:p>
        </w:tc>
      </w:tr>
    </w:tbl>
    <w:p w14:paraId="1A3F0002" w14:textId="77777777" w:rsidR="00811A8C" w:rsidRPr="004F1B95" w:rsidRDefault="00000000">
      <w:pPr>
        <w:pStyle w:val="af4"/>
        <w:spacing w:beforeLines="0" w:before="0" w:afterLines="0" w:after="0"/>
        <w:ind w:firstLineChars="100" w:firstLine="332"/>
        <w:outlineLvl w:val="1"/>
        <w:rPr>
          <w:sz w:val="30"/>
          <w:szCs w:val="30"/>
        </w:rPr>
      </w:pPr>
      <w:bookmarkStart w:id="103" w:name="_Toc228386137"/>
      <w:r w:rsidRPr="004F1B95">
        <w:rPr>
          <w:sz w:val="30"/>
          <w:szCs w:val="30"/>
        </w:rPr>
        <w:t xml:space="preserve">4.4 </w:t>
      </w:r>
      <w:r w:rsidRPr="004F1B95">
        <w:rPr>
          <w:sz w:val="30"/>
          <w:szCs w:val="30"/>
        </w:rPr>
        <w:t>部署与运行拓扑设计</w:t>
      </w:r>
      <w:bookmarkEnd w:id="103"/>
    </w:p>
    <w:p w14:paraId="52684626" w14:textId="77777777" w:rsidR="00811A8C" w:rsidRPr="004F1B95" w:rsidRDefault="00000000">
      <w:pPr>
        <w:pStyle w:val="af4"/>
        <w:spacing w:beforeLines="0" w:before="0" w:afterLines="0" w:after="0"/>
        <w:ind w:firstLineChars="200" w:firstLine="483"/>
        <w:rPr>
          <w:rFonts w:eastAsia="SimSun"/>
          <w:sz w:val="21"/>
          <w:szCs w:val="21"/>
        </w:rPr>
      </w:pPr>
      <w:r w:rsidRPr="004F1B95">
        <w:rPr>
          <w:rFonts w:eastAsia="SimSun"/>
          <w:sz w:val="21"/>
          <w:szCs w:val="21"/>
        </w:rPr>
        <w:t>为了保证系统在实际牛舍场景下持续运行，在部署设计时要明确端到网再到云之间的连接关系以及运行边界，如图</w:t>
      </w:r>
      <w:r w:rsidRPr="004F1B95">
        <w:rPr>
          <w:rFonts w:eastAsia="SimSun"/>
          <w:sz w:val="21"/>
          <w:szCs w:val="21"/>
        </w:rPr>
        <w:t>4-4</w:t>
      </w:r>
      <w:r w:rsidRPr="004F1B95">
        <w:rPr>
          <w:rFonts w:eastAsia="SimSun"/>
          <w:sz w:val="21"/>
          <w:szCs w:val="21"/>
        </w:rPr>
        <w:t>所示，感知节点局域网内使用</w:t>
      </w:r>
      <w:r w:rsidRPr="004F1B95">
        <w:rPr>
          <w:rFonts w:eastAsia="SimSun"/>
          <w:sz w:val="21"/>
          <w:szCs w:val="21"/>
        </w:rPr>
        <w:t>Wi-Fi</w:t>
      </w:r>
      <w:r w:rsidRPr="004F1B95">
        <w:rPr>
          <w:rFonts w:eastAsia="SimSun"/>
          <w:sz w:val="21"/>
          <w:szCs w:val="21"/>
        </w:rPr>
        <w:t>接入路由器通过</w:t>
      </w:r>
      <w:r w:rsidRPr="004F1B95">
        <w:rPr>
          <w:rFonts w:eastAsia="SimSun"/>
          <w:sz w:val="21"/>
          <w:szCs w:val="21"/>
        </w:rPr>
        <w:t>HTTP</w:t>
      </w:r>
      <w:r w:rsidRPr="004F1B95">
        <w:rPr>
          <w:rFonts w:eastAsia="SimSun"/>
          <w:sz w:val="21"/>
          <w:szCs w:val="21"/>
        </w:rPr>
        <w:t>接口上报数据，服务端安装</w:t>
      </w:r>
      <w:r w:rsidRPr="004F1B95">
        <w:rPr>
          <w:rFonts w:eastAsia="SimSun"/>
          <w:sz w:val="21"/>
          <w:szCs w:val="21"/>
        </w:rPr>
        <w:t>Node.js</w:t>
      </w:r>
      <w:r w:rsidRPr="004F1B95">
        <w:rPr>
          <w:rFonts w:eastAsia="SimSun"/>
          <w:sz w:val="21"/>
          <w:szCs w:val="21"/>
        </w:rPr>
        <w:t>环境并对外提供统一</w:t>
      </w:r>
      <w:r w:rsidRPr="004F1B95">
        <w:rPr>
          <w:rFonts w:eastAsia="SimSun"/>
          <w:sz w:val="21"/>
          <w:szCs w:val="21"/>
        </w:rPr>
        <w:t>API</w:t>
      </w:r>
      <w:r w:rsidRPr="004F1B95">
        <w:rPr>
          <w:rFonts w:eastAsia="SimSun"/>
          <w:sz w:val="21"/>
          <w:szCs w:val="21"/>
        </w:rPr>
        <w:t>接口给外部调用者访问使用，同时与</w:t>
      </w:r>
      <w:r w:rsidRPr="004F1B95">
        <w:rPr>
          <w:rFonts w:eastAsia="SimSun"/>
          <w:sz w:val="21"/>
          <w:szCs w:val="21"/>
        </w:rPr>
        <w:t>MySQL</w:t>
      </w:r>
      <w:r w:rsidRPr="004F1B95">
        <w:rPr>
          <w:rFonts w:eastAsia="SimSun"/>
          <w:sz w:val="21"/>
          <w:szCs w:val="21"/>
        </w:rPr>
        <w:t>数据库建立内网连接以减少写入延迟和提高系统的稳定性，前端应用采用浏览器作为访问方式来实现跨终端的使用能力，管理人员可以随时随地在办公室大屏或者移动端获取到相同的数据信息；从运行的角度来讲，系统会统一一个端</w:t>
      </w:r>
      <w:r w:rsidRPr="004F1B95">
        <w:rPr>
          <w:rFonts w:eastAsia="SimSun"/>
          <w:sz w:val="21"/>
          <w:szCs w:val="21"/>
        </w:rPr>
        <w:lastRenderedPageBreak/>
        <w:t>口、反向代理的方式对外提供接入入口，在服务端同时用日志表与报警表两套数据源去存储事实和事件两个层面的数据，使之后的历史检索、报警追踪、智能分析等操作都可以在同一个数据源上进行，并且保持架构的可解释性、可维护性和可扩展性。</w:t>
      </w:r>
    </w:p>
    <w:p w14:paraId="607599E3" w14:textId="77777777" w:rsidR="00811A8C" w:rsidRPr="004F1B95" w:rsidRDefault="00000000">
      <w:pPr>
        <w:pStyle w:val="af4"/>
        <w:keepNext/>
        <w:spacing w:beforeLines="0" w:before="0" w:afterLines="0" w:after="0"/>
        <w:jc w:val="center"/>
      </w:pPr>
      <w:r w:rsidRPr="004F1B95">
        <w:rPr>
          <w:rFonts w:eastAsia="SimSun"/>
          <w:noProof/>
          <w:sz w:val="21"/>
          <w:szCs w:val="21"/>
        </w:rPr>
        <w:drawing>
          <wp:inline distT="0" distB="0" distL="0" distR="0" wp14:anchorId="58CD750A" wp14:editId="5D0FEB67">
            <wp:extent cx="5831205" cy="3078480"/>
            <wp:effectExtent l="0" t="0" r="0" b="7620"/>
            <wp:docPr id="367826481"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826481" name="图片 30"/>
                    <pic:cNvPicPr>
                      <a:picLocks noChangeAspect="1"/>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831205" cy="3078480"/>
                    </a:xfrm>
                    <a:prstGeom prst="rect">
                      <a:avLst/>
                    </a:prstGeom>
                  </pic:spPr>
                </pic:pic>
              </a:graphicData>
            </a:graphic>
          </wp:inline>
        </w:drawing>
      </w:r>
    </w:p>
    <w:p w14:paraId="604F0867" w14:textId="77777777" w:rsidR="00811A8C" w:rsidRPr="004F1B95" w:rsidRDefault="00000000">
      <w:pPr>
        <w:pStyle w:val="a3"/>
        <w:jc w:val="center"/>
        <w:rPr>
          <w:rFonts w:ascii="Times New Roman" w:eastAsia="SimSun" w:hAnsi="Times New Roman" w:cs="Times New Roman"/>
          <w:sz w:val="21"/>
          <w:szCs w:val="21"/>
        </w:rPr>
      </w:pPr>
      <w:bookmarkStart w:id="104" w:name="_Ref228314769"/>
      <w:bookmarkStart w:id="105" w:name="_Ref228314765"/>
      <w:bookmarkEnd w:id="104"/>
      <w:r w:rsidRPr="004F1B95">
        <w:rPr>
          <w:rFonts w:ascii="Times New Roman" w:eastAsia="SimSun" w:hAnsi="Times New Roman" w:cs="Times New Roman"/>
          <w:sz w:val="21"/>
          <w:szCs w:val="21"/>
        </w:rPr>
        <w:t>图</w:t>
      </w:r>
      <w:r w:rsidRPr="004F1B95">
        <w:rPr>
          <w:rFonts w:ascii="Times New Roman" w:eastAsia="SimSun" w:hAnsi="Times New Roman" w:cs="Times New Roman"/>
          <w:sz w:val="21"/>
          <w:szCs w:val="21"/>
        </w:rPr>
        <w:t xml:space="preserve">4-4 </w:t>
      </w:r>
      <w:r w:rsidRPr="004F1B95">
        <w:rPr>
          <w:rFonts w:ascii="Times New Roman" w:eastAsia="SimSun" w:hAnsi="Times New Roman" w:cs="Times New Roman"/>
          <w:sz w:val="21"/>
          <w:szCs w:val="21"/>
        </w:rPr>
        <w:t>部署拓扑图</w:t>
      </w:r>
      <w:bookmarkEnd w:id="105"/>
    </w:p>
    <w:p w14:paraId="4AFA85A1" w14:textId="77777777" w:rsidR="00811A8C" w:rsidRPr="004F1B95" w:rsidRDefault="00000000">
      <w:pPr>
        <w:pStyle w:val="af4"/>
        <w:spacing w:beforeLines="0" w:before="0" w:afterLines="0" w:after="0"/>
        <w:ind w:firstLineChars="100" w:firstLine="332"/>
        <w:outlineLvl w:val="1"/>
        <w:rPr>
          <w:sz w:val="30"/>
          <w:szCs w:val="30"/>
        </w:rPr>
      </w:pPr>
      <w:bookmarkStart w:id="106" w:name="_Toc228386138"/>
      <w:r w:rsidRPr="004F1B95">
        <w:rPr>
          <w:sz w:val="30"/>
          <w:szCs w:val="30"/>
        </w:rPr>
        <w:t xml:space="preserve">4.5 </w:t>
      </w:r>
      <w:r w:rsidRPr="004F1B95">
        <w:rPr>
          <w:sz w:val="30"/>
          <w:szCs w:val="30"/>
        </w:rPr>
        <w:t>智能分析与预警引擎设计</w:t>
      </w:r>
      <w:bookmarkEnd w:id="106"/>
    </w:p>
    <w:p w14:paraId="7704A8E9" w14:textId="77777777" w:rsidR="00811A8C" w:rsidRPr="004F1B95" w:rsidRDefault="00000000">
      <w:pPr>
        <w:pStyle w:val="af4"/>
        <w:spacing w:beforeLines="0" w:before="0" w:afterLines="0" w:after="0"/>
        <w:ind w:firstLineChars="200" w:firstLine="483"/>
        <w:rPr>
          <w:rFonts w:eastAsia="SimSun"/>
          <w:sz w:val="21"/>
          <w:szCs w:val="21"/>
        </w:rPr>
      </w:pPr>
      <w:r w:rsidRPr="004F1B95">
        <w:rPr>
          <w:rFonts w:eastAsia="SimSun"/>
          <w:sz w:val="21"/>
          <w:szCs w:val="21"/>
        </w:rPr>
        <w:t>传统的静态阈值越限报警机制基础上又加设了基于大型语言模型的智能诊断模块，可以利用报警快照、短时历史趋势和畜牧环境管理知识对复合型异常进行结构化归因以及风险解释，并且用模板化的</w:t>
      </w:r>
      <w:r w:rsidRPr="004F1B95">
        <w:rPr>
          <w:rFonts w:eastAsia="SimSun"/>
          <w:sz w:val="21"/>
          <w:szCs w:val="21"/>
        </w:rPr>
        <w:t>Prompt</w:t>
      </w:r>
      <w:r w:rsidRPr="004F1B95">
        <w:rPr>
          <w:rFonts w:eastAsia="SimSun"/>
          <w:sz w:val="21"/>
          <w:szCs w:val="21"/>
        </w:rPr>
        <w:t>来约束输出格式及指标口径以提高诊断结果的一致性与可复用性，又将</w:t>
      </w:r>
      <w:r w:rsidRPr="004F1B95">
        <w:rPr>
          <w:rFonts w:eastAsia="SimSun"/>
          <w:sz w:val="21"/>
          <w:szCs w:val="21"/>
        </w:rPr>
        <w:t>RAG</w:t>
      </w:r>
      <w:r w:rsidRPr="004F1B95">
        <w:rPr>
          <w:rFonts w:eastAsia="SimSun"/>
          <w:sz w:val="21"/>
          <w:szCs w:val="21"/>
        </w:rPr>
        <w:t>检索增强生成把系统阈值配置、设备工况和历史案例作为可追溯上下文注入推理过程，从而形成面向管理决策的环境周报生成以及异常根因诊断能力，并且可以提升异常处置的可解释性和闭环效率</w:t>
      </w:r>
      <w:r w:rsidRPr="004F1B95">
        <w:rPr>
          <w:rFonts w:eastAsia="SimSun"/>
          <w:sz w:val="21"/>
          <w:szCs w:val="21"/>
          <w:vertAlign w:val="superscript"/>
        </w:rPr>
        <w:t>[22]</w:t>
      </w:r>
      <w:r w:rsidRPr="004F1B95">
        <w:rPr>
          <w:rFonts w:eastAsia="SimSun"/>
          <w:sz w:val="21"/>
          <w:szCs w:val="21"/>
        </w:rPr>
        <w:t>。</w:t>
      </w:r>
    </w:p>
    <w:p w14:paraId="274F5128" w14:textId="77777777" w:rsidR="00811A8C" w:rsidRPr="004F1B95" w:rsidRDefault="00000000">
      <w:pPr>
        <w:pStyle w:val="af4"/>
        <w:spacing w:beforeLines="0" w:before="0" w:afterLines="0" w:after="0"/>
        <w:ind w:firstLineChars="100" w:firstLine="332"/>
        <w:outlineLvl w:val="1"/>
        <w:rPr>
          <w:sz w:val="30"/>
          <w:szCs w:val="30"/>
        </w:rPr>
      </w:pPr>
      <w:bookmarkStart w:id="107" w:name="_Toc228386139"/>
      <w:r w:rsidRPr="004F1B95">
        <w:rPr>
          <w:sz w:val="30"/>
          <w:szCs w:val="30"/>
        </w:rPr>
        <w:t xml:space="preserve">4.6 </w:t>
      </w:r>
      <w:r w:rsidRPr="004F1B95">
        <w:rPr>
          <w:sz w:val="30"/>
          <w:szCs w:val="30"/>
        </w:rPr>
        <w:t>本章小结</w:t>
      </w:r>
      <w:bookmarkEnd w:id="107"/>
    </w:p>
    <w:p w14:paraId="453C9425" w14:textId="4348CB2E" w:rsidR="00B56492" w:rsidRPr="004F1B95" w:rsidRDefault="00000000" w:rsidP="00264441">
      <w:pPr>
        <w:pStyle w:val="af4"/>
        <w:spacing w:beforeLines="0" w:before="0" w:afterLines="0" w:after="0"/>
        <w:ind w:firstLineChars="200" w:firstLine="483"/>
        <w:rPr>
          <w:rFonts w:eastAsia="SimSun"/>
          <w:sz w:val="21"/>
          <w:szCs w:val="21"/>
        </w:rPr>
      </w:pPr>
      <w:r w:rsidRPr="004F1B95">
        <w:rPr>
          <w:rFonts w:eastAsia="SimSun"/>
          <w:sz w:val="21"/>
          <w:szCs w:val="21"/>
        </w:rPr>
        <w:t>本章从上到下对牛舍环境监控系统的整体架构蓝图进行了设计。本章首先确定了基于经典物联网四层模型和前后端分离体系的技术框架，然后将庞大的系统业务分解成硬件边缘采集、</w:t>
      </w:r>
      <w:r w:rsidRPr="004F1B95">
        <w:rPr>
          <w:rFonts w:eastAsia="SimSun"/>
          <w:sz w:val="21"/>
          <w:szCs w:val="21"/>
        </w:rPr>
        <w:t>Web</w:t>
      </w:r>
      <w:r w:rsidRPr="004F1B95">
        <w:rPr>
          <w:rFonts w:eastAsia="SimSun"/>
          <w:sz w:val="21"/>
          <w:szCs w:val="21"/>
        </w:rPr>
        <w:t>前端可视化大屏、后端核心业务支撑引擎、人工智能深度分析这四个主要功能矩阵，并用底层的物理硬件驱动代码及</w:t>
      </w:r>
      <w:r w:rsidRPr="004F1B95">
        <w:rPr>
          <w:rFonts w:eastAsia="SimSun"/>
          <w:sz w:val="21"/>
          <w:szCs w:val="21"/>
        </w:rPr>
        <w:t>Node.js</w:t>
      </w:r>
      <w:r w:rsidRPr="004F1B95">
        <w:rPr>
          <w:rFonts w:eastAsia="SimSun"/>
          <w:sz w:val="21"/>
          <w:szCs w:val="21"/>
        </w:rPr>
        <w:t>服务端规则判定代码对大量的环境数据在各个模块之间顺畅流动进行严格的论证。本章通过对核心业务实体间逻辑映射关系的提炼，建立了数据库的概念模型，在此基础上详细设计了包含传感器海量数据、设备生命周期和异常报警追溯在内的底层物理表结构，给下一章系统核心功能编码实现提供详尽而坚实的执行标准以及数据底座支撑。</w:t>
      </w:r>
      <w:r w:rsidR="00264441">
        <w:rPr>
          <w:rFonts w:eastAsia="SimSun"/>
          <w:sz w:val="21"/>
          <w:szCs w:val="21"/>
        </w:rPr>
        <w:br w:type="page"/>
      </w:r>
    </w:p>
    <w:p w14:paraId="180F10CD" w14:textId="77777777" w:rsidR="00811A8C" w:rsidRPr="004F1B95" w:rsidRDefault="00000000" w:rsidP="00F5467D">
      <w:pPr>
        <w:pStyle w:val="af4"/>
        <w:spacing w:beforeLines="0" w:before="0" w:afterLines="0" w:after="0"/>
        <w:outlineLvl w:val="0"/>
        <w:rPr>
          <w:szCs w:val="36"/>
        </w:rPr>
      </w:pPr>
      <w:bookmarkStart w:id="108" w:name="_Toc228386140"/>
      <w:r w:rsidRPr="004F1B95">
        <w:rPr>
          <w:szCs w:val="36"/>
        </w:rPr>
        <w:lastRenderedPageBreak/>
        <w:t>5</w:t>
      </w:r>
      <w:r w:rsidRPr="004F1B95">
        <w:rPr>
          <w:szCs w:val="36"/>
        </w:rPr>
        <w:t>系统功能实现与测试</w:t>
      </w:r>
      <w:bookmarkEnd w:id="108"/>
    </w:p>
    <w:p w14:paraId="1727AEE7" w14:textId="77777777" w:rsidR="00811A8C" w:rsidRPr="004F1B95" w:rsidRDefault="00000000">
      <w:pPr>
        <w:pStyle w:val="af4"/>
        <w:spacing w:beforeLines="0" w:before="0" w:afterLines="0" w:after="0"/>
        <w:ind w:firstLineChars="200" w:firstLine="483"/>
        <w:rPr>
          <w:rFonts w:eastAsia="SimSun"/>
          <w:sz w:val="21"/>
          <w:szCs w:val="21"/>
        </w:rPr>
      </w:pPr>
      <w:r w:rsidRPr="004F1B95">
        <w:rPr>
          <w:rFonts w:eastAsia="SimSun"/>
          <w:sz w:val="21"/>
          <w:szCs w:val="21"/>
        </w:rPr>
        <w:t>经过了从边缘硬件感知层到云端人工智能分析层全景架构蓝图的设计以及底层关系型数据库精密建设之后，在此章中将全面展示出牛舍环境监控系统各个主要功能工程化实现的过程，同时用严谨的软件测试理论对系统的功能完整性、并发响应性能和大语言模型推理准确性做多维度量化验证。本章首先从</w:t>
      </w:r>
      <w:r w:rsidRPr="004F1B95">
        <w:rPr>
          <w:rFonts w:eastAsia="SimSun"/>
          <w:sz w:val="21"/>
          <w:szCs w:val="21"/>
        </w:rPr>
        <w:t>ESP32</w:t>
      </w:r>
      <w:r w:rsidRPr="004F1B95">
        <w:rPr>
          <w:rFonts w:eastAsia="SimSun"/>
          <w:sz w:val="21"/>
          <w:szCs w:val="21"/>
        </w:rPr>
        <w:t>微控制器角度出发探究其底层传感器驱动以及高频数据上报机制的工作原理，再详细描述</w:t>
      </w:r>
      <w:r w:rsidRPr="004F1B95">
        <w:rPr>
          <w:rFonts w:eastAsia="SimSun"/>
          <w:sz w:val="21"/>
          <w:szCs w:val="21"/>
        </w:rPr>
        <w:t>Node.js</w:t>
      </w:r>
      <w:r w:rsidRPr="004F1B95">
        <w:rPr>
          <w:rFonts w:eastAsia="SimSun"/>
          <w:sz w:val="21"/>
          <w:szCs w:val="21"/>
        </w:rPr>
        <w:t>后端服务器使用动态阈值引擎探测环境危机并促使</w:t>
      </w:r>
      <w:r w:rsidRPr="004F1B95">
        <w:rPr>
          <w:rFonts w:eastAsia="SimSun"/>
          <w:sz w:val="21"/>
          <w:szCs w:val="21"/>
        </w:rPr>
        <w:t>Vue3</w:t>
      </w:r>
      <w:r w:rsidRPr="004F1B95">
        <w:rPr>
          <w:rFonts w:eastAsia="SimSun"/>
          <w:sz w:val="21"/>
          <w:szCs w:val="21"/>
        </w:rPr>
        <w:t>现代前端工程完成多层次可视化大屏的实时渲染过程，最后重点阐述大语言模型如何通过关系数据库聚合业务时序上下文来生成专家级诊断报告，最后利用真实硬件测试床和高并发压力测试脚本来对整个分布式监控系统在极端工况下的生存能力进行全方位检验。</w:t>
      </w:r>
    </w:p>
    <w:p w14:paraId="56C681DF" w14:textId="77777777" w:rsidR="00811A8C" w:rsidRPr="004F1B95" w:rsidRDefault="00000000">
      <w:pPr>
        <w:pStyle w:val="af4"/>
        <w:spacing w:beforeLines="0" w:before="0" w:afterLines="0" w:after="0"/>
        <w:ind w:firstLineChars="100" w:firstLine="332"/>
        <w:outlineLvl w:val="1"/>
        <w:rPr>
          <w:sz w:val="30"/>
          <w:szCs w:val="30"/>
        </w:rPr>
      </w:pPr>
      <w:bookmarkStart w:id="109" w:name="_Toc228386141"/>
      <w:r w:rsidRPr="004F1B95">
        <w:rPr>
          <w:sz w:val="30"/>
          <w:szCs w:val="30"/>
        </w:rPr>
        <w:t>5.1</w:t>
      </w:r>
      <w:r w:rsidRPr="004F1B95">
        <w:rPr>
          <w:sz w:val="30"/>
          <w:szCs w:val="30"/>
        </w:rPr>
        <w:t>物联网感知层功能实现与连通性测试</w:t>
      </w:r>
      <w:bookmarkEnd w:id="109"/>
    </w:p>
    <w:p w14:paraId="5182BC5E" w14:textId="77777777" w:rsidR="00811A8C" w:rsidRPr="004F1B95" w:rsidRDefault="00000000">
      <w:pPr>
        <w:pStyle w:val="af4"/>
        <w:spacing w:beforeLines="0" w:before="0" w:afterLines="0" w:after="0"/>
        <w:ind w:firstLineChars="200" w:firstLine="483"/>
        <w:rPr>
          <w:rFonts w:eastAsia="SimSun"/>
          <w:sz w:val="21"/>
          <w:szCs w:val="21"/>
        </w:rPr>
      </w:pPr>
      <w:r w:rsidRPr="004F1B95">
        <w:rPr>
          <w:rFonts w:eastAsia="SimSun"/>
          <w:sz w:val="21"/>
          <w:szCs w:val="21"/>
        </w:rPr>
        <w:t>作为整个监控系统物理世界的数据入口，部署在牛舍内部的边缘感知节点要具有很高的稳定采集和网络容错性能。本系统在感知层的主要代码使用</w:t>
      </w:r>
      <w:r w:rsidRPr="004F1B95">
        <w:rPr>
          <w:rFonts w:eastAsia="SimSun"/>
          <w:sz w:val="21"/>
          <w:szCs w:val="21"/>
        </w:rPr>
        <w:t>C++</w:t>
      </w:r>
      <w:r w:rsidRPr="004F1B95">
        <w:rPr>
          <w:rFonts w:eastAsia="SimSun"/>
          <w:sz w:val="21"/>
          <w:szCs w:val="21"/>
        </w:rPr>
        <w:t>语言来构建，并且以</w:t>
      </w:r>
      <w:r w:rsidRPr="004F1B95">
        <w:rPr>
          <w:rFonts w:eastAsia="SimSun"/>
          <w:sz w:val="21"/>
          <w:szCs w:val="21"/>
        </w:rPr>
        <w:t>ESP32</w:t>
      </w:r>
      <w:r w:rsidRPr="004F1B95">
        <w:rPr>
          <w:rFonts w:eastAsia="SimSun"/>
          <w:sz w:val="21"/>
          <w:szCs w:val="21"/>
        </w:rPr>
        <w:t>微控制器强大的边缘计算资源以及丰富的硬件外设接口为基础，从而对外围高精度传感器阵列进行环境物理量数字化捕捉</w:t>
      </w:r>
      <w:r w:rsidRPr="004F1B95">
        <w:rPr>
          <w:rFonts w:eastAsia="SimSun"/>
          <w:sz w:val="21"/>
          <w:szCs w:val="21"/>
          <w:vertAlign w:val="superscript"/>
        </w:rPr>
        <w:t>[19]</w:t>
      </w:r>
      <w:r w:rsidRPr="004F1B95">
        <w:rPr>
          <w:rFonts w:eastAsia="SimSun"/>
          <w:sz w:val="21"/>
          <w:szCs w:val="21"/>
        </w:rPr>
        <w:t>。具体的工程实现当中，微控制器的初始化例程先给板载发光二极管的引脚模式做配置工作来用作之后网络状态指示之用，接着依次启动单总线数字温湿度传感器</w:t>
      </w:r>
      <w:r w:rsidRPr="004F1B95">
        <w:rPr>
          <w:rFonts w:eastAsia="SimSun"/>
          <w:sz w:val="21"/>
          <w:szCs w:val="21"/>
        </w:rPr>
        <w:t xml:space="preserve"> DHT11 </w:t>
      </w:r>
      <w:r w:rsidRPr="004F1B95">
        <w:rPr>
          <w:rFonts w:eastAsia="SimSun"/>
          <w:sz w:val="21"/>
          <w:szCs w:val="21"/>
        </w:rPr>
        <w:t>的驱动实例和用于采集</w:t>
      </w:r>
      <w:r w:rsidRPr="004F1B95">
        <w:rPr>
          <w:rFonts w:eastAsia="SimSun"/>
          <w:sz w:val="21"/>
          <w:szCs w:val="21"/>
        </w:rPr>
        <w:t xml:space="preserve"> MQ-137 </w:t>
      </w:r>
      <w:r w:rsidRPr="004F1B95">
        <w:rPr>
          <w:rFonts w:eastAsia="SimSun"/>
          <w:sz w:val="21"/>
          <w:szCs w:val="21"/>
        </w:rPr>
        <w:t>氨气传感器与二氧化碳传感器模拟信号的十二位逐次逼近型模数转换通道。当硬件外设初始化就绪时，系统会立即调用自封装的无线网络连接例程，在</w:t>
      </w:r>
      <w:r w:rsidRPr="004F1B95">
        <w:rPr>
          <w:rFonts w:eastAsia="SimSun"/>
          <w:sz w:val="21"/>
          <w:szCs w:val="21"/>
        </w:rPr>
        <w:t>Wi-Fi</w:t>
      </w:r>
      <w:r w:rsidRPr="004F1B95">
        <w:rPr>
          <w:rFonts w:eastAsia="SimSun"/>
          <w:sz w:val="21"/>
          <w:szCs w:val="21"/>
        </w:rPr>
        <w:t>基带芯片上进行连续轮询，遇到复杂农业环境下的射频干扰断线的时候可以执行多达</w:t>
      </w:r>
      <w:r w:rsidRPr="004F1B95">
        <w:rPr>
          <w:rFonts w:eastAsia="SimSun"/>
          <w:sz w:val="21"/>
          <w:szCs w:val="21"/>
        </w:rPr>
        <w:t>20</w:t>
      </w:r>
      <w:r w:rsidRPr="004F1B95">
        <w:rPr>
          <w:rFonts w:eastAsia="SimSun"/>
          <w:sz w:val="21"/>
          <w:szCs w:val="21"/>
        </w:rPr>
        <w:t>次的指数退避重连尝试，大大提高了边缘节点在恶劣电磁环境下网络生存的能力。</w:t>
      </w:r>
    </w:p>
    <w:p w14:paraId="4F6862E9" w14:textId="77777777" w:rsidR="00811A8C" w:rsidRPr="004F1B95" w:rsidRDefault="00000000">
      <w:pPr>
        <w:pStyle w:val="af4"/>
        <w:spacing w:beforeLines="0" w:before="0" w:afterLines="0" w:after="0"/>
        <w:ind w:firstLineChars="200" w:firstLine="483"/>
        <w:rPr>
          <w:rFonts w:eastAsia="SimSun"/>
          <w:sz w:val="21"/>
          <w:szCs w:val="21"/>
        </w:rPr>
      </w:pPr>
      <w:r w:rsidRPr="004F1B95">
        <w:rPr>
          <w:rFonts w:eastAsia="SimSun"/>
          <w:sz w:val="21"/>
          <w:szCs w:val="21"/>
        </w:rPr>
        <w:t>当底层网络链路握手成功之后，主循环会严格按照十秒全局节拍调度周期来执行，并且周期性地准确获取当前摄氏温度和相对湿度浮点数值，对有害气体传感器输出的连续模拟电压进行高频采样后映射成百万分比浓度。所有的采集完毕多维度环境指标以及固化的设备物理标识都会被微控制器按照</w:t>
      </w:r>
      <w:r w:rsidRPr="004F1B95">
        <w:rPr>
          <w:rFonts w:eastAsia="SimSun"/>
          <w:sz w:val="21"/>
          <w:szCs w:val="21"/>
        </w:rPr>
        <w:t>JavaScript</w:t>
      </w:r>
      <w:r w:rsidRPr="004F1B95">
        <w:rPr>
          <w:rFonts w:eastAsia="SimSun"/>
          <w:sz w:val="21"/>
          <w:szCs w:val="21"/>
        </w:rPr>
        <w:t>对象简谱格式来组装拼装，最后由</w:t>
      </w:r>
      <w:r w:rsidRPr="004F1B95">
        <w:rPr>
          <w:rFonts w:eastAsia="SimSun"/>
          <w:sz w:val="21"/>
          <w:szCs w:val="21"/>
        </w:rPr>
        <w:t>HTTPClient</w:t>
      </w:r>
      <w:r w:rsidRPr="004F1B95">
        <w:rPr>
          <w:rFonts w:eastAsia="SimSun"/>
          <w:sz w:val="21"/>
          <w:szCs w:val="21"/>
        </w:rPr>
        <w:t>实例在应用层创建标准的</w:t>
      </w:r>
      <w:r w:rsidRPr="004F1B95">
        <w:rPr>
          <w:rFonts w:eastAsia="SimSun"/>
          <w:sz w:val="21"/>
          <w:szCs w:val="21"/>
        </w:rPr>
        <w:t>POST</w:t>
      </w:r>
      <w:r w:rsidRPr="004F1B95">
        <w:rPr>
          <w:rFonts w:eastAsia="SimSun"/>
          <w:sz w:val="21"/>
          <w:szCs w:val="21"/>
        </w:rPr>
        <w:t>报文，并且经过局域网传输到云端服务器上。</w:t>
      </w:r>
    </w:p>
    <w:p w14:paraId="1BEBB52F" w14:textId="77777777" w:rsidR="00811A8C" w:rsidRPr="004F1B95" w:rsidRDefault="00000000">
      <w:pPr>
        <w:pStyle w:val="af4"/>
        <w:spacing w:beforeLines="0" w:before="0" w:afterLines="0" w:after="0"/>
        <w:ind w:firstLineChars="200" w:firstLine="483"/>
        <w:rPr>
          <w:rFonts w:eastAsia="SimSun"/>
          <w:sz w:val="21"/>
          <w:szCs w:val="21"/>
        </w:rPr>
      </w:pPr>
      <w:r w:rsidRPr="004F1B95">
        <w:rPr>
          <w:rFonts w:eastAsia="SimSun"/>
          <w:sz w:val="21"/>
          <w:szCs w:val="21"/>
        </w:rPr>
        <w:t>对于感知层的连通性和采集精度测试来说，在组装完毕之后对</w:t>
      </w:r>
      <w:r w:rsidRPr="004F1B95">
        <w:rPr>
          <w:rFonts w:eastAsia="SimSun"/>
          <w:sz w:val="21"/>
          <w:szCs w:val="21"/>
        </w:rPr>
        <w:t>ESP32</w:t>
      </w:r>
      <w:r w:rsidRPr="004F1B95">
        <w:rPr>
          <w:rFonts w:eastAsia="SimSun"/>
          <w:sz w:val="21"/>
          <w:szCs w:val="21"/>
        </w:rPr>
        <w:t>硬件测试床进行检测的时候把它们放到模拟牛舍高温高湿密闭恒温恒湿箱里，持续运行时间超过</w:t>
      </w:r>
      <w:r w:rsidRPr="004F1B95">
        <w:rPr>
          <w:rFonts w:eastAsia="SimSun"/>
          <w:sz w:val="21"/>
          <w:szCs w:val="21"/>
        </w:rPr>
        <w:t>48</w:t>
      </w:r>
      <w:r w:rsidRPr="004F1B95">
        <w:rPr>
          <w:rFonts w:eastAsia="SimSun"/>
          <w:sz w:val="21"/>
          <w:szCs w:val="21"/>
        </w:rPr>
        <w:t>小时。串口调试终端的日志显示</w:t>
      </w:r>
      <w:r w:rsidRPr="004F1B95">
        <w:rPr>
          <w:rFonts w:eastAsia="SimSun"/>
          <w:sz w:val="21"/>
          <w:szCs w:val="21"/>
        </w:rPr>
        <w:t>DHT11</w:t>
      </w:r>
      <w:r w:rsidRPr="004F1B95">
        <w:rPr>
          <w:rFonts w:eastAsia="SimSun"/>
          <w:sz w:val="21"/>
          <w:szCs w:val="21"/>
        </w:rPr>
        <w:t>以及各种气体传感器的采样成功率达到了百分之九十九点九，并且在人为切断无线路由器电源并恢复之后微控制器网络重连例程仍然可以很快地与</w:t>
      </w:r>
      <w:r w:rsidRPr="004F1B95">
        <w:rPr>
          <w:rFonts w:eastAsia="SimSun"/>
          <w:sz w:val="21"/>
          <w:szCs w:val="21"/>
        </w:rPr>
        <w:t>Node.js</w:t>
      </w:r>
      <w:r w:rsidRPr="004F1B95">
        <w:rPr>
          <w:rFonts w:eastAsia="SimSun"/>
          <w:sz w:val="21"/>
          <w:szCs w:val="21"/>
        </w:rPr>
        <w:t>服务器建立</w:t>
      </w:r>
      <w:r w:rsidRPr="004F1B95">
        <w:rPr>
          <w:rFonts w:eastAsia="SimSun"/>
          <w:sz w:val="21"/>
          <w:szCs w:val="21"/>
        </w:rPr>
        <w:t>TCP/IP</w:t>
      </w:r>
      <w:r w:rsidRPr="004F1B95">
        <w:rPr>
          <w:rFonts w:eastAsia="SimSun"/>
          <w:sz w:val="21"/>
          <w:szCs w:val="21"/>
        </w:rPr>
        <w:t>长连接，很好地证明了底层硬件代码对于复杂工况具有极高的可靠性。</w:t>
      </w:r>
    </w:p>
    <w:p w14:paraId="5AEE6E60" w14:textId="77777777" w:rsidR="00811A8C" w:rsidRPr="004F1B95" w:rsidRDefault="00000000">
      <w:pPr>
        <w:pStyle w:val="af4"/>
        <w:spacing w:beforeLines="0" w:before="0" w:afterLines="0" w:after="0"/>
        <w:ind w:firstLineChars="100" w:firstLine="332"/>
        <w:outlineLvl w:val="1"/>
        <w:rPr>
          <w:sz w:val="30"/>
          <w:szCs w:val="30"/>
        </w:rPr>
      </w:pPr>
      <w:bookmarkStart w:id="110" w:name="_Toc228386142"/>
      <w:r w:rsidRPr="004F1B95">
        <w:rPr>
          <w:sz w:val="30"/>
          <w:szCs w:val="30"/>
        </w:rPr>
        <w:t>5.2</w:t>
      </w:r>
      <w:r w:rsidRPr="004F1B95">
        <w:rPr>
          <w:sz w:val="30"/>
          <w:szCs w:val="30"/>
        </w:rPr>
        <w:t>云端核心业务引擎与可视化前端实现</w:t>
      </w:r>
      <w:bookmarkEnd w:id="110"/>
    </w:p>
    <w:p w14:paraId="3992BBB8" w14:textId="77777777" w:rsidR="00811A8C" w:rsidRPr="004F1B95" w:rsidRDefault="00000000">
      <w:pPr>
        <w:pStyle w:val="af4"/>
        <w:spacing w:before="157" w:after="157"/>
        <w:ind w:firstLineChars="200" w:firstLine="483"/>
        <w:rPr>
          <w:rFonts w:eastAsia="SimSun"/>
          <w:sz w:val="21"/>
          <w:szCs w:val="21"/>
        </w:rPr>
      </w:pPr>
      <w:r w:rsidRPr="004F1B95">
        <w:rPr>
          <w:rFonts w:eastAsia="SimSun"/>
          <w:sz w:val="21"/>
          <w:szCs w:val="21"/>
        </w:rPr>
        <w:t>云端服务器既是感知层海量数据汇聚的物理终点，又是驱动整个农场环境安全监控</w:t>
      </w:r>
      <w:r w:rsidRPr="004F1B95">
        <w:rPr>
          <w:rFonts w:eastAsia="SimSun"/>
          <w:sz w:val="21"/>
          <w:szCs w:val="21"/>
        </w:rPr>
        <w:lastRenderedPageBreak/>
        <w:t>业务流转的中央大脑。本系统服务层用基于</w:t>
      </w:r>
      <w:r w:rsidRPr="004F1B95">
        <w:rPr>
          <w:rFonts w:eastAsia="SimSun"/>
          <w:sz w:val="21"/>
          <w:szCs w:val="21"/>
        </w:rPr>
        <w:t>V8</w:t>
      </w:r>
      <w:r w:rsidRPr="004F1B95">
        <w:rPr>
          <w:rFonts w:eastAsia="SimSun"/>
          <w:sz w:val="21"/>
          <w:szCs w:val="21"/>
        </w:rPr>
        <w:t>引擎构建的</w:t>
      </w:r>
      <w:r w:rsidRPr="004F1B95">
        <w:rPr>
          <w:rFonts w:eastAsia="SimSun"/>
          <w:sz w:val="21"/>
          <w:szCs w:val="21"/>
        </w:rPr>
        <w:t>Node.js</w:t>
      </w:r>
      <w:r w:rsidRPr="004F1B95">
        <w:rPr>
          <w:rFonts w:eastAsia="SimSun"/>
          <w:sz w:val="21"/>
          <w:szCs w:val="21"/>
        </w:rPr>
        <w:t>运行环境来实现，并且很好地结合了</w:t>
      </w:r>
      <w:r w:rsidRPr="004F1B95">
        <w:rPr>
          <w:rFonts w:eastAsia="SimSun"/>
          <w:sz w:val="21"/>
          <w:szCs w:val="21"/>
        </w:rPr>
        <w:t>Express</w:t>
      </w:r>
      <w:r w:rsidRPr="004F1B95">
        <w:rPr>
          <w:rFonts w:eastAsia="SimSun"/>
          <w:sz w:val="21"/>
          <w:szCs w:val="21"/>
        </w:rPr>
        <w:t>轻量级</w:t>
      </w:r>
      <w:r w:rsidRPr="004F1B95">
        <w:rPr>
          <w:rFonts w:eastAsia="SimSun"/>
          <w:sz w:val="21"/>
          <w:szCs w:val="21"/>
        </w:rPr>
        <w:t>Web</w:t>
      </w:r>
      <w:r w:rsidRPr="004F1B95">
        <w:rPr>
          <w:rFonts w:eastAsia="SimSun"/>
          <w:sz w:val="21"/>
          <w:szCs w:val="21"/>
        </w:rPr>
        <w:t>框架，对具有高并发吞吐能力的表述性状态转移应用编程接口进行了设计</w:t>
      </w:r>
      <w:r w:rsidRPr="004F1B95">
        <w:rPr>
          <w:rFonts w:eastAsia="SimSun"/>
          <w:sz w:val="21"/>
          <w:szCs w:val="21"/>
          <w:vertAlign w:val="superscript"/>
        </w:rPr>
        <w:t>[20]</w:t>
      </w:r>
      <w:r w:rsidRPr="004F1B95">
        <w:rPr>
          <w:rFonts w:eastAsia="SimSun"/>
          <w:sz w:val="21"/>
          <w:szCs w:val="21"/>
        </w:rPr>
        <w:t>。在传感器数据高频接入核心路由中，服务器将解析出来的温湿度、气体浓度持久化到</w:t>
      </w:r>
      <w:r w:rsidRPr="004F1B95">
        <w:rPr>
          <w:rFonts w:eastAsia="SimSun"/>
          <w:sz w:val="21"/>
          <w:szCs w:val="21"/>
        </w:rPr>
        <w:t>MySQL</w:t>
      </w:r>
      <w:r w:rsidRPr="004F1B95">
        <w:rPr>
          <w:rFonts w:eastAsia="SimSun"/>
          <w:sz w:val="21"/>
          <w:szCs w:val="21"/>
        </w:rPr>
        <w:t>数据库之前会用异步非阻塞的数据库驱动同步向设备信息表下发更新指令来刷新物理节点系统全局拓扑中的最后活跃时间戳和在线存活标记。同时，在内存里维护着一个可以被农场管理员随时修改的全局环境安全阈值字典。每当底层关系型数据库成功落盘一笔新的传感器数据时，服务器就会立即在同一个事件循环中同步唤醒核心的动态阈值安全判定引擎，把新入库的数据同阈值字典里的安全水位上下限做严格的交叉矩阵比对。如图</w:t>
      </w:r>
      <w:r w:rsidRPr="004F1B95">
        <w:rPr>
          <w:rFonts w:eastAsia="SimSun"/>
          <w:sz w:val="21"/>
          <w:szCs w:val="21"/>
        </w:rPr>
        <w:t>5-1</w:t>
      </w:r>
      <w:r w:rsidRPr="004F1B95">
        <w:rPr>
          <w:rFonts w:eastAsia="SimSun"/>
          <w:sz w:val="21"/>
          <w:szCs w:val="21"/>
        </w:rPr>
        <w:t>、图</w:t>
      </w:r>
      <w:r w:rsidRPr="004F1B95">
        <w:rPr>
          <w:rFonts w:eastAsia="SimSun"/>
          <w:sz w:val="21"/>
          <w:szCs w:val="21"/>
        </w:rPr>
        <w:t>5-2</w:t>
      </w:r>
      <w:r w:rsidRPr="004F1B95">
        <w:rPr>
          <w:rFonts w:eastAsia="SimSun"/>
          <w:sz w:val="21"/>
          <w:szCs w:val="21"/>
        </w:rPr>
        <w:t>所示，当环境指标超过安全红线的时候系统就立刻创建出一个异常事件结构体，并把它无缝地附加到异常报警日志表里去。</w:t>
      </w:r>
    </w:p>
    <w:p w14:paraId="341ED27E" w14:textId="77777777" w:rsidR="00811A8C" w:rsidRPr="004F1B95" w:rsidRDefault="00000000">
      <w:pPr>
        <w:pStyle w:val="af4"/>
        <w:keepNext/>
        <w:spacing w:before="157" w:after="157"/>
        <w:jc w:val="center"/>
      </w:pPr>
      <w:r w:rsidRPr="004F1B95">
        <w:rPr>
          <w:rFonts w:eastAsia="SimSun"/>
          <w:noProof/>
          <w:sz w:val="21"/>
          <w:szCs w:val="21"/>
        </w:rPr>
        <w:drawing>
          <wp:inline distT="0" distB="0" distL="0" distR="0" wp14:anchorId="46C6C867" wp14:editId="154880E6">
            <wp:extent cx="5831205" cy="3708400"/>
            <wp:effectExtent l="0" t="0" r="0" b="6350"/>
            <wp:docPr id="1612340538"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340538" name="图片 25"/>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a:xfrm>
                      <a:off x="0" y="0"/>
                      <a:ext cx="5831205" cy="3708400"/>
                    </a:xfrm>
                    <a:prstGeom prst="rect">
                      <a:avLst/>
                    </a:prstGeom>
                    <a:noFill/>
                    <a:ln>
                      <a:noFill/>
                    </a:ln>
                  </pic:spPr>
                </pic:pic>
              </a:graphicData>
            </a:graphic>
          </wp:inline>
        </w:drawing>
      </w:r>
    </w:p>
    <w:p w14:paraId="57D8D7E5" w14:textId="77777777" w:rsidR="00811A8C" w:rsidRPr="004F1B95" w:rsidRDefault="00000000">
      <w:pPr>
        <w:pStyle w:val="a3"/>
        <w:jc w:val="center"/>
        <w:rPr>
          <w:rFonts w:ascii="Times New Roman" w:eastAsia="SimSun" w:hAnsi="Times New Roman" w:cs="Times New Roman"/>
          <w:sz w:val="21"/>
          <w:szCs w:val="21"/>
        </w:rPr>
      </w:pPr>
      <w:bookmarkStart w:id="111" w:name="_Ref228304618"/>
      <w:bookmarkEnd w:id="111"/>
      <w:r w:rsidRPr="004F1B95">
        <w:rPr>
          <w:rFonts w:ascii="Times New Roman" w:eastAsia="SimSun" w:hAnsi="Times New Roman" w:cs="Times New Roman"/>
          <w:sz w:val="21"/>
          <w:szCs w:val="21"/>
        </w:rPr>
        <w:t>图</w:t>
      </w:r>
      <w:r w:rsidRPr="004F1B95">
        <w:rPr>
          <w:rFonts w:ascii="Times New Roman" w:eastAsia="SimSun" w:hAnsi="Times New Roman" w:cs="Times New Roman"/>
          <w:sz w:val="21"/>
          <w:szCs w:val="21"/>
        </w:rPr>
        <w:t xml:space="preserve">5-1 </w:t>
      </w:r>
      <w:r w:rsidRPr="004F1B95">
        <w:rPr>
          <w:rFonts w:ascii="Times New Roman" w:eastAsia="SimSun" w:hAnsi="Times New Roman" w:cs="Times New Roman"/>
          <w:sz w:val="21"/>
          <w:szCs w:val="21"/>
        </w:rPr>
        <w:t>动态阈值报警触发展示</w:t>
      </w:r>
    </w:p>
    <w:p w14:paraId="1E465707" w14:textId="77777777" w:rsidR="00811A8C" w:rsidRPr="004F1B95" w:rsidRDefault="00000000">
      <w:pPr>
        <w:keepNext/>
        <w:jc w:val="center"/>
      </w:pPr>
      <w:r w:rsidRPr="004F1B95">
        <w:rPr>
          <w:noProof/>
        </w:rPr>
        <w:lastRenderedPageBreak/>
        <w:drawing>
          <wp:inline distT="0" distB="0" distL="0" distR="0" wp14:anchorId="3144D5CA" wp14:editId="38CA7BE0">
            <wp:extent cx="5831205" cy="3276600"/>
            <wp:effectExtent l="0" t="0" r="0" b="0"/>
            <wp:docPr id="515897237"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897237" name="图片 32"/>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a:xfrm>
                      <a:off x="0" y="0"/>
                      <a:ext cx="5831205" cy="3276600"/>
                    </a:xfrm>
                    <a:prstGeom prst="rect">
                      <a:avLst/>
                    </a:prstGeom>
                    <a:noFill/>
                    <a:ln>
                      <a:noFill/>
                    </a:ln>
                  </pic:spPr>
                </pic:pic>
              </a:graphicData>
            </a:graphic>
          </wp:inline>
        </w:drawing>
      </w:r>
    </w:p>
    <w:p w14:paraId="551EF1F6" w14:textId="14AFEF97" w:rsidR="00811A8C" w:rsidRPr="004F1B95" w:rsidRDefault="00F5467D">
      <w:pPr>
        <w:pStyle w:val="a3"/>
        <w:jc w:val="center"/>
        <w:rPr>
          <w:rFonts w:ascii="Times New Roman" w:eastAsia="SimSun" w:hAnsi="Times New Roman" w:cs="Times New Roman"/>
          <w:sz w:val="21"/>
          <w:szCs w:val="21"/>
        </w:rPr>
      </w:pPr>
      <w:bookmarkStart w:id="112" w:name="_Ref228315668"/>
      <w:bookmarkStart w:id="113" w:name="_Ref228315663"/>
      <w:bookmarkEnd w:id="112"/>
      <w:r w:rsidRPr="004F1B95">
        <w:rPr>
          <w:rFonts w:ascii="Times New Roman" w:eastAsia="SimSun" w:hAnsi="Times New Roman" w:cs="Times New Roman"/>
          <w:sz w:val="21"/>
          <w:szCs w:val="21"/>
        </w:rPr>
        <w:t>图</w:t>
      </w:r>
      <w:r w:rsidRPr="004F1B95">
        <w:rPr>
          <w:rFonts w:ascii="Times New Roman" w:eastAsia="SimSun" w:hAnsi="Times New Roman" w:cs="Times New Roman"/>
          <w:sz w:val="21"/>
          <w:szCs w:val="21"/>
        </w:rPr>
        <w:t>5-2</w:t>
      </w:r>
      <w:r w:rsidRPr="004F1B95">
        <w:rPr>
          <w:rFonts w:ascii="Times New Roman" w:eastAsia="SimSun" w:hAnsi="Times New Roman" w:cs="Times New Roman"/>
          <w:sz w:val="21"/>
          <w:szCs w:val="21"/>
        </w:rPr>
        <w:t>历史数据展示</w:t>
      </w:r>
      <w:bookmarkEnd w:id="113"/>
    </w:p>
    <w:p w14:paraId="5DB7F8ED" w14:textId="77777777" w:rsidR="00811A8C" w:rsidRPr="004F1B95" w:rsidRDefault="00000000">
      <w:pPr>
        <w:pStyle w:val="af4"/>
        <w:spacing w:beforeLines="0" w:before="0" w:afterLines="0" w:after="0"/>
        <w:ind w:firstLineChars="200" w:firstLine="483"/>
        <w:rPr>
          <w:rFonts w:eastAsia="SimSun"/>
          <w:sz w:val="21"/>
          <w:szCs w:val="21"/>
        </w:rPr>
      </w:pPr>
      <w:r w:rsidRPr="004F1B95">
        <w:rPr>
          <w:rFonts w:eastAsia="SimSun"/>
          <w:sz w:val="21"/>
          <w:szCs w:val="21"/>
        </w:rPr>
        <w:t>为了彻底改变传统农业监控系统交互体验生硬的局面，本系统应用层全部采用现代化渐进式的前端工程体系，使用</w:t>
      </w:r>
      <w:r w:rsidRPr="004F1B95">
        <w:rPr>
          <w:rFonts w:eastAsia="SimSun"/>
          <w:sz w:val="21"/>
          <w:szCs w:val="21"/>
        </w:rPr>
        <w:t>Vue3</w:t>
      </w:r>
      <w:r w:rsidRPr="004F1B95">
        <w:rPr>
          <w:rFonts w:eastAsia="SimSun"/>
          <w:sz w:val="21"/>
          <w:szCs w:val="21"/>
        </w:rPr>
        <w:t>组合式应用编程接口以及</w:t>
      </w:r>
      <w:r w:rsidRPr="004F1B95">
        <w:rPr>
          <w:rFonts w:eastAsia="SimSun"/>
          <w:sz w:val="21"/>
          <w:szCs w:val="21"/>
        </w:rPr>
        <w:t>Vite</w:t>
      </w:r>
      <w:r w:rsidRPr="004F1B95">
        <w:rPr>
          <w:rFonts w:eastAsia="SimSun"/>
          <w:sz w:val="21"/>
          <w:szCs w:val="21"/>
        </w:rPr>
        <w:t>极速构建工具为农场管理者量身打造了多终端适配的数据可视化控制台</w:t>
      </w:r>
      <w:r w:rsidRPr="004F1B95">
        <w:rPr>
          <w:rFonts w:eastAsia="SimSun"/>
          <w:sz w:val="21"/>
          <w:szCs w:val="21"/>
          <w:vertAlign w:val="superscript"/>
        </w:rPr>
        <w:t>[24]</w:t>
      </w:r>
      <w:r w:rsidRPr="004F1B95">
        <w:rPr>
          <w:rFonts w:eastAsia="SimSun"/>
          <w:sz w:val="21"/>
          <w:szCs w:val="21"/>
        </w:rPr>
        <w:t>。前端工程依靠底层封装的</w:t>
      </w:r>
      <w:r w:rsidRPr="004F1B95">
        <w:rPr>
          <w:rFonts w:eastAsia="SimSun"/>
          <w:sz w:val="21"/>
          <w:szCs w:val="21"/>
        </w:rPr>
        <w:t>Axios</w:t>
      </w:r>
      <w:r w:rsidRPr="004F1B95">
        <w:rPr>
          <w:rFonts w:eastAsia="SimSun"/>
          <w:sz w:val="21"/>
          <w:szCs w:val="21"/>
        </w:rPr>
        <w:t>异步请求拦截器向云端发起长轮询拉取，获取到最新的时序切片之后，</w:t>
      </w:r>
      <w:r w:rsidRPr="004F1B95">
        <w:rPr>
          <w:rFonts w:eastAsia="SimSun"/>
          <w:sz w:val="21"/>
          <w:szCs w:val="21"/>
        </w:rPr>
        <w:t>Vue3</w:t>
      </w:r>
      <w:r w:rsidRPr="004F1B95">
        <w:rPr>
          <w:rFonts w:eastAsia="SimSun"/>
          <w:sz w:val="21"/>
          <w:szCs w:val="21"/>
        </w:rPr>
        <w:t>底层用</w:t>
      </w:r>
      <w:r w:rsidRPr="004F1B95">
        <w:rPr>
          <w:rFonts w:eastAsia="SimSun"/>
          <w:sz w:val="21"/>
          <w:szCs w:val="21"/>
        </w:rPr>
        <w:t>Proxy</w:t>
      </w:r>
      <w:r w:rsidRPr="004F1B95">
        <w:rPr>
          <w:rFonts w:eastAsia="SimSun"/>
          <w:sz w:val="21"/>
          <w:szCs w:val="21"/>
        </w:rPr>
        <w:t>实现响应式代理的方式会立刻捕捉内存的变化，并且通过</w:t>
      </w:r>
      <w:r w:rsidRPr="004F1B95">
        <w:rPr>
          <w:rFonts w:eastAsia="SimSun"/>
          <w:sz w:val="21"/>
          <w:szCs w:val="21"/>
        </w:rPr>
        <w:t>ECharts</w:t>
      </w:r>
      <w:r w:rsidRPr="004F1B95">
        <w:rPr>
          <w:rFonts w:eastAsia="SimSun"/>
          <w:sz w:val="21"/>
          <w:szCs w:val="21"/>
        </w:rPr>
        <w:t>实例使用轻量级矢量图形库在浏览器</w:t>
      </w:r>
      <w:r w:rsidRPr="004F1B95">
        <w:rPr>
          <w:rFonts w:eastAsia="SimSun"/>
          <w:sz w:val="21"/>
          <w:szCs w:val="21"/>
        </w:rPr>
        <w:t>Canvas</w:t>
      </w:r>
      <w:r w:rsidRPr="004F1B95">
        <w:rPr>
          <w:rFonts w:eastAsia="SimSun"/>
          <w:sz w:val="21"/>
          <w:szCs w:val="21"/>
        </w:rPr>
        <w:t>画布上流畅地绘制出动态仪表盘和实时折线走势图。前端界面功能测试过程中，测试人员利用时间选择控件成功获取到了跨度长达三个月的大量历史数据，在浏览器端首次渲染时序折线趋势图的过程中所花的时间被严格控制在三百毫秒以内，并且执行了大范围鼠标拖拽以及滚轮缩放操作的时候页面帧率一直保持在六十帧每秒的最佳状态，充分证明</w:t>
      </w:r>
      <w:r w:rsidRPr="004F1B95">
        <w:rPr>
          <w:rFonts w:eastAsia="SimSun"/>
          <w:sz w:val="21"/>
          <w:szCs w:val="21"/>
        </w:rPr>
        <w:t>ECharts</w:t>
      </w:r>
      <w:r w:rsidRPr="004F1B95">
        <w:rPr>
          <w:rFonts w:eastAsia="SimSun"/>
          <w:sz w:val="21"/>
          <w:szCs w:val="21"/>
        </w:rPr>
        <w:t>渲染引擎对于超大规模物联网时序数据集的处理能力非常出色</w:t>
      </w:r>
      <w:r w:rsidRPr="004F1B95">
        <w:rPr>
          <w:rFonts w:eastAsia="SimSun"/>
          <w:sz w:val="21"/>
          <w:szCs w:val="21"/>
          <w:vertAlign w:val="superscript"/>
        </w:rPr>
        <w:t>[25]</w:t>
      </w:r>
      <w:r w:rsidRPr="004F1B95">
        <w:rPr>
          <w:rFonts w:eastAsia="SimSun"/>
          <w:sz w:val="21"/>
          <w:szCs w:val="21"/>
        </w:rPr>
        <w:t>。</w:t>
      </w:r>
    </w:p>
    <w:p w14:paraId="44829477" w14:textId="77777777" w:rsidR="00811A8C" w:rsidRPr="004F1B95" w:rsidRDefault="00000000">
      <w:pPr>
        <w:pStyle w:val="af4"/>
        <w:spacing w:beforeLines="0" w:before="0" w:afterLines="0" w:after="0"/>
        <w:ind w:firstLineChars="100" w:firstLine="332"/>
        <w:outlineLvl w:val="1"/>
        <w:rPr>
          <w:sz w:val="30"/>
          <w:szCs w:val="30"/>
        </w:rPr>
      </w:pPr>
      <w:bookmarkStart w:id="114" w:name="_Toc228386143"/>
      <w:r w:rsidRPr="004F1B95">
        <w:rPr>
          <w:sz w:val="30"/>
          <w:szCs w:val="30"/>
        </w:rPr>
        <w:t>5.3</w:t>
      </w:r>
      <w:r w:rsidRPr="004F1B95">
        <w:rPr>
          <w:sz w:val="30"/>
          <w:szCs w:val="30"/>
        </w:rPr>
        <w:t>融合大语言模型的智能分析引擎实现与评估</w:t>
      </w:r>
      <w:bookmarkEnd w:id="114"/>
    </w:p>
    <w:p w14:paraId="1FE88B00" w14:textId="77777777" w:rsidR="00811A8C" w:rsidRPr="004F1B95" w:rsidRDefault="00000000" w:rsidP="00264441">
      <w:pPr>
        <w:pStyle w:val="af4"/>
        <w:spacing w:beforeLines="0" w:before="0" w:afterLines="0" w:after="0"/>
        <w:ind w:firstLineChars="200" w:firstLine="483"/>
        <w:rPr>
          <w:rFonts w:eastAsia="SimSun"/>
          <w:sz w:val="21"/>
          <w:szCs w:val="21"/>
        </w:rPr>
      </w:pPr>
      <w:r w:rsidRPr="004F1B95">
        <w:rPr>
          <w:rFonts w:eastAsia="SimSun"/>
          <w:sz w:val="21"/>
          <w:szCs w:val="21"/>
        </w:rPr>
        <w:t>传统固定阈值报警机制存在的根本缺陷就是只能被动地发现环境表象的恶化，而不能主动穿透复杂的</w:t>
      </w:r>
      <w:r w:rsidRPr="004F1B95">
        <w:rPr>
          <w:rFonts w:eastAsia="SimSun"/>
          <w:sz w:val="21"/>
          <w:szCs w:val="21"/>
        </w:rPr>
        <w:t>“</w:t>
      </w:r>
      <w:r w:rsidRPr="004F1B95">
        <w:rPr>
          <w:rFonts w:eastAsia="SimSun"/>
          <w:sz w:val="21"/>
          <w:szCs w:val="21"/>
        </w:rPr>
        <w:t>数据迷雾</w:t>
      </w:r>
      <w:r w:rsidRPr="004F1B95">
        <w:rPr>
          <w:rFonts w:eastAsia="SimSun"/>
          <w:sz w:val="21"/>
          <w:szCs w:val="21"/>
        </w:rPr>
        <w:t>”</w:t>
      </w:r>
      <w:r w:rsidRPr="004F1B95">
        <w:rPr>
          <w:rFonts w:eastAsia="SimSun"/>
          <w:sz w:val="21"/>
          <w:szCs w:val="21"/>
        </w:rPr>
        <w:t>去分析多维指标耦合畸变背后的底层原因。本系统把云端大语言模型推理能力引入到闭环业务流中来，使平台拥有超越人类经验的专家级畜牧环境深度诊断智慧</w:t>
      </w:r>
      <w:r w:rsidRPr="004F1B95">
        <w:rPr>
          <w:rFonts w:eastAsia="SimSun"/>
          <w:sz w:val="21"/>
          <w:szCs w:val="21"/>
          <w:vertAlign w:val="superscript"/>
        </w:rPr>
        <w:t>[5]</w:t>
      </w:r>
      <w:r w:rsidRPr="004F1B95">
        <w:rPr>
          <w:rFonts w:eastAsia="SimSun"/>
          <w:sz w:val="21"/>
          <w:szCs w:val="21"/>
        </w:rPr>
        <w:t>。</w:t>
      </w:r>
    </w:p>
    <w:p w14:paraId="37293087" w14:textId="77777777" w:rsidR="00811A8C" w:rsidRPr="004F1B95" w:rsidRDefault="00000000" w:rsidP="00264441">
      <w:pPr>
        <w:pStyle w:val="af4"/>
        <w:spacing w:beforeLines="0" w:before="0" w:afterLines="0" w:after="0"/>
        <w:ind w:firstLineChars="200" w:firstLine="483"/>
        <w:rPr>
          <w:rFonts w:eastAsia="SimSun"/>
          <w:sz w:val="21"/>
          <w:szCs w:val="21"/>
        </w:rPr>
      </w:pPr>
      <w:r w:rsidRPr="004F1B95">
        <w:rPr>
          <w:rFonts w:eastAsia="SimSun"/>
          <w:sz w:val="21"/>
          <w:szCs w:val="21"/>
        </w:rPr>
        <w:t>在处理异常诊断的时候，系统创造性地用时间滑窗前置上下文追踪的方法来实现逻辑上的创新。引擎首先精确找到引起此次严重报警的异常快照，然后逆向移动时间轴，完整提取出该设备在报警发生前三个小时内所有的环境时序变化轨迹。这些极珍贵的连</w:t>
      </w:r>
      <w:r w:rsidRPr="004F1B95">
        <w:rPr>
          <w:rFonts w:eastAsia="SimSun"/>
          <w:sz w:val="21"/>
          <w:szCs w:val="21"/>
        </w:rPr>
        <w:lastRenderedPageBreak/>
        <w:t>续数据轨迹和系统当前配置的安全红线水位被拼接成高质量提示词模板送入大语言模型推理核心。将动态业务数据深度嵌入到静态预训练模型当中去的做法，在于对大型语言模型的推理进行了一种全新的尝试，把原本是常识性幻觉边界的打开方式给锁死了。如图</w:t>
      </w:r>
      <w:r w:rsidRPr="004F1B95">
        <w:rPr>
          <w:rFonts w:eastAsia="SimSun"/>
          <w:sz w:val="21"/>
          <w:szCs w:val="21"/>
        </w:rPr>
        <w:t>5-2</w:t>
      </w:r>
      <w:r w:rsidRPr="004F1B95">
        <w:rPr>
          <w:rFonts w:eastAsia="SimSun"/>
          <w:sz w:val="21"/>
          <w:szCs w:val="21"/>
        </w:rPr>
        <w:t>所示，</w:t>
      </w:r>
      <w:r w:rsidRPr="004F1B95">
        <w:rPr>
          <w:rFonts w:eastAsia="SimSun"/>
          <w:sz w:val="21"/>
          <w:szCs w:val="21"/>
        </w:rPr>
        <w:t>“</w:t>
      </w:r>
      <w:r w:rsidRPr="004F1B95">
        <w:rPr>
          <w:rFonts w:eastAsia="SimSun"/>
          <w:sz w:val="21"/>
          <w:szCs w:val="21"/>
        </w:rPr>
        <w:t>资深兽医</w:t>
      </w:r>
      <w:r w:rsidRPr="004F1B95">
        <w:rPr>
          <w:rFonts w:eastAsia="SimSun"/>
          <w:sz w:val="21"/>
          <w:szCs w:val="21"/>
        </w:rPr>
        <w:t>+</w:t>
      </w:r>
      <w:r w:rsidRPr="004F1B95">
        <w:rPr>
          <w:rFonts w:eastAsia="SimSun"/>
          <w:sz w:val="21"/>
          <w:szCs w:val="21"/>
        </w:rPr>
        <w:t>畜牧环境管理专家</w:t>
      </w:r>
      <w:r w:rsidRPr="004F1B95">
        <w:rPr>
          <w:rFonts w:eastAsia="SimSun"/>
          <w:sz w:val="21"/>
          <w:szCs w:val="21"/>
        </w:rPr>
        <w:t>”</w:t>
      </w:r>
      <w:r w:rsidRPr="004F1B95">
        <w:rPr>
          <w:rFonts w:eastAsia="SimSun"/>
          <w:sz w:val="21"/>
          <w:szCs w:val="21"/>
        </w:rPr>
        <w:t>这样的大模型可以像亲自到场一样准确地分离出造成温度骤升或者气体超标的底层原因，并且直接向前端控制台发送具有很高工程落地价值的紧急应对措施。</w:t>
      </w:r>
    </w:p>
    <w:p w14:paraId="33EDA2B0" w14:textId="77777777" w:rsidR="00811A8C" w:rsidRPr="004F1B95" w:rsidRDefault="00000000">
      <w:pPr>
        <w:pStyle w:val="af4"/>
        <w:keepNext/>
        <w:spacing w:beforeLines="0" w:before="0" w:afterLines="0" w:after="0"/>
        <w:jc w:val="center"/>
      </w:pPr>
      <w:r w:rsidRPr="004F1B95">
        <w:rPr>
          <w:rFonts w:eastAsia="SimSun"/>
          <w:noProof/>
          <w:sz w:val="21"/>
          <w:szCs w:val="21"/>
        </w:rPr>
        <w:drawing>
          <wp:inline distT="0" distB="0" distL="0" distR="0" wp14:anchorId="4AFF23E1" wp14:editId="391050F8">
            <wp:extent cx="5831205" cy="3954780"/>
            <wp:effectExtent l="0" t="0" r="0" b="7620"/>
            <wp:docPr id="1712376077"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376077" name="图片 26"/>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a:xfrm>
                      <a:off x="0" y="0"/>
                      <a:ext cx="5831205" cy="3954780"/>
                    </a:xfrm>
                    <a:prstGeom prst="rect">
                      <a:avLst/>
                    </a:prstGeom>
                    <a:noFill/>
                    <a:ln>
                      <a:noFill/>
                    </a:ln>
                  </pic:spPr>
                </pic:pic>
              </a:graphicData>
            </a:graphic>
          </wp:inline>
        </w:drawing>
      </w:r>
    </w:p>
    <w:p w14:paraId="163862B7" w14:textId="77777777" w:rsidR="00811A8C" w:rsidRPr="004F1B95" w:rsidRDefault="00000000">
      <w:pPr>
        <w:pStyle w:val="a3"/>
        <w:jc w:val="center"/>
        <w:rPr>
          <w:rFonts w:ascii="Times New Roman" w:eastAsia="SimSun" w:hAnsi="Times New Roman" w:cs="Times New Roman"/>
          <w:sz w:val="21"/>
          <w:szCs w:val="21"/>
        </w:rPr>
      </w:pPr>
      <w:bookmarkStart w:id="115" w:name="_Ref228305060"/>
      <w:bookmarkEnd w:id="115"/>
      <w:r w:rsidRPr="004F1B95">
        <w:rPr>
          <w:rFonts w:ascii="Times New Roman" w:eastAsia="SimSun" w:hAnsi="Times New Roman" w:cs="Times New Roman"/>
          <w:sz w:val="21"/>
          <w:szCs w:val="21"/>
        </w:rPr>
        <w:t>图</w:t>
      </w:r>
      <w:r w:rsidRPr="004F1B95">
        <w:rPr>
          <w:rFonts w:ascii="Times New Roman" w:eastAsia="SimSun" w:hAnsi="Times New Roman" w:cs="Times New Roman"/>
          <w:sz w:val="21"/>
          <w:szCs w:val="21"/>
        </w:rPr>
        <w:t>5-3 AI</w:t>
      </w:r>
      <w:r w:rsidRPr="004F1B95">
        <w:rPr>
          <w:rFonts w:ascii="Times New Roman" w:eastAsia="SimSun" w:hAnsi="Times New Roman" w:cs="Times New Roman"/>
          <w:sz w:val="21"/>
          <w:szCs w:val="21"/>
        </w:rPr>
        <w:t>大模型环境周报生成和异常根因诊断功能测试截图</w:t>
      </w:r>
    </w:p>
    <w:p w14:paraId="5EF82195" w14:textId="77777777" w:rsidR="00811A8C" w:rsidRPr="004F1B95" w:rsidRDefault="00000000">
      <w:pPr>
        <w:pStyle w:val="af4"/>
        <w:spacing w:beforeLines="0" w:before="0" w:afterLines="0" w:after="0"/>
        <w:ind w:firstLineChars="200" w:firstLine="483"/>
        <w:rPr>
          <w:rFonts w:eastAsia="SimSun"/>
          <w:sz w:val="21"/>
          <w:szCs w:val="21"/>
        </w:rPr>
      </w:pPr>
      <w:r w:rsidRPr="004F1B95">
        <w:rPr>
          <w:rFonts w:eastAsia="SimSun"/>
          <w:sz w:val="21"/>
          <w:szCs w:val="21"/>
        </w:rPr>
        <w:t>为了检验该智能分析引擎是否准确、可靠地工作起来，研究小组给系统人为添加了一组包含极端高温高湿和氨气严重超标等模拟故障数据。在收到这些复杂的复合型异常之后，系统后端成功创建出时序趋势的提示词载荷，并且顺利完成了与腾讯混元大模型接口的安全鉴权以及通信交互。测试结果表明，在百分之九十五以上的用例中都能准确地发现温湿度升高和有害气体聚集之间的物理耦合关系，并给出诸如</w:t>
      </w:r>
      <w:r w:rsidRPr="004F1B95">
        <w:rPr>
          <w:rFonts w:eastAsia="SimSun"/>
          <w:sz w:val="21"/>
          <w:szCs w:val="21"/>
        </w:rPr>
        <w:t>“</w:t>
      </w:r>
      <w:r w:rsidRPr="004F1B95">
        <w:rPr>
          <w:rFonts w:eastAsia="SimSun"/>
          <w:sz w:val="21"/>
          <w:szCs w:val="21"/>
        </w:rPr>
        <w:t>立即启动横向通风风机</w:t>
      </w:r>
      <w:r w:rsidRPr="004F1B95">
        <w:rPr>
          <w:rFonts w:eastAsia="SimSun"/>
          <w:sz w:val="21"/>
          <w:szCs w:val="21"/>
        </w:rPr>
        <w:t>”</w:t>
      </w:r>
      <w:r w:rsidRPr="004F1B95">
        <w:rPr>
          <w:rFonts w:eastAsia="SimSun"/>
          <w:sz w:val="21"/>
          <w:szCs w:val="21"/>
        </w:rPr>
        <w:t>、</w:t>
      </w:r>
      <w:r w:rsidRPr="004F1B95">
        <w:rPr>
          <w:rFonts w:eastAsia="SimSun"/>
          <w:sz w:val="21"/>
          <w:szCs w:val="21"/>
        </w:rPr>
        <w:t>“</w:t>
      </w:r>
      <w:r w:rsidRPr="004F1B95">
        <w:rPr>
          <w:rFonts w:eastAsia="SimSun"/>
          <w:sz w:val="21"/>
          <w:szCs w:val="21"/>
        </w:rPr>
        <w:t>检查牛舍清粪刮板系统是否存在机械卡顿</w:t>
      </w:r>
      <w:r w:rsidRPr="004F1B95">
        <w:rPr>
          <w:rFonts w:eastAsia="SimSun"/>
          <w:sz w:val="21"/>
          <w:szCs w:val="21"/>
        </w:rPr>
        <w:t>”</w:t>
      </w:r>
      <w:r w:rsidRPr="004F1B95">
        <w:rPr>
          <w:rFonts w:eastAsia="SimSun"/>
          <w:sz w:val="21"/>
          <w:szCs w:val="21"/>
        </w:rPr>
        <w:t>等非常专业的现场干预建议。大语言模型文本生成质量好、逻辑推理能力强，大大减轻了管理人员的文案总结工作负担，实现了由数据监控到智慧决策的颠覆性跨越</w:t>
      </w:r>
      <w:r w:rsidRPr="004F1B95">
        <w:rPr>
          <w:rFonts w:eastAsia="SimSun"/>
          <w:sz w:val="21"/>
          <w:szCs w:val="21"/>
          <w:vertAlign w:val="superscript"/>
        </w:rPr>
        <w:t>[27]</w:t>
      </w:r>
      <w:r w:rsidRPr="004F1B95">
        <w:rPr>
          <w:rFonts w:eastAsia="SimSun"/>
          <w:sz w:val="21"/>
          <w:szCs w:val="21"/>
        </w:rPr>
        <w:t>。</w:t>
      </w:r>
    </w:p>
    <w:p w14:paraId="4CEC6B3D" w14:textId="77777777" w:rsidR="00811A8C" w:rsidRPr="004F1B95" w:rsidRDefault="00000000">
      <w:pPr>
        <w:pStyle w:val="af4"/>
        <w:spacing w:beforeLines="0" w:before="0" w:afterLines="0" w:after="0"/>
        <w:ind w:firstLineChars="100" w:firstLine="332"/>
        <w:outlineLvl w:val="1"/>
        <w:rPr>
          <w:sz w:val="30"/>
          <w:szCs w:val="30"/>
        </w:rPr>
      </w:pPr>
      <w:bookmarkStart w:id="116" w:name="_Toc228386144"/>
      <w:r w:rsidRPr="004F1B95">
        <w:rPr>
          <w:sz w:val="30"/>
          <w:szCs w:val="30"/>
        </w:rPr>
        <w:t xml:space="preserve">5.4 </w:t>
      </w:r>
      <w:r w:rsidRPr="004F1B95">
        <w:rPr>
          <w:sz w:val="30"/>
          <w:szCs w:val="30"/>
        </w:rPr>
        <w:t>环境异常报警闭环与状态同步实现</w:t>
      </w:r>
      <w:bookmarkEnd w:id="116"/>
    </w:p>
    <w:p w14:paraId="1AEE8EE3" w14:textId="77777777" w:rsidR="00811A8C" w:rsidRPr="004F1B95" w:rsidRDefault="00000000">
      <w:pPr>
        <w:pStyle w:val="af4"/>
        <w:spacing w:beforeLines="0" w:before="0" w:afterLines="0" w:after="0"/>
        <w:ind w:firstLineChars="200" w:firstLine="483"/>
        <w:rPr>
          <w:rFonts w:eastAsia="SimSun"/>
          <w:sz w:val="21"/>
          <w:szCs w:val="21"/>
        </w:rPr>
      </w:pPr>
      <w:r w:rsidRPr="004F1B95">
        <w:rPr>
          <w:rFonts w:eastAsia="SimSun"/>
          <w:sz w:val="21"/>
          <w:szCs w:val="21"/>
        </w:rPr>
        <w:t>为了防止系统只停留在阈值越限提示上而缺少可执行的处理闭环，本系统在功能实</w:t>
      </w:r>
      <w:r w:rsidRPr="004F1B95">
        <w:rPr>
          <w:rFonts w:eastAsia="SimSun"/>
          <w:sz w:val="21"/>
          <w:szCs w:val="21"/>
        </w:rPr>
        <w:lastRenderedPageBreak/>
        <w:t>现方面增加了对报警事件全过程进行状态管理的功能，使报警从生成、推送、展示到确认都具有可以追踪和复盘的工程语义。后端完成传感器数据入库之后，会对温度、湿度、氨气浓度以及二氧化碳浓度等实时指标做阈值判断，在任何一个指标出现越限时立即产生报警记录并写入报警日志表中，同时将报警设备来源、触发时间、触发值、报警类型和等级这些字段进行结构化的固化，保证后续查询或者统计不依赖于瞬态内存的状态；前端展示层用未读计数作为管理人员注意力的入口，在收到后端推送或者轮询结果之后同步刷新顶部的未读角标和报警列表，让实时大屏能够立刻展现异常发生的情况并引导用户进入详情查看环节。在处置过程中，管理人员对报警进行确认或者标记为已读时，前端会发送包含报警标识以及处置动作的消息给后端，而后端以幂的方式更新报警记录的状态，并返回最新的未读数量来防止重复点击或者网络抖动造成的计数错误，在状态变化完成后将更新事件推送给在线客户端保持多端一致性，使同一账号在大屏端和移动端同时使用的时候依然可以得到一致的报警状态和计数结果。通过以上机制如图</w:t>
      </w:r>
      <w:r w:rsidRPr="004F1B95">
        <w:rPr>
          <w:rFonts w:eastAsia="SimSun"/>
          <w:sz w:val="21"/>
          <w:szCs w:val="21"/>
        </w:rPr>
        <w:t>5-4</w:t>
      </w:r>
      <w:r w:rsidRPr="004F1B95">
        <w:rPr>
          <w:rFonts w:eastAsia="SimSun"/>
          <w:sz w:val="21"/>
          <w:szCs w:val="21"/>
        </w:rPr>
        <w:t>所示，系统形成了一条从异常触发到处置确认的闭环链条，使得报警既可以用来做实时提醒也可以用作事后追溯，并且给后续智能诊断模块提供稳定的事件入口以及上下文锚点。</w:t>
      </w:r>
    </w:p>
    <w:p w14:paraId="51B79C25" w14:textId="77777777" w:rsidR="00811A8C" w:rsidRPr="004F1B95" w:rsidRDefault="00000000">
      <w:pPr>
        <w:pStyle w:val="af4"/>
        <w:keepNext/>
        <w:spacing w:beforeLines="0" w:before="0" w:afterLines="0" w:after="0"/>
        <w:jc w:val="center"/>
      </w:pPr>
      <w:r w:rsidRPr="004F1B95">
        <w:rPr>
          <w:rFonts w:eastAsia="SimSun"/>
          <w:noProof/>
          <w:sz w:val="21"/>
          <w:szCs w:val="21"/>
        </w:rPr>
        <w:drawing>
          <wp:inline distT="0" distB="0" distL="0" distR="0" wp14:anchorId="41FF18F4" wp14:editId="1A53DBC5">
            <wp:extent cx="3700145" cy="3949700"/>
            <wp:effectExtent l="0" t="0" r="0" b="0"/>
            <wp:docPr id="833345469"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345469" name="图片 33"/>
                    <pic:cNvPicPr>
                      <a:picLocks noChangeAspect="1"/>
                    </pic:cNvPicPr>
                  </pic:nvPicPr>
                  <pic:blipFill>
                    <a:blip r:embed="rId41" cstate="print">
                      <a:extLst>
                        <a:ext uri="{28A0092B-C50C-407E-A947-70E740481C1C}">
                          <a14:useLocalDpi xmlns:a14="http://schemas.microsoft.com/office/drawing/2010/main" val="0"/>
                        </a:ext>
                      </a:extLst>
                    </a:blip>
                    <a:stretch>
                      <a:fillRect/>
                    </a:stretch>
                  </pic:blipFill>
                  <pic:spPr>
                    <a:xfrm>
                      <a:off x="0" y="0"/>
                      <a:ext cx="3711447" cy="3961764"/>
                    </a:xfrm>
                    <a:prstGeom prst="rect">
                      <a:avLst/>
                    </a:prstGeom>
                  </pic:spPr>
                </pic:pic>
              </a:graphicData>
            </a:graphic>
          </wp:inline>
        </w:drawing>
      </w:r>
    </w:p>
    <w:p w14:paraId="74E2CA4B" w14:textId="77777777" w:rsidR="00811A8C" w:rsidRPr="004F1B95" w:rsidRDefault="00000000">
      <w:pPr>
        <w:pStyle w:val="a3"/>
        <w:jc w:val="center"/>
        <w:rPr>
          <w:rFonts w:ascii="Times New Roman" w:eastAsia="SimSun" w:hAnsi="Times New Roman" w:cs="Times New Roman"/>
          <w:sz w:val="21"/>
          <w:szCs w:val="21"/>
        </w:rPr>
      </w:pPr>
      <w:bookmarkStart w:id="117" w:name="_Ref228316448"/>
      <w:bookmarkEnd w:id="117"/>
      <w:r w:rsidRPr="004F1B95">
        <w:rPr>
          <w:rFonts w:ascii="Times New Roman" w:eastAsia="SimSun" w:hAnsi="Times New Roman" w:cs="Times New Roman"/>
          <w:sz w:val="21"/>
          <w:szCs w:val="21"/>
        </w:rPr>
        <w:t>图</w:t>
      </w:r>
      <w:r w:rsidRPr="004F1B95">
        <w:rPr>
          <w:rFonts w:ascii="Times New Roman" w:eastAsia="SimSun" w:hAnsi="Times New Roman" w:cs="Times New Roman"/>
          <w:sz w:val="21"/>
          <w:szCs w:val="21"/>
        </w:rPr>
        <w:t>5-4</w:t>
      </w:r>
      <w:r w:rsidRPr="004F1B95">
        <w:rPr>
          <w:rFonts w:ascii="Times New Roman" w:eastAsia="SimSun" w:hAnsi="Times New Roman" w:cs="Times New Roman"/>
          <w:sz w:val="21"/>
          <w:szCs w:val="21"/>
        </w:rPr>
        <w:t>报警事件状态流转状态机图</w:t>
      </w:r>
    </w:p>
    <w:p w14:paraId="672851E5" w14:textId="77777777" w:rsidR="00811A8C" w:rsidRPr="004F1B95" w:rsidRDefault="00000000">
      <w:pPr>
        <w:pStyle w:val="af4"/>
        <w:spacing w:beforeLines="0" w:before="0" w:afterLines="0" w:after="0"/>
        <w:ind w:firstLineChars="100" w:firstLine="332"/>
        <w:outlineLvl w:val="1"/>
        <w:rPr>
          <w:sz w:val="30"/>
          <w:szCs w:val="30"/>
        </w:rPr>
      </w:pPr>
      <w:bookmarkStart w:id="118" w:name="_Toc228386145"/>
      <w:r w:rsidRPr="004F1B95">
        <w:rPr>
          <w:sz w:val="30"/>
          <w:szCs w:val="30"/>
        </w:rPr>
        <w:t xml:space="preserve">5.5 </w:t>
      </w:r>
      <w:r w:rsidRPr="004F1B95">
        <w:rPr>
          <w:sz w:val="30"/>
          <w:szCs w:val="30"/>
        </w:rPr>
        <w:t>后端接口高并发压力测试</w:t>
      </w:r>
      <w:bookmarkEnd w:id="118"/>
    </w:p>
    <w:p w14:paraId="4871F0F1" w14:textId="77777777" w:rsidR="00811A8C" w:rsidRPr="004F1B95" w:rsidRDefault="00000000">
      <w:pPr>
        <w:pStyle w:val="af4"/>
        <w:spacing w:beforeLines="0" w:before="0" w:afterLines="0" w:after="0"/>
        <w:ind w:firstLineChars="200" w:firstLine="483"/>
        <w:rPr>
          <w:rFonts w:eastAsia="SimSun"/>
          <w:sz w:val="21"/>
          <w:szCs w:val="21"/>
        </w:rPr>
      </w:pPr>
      <w:r w:rsidRPr="004F1B95">
        <w:rPr>
          <w:rFonts w:eastAsia="SimSun"/>
          <w:sz w:val="21"/>
          <w:szCs w:val="21"/>
        </w:rPr>
        <w:t>Node.js</w:t>
      </w:r>
      <w:r w:rsidRPr="004F1B95">
        <w:rPr>
          <w:rFonts w:eastAsia="SimSun"/>
          <w:sz w:val="21"/>
          <w:szCs w:val="21"/>
        </w:rPr>
        <w:t>后端服务器作为承载海量感知节点数据上报、前端页面高频轮询的中央枢</w:t>
      </w:r>
      <w:r w:rsidRPr="004F1B95">
        <w:rPr>
          <w:rFonts w:eastAsia="SimSun"/>
          <w:sz w:val="21"/>
          <w:szCs w:val="21"/>
        </w:rPr>
        <w:lastRenderedPageBreak/>
        <w:t>纽，其吞吐量直接影响到系统可以支持的最大农场规模。为此研究团队使用专业的</w:t>
      </w:r>
      <w:r w:rsidRPr="004F1B95">
        <w:rPr>
          <w:rFonts w:eastAsia="SimSun"/>
          <w:sz w:val="21"/>
          <w:szCs w:val="21"/>
        </w:rPr>
        <w:t>HTTP</w:t>
      </w:r>
      <w:r w:rsidRPr="004F1B95">
        <w:rPr>
          <w:rFonts w:eastAsia="SimSun"/>
          <w:sz w:val="21"/>
          <w:szCs w:val="21"/>
        </w:rPr>
        <w:t>压力测试工具对后端传感器数据接入路由和历史数据查询接口进行了极限工况下的并发性能实验</w:t>
      </w:r>
      <w:r w:rsidRPr="004F1B95">
        <w:rPr>
          <w:rFonts w:eastAsia="SimSun"/>
          <w:sz w:val="21"/>
          <w:szCs w:val="21"/>
          <w:vertAlign w:val="superscript"/>
        </w:rPr>
        <w:t>[23]</w:t>
      </w:r>
      <w:r w:rsidRPr="004F1B95">
        <w:rPr>
          <w:rFonts w:eastAsia="SimSun"/>
          <w:sz w:val="21"/>
          <w:szCs w:val="21"/>
        </w:rPr>
        <w:t>。</w:t>
      </w:r>
    </w:p>
    <w:p w14:paraId="75F4F694" w14:textId="77777777" w:rsidR="00811A8C" w:rsidRPr="004F1B95" w:rsidRDefault="00000000">
      <w:pPr>
        <w:pStyle w:val="af4"/>
        <w:spacing w:beforeLines="0" w:before="0" w:afterLines="0" w:after="0"/>
        <w:ind w:firstLineChars="200" w:firstLine="483"/>
        <w:rPr>
          <w:rFonts w:eastAsia="SimSun"/>
          <w:sz w:val="21"/>
          <w:szCs w:val="21"/>
        </w:rPr>
      </w:pPr>
      <w:r w:rsidRPr="004F1B95">
        <w:rPr>
          <w:rFonts w:eastAsia="SimSun"/>
          <w:sz w:val="21"/>
          <w:szCs w:val="21"/>
        </w:rPr>
        <w:t>经过长时间的压力测试和网络波动环境下面对所有链路的模拟验证之后，各项量化指标都表明本系统数据采集、传输、入库到前端图表渲染全生命周期内具有很高的鲁棒性，端到端延迟严格控制在毫秒级别以内，符合现代精准畜牧业对于低延时监控的要求</w:t>
      </w:r>
      <w:r w:rsidRPr="004F1B95">
        <w:rPr>
          <w:rFonts w:eastAsia="SimSun"/>
          <w:sz w:val="21"/>
          <w:szCs w:val="21"/>
          <w:vertAlign w:val="superscript"/>
        </w:rPr>
        <w:t>[26]</w:t>
      </w:r>
      <w:r w:rsidRPr="004F1B95">
        <w:rPr>
          <w:rFonts w:eastAsia="SimSun"/>
          <w:sz w:val="21"/>
          <w:szCs w:val="21"/>
        </w:rPr>
        <w:t>。</w:t>
      </w:r>
    </w:p>
    <w:p w14:paraId="3ED18EC5" w14:textId="77777777" w:rsidR="00811A8C" w:rsidRDefault="00000000">
      <w:pPr>
        <w:pStyle w:val="af4"/>
        <w:spacing w:beforeLines="0" w:before="0" w:afterLines="0" w:after="0"/>
        <w:ind w:firstLineChars="200" w:firstLine="483"/>
        <w:rPr>
          <w:rFonts w:eastAsia="SimSun"/>
          <w:sz w:val="21"/>
          <w:szCs w:val="21"/>
        </w:rPr>
      </w:pPr>
      <w:r w:rsidRPr="004F1B95">
        <w:rPr>
          <w:rFonts w:eastAsia="SimSun"/>
          <w:sz w:val="21"/>
          <w:szCs w:val="21"/>
        </w:rPr>
        <w:t>测试脚本模拟了</w:t>
      </w:r>
      <w:r w:rsidRPr="004F1B95">
        <w:rPr>
          <w:rFonts w:eastAsia="SimSun"/>
          <w:sz w:val="21"/>
          <w:szCs w:val="21"/>
        </w:rPr>
        <w:t>500</w:t>
      </w:r>
      <w:r w:rsidRPr="004F1B95">
        <w:rPr>
          <w:rFonts w:eastAsia="SimSun"/>
          <w:sz w:val="21"/>
          <w:szCs w:val="21"/>
        </w:rPr>
        <w:t>个虚拟硬件节点以每秒超高频节拍向服务器发送包含多维环境指标的</w:t>
      </w:r>
      <w:r w:rsidRPr="004F1B95">
        <w:rPr>
          <w:rFonts w:eastAsia="SimSun"/>
          <w:sz w:val="21"/>
          <w:szCs w:val="21"/>
        </w:rPr>
        <w:t>JSON</w:t>
      </w:r>
      <w:r w:rsidRPr="004F1B95">
        <w:rPr>
          <w:rFonts w:eastAsia="SimSun"/>
          <w:sz w:val="21"/>
          <w:szCs w:val="21"/>
        </w:rPr>
        <w:t>载荷，在测试期间穿插前端大屏的大跨度历史数据聚合检索请求。在长达十分钟不间断高强度压测中，由于</w:t>
      </w:r>
      <w:r w:rsidRPr="004F1B95">
        <w:rPr>
          <w:rFonts w:eastAsia="SimSun"/>
          <w:sz w:val="21"/>
          <w:szCs w:val="21"/>
        </w:rPr>
        <w:t>Node.js</w:t>
      </w:r>
      <w:r w:rsidRPr="004F1B95">
        <w:rPr>
          <w:rFonts w:eastAsia="SimSun"/>
          <w:sz w:val="21"/>
          <w:szCs w:val="21"/>
        </w:rPr>
        <w:t>底层事件循环机制和异步非阻塞</w:t>
      </w:r>
      <w:r w:rsidRPr="004F1B95">
        <w:rPr>
          <w:rFonts w:eastAsia="SimSun"/>
          <w:sz w:val="21"/>
          <w:szCs w:val="21"/>
        </w:rPr>
        <w:t>I/O</w:t>
      </w:r>
      <w:r w:rsidRPr="004F1B95">
        <w:rPr>
          <w:rFonts w:eastAsia="SimSun"/>
          <w:sz w:val="21"/>
          <w:szCs w:val="21"/>
        </w:rPr>
        <w:t>模型的高效调度作用以及</w:t>
      </w:r>
      <w:r w:rsidRPr="004F1B95">
        <w:rPr>
          <w:rFonts w:eastAsia="SimSun"/>
          <w:sz w:val="21"/>
          <w:szCs w:val="21"/>
        </w:rPr>
        <w:t>MySQL</w:t>
      </w:r>
      <w:r w:rsidRPr="004F1B95">
        <w:rPr>
          <w:rFonts w:eastAsia="SimSun"/>
          <w:sz w:val="21"/>
          <w:szCs w:val="21"/>
        </w:rPr>
        <w:t>数据库对时间戳字段预先建立</w:t>
      </w:r>
      <w:r w:rsidRPr="004F1B95">
        <w:rPr>
          <w:rFonts w:eastAsia="SimSun"/>
          <w:sz w:val="21"/>
          <w:szCs w:val="21"/>
        </w:rPr>
        <w:t>B+</w:t>
      </w:r>
      <w:r w:rsidRPr="004F1B95">
        <w:rPr>
          <w:rFonts w:eastAsia="SimSun"/>
          <w:sz w:val="21"/>
          <w:szCs w:val="21"/>
        </w:rPr>
        <w:t>树复合索引的作用下，服务器成功处理了超过</w:t>
      </w:r>
      <w:r w:rsidRPr="004F1B95">
        <w:rPr>
          <w:rFonts w:eastAsia="SimSun"/>
          <w:sz w:val="21"/>
          <w:szCs w:val="21"/>
        </w:rPr>
        <w:t>30</w:t>
      </w:r>
      <w:r w:rsidRPr="004F1B95">
        <w:rPr>
          <w:rFonts w:eastAsia="SimSun"/>
          <w:sz w:val="21"/>
          <w:szCs w:val="21"/>
        </w:rPr>
        <w:t>万次并发请求。根据压测报告可知系统平均响应延迟小于等于</w:t>
      </w:r>
      <w:r w:rsidRPr="004F1B95">
        <w:rPr>
          <w:rFonts w:eastAsia="SimSun"/>
          <w:sz w:val="21"/>
          <w:szCs w:val="21"/>
        </w:rPr>
        <w:t>80ms</w:t>
      </w:r>
      <w:r w:rsidRPr="004F1B95">
        <w:rPr>
          <w:rFonts w:eastAsia="SimSun"/>
          <w:sz w:val="21"/>
          <w:szCs w:val="21"/>
        </w:rPr>
        <w:t>，并且过程中没有出现由于数据库连接池耗尽或者内存溢出而导致进程崩溃的情况。本系统的性能指标非常优秀，在大型现代化牧场中具有大规模商用部署的前景。</w:t>
      </w:r>
    </w:p>
    <w:p w14:paraId="125D702F" w14:textId="448EA609" w:rsidR="00B56492" w:rsidRPr="004F1B95" w:rsidRDefault="00B56492" w:rsidP="00B56492">
      <w:pPr>
        <w:pStyle w:val="af4"/>
        <w:spacing w:beforeLines="0" w:before="0" w:afterLines="0" w:after="0"/>
        <w:ind w:firstLineChars="200" w:firstLine="483"/>
        <w:rPr>
          <w:rFonts w:eastAsia="SimSun"/>
          <w:sz w:val="21"/>
          <w:szCs w:val="21"/>
        </w:rPr>
      </w:pPr>
      <w:r>
        <w:rPr>
          <w:rFonts w:eastAsia="SimSun"/>
          <w:sz w:val="21"/>
          <w:szCs w:val="21"/>
        </w:rPr>
        <w:br w:type="page"/>
      </w:r>
    </w:p>
    <w:p w14:paraId="1D71B15B" w14:textId="77777777" w:rsidR="00811A8C" w:rsidRPr="004F1B95" w:rsidRDefault="00000000" w:rsidP="00F5467D">
      <w:pPr>
        <w:pStyle w:val="af4"/>
        <w:spacing w:beforeLines="0" w:before="0" w:afterLines="0" w:after="0"/>
        <w:outlineLvl w:val="0"/>
        <w:rPr>
          <w:szCs w:val="36"/>
        </w:rPr>
      </w:pPr>
      <w:bookmarkStart w:id="119" w:name="_Toc228386146"/>
      <w:r w:rsidRPr="004F1B95">
        <w:rPr>
          <w:szCs w:val="36"/>
        </w:rPr>
        <w:lastRenderedPageBreak/>
        <w:t>6</w:t>
      </w:r>
      <w:commentRangeStart w:id="120"/>
      <w:r w:rsidRPr="004F1B95">
        <w:rPr>
          <w:szCs w:val="36"/>
        </w:rPr>
        <w:t>总结</w:t>
      </w:r>
      <w:commentRangeEnd w:id="120"/>
      <w:r w:rsidR="00945787" w:rsidRPr="004F1B95">
        <w:rPr>
          <w:rStyle w:val="af6"/>
          <w:sz w:val="36"/>
          <w:szCs w:val="36"/>
        </w:rPr>
        <w:commentReference w:id="120"/>
      </w:r>
      <w:r w:rsidRPr="004F1B95">
        <w:rPr>
          <w:szCs w:val="36"/>
        </w:rPr>
        <w:t>与展望</w:t>
      </w:r>
      <w:bookmarkEnd w:id="119"/>
    </w:p>
    <w:p w14:paraId="7B0E1D6D" w14:textId="4AE92E1C" w:rsidR="00811A8C" w:rsidRPr="004F1B95" w:rsidRDefault="00000000">
      <w:pPr>
        <w:pStyle w:val="af4"/>
        <w:spacing w:beforeLines="0" w:before="0" w:afterLines="0" w:after="0"/>
        <w:ind w:firstLineChars="100" w:firstLine="332"/>
        <w:outlineLvl w:val="1"/>
        <w:rPr>
          <w:sz w:val="30"/>
          <w:szCs w:val="30"/>
        </w:rPr>
      </w:pPr>
      <w:bookmarkStart w:id="121" w:name="_Toc228386147"/>
      <w:r w:rsidRPr="004F1B95">
        <w:rPr>
          <w:sz w:val="30"/>
          <w:szCs w:val="30"/>
        </w:rPr>
        <w:t>6.1</w:t>
      </w:r>
      <w:r w:rsidR="00945787" w:rsidRPr="004F1B95">
        <w:rPr>
          <w:sz w:val="30"/>
          <w:szCs w:val="30"/>
        </w:rPr>
        <w:t xml:space="preserve"> </w:t>
      </w:r>
      <w:r w:rsidR="00945787" w:rsidRPr="004F1B95">
        <w:rPr>
          <w:sz w:val="30"/>
          <w:szCs w:val="30"/>
        </w:rPr>
        <w:t>结论</w:t>
      </w:r>
      <w:bookmarkEnd w:id="121"/>
      <w:commentRangeStart w:id="122"/>
      <w:commentRangeStart w:id="123"/>
      <w:commentRangeEnd w:id="123"/>
      <w:r w:rsidRPr="004F1B95">
        <w:rPr>
          <w:rStyle w:val="af6"/>
          <w:sz w:val="30"/>
          <w:szCs w:val="30"/>
        </w:rPr>
        <w:commentReference w:id="123"/>
      </w:r>
      <w:commentRangeEnd w:id="122"/>
      <w:r w:rsidRPr="004F1B95">
        <w:rPr>
          <w:rStyle w:val="af6"/>
          <w:sz w:val="30"/>
          <w:szCs w:val="30"/>
        </w:rPr>
        <w:commentReference w:id="122"/>
      </w:r>
    </w:p>
    <w:p w14:paraId="00A72299" w14:textId="77777777" w:rsidR="00455262" w:rsidRPr="00455262" w:rsidRDefault="00455262" w:rsidP="00455262">
      <w:pPr>
        <w:pStyle w:val="af4"/>
        <w:spacing w:beforeLines="0" w:before="0" w:afterLines="0" w:after="0"/>
        <w:ind w:firstLineChars="200" w:firstLine="483"/>
        <w:rPr>
          <w:rFonts w:ascii="SimSun" w:eastAsia="SimSun" w:hAnsi="SimSun" w:hint="eastAsia"/>
          <w:sz w:val="21"/>
          <w:szCs w:val="21"/>
        </w:rPr>
      </w:pPr>
      <w:r w:rsidRPr="00455262">
        <w:rPr>
          <w:rFonts w:ascii="SimSun" w:eastAsia="SimSun" w:hAnsi="SimSun"/>
          <w:sz w:val="21"/>
          <w:szCs w:val="21"/>
        </w:rPr>
        <w:t>本文面向规模化畜牧业在精细化养殖与环境质量控制方面的现实需求，围绕牛舍环境数据的连续采集、稳定传输、可视化展示、异常告警与智能化分析等关键环节开展了系统性研究与工程实现工作，形成的主要结论可归纳如下。</w:t>
      </w:r>
    </w:p>
    <w:p w14:paraId="6F2DB6B1" w14:textId="75B72225" w:rsidR="00455262" w:rsidRPr="00455262" w:rsidRDefault="00455262" w:rsidP="00455262">
      <w:pPr>
        <w:pStyle w:val="af4"/>
        <w:spacing w:beforeLines="0" w:before="0" w:afterLines="0" w:after="0"/>
        <w:ind w:firstLineChars="200" w:firstLine="483"/>
        <w:rPr>
          <w:rFonts w:ascii="SimSun" w:eastAsia="SimSun" w:hAnsi="SimSun" w:hint="eastAsia"/>
          <w:sz w:val="21"/>
          <w:szCs w:val="21"/>
        </w:rPr>
      </w:pPr>
      <w:r>
        <w:rPr>
          <w:rFonts w:ascii="SimSun" w:eastAsia="SimSun" w:hAnsi="SimSun" w:hint="eastAsia"/>
          <w:sz w:val="21"/>
          <w:szCs w:val="21"/>
        </w:rPr>
        <w:t>(1)</w:t>
      </w:r>
      <w:r w:rsidRPr="00455262">
        <w:rPr>
          <w:rFonts w:ascii="SimSun" w:eastAsia="SimSun" w:hAnsi="SimSun" w:hint="eastAsia"/>
          <w:sz w:val="21"/>
          <w:szCs w:val="21"/>
        </w:rPr>
        <w:t>围绕牛舍环境监测的工程痛点开展研究，针对人工巡检存在发现滞后、数据维度不足与缺乏决策支撑等问题，构建了从感知层到应用层再到智能分析层的全链路闭环业务模型，明确了系统在多节点并发接入、时序数据留存、异常事件处置与周期性总结分析等方面的核心目标与约束边界，使系统建设从问题定义阶段即具备面向落地的工程可执行性。</w:t>
      </w:r>
    </w:p>
    <w:p w14:paraId="47C6888E" w14:textId="58EE3BE2" w:rsidR="00455262" w:rsidRPr="00455262" w:rsidRDefault="00455262" w:rsidP="00455262">
      <w:pPr>
        <w:pStyle w:val="af4"/>
        <w:spacing w:beforeLines="0" w:before="0" w:afterLines="0" w:after="0"/>
        <w:ind w:firstLineChars="200" w:firstLine="483"/>
        <w:rPr>
          <w:rFonts w:ascii="SimSun" w:eastAsia="SimSun" w:hAnsi="SimSun" w:hint="eastAsia"/>
          <w:sz w:val="21"/>
          <w:szCs w:val="21"/>
        </w:rPr>
      </w:pPr>
      <w:r>
        <w:rPr>
          <w:rFonts w:ascii="SimSun" w:eastAsia="SimSun" w:hAnsi="SimSun" w:hint="eastAsia"/>
          <w:sz w:val="21"/>
          <w:szCs w:val="21"/>
        </w:rPr>
        <w:t>(2)</w:t>
      </w:r>
      <w:r w:rsidRPr="00455262">
        <w:rPr>
          <w:rFonts w:ascii="SimSun" w:eastAsia="SimSun" w:hAnsi="SimSun" w:hint="eastAsia"/>
          <w:sz w:val="21"/>
          <w:szCs w:val="21"/>
        </w:rPr>
        <w:t>完成了基于物联网四层架构的总体方案设计与模块化拆分，采用</w:t>
      </w:r>
      <w:r w:rsidRPr="00455262">
        <w:rPr>
          <w:rFonts w:ascii="SimSun" w:eastAsia="SimSun" w:hAnsi="SimSun"/>
          <w:sz w:val="21"/>
          <w:szCs w:val="21"/>
        </w:rPr>
        <w:t>ESP32</w:t>
      </w:r>
      <w:r w:rsidRPr="00455262">
        <w:rPr>
          <w:rFonts w:ascii="SimSun" w:eastAsia="SimSun" w:hAnsi="SimSun" w:hint="eastAsia"/>
          <w:sz w:val="21"/>
          <w:szCs w:val="21"/>
        </w:rPr>
        <w:t>作为边缘采集与通信核心并以统一设备标识实现节点可管理性，集成</w:t>
      </w:r>
      <w:r w:rsidRPr="00455262">
        <w:rPr>
          <w:rFonts w:ascii="SimSun" w:eastAsia="SimSun" w:hAnsi="SimSun"/>
          <w:sz w:val="21"/>
          <w:szCs w:val="21"/>
        </w:rPr>
        <w:t>DHT11</w:t>
      </w:r>
      <w:r w:rsidRPr="00455262">
        <w:rPr>
          <w:rFonts w:ascii="SimSun" w:eastAsia="SimSun" w:hAnsi="SimSun" w:hint="eastAsia"/>
          <w:sz w:val="21"/>
          <w:szCs w:val="21"/>
        </w:rPr>
        <w:t>温湿度传感器、</w:t>
      </w:r>
      <w:r w:rsidRPr="00455262">
        <w:rPr>
          <w:rFonts w:ascii="SimSun" w:eastAsia="SimSun" w:hAnsi="SimSun"/>
          <w:sz w:val="21"/>
          <w:szCs w:val="21"/>
        </w:rPr>
        <w:t>MQ</w:t>
      </w:r>
      <w:r w:rsidRPr="00455262">
        <w:rPr>
          <w:rFonts w:ascii="Cambria Math" w:eastAsia="SimSun" w:hAnsi="Cambria Math" w:cs="Cambria Math"/>
          <w:sz w:val="21"/>
          <w:szCs w:val="21"/>
        </w:rPr>
        <w:t>‑</w:t>
      </w:r>
      <w:r w:rsidRPr="00455262">
        <w:rPr>
          <w:rFonts w:ascii="SimSun" w:eastAsia="SimSun" w:hAnsi="SimSun"/>
          <w:sz w:val="21"/>
          <w:szCs w:val="21"/>
        </w:rPr>
        <w:t>137</w:t>
      </w:r>
      <w:r w:rsidRPr="00455262">
        <w:rPr>
          <w:rFonts w:ascii="SimSun" w:eastAsia="SimSun" w:hAnsi="SimSun" w:hint="eastAsia"/>
          <w:sz w:val="21"/>
          <w:szCs w:val="21"/>
        </w:rPr>
        <w:t>氨气传感器与二氧化碳传感器形成多指标协同感知体系，并以固定采样周期形成结构化数据帧上报机制，使牛舍环境关键指标能够在时间维度上形成连续、可对齐、可追溯的证据链，为后续阈值判定、趋势回溯、异常定位与处置复盘提供可靠的数据来源与统一口径。</w:t>
      </w:r>
    </w:p>
    <w:p w14:paraId="26718AED" w14:textId="0C5BD7DE" w:rsidR="00455262" w:rsidRPr="00455262" w:rsidRDefault="00455262" w:rsidP="00455262">
      <w:pPr>
        <w:pStyle w:val="af4"/>
        <w:spacing w:beforeLines="0" w:before="0" w:afterLines="0" w:after="0"/>
        <w:ind w:firstLineChars="200" w:firstLine="483"/>
        <w:rPr>
          <w:rFonts w:ascii="SimSun" w:eastAsia="SimSun" w:hAnsi="SimSun" w:hint="eastAsia"/>
          <w:sz w:val="21"/>
          <w:szCs w:val="21"/>
        </w:rPr>
      </w:pPr>
      <w:r>
        <w:rPr>
          <w:rFonts w:ascii="SimSun" w:eastAsia="SimSun" w:hAnsi="SimSun" w:hint="eastAsia"/>
          <w:sz w:val="21"/>
          <w:szCs w:val="21"/>
        </w:rPr>
        <w:t>(3)</w:t>
      </w:r>
      <w:r w:rsidRPr="00455262">
        <w:rPr>
          <w:rFonts w:ascii="SimSun" w:eastAsia="SimSun" w:hAnsi="SimSun" w:hint="eastAsia"/>
          <w:sz w:val="21"/>
          <w:szCs w:val="21"/>
        </w:rPr>
        <w:t>实现了面向高频上报场景的云端后端支撑体系，在后端服务层采用Node.js异步非阻塞模型与轻量级路由调度组织数据接入与业务逻辑，通过数据完整性校验、设备身份验证与异常数据拦截等机制保证数据流入库质量，并构建了面向温度、湿度、氨气浓度与二氧化碳浓度等多指标的动态阈值判定与报警生成机制，使系统能够在接收到新数据后完成实时越限判断、事件结构化固化与前端状态同步，从而将连续数据流转化为可管理的异常事件流并支撑后续统计分析与处置闭环。</w:t>
      </w:r>
    </w:p>
    <w:p w14:paraId="6CEB69AE" w14:textId="2313F0F6" w:rsidR="00455262" w:rsidRPr="00455262" w:rsidRDefault="00455262" w:rsidP="00455262">
      <w:pPr>
        <w:pStyle w:val="af4"/>
        <w:spacing w:beforeLines="0" w:before="0" w:afterLines="0" w:after="0"/>
        <w:ind w:firstLineChars="200" w:firstLine="483"/>
        <w:rPr>
          <w:rFonts w:ascii="SimSun" w:eastAsia="SimSun" w:hAnsi="SimSun" w:hint="eastAsia"/>
          <w:sz w:val="21"/>
          <w:szCs w:val="21"/>
        </w:rPr>
      </w:pPr>
      <w:r>
        <w:rPr>
          <w:rFonts w:ascii="SimSun" w:eastAsia="SimSun" w:hAnsi="SimSun" w:hint="eastAsia"/>
          <w:sz w:val="21"/>
          <w:szCs w:val="21"/>
        </w:rPr>
        <w:t>(4)</w:t>
      </w:r>
      <w:r w:rsidRPr="00455262">
        <w:rPr>
          <w:rFonts w:ascii="SimSun" w:eastAsia="SimSun" w:hAnsi="SimSun" w:hint="eastAsia"/>
          <w:sz w:val="21"/>
          <w:szCs w:val="21"/>
        </w:rPr>
        <w:t>完成了系统数据底座的结构化设计与实现，围绕设备、环境时序数据与报警日志等核心业务对象建立概念结构与逻辑表结构，明确实体间的主从关系与时间语义，并通过索引设计与查询模式约束提升历史数据检索与多条件筛选的执行效率，使系统既能支撑持续写入与长期留存，也能支撑按设备、按时间窗、按指标类型的趋势回放与异常前后对比分析，从而保证数据层在性能与可维护性之间具备较好的平衡。</w:t>
      </w:r>
    </w:p>
    <w:p w14:paraId="1E423246" w14:textId="32A6AFC3" w:rsidR="00455262" w:rsidRPr="00455262" w:rsidRDefault="00455262" w:rsidP="00455262">
      <w:pPr>
        <w:pStyle w:val="af4"/>
        <w:spacing w:beforeLines="0" w:before="0" w:afterLines="0" w:after="0"/>
        <w:ind w:firstLineChars="200" w:firstLine="483"/>
        <w:rPr>
          <w:rFonts w:ascii="SimSun" w:eastAsia="SimSun" w:hAnsi="SimSun" w:hint="eastAsia"/>
          <w:sz w:val="21"/>
          <w:szCs w:val="21"/>
        </w:rPr>
      </w:pPr>
      <w:r>
        <w:rPr>
          <w:rFonts w:ascii="SimSun" w:eastAsia="SimSun" w:hAnsi="SimSun" w:hint="eastAsia"/>
          <w:sz w:val="21"/>
          <w:szCs w:val="21"/>
        </w:rPr>
        <w:t>(5)</w:t>
      </w:r>
      <w:r w:rsidRPr="00455262">
        <w:rPr>
          <w:rFonts w:ascii="SimSun" w:eastAsia="SimSun" w:hAnsi="SimSun" w:hint="eastAsia"/>
          <w:sz w:val="21"/>
          <w:szCs w:val="21"/>
        </w:rPr>
        <w:t>实现了面向多终端的可视化交互与运行态势展示，在前端层采用Vue3响应式机制组织页面状态与数据刷新逻辑，结合ECharts完成实时大屏、趋势曲线、设备在线状态与报警提示等可视化组件的统一呈现，使管理人员能够在同一界面完成“当前状态掌握—异常定位—历史追溯”的连续操作路径，并通过历史检索与图表交互观察通风干预、清粪作业等管理动作对环境指标变化的影响，从而提升系统对现场管理的支撑力度与可操作性。</w:t>
      </w:r>
    </w:p>
    <w:p w14:paraId="6C8F56DB" w14:textId="4D3D5A15" w:rsidR="00455262" w:rsidRPr="00455262" w:rsidRDefault="00455262" w:rsidP="00455262">
      <w:pPr>
        <w:pStyle w:val="af4"/>
        <w:spacing w:beforeLines="0" w:before="0" w:afterLines="0" w:after="0"/>
        <w:ind w:firstLineChars="200" w:firstLine="483"/>
        <w:rPr>
          <w:rFonts w:ascii="SimSun" w:eastAsia="SimSun" w:hAnsi="SimSun" w:hint="eastAsia"/>
          <w:sz w:val="21"/>
          <w:szCs w:val="21"/>
        </w:rPr>
      </w:pPr>
      <w:r>
        <w:rPr>
          <w:rFonts w:ascii="SimSun" w:eastAsia="SimSun" w:hAnsi="SimSun" w:hint="eastAsia"/>
          <w:sz w:val="21"/>
          <w:szCs w:val="21"/>
        </w:rPr>
        <w:t>(6)</w:t>
      </w:r>
      <w:r w:rsidRPr="00455262">
        <w:rPr>
          <w:rFonts w:ascii="SimSun" w:eastAsia="SimSun" w:hAnsi="SimSun" w:hint="eastAsia"/>
          <w:sz w:val="21"/>
          <w:szCs w:val="21"/>
        </w:rPr>
        <w:t>在系统闭环业务流中引入生成式人工智能能力，围绕报警事件构建提示词组装与上下文注入流程，将报警快照、短时历史趋势与阈值配置等信息组织为受约束的推理输入，输出结构化的根因解释、风险提示与处置建议，并将其作为管理人员进行现场干</w:t>
      </w:r>
      <w:r w:rsidRPr="00455262">
        <w:rPr>
          <w:rFonts w:ascii="SimSun" w:eastAsia="SimSun" w:hAnsi="SimSun" w:hint="eastAsia"/>
          <w:sz w:val="21"/>
          <w:szCs w:val="21"/>
        </w:rPr>
        <w:lastRenderedPageBreak/>
        <w:t>预的参考信息，使系统由传统的“报警提示工具”进一步延伸为具备解释能力的“辅助决策组件”，从而提升异常处置的一致性与经验沉淀效率。</w:t>
      </w:r>
    </w:p>
    <w:p w14:paraId="0853C7F1" w14:textId="52040EF0" w:rsidR="00455262" w:rsidRPr="00455262" w:rsidRDefault="00455262" w:rsidP="00455262">
      <w:pPr>
        <w:pStyle w:val="af4"/>
        <w:spacing w:beforeLines="0" w:before="0" w:afterLines="0" w:after="0"/>
        <w:ind w:firstLineChars="200" w:firstLine="483"/>
        <w:rPr>
          <w:rFonts w:ascii="SimSun" w:eastAsia="SimSun" w:hAnsi="SimSun" w:hint="eastAsia"/>
          <w:sz w:val="21"/>
          <w:szCs w:val="21"/>
        </w:rPr>
      </w:pPr>
      <w:r w:rsidRPr="00455262">
        <w:rPr>
          <w:rFonts w:ascii="SimSun" w:eastAsia="SimSun" w:hAnsi="SimSun" w:hint="eastAsia"/>
          <w:sz w:val="21"/>
          <w:szCs w:val="21"/>
        </w:rPr>
        <w:t>通过系统功能测试与运行验证结果可以表明，本文构建的牛舍环境实时监控与可视化系统在多传感器数据接入、持续数据上报、实时告警联动、历史检索与可视化展示等方面能够满足预期设计目标，并在模块边界清晰、接口形态稳定与后续扩展路径明确等方面体现出较好的工程化特征；在应用价值层面，该方案可在不显著增加部署门槛的前提下实现对牛舍环境风险的提前发现与过程追溯，为中小规模牧场的数字化升级提供可复用的实现范式与工程参考，同时也为后续引入更多传感器类型、优化阈值策略与增强智能分析能力预留了统一的数据与接口基础。</w:t>
      </w:r>
    </w:p>
    <w:p w14:paraId="678BE65E" w14:textId="1A95D207" w:rsidR="00811A8C" w:rsidRPr="004F1B95" w:rsidRDefault="00000000">
      <w:pPr>
        <w:pStyle w:val="af4"/>
        <w:spacing w:beforeLines="0" w:before="0" w:afterLines="0" w:after="0"/>
        <w:ind w:firstLineChars="100" w:firstLine="332"/>
        <w:outlineLvl w:val="1"/>
        <w:rPr>
          <w:sz w:val="30"/>
          <w:szCs w:val="30"/>
        </w:rPr>
      </w:pPr>
      <w:bookmarkStart w:id="124" w:name="_Toc228386148"/>
      <w:r w:rsidRPr="004F1B95">
        <w:rPr>
          <w:sz w:val="30"/>
          <w:szCs w:val="30"/>
        </w:rPr>
        <w:t>6.2</w:t>
      </w:r>
      <w:r w:rsidRPr="004F1B95">
        <w:rPr>
          <w:sz w:val="30"/>
          <w:szCs w:val="30"/>
        </w:rPr>
        <w:t>未来展望</w:t>
      </w:r>
      <w:bookmarkEnd w:id="124"/>
      <w:commentRangeStart w:id="125"/>
      <w:commentRangeEnd w:id="125"/>
      <w:r w:rsidRPr="004F1B95">
        <w:rPr>
          <w:rStyle w:val="af6"/>
          <w:sz w:val="30"/>
          <w:szCs w:val="30"/>
        </w:rPr>
        <w:commentReference w:id="125"/>
      </w:r>
    </w:p>
    <w:p w14:paraId="68802AFC" w14:textId="77777777" w:rsidR="00811A8C" w:rsidRPr="004F1B95" w:rsidRDefault="00000000">
      <w:pPr>
        <w:pStyle w:val="af4"/>
        <w:spacing w:beforeLines="0" w:before="0" w:afterLines="0" w:after="0"/>
        <w:ind w:firstLineChars="200" w:firstLine="483"/>
        <w:rPr>
          <w:rFonts w:eastAsia="SimSun"/>
          <w:sz w:val="21"/>
          <w:szCs w:val="21"/>
        </w:rPr>
      </w:pPr>
      <w:r w:rsidRPr="004F1B95">
        <w:rPr>
          <w:rFonts w:eastAsia="SimSun"/>
          <w:sz w:val="21"/>
          <w:szCs w:val="21"/>
        </w:rPr>
        <w:t>虽然目前系统已经能够稳定地完成牛舍环境多维感知和智能预警，但是在未来迭代发展过程中还会引入边缘计算节点来分担云端大模型推理算力的压力，并尝试接入多模态视觉传感器对奶牛体态特征以及采食行为进行深度联合测定，从而向全场景无人工干预的智慧牧场生态又进一步迈进</w:t>
      </w:r>
      <w:r w:rsidRPr="004F1B95">
        <w:rPr>
          <w:rFonts w:eastAsia="SimSun"/>
          <w:sz w:val="21"/>
          <w:szCs w:val="21"/>
        </w:rPr>
        <w:t>[27]</w:t>
      </w:r>
      <w:r w:rsidRPr="004F1B95">
        <w:rPr>
          <w:rFonts w:eastAsia="SimSun"/>
          <w:sz w:val="21"/>
          <w:szCs w:val="21"/>
        </w:rPr>
        <w:t>，可以从以下三个方面展开研究：</w:t>
      </w:r>
    </w:p>
    <w:p w14:paraId="026F7F21" w14:textId="77777777" w:rsidR="00811A8C" w:rsidRPr="004F1B95" w:rsidRDefault="00000000">
      <w:pPr>
        <w:pStyle w:val="af4"/>
        <w:spacing w:beforeLines="0" w:before="0" w:afterLines="0" w:after="0"/>
        <w:ind w:firstLineChars="200" w:firstLine="483"/>
        <w:rPr>
          <w:rFonts w:eastAsia="SimSun"/>
          <w:sz w:val="21"/>
          <w:szCs w:val="21"/>
        </w:rPr>
      </w:pPr>
      <w:r w:rsidRPr="004F1B95">
        <w:rPr>
          <w:rFonts w:eastAsia="SimSun"/>
          <w:sz w:val="21"/>
          <w:szCs w:val="21"/>
        </w:rPr>
        <w:t>从物联网网络通信协议的角度来说，本系统目前使用的是基于</w:t>
      </w:r>
      <w:r w:rsidRPr="004F1B95">
        <w:rPr>
          <w:rFonts w:eastAsia="SimSun"/>
          <w:sz w:val="21"/>
          <w:szCs w:val="21"/>
        </w:rPr>
        <w:t>HTTP</w:t>
      </w:r>
      <w:r w:rsidRPr="004F1B95">
        <w:rPr>
          <w:rFonts w:eastAsia="SimSun"/>
          <w:sz w:val="21"/>
          <w:szCs w:val="21"/>
        </w:rPr>
        <w:t>协议的短连接轮询上报方式。随着农场接入感知节点数量呈指数级增长的趋势不断显现出来，在此大趋势之下又不断地出现新的问题或者现象，这就要求我们对原有的各种各样的问题以及现象进行重新的认识、分析和总结，并据此提出一些合理的建议来改进工作开展的方式和方法。未来将采用专门针对低带宽物联网环境设计的</w:t>
      </w:r>
      <w:r w:rsidRPr="004F1B95">
        <w:rPr>
          <w:rFonts w:eastAsia="SimSun"/>
          <w:sz w:val="21"/>
          <w:szCs w:val="21"/>
        </w:rPr>
        <w:t>MQTT</w:t>
      </w:r>
      <w:r w:rsidRPr="004F1B95">
        <w:rPr>
          <w:rFonts w:eastAsia="SimSun"/>
          <w:sz w:val="21"/>
          <w:szCs w:val="21"/>
        </w:rPr>
        <w:t>（</w:t>
      </w:r>
      <w:r w:rsidRPr="004F1B95">
        <w:rPr>
          <w:rFonts w:eastAsia="SimSun"/>
          <w:sz w:val="21"/>
          <w:szCs w:val="21"/>
        </w:rPr>
        <w:t>Message Queuing Telemetry Transport</w:t>
      </w:r>
      <w:r w:rsidRPr="004F1B95">
        <w:rPr>
          <w:rFonts w:eastAsia="SimSun"/>
          <w:sz w:val="21"/>
          <w:szCs w:val="21"/>
        </w:rPr>
        <w:t>）轻量级发布</w:t>
      </w:r>
      <w:r w:rsidRPr="004F1B95">
        <w:rPr>
          <w:rFonts w:eastAsia="SimSun"/>
          <w:sz w:val="21"/>
          <w:szCs w:val="21"/>
        </w:rPr>
        <w:t>/</w:t>
      </w:r>
      <w:r w:rsidRPr="004F1B95">
        <w:rPr>
          <w:rFonts w:eastAsia="SimSun"/>
          <w:sz w:val="21"/>
          <w:szCs w:val="21"/>
        </w:rPr>
        <w:t>订阅协议，用</w:t>
      </w:r>
      <w:r w:rsidRPr="004F1B95">
        <w:rPr>
          <w:rFonts w:eastAsia="SimSun"/>
          <w:sz w:val="21"/>
          <w:szCs w:val="21"/>
        </w:rPr>
        <w:t>WebSockets</w:t>
      </w:r>
      <w:r w:rsidRPr="004F1B95">
        <w:rPr>
          <w:rFonts w:eastAsia="SimSun"/>
          <w:sz w:val="21"/>
          <w:szCs w:val="21"/>
        </w:rPr>
        <w:t>技术打通云端向前端大屏的数据双向推送通道，从而进一步降低系统网络开销并提高大盘数据刷新实时性。</w:t>
      </w:r>
    </w:p>
    <w:p w14:paraId="0CC8D296" w14:textId="77777777" w:rsidR="00811A8C" w:rsidRPr="004F1B95" w:rsidRDefault="00000000">
      <w:pPr>
        <w:pStyle w:val="af4"/>
        <w:spacing w:beforeLines="0" w:before="0" w:afterLines="0" w:after="0"/>
        <w:ind w:firstLineChars="200" w:firstLine="483"/>
        <w:rPr>
          <w:rFonts w:eastAsia="SimSun"/>
          <w:sz w:val="21"/>
          <w:szCs w:val="21"/>
        </w:rPr>
      </w:pPr>
      <w:r w:rsidRPr="004F1B95">
        <w:rPr>
          <w:rFonts w:eastAsia="SimSun"/>
          <w:sz w:val="21"/>
          <w:szCs w:val="21"/>
        </w:rPr>
        <w:t>其次，在硬件感知方面的丰富程度上，现有的系统主要对空气环境因子进行了监测。未来的系统可以再利用多源异构传感器，用高清网络摄像头加上轻量级边缘计算机视觉（</w:t>
      </w:r>
      <w:r w:rsidRPr="004F1B95">
        <w:rPr>
          <w:rFonts w:eastAsia="SimSun"/>
          <w:sz w:val="21"/>
          <w:szCs w:val="21"/>
        </w:rPr>
        <w:t>Computer Vision</w:t>
      </w:r>
      <w:r w:rsidRPr="004F1B95">
        <w:rPr>
          <w:rFonts w:eastAsia="SimSun"/>
          <w:sz w:val="21"/>
          <w:szCs w:val="21"/>
        </w:rPr>
        <w:t>）模型来追踪牛群异常行为</w:t>
      </w:r>
      <w:r w:rsidRPr="004F1B95">
        <w:rPr>
          <w:rFonts w:eastAsia="SimSun"/>
          <w:sz w:val="21"/>
          <w:szCs w:val="21"/>
        </w:rPr>
        <w:t>(</w:t>
      </w:r>
      <w:r w:rsidRPr="004F1B95">
        <w:rPr>
          <w:rFonts w:eastAsia="SimSun"/>
          <w:sz w:val="21"/>
          <w:szCs w:val="21"/>
        </w:rPr>
        <w:t>长期卧地不起、发情跨爬等</w:t>
      </w:r>
      <w:r w:rsidRPr="004F1B95">
        <w:rPr>
          <w:rFonts w:eastAsia="SimSun"/>
          <w:sz w:val="21"/>
          <w:szCs w:val="21"/>
        </w:rPr>
        <w:t>)</w:t>
      </w:r>
      <w:r w:rsidRPr="004F1B95">
        <w:rPr>
          <w:rFonts w:eastAsia="SimSun"/>
          <w:sz w:val="21"/>
          <w:szCs w:val="21"/>
        </w:rPr>
        <w:t>，或者给牛只佩戴低功耗的智能颈环，把个体的体温、反刍频率这些生理体征数据同牛舍大环境的数据做深度耦合分析，创建出更立体的畜牧数字孪生生态。</w:t>
      </w:r>
    </w:p>
    <w:p w14:paraId="58A95363" w14:textId="30A40699" w:rsidR="00811A8C" w:rsidRPr="004F1B95" w:rsidRDefault="00000000" w:rsidP="00455262">
      <w:pPr>
        <w:pStyle w:val="af4"/>
        <w:spacing w:beforeLines="0" w:before="0" w:afterLines="0" w:after="0"/>
        <w:ind w:firstLineChars="200" w:firstLine="483"/>
        <w:rPr>
          <w:rFonts w:eastAsia="SimSun"/>
          <w:sz w:val="21"/>
          <w:szCs w:val="21"/>
        </w:rPr>
      </w:pPr>
      <w:r w:rsidRPr="004F1B95">
        <w:rPr>
          <w:rFonts w:eastAsia="SimSun"/>
          <w:sz w:val="21"/>
          <w:szCs w:val="21"/>
        </w:rPr>
        <w:t>目前系统对于人工智能大模型的私有化、深度定制依赖的是公有云提供的通用大语言模型应用编程接口。虽然提示词工程可以部分地弥补出模型专业背景不足的问题，但是当涉及到极其专业的兽医病理学推断时仍然会有局限性存在。未来可尝试收集大量的畜牧业环境和疾病相关的专业文献、历史诊断档案以及本系统海量的实时脱敏报警数据，并使用低秩微调（</w:t>
      </w:r>
      <w:r w:rsidRPr="004F1B95">
        <w:rPr>
          <w:rFonts w:eastAsia="SimSun"/>
          <w:sz w:val="21"/>
          <w:szCs w:val="21"/>
        </w:rPr>
        <w:t>LoRA</w:t>
      </w:r>
      <w:r w:rsidRPr="004F1B95">
        <w:rPr>
          <w:rFonts w:eastAsia="SimSun"/>
          <w:sz w:val="21"/>
          <w:szCs w:val="21"/>
        </w:rPr>
        <w:t>）等参数高效的微调方法，在本地算力集群上训练一个专门针对智慧畜牧领域的大语言模型，从而将系统的智能诊断精度与数据隐私安全性推向新的高度。</w:t>
      </w:r>
      <w:r w:rsidR="00455262">
        <w:rPr>
          <w:rFonts w:eastAsia="SimSun"/>
          <w:sz w:val="21"/>
          <w:szCs w:val="21"/>
        </w:rPr>
        <w:br w:type="page"/>
      </w:r>
    </w:p>
    <w:p w14:paraId="49A03D29" w14:textId="77777777" w:rsidR="00811A8C" w:rsidRDefault="00000000">
      <w:pPr>
        <w:pStyle w:val="ae"/>
      </w:pPr>
      <w:bookmarkStart w:id="126" w:name="_Toc17798"/>
      <w:bookmarkStart w:id="127" w:name="_Toc16454"/>
      <w:bookmarkStart w:id="128" w:name="_Toc30104"/>
      <w:bookmarkStart w:id="129" w:name="_Toc4294"/>
      <w:bookmarkStart w:id="130" w:name="_Toc22345"/>
      <w:bookmarkStart w:id="131" w:name="_Toc3821"/>
      <w:bookmarkStart w:id="132" w:name="_Toc20178"/>
      <w:bookmarkStart w:id="133" w:name="_Toc1474"/>
      <w:bookmarkStart w:id="134" w:name="_Toc228386149"/>
      <w:r>
        <w:rPr>
          <w:rFonts w:hint="eastAsia"/>
        </w:rPr>
        <w:lastRenderedPageBreak/>
        <w:t>参考文献</w:t>
      </w:r>
      <w:bookmarkEnd w:id="126"/>
      <w:bookmarkEnd w:id="127"/>
      <w:bookmarkEnd w:id="128"/>
      <w:bookmarkEnd w:id="129"/>
      <w:bookmarkEnd w:id="130"/>
      <w:bookmarkEnd w:id="131"/>
      <w:bookmarkEnd w:id="132"/>
      <w:bookmarkEnd w:id="133"/>
      <w:bookmarkEnd w:id="134"/>
      <w:commentRangeStart w:id="135"/>
      <w:commentRangeStart w:id="136"/>
      <w:commentRangeStart w:id="137"/>
      <w:commentRangeStart w:id="138"/>
      <w:commentRangeEnd w:id="138"/>
      <w:r>
        <w:rPr>
          <w:rStyle w:val="af6"/>
          <w:sz w:val="32"/>
          <w:szCs w:val="32"/>
        </w:rPr>
        <w:commentReference w:id="138"/>
      </w:r>
      <w:commentRangeEnd w:id="137"/>
      <w:r>
        <w:rPr>
          <w:rStyle w:val="af6"/>
          <w:sz w:val="32"/>
          <w:szCs w:val="32"/>
        </w:rPr>
        <w:commentReference w:id="137"/>
      </w:r>
      <w:commentRangeEnd w:id="136"/>
      <w:r>
        <w:rPr>
          <w:rStyle w:val="af6"/>
          <w:sz w:val="32"/>
          <w:szCs w:val="32"/>
        </w:rPr>
        <w:commentReference w:id="136"/>
      </w:r>
      <w:commentRangeEnd w:id="135"/>
      <w:r>
        <w:rPr>
          <w:rStyle w:val="af6"/>
          <w:sz w:val="32"/>
          <w:szCs w:val="32"/>
        </w:rPr>
        <w:commentReference w:id="135"/>
      </w:r>
    </w:p>
    <w:p w14:paraId="76688686" w14:textId="77777777" w:rsidR="004F1B95" w:rsidRPr="00746D8C" w:rsidRDefault="004F1B95" w:rsidP="004F1B95">
      <w:pPr>
        <w:pStyle w:val="af5"/>
        <w:numPr>
          <w:ilvl w:val="0"/>
          <w:numId w:val="1"/>
        </w:numPr>
        <w:wordWrap w:val="0"/>
        <w:autoSpaceDE w:val="0"/>
        <w:autoSpaceDN w:val="0"/>
        <w:spacing w:beforeLines="50" w:before="157" w:afterLines="50" w:after="157"/>
        <w:ind w:firstLineChars="0"/>
        <w:jc w:val="left"/>
        <w:rPr>
          <w:rFonts w:ascii="SimSun" w:hAnsi="SimSun" w:hint="eastAsia"/>
          <w:szCs w:val="21"/>
        </w:rPr>
      </w:pPr>
      <w:bookmarkStart w:id="139" w:name="_Ref228310502"/>
      <w:r w:rsidRPr="00746D8C">
        <w:rPr>
          <w:rFonts w:ascii="SimSun" w:hAnsi="SimSun"/>
          <w:szCs w:val="21"/>
        </w:rPr>
        <w:t>李保明,王阳,郑炜超,等.畜禽养殖智能装备与信息化技术研究进展[J].华南农业大学学报,2021,42(6):18-26.</w:t>
      </w:r>
      <w:bookmarkEnd w:id="139"/>
    </w:p>
    <w:p w14:paraId="22FDA85C" w14:textId="77777777" w:rsidR="004F1B95" w:rsidRPr="00746D8C" w:rsidRDefault="004F1B95" w:rsidP="004F1B95">
      <w:pPr>
        <w:pStyle w:val="af5"/>
        <w:numPr>
          <w:ilvl w:val="0"/>
          <w:numId w:val="1"/>
        </w:numPr>
        <w:wordWrap w:val="0"/>
        <w:autoSpaceDE w:val="0"/>
        <w:autoSpaceDN w:val="0"/>
        <w:spacing w:beforeLines="50" w:before="157" w:afterLines="50" w:after="157"/>
        <w:ind w:firstLineChars="0"/>
        <w:jc w:val="left"/>
        <w:rPr>
          <w:rFonts w:ascii="SimSun" w:hAnsi="SimSun" w:hint="eastAsia"/>
          <w:szCs w:val="21"/>
        </w:rPr>
      </w:pPr>
      <w:bookmarkStart w:id="140" w:name="_Ref228310545"/>
      <w:r w:rsidRPr="00746D8C">
        <w:rPr>
          <w:szCs w:val="21"/>
        </w:rPr>
        <w:t>Halachmi I,Guarino M,Bewley J,et al.Smart animal agriculture:Application of real-time sensors to improve animal well-being and production[J].Annual Review of</w:t>
      </w:r>
      <w:r w:rsidRPr="00746D8C">
        <w:rPr>
          <w:rFonts w:hint="eastAsia"/>
          <w:szCs w:val="21"/>
        </w:rPr>
        <w:t xml:space="preserve"> </w:t>
      </w:r>
      <w:r w:rsidRPr="00746D8C">
        <w:rPr>
          <w:szCs w:val="21"/>
        </w:rPr>
        <w:t>AnimalBiosciences, 2019,7:403-425.</w:t>
      </w:r>
      <w:bookmarkEnd w:id="140"/>
    </w:p>
    <w:p w14:paraId="783097A0" w14:textId="77777777" w:rsidR="004F1B95" w:rsidRPr="00746D8C" w:rsidRDefault="004F1B95" w:rsidP="004F1B95">
      <w:pPr>
        <w:pStyle w:val="af5"/>
        <w:numPr>
          <w:ilvl w:val="0"/>
          <w:numId w:val="1"/>
        </w:numPr>
        <w:wordWrap w:val="0"/>
        <w:autoSpaceDE w:val="0"/>
        <w:autoSpaceDN w:val="0"/>
        <w:spacing w:beforeLines="50" w:before="157" w:afterLines="50" w:after="157"/>
        <w:ind w:firstLineChars="0"/>
        <w:jc w:val="left"/>
        <w:rPr>
          <w:rFonts w:ascii="SimSun" w:hAnsi="SimSun" w:hint="eastAsia"/>
          <w:szCs w:val="21"/>
        </w:rPr>
      </w:pPr>
      <w:bookmarkStart w:id="141" w:name="_Ref228310562"/>
      <w:r w:rsidRPr="00746D8C">
        <w:rPr>
          <w:rFonts w:ascii="SimSun" w:hAnsi="SimSun"/>
          <w:szCs w:val="21"/>
        </w:rPr>
        <w:t>熊本海,杨振刚,杨亮,等.中国畜牧业物联网技术应用研究进展[J].农业工程学报, 2015,31(S1):237-246.</w:t>
      </w:r>
      <w:bookmarkEnd w:id="141"/>
    </w:p>
    <w:p w14:paraId="7B35DCE4" w14:textId="77777777" w:rsidR="004F1B95" w:rsidRPr="00746D8C" w:rsidRDefault="004F1B95" w:rsidP="004F1B95">
      <w:pPr>
        <w:pStyle w:val="af5"/>
        <w:numPr>
          <w:ilvl w:val="0"/>
          <w:numId w:val="1"/>
        </w:numPr>
        <w:wordWrap w:val="0"/>
        <w:autoSpaceDE w:val="0"/>
        <w:autoSpaceDN w:val="0"/>
        <w:spacing w:beforeLines="50" w:before="157" w:afterLines="50" w:after="157"/>
        <w:ind w:firstLineChars="0"/>
        <w:jc w:val="left"/>
        <w:rPr>
          <w:rFonts w:ascii="SimSun" w:hAnsi="SimSun" w:hint="eastAsia"/>
          <w:szCs w:val="21"/>
        </w:rPr>
      </w:pPr>
      <w:bookmarkStart w:id="142" w:name="_Ref228310578"/>
      <w:r w:rsidRPr="00746D8C">
        <w:rPr>
          <w:rFonts w:ascii="SimSun" w:hAnsi="SimSun"/>
          <w:szCs w:val="21"/>
        </w:rPr>
        <w:t>龙长江,谭鹤群,朱明,等.畜禽舍移动式智能监测平台研制[J].农业工程学报,2021, 37(7):68-75.</w:t>
      </w:r>
      <w:bookmarkEnd w:id="142"/>
    </w:p>
    <w:p w14:paraId="5C681C20" w14:textId="77777777" w:rsidR="004F1B95" w:rsidRPr="00746D8C" w:rsidRDefault="004F1B95" w:rsidP="004F1B95">
      <w:pPr>
        <w:pStyle w:val="af5"/>
        <w:numPr>
          <w:ilvl w:val="0"/>
          <w:numId w:val="1"/>
        </w:numPr>
        <w:wordWrap w:val="0"/>
        <w:autoSpaceDE w:val="0"/>
        <w:autoSpaceDN w:val="0"/>
        <w:spacing w:beforeLines="50" w:before="157" w:afterLines="50" w:after="157"/>
        <w:ind w:firstLineChars="0"/>
        <w:jc w:val="left"/>
        <w:rPr>
          <w:rFonts w:ascii="SimSun" w:hAnsi="SimSun" w:hint="eastAsia"/>
          <w:szCs w:val="21"/>
        </w:rPr>
      </w:pPr>
      <w:bookmarkStart w:id="143" w:name="_Ref228310598"/>
      <w:r w:rsidRPr="00746D8C">
        <w:rPr>
          <w:rFonts w:ascii="SimSun" w:hAnsi="SimSun" w:hint="eastAsia"/>
          <w:szCs w:val="21"/>
        </w:rPr>
        <w:t>吴畏,季天同,何焱滨.LLM大语言模型的检索增强生成(RAG)研究与实践[C]//中国新闻技术工作者联合会.中国新闻技术工作者联合会2025年学术年会论文集(上册).2025:316-322.</w:t>
      </w:r>
      <w:bookmarkEnd w:id="143"/>
    </w:p>
    <w:p w14:paraId="210BD6DC" w14:textId="77777777" w:rsidR="004F1B95" w:rsidRPr="00746D8C" w:rsidRDefault="004F1B95" w:rsidP="004F1B95">
      <w:pPr>
        <w:pStyle w:val="af5"/>
        <w:numPr>
          <w:ilvl w:val="0"/>
          <w:numId w:val="1"/>
        </w:numPr>
        <w:wordWrap w:val="0"/>
        <w:autoSpaceDE w:val="0"/>
        <w:autoSpaceDN w:val="0"/>
        <w:spacing w:beforeLines="50" w:before="157" w:afterLines="50" w:after="157"/>
        <w:ind w:firstLineChars="0"/>
        <w:jc w:val="left"/>
        <w:rPr>
          <w:rFonts w:ascii="SimSun" w:hAnsi="SimSun" w:hint="eastAsia"/>
          <w:szCs w:val="21"/>
        </w:rPr>
      </w:pPr>
      <w:bookmarkStart w:id="144" w:name="_Ref228310614"/>
      <w:r w:rsidRPr="00746D8C">
        <w:rPr>
          <w:rFonts w:ascii="SimSun" w:hAnsi="SimSun" w:hint="eastAsia"/>
          <w:szCs w:val="21"/>
        </w:rPr>
        <w:t>王乔晨,吴振刚,刘虎.大语言模型应用的安全与隐私问题综述[J].工业信息安全,2024,(05):40-45.</w:t>
      </w:r>
      <w:bookmarkEnd w:id="144"/>
    </w:p>
    <w:p w14:paraId="5E3E8A97" w14:textId="77777777" w:rsidR="004F1B95" w:rsidRPr="00746D8C" w:rsidRDefault="004F1B95" w:rsidP="004F1B95">
      <w:pPr>
        <w:pStyle w:val="af5"/>
        <w:numPr>
          <w:ilvl w:val="0"/>
          <w:numId w:val="1"/>
        </w:numPr>
        <w:wordWrap w:val="0"/>
        <w:autoSpaceDE w:val="0"/>
        <w:autoSpaceDN w:val="0"/>
        <w:spacing w:beforeLines="50" w:before="157" w:afterLines="50" w:after="157"/>
        <w:ind w:firstLineChars="0"/>
        <w:jc w:val="left"/>
        <w:rPr>
          <w:szCs w:val="21"/>
        </w:rPr>
      </w:pPr>
      <w:bookmarkStart w:id="145" w:name="_Ref228310647"/>
      <w:r w:rsidRPr="00746D8C">
        <w:rPr>
          <w:szCs w:val="21"/>
        </w:rPr>
        <w:t>Berckmans D.Precision livestock farming technologies for welfare management in intensive livestock systems[J].Revue Scientifique et Technique,2014,33(1):189-196.</w:t>
      </w:r>
      <w:bookmarkEnd w:id="145"/>
    </w:p>
    <w:p w14:paraId="2057A670" w14:textId="77777777" w:rsidR="004F1B95" w:rsidRPr="00746D8C" w:rsidRDefault="004F1B95" w:rsidP="004F1B95">
      <w:pPr>
        <w:pStyle w:val="af5"/>
        <w:numPr>
          <w:ilvl w:val="0"/>
          <w:numId w:val="1"/>
        </w:numPr>
        <w:wordWrap w:val="0"/>
        <w:autoSpaceDE w:val="0"/>
        <w:autoSpaceDN w:val="0"/>
        <w:spacing w:beforeLines="50" w:before="157" w:afterLines="50" w:after="157"/>
        <w:ind w:firstLineChars="0"/>
        <w:jc w:val="left"/>
        <w:rPr>
          <w:rFonts w:ascii="SimSun" w:hAnsi="SimSun" w:hint="eastAsia"/>
          <w:szCs w:val="21"/>
        </w:rPr>
      </w:pPr>
      <w:bookmarkStart w:id="146" w:name="_Ref228310729"/>
      <w:r w:rsidRPr="00746D8C">
        <w:rPr>
          <w:rFonts w:ascii="SimSun" w:hAnsi="SimSun"/>
          <w:szCs w:val="21"/>
        </w:rPr>
        <w:t>李文凤,李龙.基于物联网的生猪养殖环境信息采集系统[J].农业工程,2022,12(7):52-55.</w:t>
      </w:r>
      <w:bookmarkEnd w:id="146"/>
    </w:p>
    <w:p w14:paraId="5D98D986" w14:textId="77777777" w:rsidR="004F1B95" w:rsidRPr="00746D8C" w:rsidRDefault="004F1B95" w:rsidP="004F1B95">
      <w:pPr>
        <w:pStyle w:val="af5"/>
        <w:numPr>
          <w:ilvl w:val="0"/>
          <w:numId w:val="1"/>
        </w:numPr>
        <w:wordWrap w:val="0"/>
        <w:autoSpaceDE w:val="0"/>
        <w:autoSpaceDN w:val="0"/>
        <w:spacing w:beforeLines="50" w:before="157" w:afterLines="50" w:after="157"/>
        <w:ind w:firstLineChars="0"/>
        <w:jc w:val="left"/>
        <w:rPr>
          <w:rFonts w:ascii="SimSun" w:hAnsi="SimSun" w:hint="eastAsia"/>
          <w:szCs w:val="21"/>
        </w:rPr>
      </w:pPr>
      <w:bookmarkStart w:id="147" w:name="_Ref228310800"/>
      <w:r w:rsidRPr="00746D8C">
        <w:rPr>
          <w:rFonts w:ascii="SimSun" w:hAnsi="SimSun" w:hint="eastAsia"/>
          <w:szCs w:val="21"/>
        </w:rPr>
        <w:t>何奇.基于物联网的智能设施农业系统设计[J].物联网技术,2026,16(08):39-42.</w:t>
      </w:r>
      <w:bookmarkEnd w:id="147"/>
    </w:p>
    <w:p w14:paraId="4BDDC46B" w14:textId="77777777" w:rsidR="004F1B95" w:rsidRPr="00746D8C" w:rsidRDefault="004F1B95" w:rsidP="004F1B95">
      <w:pPr>
        <w:pStyle w:val="af5"/>
        <w:numPr>
          <w:ilvl w:val="0"/>
          <w:numId w:val="1"/>
        </w:numPr>
        <w:wordWrap w:val="0"/>
        <w:autoSpaceDE w:val="0"/>
        <w:autoSpaceDN w:val="0"/>
        <w:spacing w:beforeLines="50" w:before="157" w:afterLines="50" w:after="157"/>
        <w:ind w:firstLineChars="0"/>
        <w:jc w:val="left"/>
        <w:rPr>
          <w:rFonts w:ascii="SimSun" w:hAnsi="SimSun" w:hint="eastAsia"/>
          <w:szCs w:val="21"/>
        </w:rPr>
      </w:pPr>
      <w:bookmarkStart w:id="148" w:name="_Ref228310803"/>
      <w:r w:rsidRPr="00746D8C">
        <w:rPr>
          <w:rFonts w:ascii="SimSun" w:hAnsi="SimSun" w:hint="eastAsia"/>
          <w:szCs w:val="21"/>
        </w:rPr>
        <w:t>仝萌轲,程家乐.物联网技术在智慧农业中的应用研究综述[J].中国宽带,2026, 22(05):176-178.</w:t>
      </w:r>
      <w:bookmarkEnd w:id="148"/>
    </w:p>
    <w:p w14:paraId="15C51570" w14:textId="77777777" w:rsidR="004F1B95" w:rsidRPr="00746D8C" w:rsidRDefault="004F1B95" w:rsidP="004F1B95">
      <w:pPr>
        <w:pStyle w:val="af5"/>
        <w:numPr>
          <w:ilvl w:val="0"/>
          <w:numId w:val="1"/>
        </w:numPr>
        <w:wordWrap w:val="0"/>
        <w:autoSpaceDE w:val="0"/>
        <w:autoSpaceDN w:val="0"/>
        <w:spacing w:beforeLines="50" w:before="157" w:afterLines="50" w:after="157"/>
        <w:ind w:firstLineChars="0"/>
        <w:jc w:val="left"/>
        <w:rPr>
          <w:rFonts w:ascii="SimSun" w:hAnsi="SimSun" w:hint="eastAsia"/>
          <w:szCs w:val="21"/>
        </w:rPr>
      </w:pPr>
      <w:bookmarkStart w:id="149" w:name="_Ref228310787"/>
      <w:r w:rsidRPr="00746D8C">
        <w:rPr>
          <w:rFonts w:ascii="SimSun" w:hAnsi="SimSun" w:hint="eastAsia"/>
          <w:szCs w:val="21"/>
        </w:rPr>
        <w:t>刘新宇.边缘计算赋能的物联网实时数据处理技术的研究[J]. 中国宽带,2026,22(05):1-3.</w:t>
      </w:r>
      <w:bookmarkEnd w:id="149"/>
    </w:p>
    <w:p w14:paraId="44D437FD" w14:textId="77777777" w:rsidR="004F1B95" w:rsidRPr="00746D8C" w:rsidRDefault="004F1B95" w:rsidP="004F1B95">
      <w:pPr>
        <w:pStyle w:val="af5"/>
        <w:numPr>
          <w:ilvl w:val="0"/>
          <w:numId w:val="1"/>
        </w:numPr>
        <w:wordWrap w:val="0"/>
        <w:autoSpaceDE w:val="0"/>
        <w:autoSpaceDN w:val="0"/>
        <w:spacing w:beforeLines="50" w:before="157" w:afterLines="50" w:after="157"/>
        <w:ind w:firstLineChars="0"/>
        <w:jc w:val="left"/>
        <w:rPr>
          <w:rFonts w:ascii="SimSun" w:hAnsi="SimSun" w:hint="eastAsia"/>
          <w:szCs w:val="21"/>
        </w:rPr>
      </w:pPr>
      <w:bookmarkStart w:id="150" w:name="_Ref228310821"/>
      <w:r w:rsidRPr="00746D8C">
        <w:rPr>
          <w:rFonts w:ascii="SimSun" w:hAnsi="SimSun" w:hint="eastAsia"/>
          <w:szCs w:val="21"/>
        </w:rPr>
        <w:t>夏祎忞.Vue.js框架下Web前端组件化开发模式实践分析[J].信息与电脑,2025,37(22):125-127.</w:t>
      </w:r>
      <w:bookmarkEnd w:id="150"/>
    </w:p>
    <w:p w14:paraId="1C74B7A2" w14:textId="77777777" w:rsidR="004F1B95" w:rsidRPr="00746D8C" w:rsidRDefault="004F1B95" w:rsidP="004F1B95">
      <w:pPr>
        <w:pStyle w:val="af5"/>
        <w:numPr>
          <w:ilvl w:val="0"/>
          <w:numId w:val="1"/>
        </w:numPr>
        <w:wordWrap w:val="0"/>
        <w:autoSpaceDE w:val="0"/>
        <w:autoSpaceDN w:val="0"/>
        <w:spacing w:beforeLines="50" w:before="157" w:afterLines="50" w:after="157"/>
        <w:ind w:firstLineChars="0"/>
        <w:jc w:val="left"/>
        <w:rPr>
          <w:rFonts w:ascii="SimSun" w:hAnsi="SimSun" w:hint="eastAsia"/>
          <w:szCs w:val="21"/>
        </w:rPr>
      </w:pPr>
      <w:bookmarkStart w:id="151" w:name="_Ref228310836"/>
      <w:r w:rsidRPr="00746D8C">
        <w:rPr>
          <w:rFonts w:ascii="SimSun" w:hAnsi="SimSun" w:hint="eastAsia"/>
          <w:szCs w:val="21"/>
        </w:rPr>
        <w:t>黄苗苗.基于Vue和Node.js的作业管理系统的设计与实现[J].现代信息科技,2024, 8(22):102-105+110.</w:t>
      </w:r>
      <w:bookmarkEnd w:id="151"/>
    </w:p>
    <w:p w14:paraId="44B589B5" w14:textId="77777777" w:rsidR="004F1B95" w:rsidRPr="00746D8C" w:rsidRDefault="004F1B95" w:rsidP="004F1B95">
      <w:pPr>
        <w:pStyle w:val="af5"/>
        <w:numPr>
          <w:ilvl w:val="0"/>
          <w:numId w:val="1"/>
        </w:numPr>
        <w:wordWrap w:val="0"/>
        <w:autoSpaceDE w:val="0"/>
        <w:autoSpaceDN w:val="0"/>
        <w:spacing w:beforeLines="50" w:before="157" w:afterLines="50" w:after="157"/>
        <w:ind w:firstLineChars="0"/>
        <w:jc w:val="left"/>
        <w:rPr>
          <w:rFonts w:ascii="SimSun" w:hAnsi="SimSun" w:hint="eastAsia"/>
          <w:szCs w:val="21"/>
        </w:rPr>
      </w:pPr>
      <w:bookmarkStart w:id="152" w:name="_Ref228311028"/>
      <w:r w:rsidRPr="00746D8C">
        <w:rPr>
          <w:rFonts w:ascii="SimSun" w:hAnsi="SimSun" w:hint="eastAsia"/>
          <w:szCs w:val="21"/>
        </w:rPr>
        <w:t>多乐,王景顺,罗保华,等.多传感器融合的牛舍环境调控研究现状及展望[J].特种经济动植物,2025,28(12):53-55.</w:t>
      </w:r>
      <w:bookmarkEnd w:id="152"/>
    </w:p>
    <w:p w14:paraId="0370C604" w14:textId="77777777" w:rsidR="004F1B95" w:rsidRPr="00746D8C" w:rsidRDefault="004F1B95" w:rsidP="004F1B95">
      <w:pPr>
        <w:pStyle w:val="af5"/>
        <w:numPr>
          <w:ilvl w:val="0"/>
          <w:numId w:val="1"/>
        </w:numPr>
        <w:wordWrap w:val="0"/>
        <w:autoSpaceDE w:val="0"/>
        <w:autoSpaceDN w:val="0"/>
        <w:spacing w:beforeLines="50" w:before="157" w:afterLines="50" w:after="157"/>
        <w:ind w:firstLineChars="0"/>
        <w:jc w:val="left"/>
        <w:rPr>
          <w:rFonts w:ascii="SimSun" w:hAnsi="SimSun" w:hint="eastAsia"/>
          <w:szCs w:val="21"/>
        </w:rPr>
      </w:pPr>
      <w:bookmarkStart w:id="153" w:name="_Ref228311085"/>
      <w:r w:rsidRPr="00746D8C">
        <w:rPr>
          <w:rFonts w:ascii="SimSun" w:hAnsi="SimSun" w:hint="eastAsia"/>
          <w:szCs w:val="21"/>
        </w:rPr>
        <w:lastRenderedPageBreak/>
        <w:t>胡智,李晓玉,刘海旭.基于ESP32与Node-RED的实验室化学试剂柜监测与台账管理系统设计与实现[J].湖北工业职业技术学院学报,2026,39(01):72-76.</w:t>
      </w:r>
      <w:bookmarkEnd w:id="153"/>
    </w:p>
    <w:p w14:paraId="18693217" w14:textId="77777777" w:rsidR="004F1B95" w:rsidRPr="00746D8C" w:rsidRDefault="004F1B95" w:rsidP="004F1B95">
      <w:pPr>
        <w:pStyle w:val="af5"/>
        <w:numPr>
          <w:ilvl w:val="0"/>
          <w:numId w:val="1"/>
        </w:numPr>
        <w:wordWrap w:val="0"/>
        <w:autoSpaceDE w:val="0"/>
        <w:autoSpaceDN w:val="0"/>
        <w:spacing w:beforeLines="50" w:before="157" w:afterLines="50" w:after="157"/>
        <w:ind w:firstLineChars="0"/>
        <w:jc w:val="left"/>
        <w:rPr>
          <w:rFonts w:ascii="SimSun" w:hAnsi="SimSun" w:hint="eastAsia"/>
          <w:szCs w:val="21"/>
        </w:rPr>
      </w:pPr>
      <w:bookmarkStart w:id="154" w:name="_Ref228311105"/>
      <w:r w:rsidRPr="00746D8C">
        <w:rPr>
          <w:rFonts w:ascii="SimSun" w:hAnsi="SimSun" w:hint="eastAsia"/>
          <w:szCs w:val="21"/>
        </w:rPr>
        <w:t>沈鸿飞.基于物联网的智能环境监测系统设计与实现[J].中国宽带,2026, 22(05):182-184.</w:t>
      </w:r>
      <w:bookmarkEnd w:id="154"/>
    </w:p>
    <w:p w14:paraId="16B35D65" w14:textId="77777777" w:rsidR="004F1B95" w:rsidRPr="00746D8C" w:rsidRDefault="004F1B95" w:rsidP="004F1B95">
      <w:pPr>
        <w:pStyle w:val="af5"/>
        <w:numPr>
          <w:ilvl w:val="0"/>
          <w:numId w:val="1"/>
        </w:numPr>
        <w:wordWrap w:val="0"/>
        <w:autoSpaceDE w:val="0"/>
        <w:autoSpaceDN w:val="0"/>
        <w:spacing w:beforeLines="50" w:before="157" w:afterLines="50" w:after="157"/>
        <w:ind w:firstLineChars="0"/>
        <w:jc w:val="left"/>
        <w:rPr>
          <w:rFonts w:ascii="SimSun" w:hAnsi="SimSun" w:hint="eastAsia"/>
          <w:szCs w:val="21"/>
        </w:rPr>
      </w:pPr>
      <w:bookmarkStart w:id="155" w:name="_Ref228311114"/>
      <w:r w:rsidRPr="00746D8C">
        <w:rPr>
          <w:rFonts w:ascii="SimSun" w:hAnsi="SimSun" w:hint="eastAsia"/>
          <w:szCs w:val="21"/>
        </w:rPr>
        <w:t>王秀,伍冠锁,刘珂,等.国内外智慧畜牧技术研究与应用现状[J].国外畜牧学(猪与禽),2025,45(06):79-83.</w:t>
      </w:r>
      <w:bookmarkEnd w:id="155"/>
    </w:p>
    <w:p w14:paraId="7A12B8A4" w14:textId="77777777" w:rsidR="004F1B95" w:rsidRPr="00746D8C" w:rsidRDefault="004F1B95" w:rsidP="004F1B95">
      <w:pPr>
        <w:pStyle w:val="af5"/>
        <w:numPr>
          <w:ilvl w:val="0"/>
          <w:numId w:val="1"/>
        </w:numPr>
        <w:wordWrap w:val="0"/>
        <w:autoSpaceDE w:val="0"/>
        <w:autoSpaceDN w:val="0"/>
        <w:spacing w:beforeLines="50" w:before="157" w:afterLines="50" w:after="157"/>
        <w:ind w:firstLineChars="0"/>
        <w:jc w:val="left"/>
        <w:rPr>
          <w:rFonts w:ascii="SimSun" w:hAnsi="SimSun" w:hint="eastAsia"/>
          <w:szCs w:val="21"/>
        </w:rPr>
      </w:pPr>
      <w:bookmarkStart w:id="156" w:name="_Ref228311126"/>
      <w:r w:rsidRPr="00746D8C">
        <w:rPr>
          <w:szCs w:val="21"/>
        </w:rPr>
        <w:t>Maulida T,Zumaroh A N A,Rozaq H A A,et al.Visualization of Front-End Data Logger Internet of Things Technology using Vue.Js Framework[C]//2022 6th International Conference on Information Technology, Information Systems and Electrical Engineering (ICITISEE).IEEE,2022.</w:t>
      </w:r>
      <w:bookmarkEnd w:id="156"/>
    </w:p>
    <w:p w14:paraId="3B425A53" w14:textId="77777777" w:rsidR="004F1B95" w:rsidRPr="00746D8C" w:rsidRDefault="004F1B95" w:rsidP="004F1B95">
      <w:pPr>
        <w:pStyle w:val="af5"/>
        <w:numPr>
          <w:ilvl w:val="0"/>
          <w:numId w:val="1"/>
        </w:numPr>
        <w:wordWrap w:val="0"/>
        <w:autoSpaceDE w:val="0"/>
        <w:autoSpaceDN w:val="0"/>
        <w:spacing w:beforeLines="50" w:before="157" w:afterLines="50" w:after="157"/>
        <w:ind w:firstLineChars="0"/>
        <w:jc w:val="left"/>
        <w:rPr>
          <w:rFonts w:ascii="SimSun" w:hAnsi="SimSun" w:hint="eastAsia"/>
          <w:szCs w:val="21"/>
        </w:rPr>
      </w:pPr>
      <w:bookmarkStart w:id="157" w:name="_Ref228311139"/>
      <w:r w:rsidRPr="00746D8C">
        <w:rPr>
          <w:rFonts w:ascii="SimSun" w:hAnsi="SimSun" w:hint="eastAsia"/>
          <w:szCs w:val="21"/>
        </w:rPr>
        <w:t>赵月姣,闫静.基于STM32的牛舍环境监测系统设计[J].农业技术与装备,2024,(09):17-19.</w:t>
      </w:r>
      <w:bookmarkEnd w:id="157"/>
    </w:p>
    <w:p w14:paraId="7B8FE79C" w14:textId="77777777" w:rsidR="004F1B95" w:rsidRPr="00746D8C" w:rsidRDefault="004F1B95" w:rsidP="004F1B95">
      <w:pPr>
        <w:pStyle w:val="af5"/>
        <w:numPr>
          <w:ilvl w:val="0"/>
          <w:numId w:val="1"/>
        </w:numPr>
        <w:wordWrap w:val="0"/>
        <w:autoSpaceDE w:val="0"/>
        <w:autoSpaceDN w:val="0"/>
        <w:spacing w:beforeLines="50" w:before="157" w:afterLines="50" w:after="157"/>
        <w:ind w:firstLineChars="0"/>
        <w:jc w:val="left"/>
        <w:rPr>
          <w:rFonts w:ascii="SimSun" w:hAnsi="SimSun" w:hint="eastAsia"/>
          <w:szCs w:val="21"/>
        </w:rPr>
      </w:pPr>
      <w:bookmarkStart w:id="158" w:name="_Ref228311147"/>
      <w:r w:rsidRPr="00746D8C">
        <w:rPr>
          <w:rFonts w:ascii="SimSun" w:hAnsi="SimSun" w:hint="eastAsia"/>
          <w:szCs w:val="21"/>
        </w:rPr>
        <w:t>倪鹏程,严利,陈红,等.基于Node.js的农业物联网应用平台设计[J].信息与电脑(理论版),2024,36(03):60-63.</w:t>
      </w:r>
      <w:bookmarkEnd w:id="158"/>
    </w:p>
    <w:p w14:paraId="5AB5341F" w14:textId="77777777" w:rsidR="004F1B95" w:rsidRPr="00746D8C" w:rsidRDefault="004F1B95" w:rsidP="004F1B95">
      <w:pPr>
        <w:pStyle w:val="af5"/>
        <w:numPr>
          <w:ilvl w:val="0"/>
          <w:numId w:val="1"/>
        </w:numPr>
        <w:wordWrap w:val="0"/>
        <w:autoSpaceDE w:val="0"/>
        <w:autoSpaceDN w:val="0"/>
        <w:spacing w:beforeLines="50" w:before="157" w:afterLines="50" w:after="157"/>
        <w:ind w:firstLineChars="0"/>
        <w:jc w:val="left"/>
        <w:rPr>
          <w:rFonts w:ascii="SimSun" w:hAnsi="SimSun" w:hint="eastAsia"/>
          <w:szCs w:val="21"/>
        </w:rPr>
      </w:pPr>
      <w:bookmarkStart w:id="159" w:name="_Ref228311160"/>
      <w:r w:rsidRPr="00746D8C">
        <w:rPr>
          <w:rFonts w:ascii="SimSun" w:hAnsi="SimSun" w:hint="eastAsia"/>
          <w:szCs w:val="21"/>
        </w:rPr>
        <w:t>[5]陆文瑞,王枭.前后端分离技术在科技申报系统中的研究与应用[J].机械工程与自动化,2026,55(02):77-78+82.</w:t>
      </w:r>
      <w:bookmarkEnd w:id="159"/>
    </w:p>
    <w:p w14:paraId="749D6B31" w14:textId="77777777" w:rsidR="004F1B95" w:rsidRPr="00746D8C" w:rsidRDefault="004F1B95" w:rsidP="004F1B95">
      <w:pPr>
        <w:pStyle w:val="af5"/>
        <w:numPr>
          <w:ilvl w:val="0"/>
          <w:numId w:val="1"/>
        </w:numPr>
        <w:wordWrap w:val="0"/>
        <w:autoSpaceDE w:val="0"/>
        <w:autoSpaceDN w:val="0"/>
        <w:spacing w:beforeLines="50" w:before="157" w:afterLines="50" w:after="157"/>
        <w:ind w:firstLineChars="0"/>
        <w:jc w:val="left"/>
        <w:rPr>
          <w:rFonts w:ascii="SimSun" w:hAnsi="SimSun" w:hint="eastAsia"/>
          <w:szCs w:val="21"/>
        </w:rPr>
      </w:pPr>
      <w:bookmarkStart w:id="160" w:name="_Ref228311284"/>
      <w:r w:rsidRPr="00746D8C">
        <w:rPr>
          <w:szCs w:val="21"/>
        </w:rPr>
        <w:t>Rosmiati M,Wijaya R,Hanifa F H,et al.IoT-Based Cattle Pen Monitoring and Mobile Application Interface for WS Farm:Enhancing Livestock Management Through Real-Time Data[J].Instrumentation Mesure Métrologie,2025,24(2):161-169.</w:t>
      </w:r>
      <w:bookmarkEnd w:id="160"/>
    </w:p>
    <w:p w14:paraId="56262026" w14:textId="77777777" w:rsidR="004F1B95" w:rsidRPr="00746D8C" w:rsidRDefault="004F1B95" w:rsidP="004F1B95">
      <w:pPr>
        <w:pStyle w:val="af5"/>
        <w:numPr>
          <w:ilvl w:val="0"/>
          <w:numId w:val="1"/>
        </w:numPr>
        <w:wordWrap w:val="0"/>
        <w:autoSpaceDE w:val="0"/>
        <w:autoSpaceDN w:val="0"/>
        <w:spacing w:beforeLines="50" w:before="157" w:afterLines="50" w:after="157"/>
        <w:ind w:firstLineChars="0"/>
        <w:jc w:val="left"/>
        <w:rPr>
          <w:rFonts w:ascii="SimSun" w:hAnsi="SimSun" w:hint="eastAsia"/>
          <w:szCs w:val="21"/>
        </w:rPr>
      </w:pPr>
      <w:bookmarkStart w:id="161" w:name="_Ref228311304"/>
      <w:r w:rsidRPr="00746D8C">
        <w:rPr>
          <w:rFonts w:ascii="SimSun" w:hAnsi="SimSun" w:hint="eastAsia"/>
          <w:szCs w:val="21"/>
        </w:rPr>
        <w:t>赵新平.MySQL数据库在高并发Web系统中的优化技术[J].软件,2025,46(03):116-119.</w:t>
      </w:r>
      <w:bookmarkEnd w:id="161"/>
    </w:p>
    <w:p w14:paraId="0FAC3AA2" w14:textId="77777777" w:rsidR="004F1B95" w:rsidRPr="00746D8C" w:rsidRDefault="004F1B95" w:rsidP="004F1B95">
      <w:pPr>
        <w:pStyle w:val="af5"/>
        <w:numPr>
          <w:ilvl w:val="0"/>
          <w:numId w:val="1"/>
        </w:numPr>
        <w:wordWrap w:val="0"/>
        <w:autoSpaceDE w:val="0"/>
        <w:autoSpaceDN w:val="0"/>
        <w:spacing w:beforeLines="50" w:before="157" w:afterLines="50" w:after="157"/>
        <w:ind w:firstLineChars="0"/>
        <w:jc w:val="left"/>
        <w:rPr>
          <w:rFonts w:ascii="SimSun" w:hAnsi="SimSun" w:hint="eastAsia"/>
          <w:szCs w:val="21"/>
        </w:rPr>
      </w:pPr>
      <w:bookmarkStart w:id="162" w:name="_Ref228311338"/>
      <w:r w:rsidRPr="00746D8C">
        <w:rPr>
          <w:rFonts w:ascii="SimSun" w:hAnsi="SimSun" w:hint="eastAsia"/>
          <w:szCs w:val="21"/>
        </w:rPr>
        <w:t>胡湘萍.基于Vue3技术生态的移动网站前端开发[J]. 电脑知识与技术, 2026, 22(07):49-52.</w:t>
      </w:r>
      <w:bookmarkEnd w:id="162"/>
    </w:p>
    <w:p w14:paraId="5D5210BF" w14:textId="77777777" w:rsidR="004F1B95" w:rsidRPr="00746D8C" w:rsidRDefault="004F1B95" w:rsidP="004F1B95">
      <w:pPr>
        <w:pStyle w:val="af5"/>
        <w:numPr>
          <w:ilvl w:val="0"/>
          <w:numId w:val="1"/>
        </w:numPr>
        <w:wordWrap w:val="0"/>
        <w:autoSpaceDE w:val="0"/>
        <w:autoSpaceDN w:val="0"/>
        <w:spacing w:beforeLines="50" w:before="157" w:afterLines="50" w:after="157"/>
        <w:ind w:firstLineChars="0"/>
        <w:jc w:val="left"/>
        <w:rPr>
          <w:rFonts w:ascii="SimSun" w:hAnsi="SimSun" w:hint="eastAsia"/>
          <w:szCs w:val="21"/>
        </w:rPr>
      </w:pPr>
      <w:bookmarkStart w:id="163" w:name="_Ref228311356"/>
      <w:r w:rsidRPr="00746D8C">
        <w:rPr>
          <w:rFonts w:ascii="SimSun" w:hAnsi="SimSun" w:hint="eastAsia"/>
          <w:szCs w:val="21"/>
        </w:rPr>
        <w:t>郭明强,黄颖,李婷婷,等.WebGIS之ECharts大数据图形可视化[M].北京:电子工业出版社,2021:220.</w:t>
      </w:r>
      <w:bookmarkEnd w:id="163"/>
    </w:p>
    <w:p w14:paraId="30595C8F" w14:textId="77777777" w:rsidR="004F1B95" w:rsidRPr="00746D8C" w:rsidRDefault="004F1B95" w:rsidP="004F1B95">
      <w:pPr>
        <w:pStyle w:val="af5"/>
        <w:numPr>
          <w:ilvl w:val="0"/>
          <w:numId w:val="1"/>
        </w:numPr>
        <w:wordWrap w:val="0"/>
        <w:autoSpaceDE w:val="0"/>
        <w:autoSpaceDN w:val="0"/>
        <w:spacing w:beforeLines="50" w:before="157" w:afterLines="50" w:after="157"/>
        <w:ind w:firstLineChars="0"/>
        <w:jc w:val="left"/>
        <w:rPr>
          <w:rFonts w:ascii="SimSun" w:hAnsi="SimSun" w:hint="eastAsia"/>
          <w:szCs w:val="21"/>
        </w:rPr>
      </w:pPr>
      <w:bookmarkStart w:id="164" w:name="_Ref228311419"/>
      <w:r w:rsidRPr="00746D8C">
        <w:rPr>
          <w:szCs w:val="21"/>
        </w:rPr>
        <w:t>Zhao J,Jin Z,Zeng P,et al.An Anomaly Detection Method for Oilfield Industrial Control Systems Fine-Tuned Using the Llama3 Model[J].Applied Sciences,2024,14(20):9169.</w:t>
      </w:r>
      <w:bookmarkEnd w:id="164"/>
    </w:p>
    <w:p w14:paraId="58E264B4" w14:textId="44B04D9A" w:rsidR="00811A8C" w:rsidRPr="00455262" w:rsidRDefault="004F1B95" w:rsidP="00455262">
      <w:pPr>
        <w:pStyle w:val="af5"/>
        <w:numPr>
          <w:ilvl w:val="0"/>
          <w:numId w:val="1"/>
        </w:numPr>
        <w:wordWrap w:val="0"/>
        <w:autoSpaceDE w:val="0"/>
        <w:autoSpaceDN w:val="0"/>
        <w:spacing w:beforeLines="50" w:before="157" w:afterLines="50" w:after="157"/>
        <w:ind w:firstLineChars="0"/>
        <w:jc w:val="left"/>
        <w:rPr>
          <w:szCs w:val="21"/>
        </w:rPr>
      </w:pPr>
      <w:bookmarkStart w:id="165" w:name="_Ref228311396"/>
      <w:r w:rsidRPr="00746D8C">
        <w:rPr>
          <w:szCs w:val="21"/>
        </w:rPr>
        <w:t>Alsaif K M, Albeshri A A,Khemakhem M A,et al.Multimodal Large Language Model-Based Fault Detection and Diagnosis in Context of Industry 4.0[J]. Electronics, 2024, 13(24):4912</w:t>
      </w:r>
      <w:bookmarkEnd w:id="165"/>
    </w:p>
    <w:p w14:paraId="293A4F9E" w14:textId="77777777" w:rsidR="00811A8C" w:rsidRDefault="00000000">
      <w:pPr>
        <w:pStyle w:val="af4"/>
        <w:tabs>
          <w:tab w:val="left" w:pos="312"/>
        </w:tabs>
        <w:spacing w:beforeLines="0" w:before="10" w:afterLines="0" w:after="10"/>
        <w:jc w:val="center"/>
        <w:outlineLvl w:val="0"/>
        <w:rPr>
          <w:rFonts w:ascii="SimHei" w:hAnsi="SimHei" w:cs="SimHei" w:hint="eastAsia"/>
          <w:szCs w:val="36"/>
        </w:rPr>
      </w:pPr>
      <w:bookmarkStart w:id="166" w:name="_Toc228386150"/>
      <w:r>
        <w:rPr>
          <w:rFonts w:ascii="SimHei" w:hAnsi="SimHei" w:cs="SimHei" w:hint="eastAsia"/>
          <w:szCs w:val="36"/>
        </w:rPr>
        <w:lastRenderedPageBreak/>
        <w:t>致谢</w:t>
      </w:r>
      <w:bookmarkEnd w:id="166"/>
    </w:p>
    <w:p w14:paraId="51365344" w14:textId="77777777" w:rsidR="00811A8C" w:rsidRDefault="00000000">
      <w:pPr>
        <w:pStyle w:val="af4"/>
        <w:tabs>
          <w:tab w:val="left" w:pos="312"/>
        </w:tabs>
        <w:spacing w:beforeLines="0" w:before="0" w:afterLines="0" w:after="0"/>
        <w:ind w:firstLineChars="200" w:firstLine="483"/>
        <w:rPr>
          <w:rFonts w:ascii="SimSun" w:eastAsia="SimSun" w:hAnsi="SimSun" w:cs="SimSun" w:hint="eastAsia"/>
          <w:sz w:val="21"/>
          <w:szCs w:val="21"/>
        </w:rPr>
      </w:pPr>
      <w:r>
        <w:rPr>
          <w:rFonts w:ascii="SimSun" w:eastAsia="SimSun" w:hAnsi="SimSun" w:cs="SimSun"/>
          <w:sz w:val="21"/>
          <w:szCs w:val="21"/>
        </w:rPr>
        <w:t>本文完成过程得到各位的帮助，在此向各位表示深深的谢意。</w:t>
      </w:r>
    </w:p>
    <w:p w14:paraId="5F8AA6B1" w14:textId="77777777" w:rsidR="00811A8C" w:rsidRDefault="00000000">
      <w:pPr>
        <w:pStyle w:val="af4"/>
        <w:tabs>
          <w:tab w:val="left" w:pos="312"/>
        </w:tabs>
        <w:spacing w:beforeLines="0" w:before="0" w:afterLines="0" w:after="0"/>
        <w:ind w:firstLineChars="200" w:firstLine="483"/>
        <w:rPr>
          <w:rFonts w:ascii="SimSun" w:eastAsia="SimSun" w:hAnsi="SimSun" w:cs="SimSun" w:hint="eastAsia"/>
          <w:sz w:val="21"/>
          <w:szCs w:val="21"/>
        </w:rPr>
      </w:pPr>
      <w:r>
        <w:rPr>
          <w:rFonts w:ascii="SimSun" w:eastAsia="SimSun" w:hAnsi="SimSun" w:cs="SimSun"/>
          <w:sz w:val="21"/>
          <w:szCs w:val="21"/>
        </w:rPr>
        <w:t>衷心感谢指导教师张宇老师给选题论证、方案设计、论文结构和写作规范等各方面给予的持续指导以及严格要求，在论文推进的关键节点上多次通过电话沟通来督促进度、耐心解答疑问，并针对系统实现中的重点与难点提出有具体建议的改进意见，使论文工作得以在不断校正和完善中稳步推进。</w:t>
      </w:r>
    </w:p>
    <w:p w14:paraId="06BA0B85" w14:textId="77777777" w:rsidR="00811A8C" w:rsidRDefault="00000000">
      <w:pPr>
        <w:pStyle w:val="af4"/>
        <w:tabs>
          <w:tab w:val="left" w:pos="312"/>
        </w:tabs>
        <w:spacing w:beforeLines="0" w:before="0" w:afterLines="0" w:after="0"/>
        <w:ind w:firstLineChars="200" w:firstLine="483"/>
        <w:rPr>
          <w:rFonts w:ascii="SimSun" w:eastAsia="SimSun" w:hAnsi="SimSun" w:cs="SimSun" w:hint="eastAsia"/>
          <w:sz w:val="21"/>
          <w:szCs w:val="21"/>
        </w:rPr>
      </w:pPr>
      <w:r>
        <w:rPr>
          <w:rFonts w:ascii="SimSun" w:eastAsia="SimSun" w:hAnsi="SimSun" w:cs="SimSun"/>
          <w:sz w:val="21"/>
          <w:szCs w:val="21"/>
        </w:rPr>
        <w:t>谢谢学院各位任课教师本科阶段的教学和训练，给本研究所涉及的物联网开发、前后端工程实践和数据库设计等内容打下了坚实的知识基础。再次感谢同学及朋友在需求讨论、测试验证以及资料整理过程中给予的帮助和支持，使系统功能更加严谨、完整。</w:t>
      </w:r>
    </w:p>
    <w:p w14:paraId="525B206F" w14:textId="77777777" w:rsidR="00811A8C" w:rsidRDefault="00000000">
      <w:pPr>
        <w:pStyle w:val="af4"/>
        <w:tabs>
          <w:tab w:val="left" w:pos="312"/>
        </w:tabs>
        <w:spacing w:beforeLines="0" w:before="0" w:afterLines="0" w:after="0"/>
        <w:ind w:firstLineChars="200" w:firstLine="483"/>
        <w:rPr>
          <w:rFonts w:ascii="SimSun" w:eastAsia="SimSun" w:hAnsi="SimSun" w:cs="SimSun" w:hint="eastAsia"/>
          <w:sz w:val="21"/>
          <w:szCs w:val="21"/>
        </w:rPr>
      </w:pPr>
      <w:r>
        <w:rPr>
          <w:rFonts w:ascii="SimSun" w:eastAsia="SimSun" w:hAnsi="SimSun" w:cs="SimSun"/>
          <w:sz w:val="21"/>
          <w:szCs w:val="21"/>
        </w:rPr>
        <w:t>最后要感谢家人对学习和科研工作给予的理解和支持，在时间安排上以及生活保障上都给予了充分的包容和鼓励，这些支持为论文顺利完成提供了重要的后盾。谨以此文向所有关心并帮助过本论文工作的老师、同学和家人表示衷心的谢意。</w:t>
      </w:r>
    </w:p>
    <w:sectPr w:rsidR="00811A8C">
      <w:pgSz w:w="11905" w:h="16838"/>
      <w:pgMar w:top="2154" w:right="1361" w:bottom="2721" w:left="1361" w:header="1587" w:footer="2154" w:gutter="0"/>
      <w:pgNumType w:start="1"/>
      <w:cols w:space="0"/>
      <w:docGrid w:type="linesAndChars" w:linePitch="314" w:charSpace="6483"/>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 w:author="张宇" w:date="2026-04-29T09:43:00Z" w:initials="">
    <w:p w14:paraId="54EE2F52" w14:textId="77777777" w:rsidR="00811A8C" w:rsidRDefault="0006282B">
      <w:pPr>
        <w:pStyle w:val="a4"/>
      </w:pPr>
      <w:r>
        <w:rPr>
          <w:rStyle w:val="af6"/>
        </w:rPr>
        <w:annotationRef/>
      </w:r>
      <w:r>
        <w:rPr>
          <w:rFonts w:hint="eastAsia"/>
        </w:rPr>
        <w:t>测试结果表明</w:t>
      </w:r>
    </w:p>
  </w:comment>
  <w:comment w:id="8" w:author="维普斟知智评" w:date="2026-04-29T12:32:00Z" w:initials="">
    <w:p w14:paraId="5CC432A2" w14:textId="77777777" w:rsidR="00194338" w:rsidRDefault="00E844F4">
      <w:r>
        <w:rPr>
          <w:rStyle w:val="af6"/>
        </w:rPr>
        <w:annotationRef/>
      </w:r>
      <w:r w:rsidR="00000000">
        <w:rPr>
          <w:color w:val="FF0000"/>
        </w:rPr>
        <w:t>选题范围适当性指数</w:t>
      </w:r>
      <w:r w:rsidR="00000000">
        <w:t>：聚焦核心问题，将</w:t>
      </w:r>
      <w:r w:rsidR="00000000">
        <w:t>‘</w:t>
      </w:r>
      <w:r w:rsidR="00000000">
        <w:t>牛舍环境监控</w:t>
      </w:r>
      <w:r w:rsidR="00000000">
        <w:t>’</w:t>
      </w:r>
      <w:r w:rsidR="00000000">
        <w:t>明确设定为唯一应用场景，其余技术要素须围绕其实际需求展开论证</w:t>
      </w:r>
      <w:r w:rsidR="00000000">
        <w:t>——</w:t>
      </w:r>
      <w:r w:rsidR="00000000">
        <w:t>例如，大语言模型仅用于监控告警的自然语言解释，而非通用能力探索。删减或整合非必要技术关键词：剔除</w:t>
      </w:r>
      <w:r w:rsidR="00000000">
        <w:t>Node.js</w:t>
      </w:r>
      <w:r w:rsidR="00000000">
        <w:t>（属实现细节，可归入</w:t>
      </w:r>
      <w:r w:rsidR="00000000">
        <w:t>‘</w:t>
      </w:r>
      <w:r w:rsidR="00000000">
        <w:t>物联网后端开发</w:t>
      </w:r>
      <w:r w:rsidR="00000000">
        <w:t>’</w:t>
      </w:r>
      <w:r w:rsidR="00000000">
        <w:t>子项），将</w:t>
      </w:r>
      <w:r w:rsidR="00000000">
        <w:t>‘</w:t>
      </w:r>
      <w:r w:rsidR="00000000">
        <w:t>数据可视化</w:t>
      </w:r>
      <w:r w:rsidR="00000000">
        <w:t>’</w:t>
      </w:r>
      <w:r w:rsidR="00000000">
        <w:t>与</w:t>
      </w:r>
      <w:r w:rsidR="00000000">
        <w:t>‘</w:t>
      </w:r>
      <w:r w:rsidR="00000000">
        <w:t>物联网</w:t>
      </w:r>
      <w:r w:rsidR="00000000">
        <w:t>’</w:t>
      </w:r>
      <w:r w:rsidR="00000000">
        <w:t>统一纳入</w:t>
      </w:r>
      <w:r w:rsidR="00000000">
        <w:t>‘</w:t>
      </w:r>
      <w:r w:rsidR="00000000">
        <w:t>监控系统人机交互层</w:t>
      </w:r>
      <w:r w:rsidR="00000000">
        <w:t>’</w:t>
      </w:r>
      <w:r w:rsidR="00000000">
        <w:t>框架下表述，避免平行罗列造成主题泛化。引入</w:t>
      </w:r>
      <w:r w:rsidR="00000000">
        <w:t>1–2</w:t>
      </w:r>
      <w:r w:rsidR="00000000">
        <w:t>个强关联中间概念以增强逻辑黏性，例如增加</w:t>
      </w:r>
      <w:r w:rsidR="00000000">
        <w:t>‘</w:t>
      </w:r>
      <w:r w:rsidR="00000000">
        <w:t>边缘</w:t>
      </w:r>
      <w:r w:rsidR="00000000">
        <w:t>-</w:t>
      </w:r>
      <w:r w:rsidR="00000000">
        <w:t>云协同架构</w:t>
      </w:r>
      <w:r w:rsidR="00000000">
        <w:t>’</w:t>
      </w:r>
      <w:r w:rsidR="00000000">
        <w:t>或</w:t>
      </w:r>
      <w:r w:rsidR="00000000">
        <w:t>‘</w:t>
      </w:r>
      <w:r w:rsidR="00000000">
        <w:t>面向畜牧场景的小样本异常检测</w:t>
      </w:r>
      <w:r w:rsidR="00000000">
        <w:t>’</w:t>
      </w:r>
      <w:r w:rsidR="00000000">
        <w:t>，使物联网、大语言模型、可视化在统一技术路线上形成递进支撑关系。在引言与研究目标中明确界定技术介入的深度边界，例如限定大语言模型仅用于日志摘要与运维建议生成，不涉及底层传感器数据建模，从而收束研究范围至可验证、可复现的有限空间。补充说明各技术模块在本课题中的必要性排序与主次关系，用</w:t>
      </w:r>
      <w:r w:rsidR="00000000">
        <w:t>‘</w:t>
      </w:r>
      <w:r w:rsidR="00000000">
        <w:t>核心支撑</w:t>
      </w:r>
      <w:r w:rsidR="00000000">
        <w:t>—</w:t>
      </w:r>
      <w:r w:rsidR="00000000">
        <w:t>辅助增强</w:t>
      </w:r>
      <w:r w:rsidR="00000000">
        <w:t>—</w:t>
      </w:r>
      <w:r w:rsidR="00000000">
        <w:t>可选扩展</w:t>
      </w:r>
      <w:r w:rsidR="00000000">
        <w:t>’</w:t>
      </w:r>
      <w:r w:rsidR="00000000">
        <w:t>三级结构替代当前并列式关键词呈现，提升选题内在一致性。</w:t>
      </w:r>
    </w:p>
  </w:comment>
  <w:comment w:id="7" w:author="维普斟知智评" w:date="2026-04-29T12:32:00Z" w:initials="">
    <w:p w14:paraId="6AF89049" w14:textId="77777777" w:rsidR="00194338" w:rsidRDefault="00E844F4">
      <w:r>
        <w:rPr>
          <w:rStyle w:val="af6"/>
        </w:rPr>
        <w:annotationRef/>
      </w:r>
      <w:r w:rsidR="00000000">
        <w:rPr>
          <w:color w:val="FF0000"/>
        </w:rPr>
        <w:t>选题新颖性指数</w:t>
      </w:r>
      <w:r w:rsidR="00000000">
        <w:t>：</w:t>
      </w:r>
      <w:r w:rsidR="00000000">
        <w:t xml:space="preserve">1. </w:t>
      </w:r>
      <w:r w:rsidR="00000000">
        <w:t>重新梳理研究问题的理论锚点，将核心关键词与近</w:t>
      </w:r>
      <w:r w:rsidR="00000000">
        <w:t>3</w:t>
      </w:r>
      <w:r w:rsidR="00000000">
        <w:t>年顶会（如</w:t>
      </w:r>
      <w:r w:rsidR="00000000">
        <w:t>NeurIPS</w:t>
      </w:r>
      <w:r w:rsidR="00000000">
        <w:t>、</w:t>
      </w:r>
      <w:r w:rsidR="00000000">
        <w:t>ACL</w:t>
      </w:r>
      <w:r w:rsidR="00000000">
        <w:t>、</w:t>
      </w:r>
      <w:r w:rsidR="00000000">
        <w:t>CVPR</w:t>
      </w:r>
      <w:r w:rsidR="00000000">
        <w:t>）中涌现的新兴概念进行映射，替换</w:t>
      </w:r>
      <w:r w:rsidR="00000000">
        <w:t>1–2</w:t>
      </w:r>
      <w:r w:rsidR="00000000">
        <w:t>个高频通用术语为更具辨识度的技术新词或限定性复合表述（如将</w:t>
      </w:r>
      <w:r w:rsidR="00000000">
        <w:t>‘</w:t>
      </w:r>
      <w:r w:rsidR="00000000">
        <w:t>深度学习</w:t>
      </w:r>
      <w:r w:rsidR="00000000">
        <w:t>’</w:t>
      </w:r>
      <w:r w:rsidR="00000000">
        <w:t>优化为</w:t>
      </w:r>
      <w:r w:rsidR="00000000">
        <w:t>‘</w:t>
      </w:r>
      <w:r w:rsidR="00000000">
        <w:t>神经符号协同推理</w:t>
      </w:r>
      <w:r w:rsidR="00000000">
        <w:t>’</w:t>
      </w:r>
      <w:r w:rsidR="00000000">
        <w:t>）。</w:t>
      </w:r>
      <w:r w:rsidR="00000000">
        <w:t xml:space="preserve">2. </w:t>
      </w:r>
      <w:r w:rsidR="00000000">
        <w:t>引入跨子领域视角，在方法或应用层面对接非传统场景（如将模型压缩研究延伸至边缘医疗设备部署），通过</w:t>
      </w:r>
      <w:r w:rsidR="00000000">
        <w:t>‘</w:t>
      </w:r>
      <w:r w:rsidR="00000000">
        <w:t>技术</w:t>
      </w:r>
      <w:r w:rsidR="00000000">
        <w:t>+</w:t>
      </w:r>
      <w:r w:rsidR="00000000">
        <w:t>垂直领域</w:t>
      </w:r>
      <w:r w:rsidR="00000000">
        <w:t>’</w:t>
      </w:r>
      <w:r w:rsidR="00000000">
        <w:t>的强耦合组合提升概念稀缺性。</w:t>
      </w:r>
      <w:r w:rsidR="00000000">
        <w:t xml:space="preserve">3. </w:t>
      </w:r>
      <w:r w:rsidR="00000000">
        <w:t>在引言末段明确陈述本研究与三篇高被引文献在问题定义、假设前提或评价维度上的实质性分歧，以文本化方式强化选题的不可替代性。</w:t>
      </w:r>
      <w:r w:rsidR="00000000">
        <w:t xml:space="preserve">4. </w:t>
      </w:r>
      <w:r w:rsidR="00000000">
        <w:t>检查关键词是否过度依赖方法类术语（如</w:t>
      </w:r>
      <w:r w:rsidR="00000000">
        <w:t>‘</w:t>
      </w:r>
      <w:r w:rsidR="00000000">
        <w:t>算法</w:t>
      </w:r>
      <w:r w:rsidR="00000000">
        <w:t>’‘</w:t>
      </w:r>
      <w:r w:rsidR="00000000">
        <w:t>模型</w:t>
      </w:r>
      <w:r w:rsidR="00000000">
        <w:t>’</w:t>
      </w:r>
      <w:r w:rsidR="00000000">
        <w:t>），补充</w:t>
      </w:r>
      <w:r w:rsidR="00000000">
        <w:t>1</w:t>
      </w:r>
      <w:r w:rsidR="00000000">
        <w:t>个体现原创问题意识的名词性短语（如</w:t>
      </w:r>
      <w:r w:rsidR="00000000">
        <w:t>‘</w:t>
      </w:r>
      <w:r w:rsidR="00000000">
        <w:t>长尾分布下的零样本可信校准</w:t>
      </w:r>
      <w:r w:rsidR="00000000">
        <w:t>’</w:t>
      </w:r>
      <w:r w:rsidR="00000000">
        <w:t>），增强主题标识度。</w:t>
      </w:r>
      <w:r w:rsidR="00000000">
        <w:t xml:space="preserve">5. </w:t>
      </w:r>
      <w:r w:rsidR="00000000">
        <w:t>建议邀请领域内青年学者进行</w:t>
      </w:r>
      <w:r w:rsidR="00000000">
        <w:t>‘</w:t>
      </w:r>
      <w:r w:rsidR="00000000">
        <w:t>盲审式</w:t>
      </w:r>
      <w:r w:rsidR="00000000">
        <w:t>’</w:t>
      </w:r>
      <w:r w:rsidR="00000000">
        <w:t>选题反馈，聚焦</w:t>
      </w:r>
      <w:r w:rsidR="00000000">
        <w:t>‘</w:t>
      </w:r>
      <w:r w:rsidR="00000000">
        <w:t>看到标题后能否预判其区别于已有工作的核心差异</w:t>
      </w:r>
      <w:r w:rsidR="00000000">
        <w:t>’</w:t>
      </w:r>
      <w:r w:rsidR="00000000">
        <w:t>，据此反向优化标题与摘要首句的创新信号强度。</w:t>
      </w:r>
    </w:p>
  </w:comment>
  <w:comment w:id="18" w:author="张宇" w:date="2026-04-29T09:44:00Z" w:initials="">
    <w:p w14:paraId="69ABEDA6" w14:textId="77777777" w:rsidR="00811A8C" w:rsidRDefault="0006282B">
      <w:pPr>
        <w:pStyle w:val="a4"/>
      </w:pPr>
      <w:r>
        <w:rPr>
          <w:rStyle w:val="af6"/>
        </w:rPr>
        <w:annotationRef/>
      </w:r>
      <w:r>
        <w:rPr>
          <w:rFonts w:hint="eastAsia"/>
        </w:rPr>
        <w:t>目录上</w:t>
      </w:r>
      <w:r>
        <w:rPr>
          <w:rFonts w:hint="eastAsia"/>
        </w:rPr>
        <w:t>4,5,6</w:t>
      </w:r>
      <w:r>
        <w:rPr>
          <w:rFonts w:hint="eastAsia"/>
        </w:rPr>
        <w:t>三章的标题没了</w:t>
      </w:r>
    </w:p>
  </w:comment>
  <w:comment w:id="21" w:author="张宇" w:date="2026-04-29T09:45:00Z" w:initials="">
    <w:p w14:paraId="6E7B3B27" w14:textId="77777777" w:rsidR="00811A8C" w:rsidRDefault="0006282B">
      <w:pPr>
        <w:pStyle w:val="a4"/>
      </w:pPr>
      <w:r>
        <w:rPr>
          <w:rStyle w:val="af6"/>
        </w:rPr>
        <w:annotationRef/>
      </w:r>
      <w:r>
        <w:rPr>
          <w:rFonts w:hint="eastAsia"/>
        </w:rPr>
        <w:t>参考文献序号要用上角标的形式</w:t>
      </w:r>
    </w:p>
  </w:comment>
  <w:comment w:id="26" w:author="张宇" w:date="2026-04-29T09:45:00Z" w:initials="">
    <w:p w14:paraId="4CA32400" w14:textId="77777777" w:rsidR="00811A8C" w:rsidRDefault="0006282B">
      <w:pPr>
        <w:pStyle w:val="a4"/>
      </w:pPr>
      <w:r>
        <w:rPr>
          <w:rStyle w:val="af6"/>
        </w:rPr>
        <w:annotationRef/>
      </w:r>
      <w:r>
        <w:rPr>
          <w:rFonts w:hint="eastAsia"/>
        </w:rPr>
        <w:t>每一章都是另起一页，插入分页符即可</w:t>
      </w:r>
    </w:p>
  </w:comment>
  <w:comment w:id="28" w:author="张宇" w:date="2026-04-29T09:46:00Z" w:initials="">
    <w:p w14:paraId="799D8CB3" w14:textId="77777777" w:rsidR="00811A8C" w:rsidRDefault="0006282B">
      <w:pPr>
        <w:pStyle w:val="a4"/>
      </w:pPr>
      <w:r>
        <w:rPr>
          <w:rStyle w:val="af6"/>
        </w:rPr>
        <w:annotationRef/>
      </w:r>
      <w:r>
        <w:rPr>
          <w:rFonts w:hint="eastAsia"/>
        </w:rPr>
        <w:t>所有的字母数字用</w:t>
      </w:r>
      <w:r>
        <w:rPr>
          <w:rFonts w:hint="eastAsia"/>
        </w:rPr>
        <w:t>times new roma</w:t>
      </w:r>
      <w:r>
        <w:rPr>
          <w:rFonts w:hint="eastAsia"/>
        </w:rPr>
        <w:t>那个字体，他不会影响汉字，全选后选择字体就都改过来了。</w:t>
      </w:r>
    </w:p>
  </w:comment>
  <w:comment w:id="42" w:author="张宇" w:date="2026-04-29T09:47:00Z" w:initials="">
    <w:p w14:paraId="16088BEC" w14:textId="77777777" w:rsidR="00811A8C" w:rsidRDefault="0006282B">
      <w:pPr>
        <w:pStyle w:val="a4"/>
      </w:pPr>
      <w:r>
        <w:rPr>
          <w:rStyle w:val="af6"/>
        </w:rPr>
        <w:annotationRef/>
      </w:r>
      <w:r>
        <w:rPr>
          <w:rFonts w:hint="eastAsia"/>
        </w:rPr>
        <w:t>这里还有后面涉及硬件的部分，可以考虑加点实物图片。</w:t>
      </w:r>
    </w:p>
  </w:comment>
  <w:comment w:id="65" w:author="张宇" w:date="2026-04-29T09:49:00Z" w:initials="">
    <w:p w14:paraId="6D222CD3" w14:textId="77777777" w:rsidR="00811A8C" w:rsidRDefault="0006282B">
      <w:pPr>
        <w:pStyle w:val="a4"/>
      </w:pPr>
      <w:r>
        <w:rPr>
          <w:rStyle w:val="af6"/>
        </w:rPr>
        <w:annotationRef/>
      </w:r>
      <w:r>
        <w:rPr>
          <w:rFonts w:hint="eastAsia"/>
        </w:rPr>
        <w:t>分页符</w:t>
      </w:r>
    </w:p>
  </w:comment>
  <w:comment w:id="70" w:author="张宇" w:date="2026-04-29T09:49:00Z" w:initials="">
    <w:p w14:paraId="3F7D9BB3" w14:textId="77777777" w:rsidR="00811A8C" w:rsidRDefault="0006282B">
      <w:pPr>
        <w:pStyle w:val="a4"/>
      </w:pPr>
      <w:r>
        <w:rPr>
          <w:rStyle w:val="af6"/>
        </w:rPr>
        <w:annotationRef/>
      </w:r>
      <w:r>
        <w:rPr>
          <w:rFonts w:hint="eastAsia"/>
        </w:rPr>
        <w:t>全文中好几处</w:t>
      </w:r>
      <w:r>
        <w:rPr>
          <w:rFonts w:hint="eastAsia"/>
        </w:rPr>
        <w:t>3</w:t>
      </w:r>
      <w:r>
        <w:rPr>
          <w:rFonts w:hint="eastAsia"/>
        </w:rPr>
        <w:t>级标题对应的文字只有一段，不合适。</w:t>
      </w:r>
    </w:p>
  </w:comment>
  <w:comment w:id="85" w:author="张宇" w:date="2026-04-29T09:50:00Z" w:initials="">
    <w:p w14:paraId="748E5A49" w14:textId="77777777" w:rsidR="00811A8C" w:rsidRDefault="0006282B">
      <w:pPr>
        <w:pStyle w:val="a4"/>
      </w:pPr>
      <w:r>
        <w:rPr>
          <w:rStyle w:val="af6"/>
        </w:rPr>
        <w:annotationRef/>
      </w:r>
      <w:r>
        <w:rPr>
          <w:rFonts w:hint="eastAsia"/>
        </w:rPr>
        <w:t>分页符</w:t>
      </w:r>
    </w:p>
  </w:comment>
  <w:comment w:id="120" w:author="张宇" w:date="2026-04-29T09:51:00Z" w:initials="">
    <w:p w14:paraId="2E78C9FC" w14:textId="77777777" w:rsidR="00811A8C" w:rsidRDefault="0006282B">
      <w:pPr>
        <w:pStyle w:val="a4"/>
      </w:pPr>
      <w:r>
        <w:rPr>
          <w:rStyle w:val="af6"/>
        </w:rPr>
        <w:annotationRef/>
      </w:r>
      <w:r>
        <w:rPr>
          <w:rFonts w:hint="eastAsia"/>
        </w:rPr>
        <w:t>是结论与展望，结论部分可以分条梳理，研究了什么什么，设计了什么什么，实现了什么什么，类似这样的风格。</w:t>
      </w:r>
    </w:p>
  </w:comment>
  <w:comment w:id="123" w:author="维普斟知智评" w:date="2026-04-29T12:32:00Z" w:initials="">
    <w:p w14:paraId="7B080F8D" w14:textId="77777777" w:rsidR="00194338" w:rsidRDefault="00E844F4">
      <w:r>
        <w:rPr>
          <w:rStyle w:val="af6"/>
        </w:rPr>
        <w:annotationRef/>
      </w:r>
      <w:r w:rsidR="00000000">
        <w:rPr>
          <w:color w:val="FF0000"/>
        </w:rPr>
        <w:t>结论呼应度指数</w:t>
      </w:r>
      <w:r w:rsidR="00000000">
        <w:t>：</w:t>
      </w:r>
      <w:r w:rsidR="00000000">
        <w:t xml:space="preserve">1. </w:t>
      </w:r>
      <w:r w:rsidR="00000000">
        <w:t>在结论开头明确复述引言中界定的核心研究问题，并逐条对照回应，避免泛化陈述，确保每个研究目标均有对应结论支撑。</w:t>
      </w:r>
      <w:r w:rsidR="00000000">
        <w:t xml:space="preserve">2. </w:t>
      </w:r>
      <w:r w:rsidR="00000000">
        <w:t>统一引言与结论中的关键术语与概念表述（如将引言中的</w:t>
      </w:r>
      <w:r w:rsidR="00000000">
        <w:t>‘</w:t>
      </w:r>
      <w:r w:rsidR="00000000">
        <w:t>数字素养鸿沟</w:t>
      </w:r>
      <w:r w:rsidR="00000000">
        <w:t>’</w:t>
      </w:r>
      <w:r w:rsidR="00000000">
        <w:t>在结论中避免替换为</w:t>
      </w:r>
      <w:r w:rsidR="00000000">
        <w:t>‘</w:t>
      </w:r>
      <w:r w:rsidR="00000000">
        <w:t>技术使用不平等</w:t>
      </w:r>
      <w:r w:rsidR="00000000">
        <w:t>’</w:t>
      </w:r>
      <w:r w:rsidR="00000000">
        <w:t>等近义但非等价表述），增强语义一致性。</w:t>
      </w:r>
      <w:r w:rsidR="00000000">
        <w:t xml:space="preserve">3. </w:t>
      </w:r>
      <w:r w:rsidR="00000000">
        <w:t>增设</w:t>
      </w:r>
      <w:r w:rsidR="00000000">
        <w:t>‘</w:t>
      </w:r>
      <w:r w:rsidR="00000000">
        <w:t>呼应性小结句</w:t>
      </w:r>
      <w:r w:rsidR="00000000">
        <w:t>’</w:t>
      </w:r>
      <w:r w:rsidR="00000000">
        <w:t>，在结论末段用一至两句话凝练指出：本研究如何具体弥合了引言所述的知识空白或现实矛盾，从而强化首尾逻辑闭环。</w:t>
      </w:r>
    </w:p>
  </w:comment>
  <w:comment w:id="122" w:author="维普斟知智评" w:date="2026-04-29T12:32:00Z" w:initials="">
    <w:p w14:paraId="6DD76344" w14:textId="77777777" w:rsidR="00194338" w:rsidRDefault="00E844F4">
      <w:r>
        <w:rPr>
          <w:rStyle w:val="af6"/>
        </w:rPr>
        <w:annotationRef/>
      </w:r>
      <w:r w:rsidR="00000000">
        <w:rPr>
          <w:color w:val="FF0000"/>
        </w:rPr>
        <w:t>题文一致性</w:t>
      </w:r>
      <w:r w:rsidR="00000000">
        <w:t>：题目《基于</w:t>
      </w:r>
      <w:r w:rsidR="00000000">
        <w:t>Vue</w:t>
      </w:r>
      <w:r w:rsidR="00000000">
        <w:t>的牛舍环境实时监控与可视化系统》将</w:t>
      </w:r>
      <w:r w:rsidR="00000000">
        <w:t>Vue</w:t>
      </w:r>
      <w:r w:rsidR="00000000">
        <w:t>框架置于核心限定位置，但正文未对</w:t>
      </w:r>
      <w:r w:rsidR="00000000">
        <w:t>Vue</w:t>
      </w:r>
      <w:r w:rsidR="00000000">
        <w:t>进行任何实质性技术限定、对比、选型论证或框架级创新性实现</w:t>
      </w:r>
      <w:r w:rsidR="00000000">
        <w:t>——</w:t>
      </w:r>
      <w:r w:rsidR="00000000">
        <w:t>全文所有前端技术描述均以</w:t>
      </w:r>
      <w:r w:rsidR="00000000">
        <w:t>Vue3</w:t>
      </w:r>
      <w:r w:rsidR="00000000">
        <w:t>为既定前提展开，未探讨其不可替代性（如未对比</w:t>
      </w:r>
      <w:r w:rsidR="00000000">
        <w:t>React/Svelte</w:t>
      </w:r>
      <w:r w:rsidR="00000000">
        <w:t>）、未分析</w:t>
      </w:r>
      <w:r w:rsidR="00000000">
        <w:t>Vue</w:t>
      </w:r>
      <w:r w:rsidR="00000000">
        <w:t>特有机制（如</w:t>
      </w:r>
      <w:r w:rsidR="00000000">
        <w:t>Composition API</w:t>
      </w:r>
      <w:r w:rsidR="00000000">
        <w:t>、</w:t>
      </w:r>
      <w:r w:rsidR="00000000">
        <w:t>Proxy</w:t>
      </w:r>
      <w:r w:rsidR="00000000">
        <w:t>响应式）如何解决牛舍监控特有的工程问题（如千节点级设备状态同步、毫秒级传感器数据流渲染），亦未在系统设计或测试中设置</w:t>
      </w:r>
      <w:r w:rsidR="00000000">
        <w:t>Vue</w:t>
      </w:r>
      <w:r w:rsidR="00000000">
        <w:t>相关性能</w:t>
      </w:r>
      <w:r w:rsidR="00000000">
        <w:t>/</w:t>
      </w:r>
      <w:r w:rsidR="00000000">
        <w:t>鲁棒性验证指标。尽管如此，正文第</w:t>
      </w:r>
      <w:r w:rsidR="00000000">
        <w:t>2.2</w:t>
      </w:r>
      <w:r w:rsidR="00000000">
        <w:t>节明确使用</w:t>
      </w:r>
      <w:r w:rsidR="00000000">
        <w:t>Vue3 Composition API</w:t>
      </w:r>
      <w:r w:rsidR="00000000">
        <w:t>实现设备状态响应式更新（图</w:t>
      </w:r>
      <w:r w:rsidR="00000000">
        <w:t>2-6</w:t>
      </w:r>
      <w:r w:rsidR="00000000">
        <w:t>）、第</w:t>
      </w:r>
      <w:r w:rsidR="00000000">
        <w:t>3.2.2</w:t>
      </w:r>
      <w:r w:rsidR="00000000">
        <w:t>节用</w:t>
      </w:r>
      <w:r w:rsidR="00000000">
        <w:t>Vue3+ECharts</w:t>
      </w:r>
      <w:r w:rsidR="00000000">
        <w:t>完成毫秒级大屏渲染、第</w:t>
      </w:r>
      <w:r w:rsidR="00000000">
        <w:t>4.2.2</w:t>
      </w:r>
      <w:r w:rsidR="00000000">
        <w:t>节定义前端模块含动态数据表格与报警状态流转、第</w:t>
      </w:r>
      <w:r w:rsidR="00000000">
        <w:t>5.2</w:t>
      </w:r>
      <w:r w:rsidR="00000000">
        <w:t>节实测</w:t>
      </w:r>
      <w:r w:rsidR="00000000">
        <w:t>Vue3 Proxy</w:t>
      </w:r>
      <w:r w:rsidR="00000000">
        <w:t>代理机制支撑</w:t>
      </w:r>
      <w:r w:rsidR="00000000">
        <w:t>60FPS</w:t>
      </w:r>
      <w:r w:rsidR="00000000">
        <w:t>历史趋势缩放、第</w:t>
      </w:r>
      <w:r w:rsidR="00000000">
        <w:t>6.1</w:t>
      </w:r>
      <w:r w:rsidR="00000000">
        <w:t>条结论第</w:t>
      </w:r>
      <w:r w:rsidR="00000000">
        <w:t>(5)</w:t>
      </w:r>
      <w:r w:rsidR="00000000">
        <w:t>点总结</w:t>
      </w:r>
      <w:r w:rsidR="00000000">
        <w:t>Vue3</w:t>
      </w:r>
      <w:r w:rsidR="00000000">
        <w:t>响应式对</w:t>
      </w:r>
      <w:r w:rsidR="00000000">
        <w:t>‘</w:t>
      </w:r>
      <w:r w:rsidR="00000000">
        <w:t>当前状态掌握</w:t>
      </w:r>
      <w:r w:rsidR="00000000">
        <w:t>—</w:t>
      </w:r>
      <w:r w:rsidR="00000000">
        <w:t>异常定位</w:t>
      </w:r>
      <w:r w:rsidR="00000000">
        <w:t>—</w:t>
      </w:r>
      <w:r w:rsidR="00000000">
        <w:t>历史追溯</w:t>
      </w:r>
      <w:r w:rsidR="00000000">
        <w:t>’</w:t>
      </w:r>
      <w:r w:rsidR="00000000">
        <w:t>操作路径的支撑作用。</w:t>
      </w:r>
    </w:p>
  </w:comment>
  <w:comment w:id="125" w:author="张宇" w:date="2026-04-29T09:52:00Z" w:initials="">
    <w:p w14:paraId="36E3DDDE" w14:textId="77777777" w:rsidR="00811A8C" w:rsidRDefault="0006282B">
      <w:pPr>
        <w:pStyle w:val="a4"/>
      </w:pPr>
      <w:r>
        <w:rPr>
          <w:rStyle w:val="af6"/>
        </w:rPr>
        <w:annotationRef/>
      </w:r>
      <w:r>
        <w:rPr>
          <w:rFonts w:hint="eastAsia"/>
        </w:rPr>
        <w:t>展望和不足这部分不宜过多，要不容易认为是凑字数，不要比结论文字还多。</w:t>
      </w:r>
    </w:p>
  </w:comment>
  <w:comment w:id="138" w:author="维普斟知智评" w:date="2026-04-29T12:32:00Z" w:initials="">
    <w:p w14:paraId="15BBBA5A" w14:textId="77777777" w:rsidR="00194338" w:rsidRDefault="00E844F4">
      <w:r>
        <w:rPr>
          <w:rStyle w:val="af6"/>
        </w:rPr>
        <w:annotationRef/>
      </w:r>
      <w:r w:rsidR="00000000">
        <w:rPr>
          <w:color w:val="FF0000"/>
        </w:rPr>
        <w:t>文献新近度指数</w:t>
      </w:r>
      <w:r w:rsidR="00000000">
        <w:t>：</w:t>
      </w:r>
      <w:r w:rsidR="00000000">
        <w:t xml:space="preserve">1. </w:t>
      </w:r>
      <w:r w:rsidR="00000000">
        <w:t>在引言末段或文献综述小结处，补充一句说明：</w:t>
      </w:r>
      <w:r w:rsidR="00000000">
        <w:t>'</w:t>
      </w:r>
      <w:r w:rsidR="00000000">
        <w:t>本文在聚焦</w:t>
      </w:r>
      <w:r w:rsidR="00000000">
        <w:t>2021</w:t>
      </w:r>
      <w:r w:rsidR="00000000">
        <w:t>年以来关键进展的同时，亦回溯了本领域具有范式意义的奠基性研究（如</w:t>
      </w:r>
      <w:r w:rsidR="00000000">
        <w:t>XXX, 2015</w:t>
      </w:r>
      <w:r w:rsidR="00000000">
        <w:t>；</w:t>
      </w:r>
      <w:r w:rsidR="00000000">
        <w:t>YYY, 2018</w:t>
      </w:r>
      <w:r w:rsidR="00000000">
        <w:t>），以兼顾学术传承与前沿突破的双重维度。</w:t>
      </w:r>
      <w:r w:rsidR="00000000">
        <w:t xml:space="preserve">'2. </w:t>
      </w:r>
      <w:r w:rsidR="00000000">
        <w:t>对引用频次较高（</w:t>
      </w:r>
      <w:r w:rsidR="00000000">
        <w:t>≥3</w:t>
      </w:r>
      <w:r w:rsidR="00000000">
        <w:t>次）的近五年文献，核查其是否涵盖不同研究团队、地域及方法取向的代表性成果，必要时增补</w:t>
      </w:r>
      <w:r w:rsidR="00000000">
        <w:t>1–2</w:t>
      </w:r>
      <w:r w:rsidR="00000000">
        <w:t>项</w:t>
      </w:r>
      <w:r w:rsidR="00000000">
        <w:t>2024–2026</w:t>
      </w:r>
      <w:r w:rsidR="00000000">
        <w:t>年权威期刊或顶会发布的非英语语种高质量研究（如中文核心或德</w:t>
      </w:r>
      <w:r w:rsidR="00000000">
        <w:t>/</w:t>
      </w:r>
      <w:r w:rsidR="00000000">
        <w:t>日文重要期刊），提升前沿覆盖的多元性与包容性。</w:t>
      </w:r>
    </w:p>
  </w:comment>
  <w:comment w:id="137" w:author="维普斟知智评" w:date="2026-04-29T12:32:00Z" w:initials="">
    <w:p w14:paraId="0D6924F6" w14:textId="77777777" w:rsidR="00194338" w:rsidRDefault="00E844F4">
      <w:r>
        <w:rPr>
          <w:rStyle w:val="af6"/>
        </w:rPr>
        <w:annotationRef/>
      </w:r>
      <w:r w:rsidR="00000000">
        <w:rPr>
          <w:color w:val="FF0000"/>
        </w:rPr>
        <w:t>引文多样性与权威性</w:t>
      </w:r>
      <w:r w:rsidR="00000000">
        <w:t>：</w:t>
      </w:r>
      <w:r w:rsidR="00000000">
        <w:t xml:space="preserve">1. </w:t>
      </w:r>
      <w:r w:rsidR="00000000">
        <w:t>补充近五年内本领域高被引综述论文及顶会（如</w:t>
      </w:r>
      <w:r w:rsidR="00000000">
        <w:t>NeurIPS</w:t>
      </w:r>
      <w:r w:rsidR="00000000">
        <w:t>、</w:t>
      </w:r>
      <w:r w:rsidR="00000000">
        <w:t>ICML</w:t>
      </w:r>
      <w:r w:rsidR="00000000">
        <w:t>、</w:t>
      </w:r>
      <w:r w:rsidR="00000000">
        <w:t>CVPR</w:t>
      </w:r>
      <w:r w:rsidR="00000000">
        <w:t>）或顶刊（如</w:t>
      </w:r>
      <w:r w:rsidR="00000000">
        <w:t>IEEE TPAMI</w:t>
      </w:r>
      <w:r w:rsidR="00000000">
        <w:t>、</w:t>
      </w:r>
      <w:r w:rsidR="00000000">
        <w:t>JMLR</w:t>
      </w:r>
      <w:r w:rsidR="00000000">
        <w:t>）中具有里程碑意义的原创性工作，以增强权威性维度的厚度与时效性；</w:t>
      </w:r>
      <w:r w:rsidR="00000000">
        <w:t xml:space="preserve">2. </w:t>
      </w:r>
      <w:r w:rsidR="00000000">
        <w:t>主动拓展对非主流但具方法创新性的研究团队（如新兴高校、工业界实验室）成果的引用，避免过度集中于传统优势机构，提升来源机构与思想路径的多样性；</w:t>
      </w:r>
      <w:r w:rsidR="00000000">
        <w:t xml:space="preserve">3. </w:t>
      </w:r>
      <w:r w:rsidR="00000000">
        <w:t>检查现有参考文献中是否存在同一课题下多个平行研究仅引用其中</w:t>
      </w:r>
      <w:r w:rsidR="00000000">
        <w:t>1–2</w:t>
      </w:r>
      <w:r w:rsidR="00000000">
        <w:t>项的情况，系统增补具有互补视角或不同技术路线的代表性文献，强化综述的全面性与批判性基础。</w:t>
      </w:r>
    </w:p>
  </w:comment>
  <w:comment w:id="136" w:author="维普斟知智评" w:date="2026-04-29T12:32:00Z" w:initials="">
    <w:p w14:paraId="436B7B62" w14:textId="77777777" w:rsidR="00194338" w:rsidRDefault="00E844F4">
      <w:r>
        <w:rPr>
          <w:rStyle w:val="af6"/>
        </w:rPr>
        <w:annotationRef/>
      </w:r>
      <w:r w:rsidR="00000000">
        <w:rPr>
          <w:color w:val="FF0000"/>
        </w:rPr>
        <w:t>参考文献数量与覆盖率</w:t>
      </w:r>
      <w:r w:rsidR="00000000">
        <w:t>：</w:t>
      </w:r>
      <w:r w:rsidR="00000000">
        <w:t xml:space="preserve">1. </w:t>
      </w:r>
      <w:r w:rsidR="00000000">
        <w:t>补充近</w:t>
      </w:r>
      <w:r w:rsidR="00000000">
        <w:t>3</w:t>
      </w:r>
      <w:r w:rsidR="00000000">
        <w:t>年顶会（如</w:t>
      </w:r>
      <w:r w:rsidR="00000000">
        <w:t>NeurIPS</w:t>
      </w:r>
      <w:r w:rsidR="00000000">
        <w:t>、</w:t>
      </w:r>
      <w:r w:rsidR="00000000">
        <w:t>ICML</w:t>
      </w:r>
      <w:r w:rsidR="00000000">
        <w:t>、</w:t>
      </w:r>
      <w:r w:rsidR="00000000">
        <w:t>ACL</w:t>
      </w:r>
      <w:r w:rsidR="00000000">
        <w:t>或</w:t>
      </w:r>
      <w:r w:rsidR="00000000">
        <w:t>CVPR</w:t>
      </w:r>
      <w:r w:rsidR="00000000">
        <w:t>）中与本文方法直接相关的</w:t>
      </w:r>
      <w:r w:rsidR="00000000">
        <w:t>2–3</w:t>
      </w:r>
      <w:r w:rsidR="00000000">
        <w:t>篇最新实证研究，以强化技术路线的时效性与前沿共识支撑；</w:t>
      </w:r>
      <w:r w:rsidR="00000000">
        <w:t xml:space="preserve">2. </w:t>
      </w:r>
      <w:r w:rsidR="00000000">
        <w:t>增补</w:t>
      </w:r>
      <w:r w:rsidR="00000000">
        <w:t>1–2</w:t>
      </w:r>
      <w:r w:rsidR="00000000">
        <w:t>项经典开源项目或权威基准（如</w:t>
      </w:r>
      <w:r w:rsidR="00000000">
        <w:t>Hugging Face Transformers</w:t>
      </w:r>
      <w:r w:rsidR="00000000">
        <w:t>、</w:t>
      </w:r>
      <w:r w:rsidR="00000000">
        <w:t>PyTorch Geometric</w:t>
      </w:r>
      <w:r w:rsidR="00000000">
        <w:t>）的原始文献或方法学论文，提升工程实现依据的规范性与可复现性。</w:t>
      </w:r>
    </w:p>
  </w:comment>
  <w:comment w:id="135" w:author="维普斟知智评" w:date="2026-04-29T12:32:00Z" w:initials="">
    <w:p w14:paraId="7F498B21" w14:textId="77777777" w:rsidR="00194338" w:rsidRDefault="00E844F4">
      <w:r>
        <w:rPr>
          <w:rStyle w:val="af6"/>
        </w:rPr>
        <w:annotationRef/>
      </w:r>
      <w:r w:rsidR="00000000">
        <w:rPr>
          <w:color w:val="FF0000"/>
        </w:rPr>
        <w:t>研究热点契合度指数</w:t>
      </w:r>
      <w:r w:rsidR="00000000">
        <w:t>：</w:t>
      </w:r>
      <w:r w:rsidR="00000000">
        <w:t xml:space="preserve">1. </w:t>
      </w:r>
      <w:r w:rsidR="00000000">
        <w:t>在保持核心创新点的前提下，系统梳理近五年计算机领域三大主流会议（</w:t>
      </w:r>
      <w:r w:rsidR="00000000">
        <w:t>NeurIPS</w:t>
      </w:r>
      <w:r w:rsidR="00000000">
        <w:t>、</w:t>
      </w:r>
      <w:r w:rsidR="00000000">
        <w:t>ICML</w:t>
      </w:r>
      <w:r w:rsidR="00000000">
        <w:t>、</w:t>
      </w:r>
      <w:r w:rsidR="00000000">
        <w:t>CVPR</w:t>
      </w:r>
      <w:r w:rsidR="00000000">
        <w:t>）及权威期刊中非本子方向的高引热点工作，补充至少</w:t>
      </w:r>
      <w:r w:rsidR="00000000">
        <w:t>4–5</w:t>
      </w:r>
      <w:r w:rsidR="00000000">
        <w:t>篇覆盖不同技术路径（如系统优化、可信</w:t>
      </w:r>
      <w:r w:rsidR="00000000">
        <w:t>AI</w:t>
      </w:r>
      <w:r w:rsidR="00000000">
        <w:t>、边缘智能）的代表性文献，提升热点覆盖广度。</w:t>
      </w:r>
      <w:r w:rsidR="00000000">
        <w:t xml:space="preserve">2. </w:t>
      </w:r>
      <w:r w:rsidR="00000000">
        <w:t>有意识纳入</w:t>
      </w:r>
      <w:r w:rsidR="00000000">
        <w:t>2–3</w:t>
      </w:r>
      <w:r w:rsidR="00000000">
        <w:t>篇发表于</w:t>
      </w:r>
      <w:r w:rsidR="00000000">
        <w:t>2020–2022</w:t>
      </w:r>
      <w:r w:rsidR="00000000">
        <w:t>年、被引量持续攀升且具方法论奠基意义的</w:t>
      </w:r>
      <w:r w:rsidR="00000000">
        <w:t>‘</w:t>
      </w:r>
      <w:r w:rsidR="00000000">
        <w:t>准经典</w:t>
      </w:r>
      <w:r w:rsidR="00000000">
        <w:t>’</w:t>
      </w:r>
      <w:r w:rsidR="00000000">
        <w:t>文献，平衡时效性与学术纵深，避免引用过度向</w:t>
      </w:r>
      <w:r w:rsidR="00000000">
        <w:t>2024–2025</w:t>
      </w:r>
      <w:r w:rsidR="00000000">
        <w:t>年极短期热点倾斜。</w:t>
      </w:r>
      <w:r w:rsidR="00000000">
        <w:t xml:space="preserve">3. </w:t>
      </w:r>
      <w:r w:rsidR="00000000">
        <w:t>删除</w:t>
      </w:r>
      <w:r w:rsidR="00000000">
        <w:t>1–2</w:t>
      </w:r>
      <w:r w:rsidR="00000000">
        <w:t>篇内容高度同质、仅体现技术跟风而缺乏理论贡献的近期预印本或低影响力会议短文，腾出引用配额用于增强跨范式对话能力。</w:t>
      </w:r>
      <w:r w:rsidR="00000000">
        <w:t xml:space="preserve">4. </w:t>
      </w:r>
      <w:r w:rsidR="00000000">
        <w:t>在引言与相关工作章节中，按</w:t>
      </w:r>
      <w:r w:rsidR="00000000">
        <w:t>‘</w:t>
      </w:r>
      <w:r w:rsidR="00000000">
        <w:t>基础理论</w:t>
      </w:r>
      <w:r w:rsidR="00000000">
        <w:t>—</w:t>
      </w:r>
      <w:r w:rsidR="00000000">
        <w:t>主流演进</w:t>
      </w:r>
      <w:r w:rsidR="00000000">
        <w:t>—</w:t>
      </w:r>
      <w:r w:rsidR="00000000">
        <w:t>前沿突破</w:t>
      </w:r>
      <w:r w:rsidR="00000000">
        <w:t>’</w:t>
      </w:r>
      <w:r w:rsidR="00000000">
        <w:t>逻辑重构文献综述脉络，明确标注所引热点文献在学科知识图谱中的定位，强化引用结构的学理合理性。</w:t>
      </w:r>
      <w:r w:rsidR="00000000">
        <w:t xml:space="preserve">5. </w:t>
      </w:r>
      <w:r w:rsidR="00000000">
        <w:t>使用领域知识图谱工具（如</w:t>
      </w:r>
      <w:r w:rsidR="00000000">
        <w:t>Microsoft Academic Graph API</w:t>
      </w:r>
      <w:r w:rsidR="00000000">
        <w:t>）验证新增文献的学科中心性与共引聚类特征，确保所选热点文献确属本领域共识性焦点而非局部热点。</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4EE2F52" w15:done="0"/>
  <w15:commentEx w15:paraId="5CC432A2" w15:done="0"/>
  <w15:commentEx w15:paraId="6AF89049" w15:done="0"/>
  <w15:commentEx w15:paraId="69ABEDA6" w15:done="0"/>
  <w15:commentEx w15:paraId="6E7B3B27" w15:done="0"/>
  <w15:commentEx w15:paraId="4CA32400" w15:done="0"/>
  <w15:commentEx w15:paraId="799D8CB3" w15:done="0"/>
  <w15:commentEx w15:paraId="16088BEC" w15:done="0"/>
  <w15:commentEx w15:paraId="6D222CD3" w15:done="0"/>
  <w15:commentEx w15:paraId="3F7D9BB3" w15:done="0"/>
  <w15:commentEx w15:paraId="748E5A49" w15:done="0"/>
  <w15:commentEx w15:paraId="2E78C9FC" w15:done="0"/>
  <w15:commentEx w15:paraId="7B080F8D" w15:done="0"/>
  <w15:commentEx w15:paraId="6DD76344" w15:done="0"/>
  <w15:commentEx w15:paraId="36E3DDDE" w15:done="0"/>
  <w15:commentEx w15:paraId="15BBBA5A" w15:done="0"/>
  <w15:commentEx w15:paraId="0D6924F6" w15:done="0"/>
  <w15:commentEx w15:paraId="436B7B62" w15:done="0"/>
  <w15:commentEx w15:paraId="7F498B21"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4EE2F52" w16cid:durableId="54EE2F52"/>
  <w16cid:commentId w16cid:paraId="5CC432A2" w16cid:durableId="5CC432A2"/>
  <w16cid:commentId w16cid:paraId="6AF89049" w16cid:durableId="6AF89049"/>
  <w16cid:commentId w16cid:paraId="69ABEDA6" w16cid:durableId="69ABEDA6"/>
  <w16cid:commentId w16cid:paraId="6E7B3B27" w16cid:durableId="6E7B3B27"/>
  <w16cid:commentId w16cid:paraId="4CA32400" w16cid:durableId="4CA32400"/>
  <w16cid:commentId w16cid:paraId="799D8CB3" w16cid:durableId="799D8CB3"/>
  <w16cid:commentId w16cid:paraId="16088BEC" w16cid:durableId="16088BEC"/>
  <w16cid:commentId w16cid:paraId="6D222CD3" w16cid:durableId="6D222CD3"/>
  <w16cid:commentId w16cid:paraId="3F7D9BB3" w16cid:durableId="3F7D9BB3"/>
  <w16cid:commentId w16cid:paraId="748E5A49" w16cid:durableId="748E5A49"/>
  <w16cid:commentId w16cid:paraId="2E78C9FC" w16cid:durableId="2E78C9FC"/>
  <w16cid:commentId w16cid:paraId="7B080F8D" w16cid:durableId="7B080F8D"/>
  <w16cid:commentId w16cid:paraId="6DD76344" w16cid:durableId="6DD76344"/>
  <w16cid:commentId w16cid:paraId="36E3DDDE" w16cid:durableId="36E3DDDE"/>
  <w16cid:commentId w16cid:paraId="15BBBA5A" w16cid:durableId="15BBBA5A"/>
  <w16cid:commentId w16cid:paraId="0D6924F6" w16cid:durableId="0D6924F6"/>
  <w16cid:commentId w16cid:paraId="436B7B62" w16cid:durableId="436B7B62"/>
  <w16cid:commentId w16cid:paraId="7F498B21" w16cid:durableId="7F498B2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A9A322" w14:textId="77777777" w:rsidR="0067288F" w:rsidRDefault="0067288F">
      <w:r>
        <w:separator/>
      </w:r>
    </w:p>
  </w:endnote>
  <w:endnote w:type="continuationSeparator" w:id="0">
    <w:p w14:paraId="36401E2E" w14:textId="77777777" w:rsidR="0067288F" w:rsidRDefault="006728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隶书">
    <w:altName w:val="LiSu"/>
    <w:panose1 w:val="02010509060101010101"/>
    <w:charset w:val="86"/>
    <w:family w:val="modern"/>
    <w:pitch w:val="fixed"/>
    <w:sig w:usb0="00000001" w:usb1="080E0000" w:usb2="00000010" w:usb3="00000000" w:csb0="00040000" w:csb1="00000000"/>
  </w:font>
  <w:font w:name="PingFang SC">
    <w:altName w:val="Segoe Print"/>
    <w:charset w:val="00"/>
    <w:family w:val="auto"/>
    <w:pitch w:val="default"/>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ADDA2E" w14:textId="77777777" w:rsidR="00811A8C" w:rsidRDefault="00811A8C">
    <w:pPr>
      <w:pStyle w:val="a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F39E0" w14:textId="77777777" w:rsidR="00811A8C" w:rsidRDefault="00811A8C">
    <w:pPr>
      <w:pStyle w:val="ab"/>
      <w:ind w:right="360"/>
      <w:rPr>
        <w:sz w:val="21"/>
        <w:szCs w:val="21"/>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6BBB35" w14:textId="77777777" w:rsidR="00811A8C" w:rsidRDefault="00811A8C">
    <w:pPr>
      <w:pStyle w:val="ab"/>
    </w:pPr>
  </w:p>
  <w:p w14:paraId="5E555F30" w14:textId="77777777" w:rsidR="00811A8C" w:rsidRDefault="00811A8C">
    <w:pPr>
      <w:pStyle w:val="ab"/>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14CAED" w14:textId="77777777" w:rsidR="00811A8C" w:rsidRDefault="00000000">
    <w:pPr>
      <w:pStyle w:val="ab"/>
    </w:pPr>
    <w:r>
      <w:rPr>
        <w:noProof/>
      </w:rPr>
      <mc:AlternateContent>
        <mc:Choice Requires="wps">
          <w:drawing>
            <wp:anchor distT="0" distB="0" distL="114300" distR="114300" simplePos="0" relativeHeight="251659264" behindDoc="0" locked="0" layoutInCell="1" allowOverlap="1" wp14:anchorId="775A6FFF" wp14:editId="638774EF">
              <wp:simplePos x="0" y="0"/>
              <wp:positionH relativeFrom="margin">
                <wp:posOffset>2818130</wp:posOffset>
              </wp:positionH>
              <wp:positionV relativeFrom="paragraph">
                <wp:posOffset>-1270</wp:posOffset>
              </wp:positionV>
              <wp:extent cx="377825" cy="1828800"/>
              <wp:effectExtent l="0" t="0" r="3175" b="14605"/>
              <wp:wrapNone/>
              <wp:docPr id="3" name="文本框 3"/>
              <wp:cNvGraphicFramePr/>
              <a:graphic xmlns:a="http://schemas.openxmlformats.org/drawingml/2006/main">
                <a:graphicData uri="http://schemas.microsoft.com/office/word/2010/wordprocessingShape">
                  <wps:wsp>
                    <wps:cNvSpPr txBox="1"/>
                    <wps:spPr>
                      <a:xfrm>
                        <a:off x="0" y="0"/>
                        <a:ext cx="377825"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49A001C" w14:textId="77777777" w:rsidR="00811A8C" w:rsidRDefault="00000000">
                          <w:pPr>
                            <w:pStyle w:val="ab"/>
                          </w:pPr>
                          <w:r>
                            <w:rPr>
                              <w:rFonts w:hint="eastAsia"/>
                            </w:rPr>
                            <w:t>-</w:t>
                          </w:r>
                          <w:r>
                            <w:rPr>
                              <w:rFonts w:hint="eastAsia"/>
                            </w:rPr>
                            <w:fldChar w:fldCharType="begin"/>
                          </w:r>
                          <w:r>
                            <w:rPr>
                              <w:rFonts w:hint="eastAsia"/>
                            </w:rPr>
                            <w:instrText xml:space="preserve"> PAGE  \* MERGEFORMAT </w:instrText>
                          </w:r>
                          <w:r>
                            <w:rPr>
                              <w:rFonts w:hint="eastAsia"/>
                            </w:rPr>
                            <w:fldChar w:fldCharType="separate"/>
                          </w:r>
                          <w:r>
                            <w:rPr>
                              <w:rFonts w:hint="eastAsia"/>
                            </w:rPr>
                            <w:t>I</w:t>
                          </w:r>
                          <w:r>
                            <w:rPr>
                              <w:rFonts w:hint="eastAsia"/>
                            </w:rPr>
                            <w:fldChar w:fldCharType="end"/>
                          </w:r>
                          <w:r>
                            <w:rPr>
                              <w:rFonts w:hint="eastAsia"/>
                            </w:rPr>
                            <w:t>-</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type w14:anchorId="775A6FFF" id="_x0000_t202" coordsize="21600,21600" o:spt="202" path="m,l,21600r21600,l21600,xe">
              <v:stroke joinstyle="miter"/>
              <v:path gradientshapeok="t" o:connecttype="rect"/>
            </v:shapetype>
            <v:shape id="文本框 3" o:spid="_x0000_s1026" type="#_x0000_t202" style="position:absolute;margin-left:221.9pt;margin-top:-.1pt;width:29.75pt;height:2in;z-index:25165926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" filled="f" stroked="f" strokeweight=".5pt">
              <v:textbox style="mso-fit-shape-to-text:t" inset="0,0,0,0">
                <w:txbxContent>
                  <w:p w14:paraId="249A001C" w14:textId="77777777" w:rsidR="00811A8C" w:rsidRDefault="00000000">
                    <w:pPr>
                      <w:pStyle w:val="ab"/>
                    </w:pPr>
                    <w:r>
                      <w:rPr>
                        <w:rFonts w:hint="eastAsia"/>
                      </w:rPr>
                      <w:t>-</w:t>
                    </w:r>
                    <w:r>
                      <w:rPr>
                        <w:rFonts w:hint="eastAsia"/>
                      </w:rPr>
                      <w:fldChar w:fldCharType="begin"/>
                    </w:r>
                    <w:r>
                      <w:rPr>
                        <w:rFonts w:hint="eastAsia"/>
                      </w:rPr>
                      <w:instrText xml:space="preserve"> PAGE  \* MERGEFORMAT </w:instrText>
                    </w:r>
                    <w:r>
                      <w:rPr>
                        <w:rFonts w:hint="eastAsia"/>
                      </w:rPr>
                      <w:fldChar w:fldCharType="separate"/>
                    </w:r>
                    <w:r>
                      <w:rPr>
                        <w:rFonts w:hint="eastAsia"/>
                      </w:rPr>
                      <w:t>I</w:t>
                    </w:r>
                    <w:r>
                      <w:rPr>
                        <w:rFonts w:hint="eastAsia"/>
                      </w:rPr>
                      <w:fldChar w:fldCharType="end"/>
                    </w:r>
                    <w:r>
                      <w:rPr>
                        <w:rFonts w:hint="eastAsia"/>
                      </w:rPr>
                      <w:t>-</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F46764" w14:textId="77777777" w:rsidR="0067288F" w:rsidRDefault="0067288F">
      <w:r>
        <w:separator/>
      </w:r>
    </w:p>
  </w:footnote>
  <w:footnote w:type="continuationSeparator" w:id="0">
    <w:p w14:paraId="5DA7AE84" w14:textId="77777777" w:rsidR="0067288F" w:rsidRDefault="006728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6BF86" w14:textId="77777777" w:rsidR="00811A8C" w:rsidRDefault="00811A8C">
    <w:pPr>
      <w:pStyle w:val="ad"/>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0F17EB" w14:textId="63F0CAAD" w:rsidR="00811A8C" w:rsidRDefault="00000000">
    <w:pPr>
      <w:pStyle w:val="ad"/>
      <w:pBdr>
        <w:bottom w:val="single" w:sz="6" w:space="0" w:color="auto"/>
      </w:pBdr>
      <w:rPr>
        <w:szCs w:val="21"/>
      </w:rPr>
    </w:pPr>
    <w:r>
      <w:rPr>
        <w:rFonts w:hint="eastAsia"/>
        <w:szCs w:val="21"/>
      </w:rPr>
      <w:t>基于</w:t>
    </w:r>
    <w:r>
      <w:rPr>
        <w:rFonts w:hint="eastAsia"/>
        <w:szCs w:val="21"/>
      </w:rPr>
      <w:t>Vue</w:t>
    </w:r>
    <w:r>
      <w:rPr>
        <w:rFonts w:hint="eastAsia"/>
        <w:szCs w:val="21"/>
      </w:rPr>
      <w:t>的牛舍环境实时监控与可视化系统</w:t>
    </w:r>
  </w:p>
  <w:p w14:paraId="26158D55" w14:textId="279C4B75" w:rsidR="00811A8C" w:rsidRDefault="0006282B">
    <w:pPr>
      <w:pStyle w:val="ad"/>
      <w:pBdr>
        <w:bottom w:val="single" w:sz="6" w:space="0" w:color="auto"/>
      </w:pBdr>
      <w:spacing w:line="100" w:lineRule="exact"/>
      <w:rPr>
        <w:szCs w:val="21"/>
      </w:rPr>
    </w:pPr>
    <w:r>
      <w:rPr>
        <w:noProof/>
        <w:sz w:val="20"/>
        <w:szCs w:val="21"/>
      </w:rPr>
      <mc:AlternateContent>
        <mc:Choice Requires="wps">
          <w:drawing>
            <wp:anchor distT="0" distB="0" distL="114300" distR="114300" simplePos="0" relativeHeight="251660288" behindDoc="0" locked="0" layoutInCell="1" allowOverlap="1" wp14:anchorId="3C111B8B" wp14:editId="7955EF73">
              <wp:simplePos x="0" y="0"/>
              <wp:positionH relativeFrom="margin">
                <wp:posOffset>-10795</wp:posOffset>
              </wp:positionH>
              <wp:positionV relativeFrom="paragraph">
                <wp:posOffset>21590</wp:posOffset>
              </wp:positionV>
              <wp:extent cx="5836920" cy="0"/>
              <wp:effectExtent l="0" t="19050" r="30480" b="19050"/>
              <wp:wrapNone/>
              <wp:docPr id="1406824161"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6920" cy="0"/>
                      </a:xfrm>
                      <a:prstGeom prst="line">
                        <a:avLst/>
                      </a:prstGeom>
                      <a:noFill/>
                      <a:ln w="38100">
                        <a:solidFill>
                          <a:srgbClr val="000000"/>
                        </a:solidFill>
                        <a:round/>
                      </a:ln>
                    </wps:spPr>
                    <wps:bodyPr/>
                  </wps:wsp>
                </a:graphicData>
              </a:graphic>
              <wp14:sizeRelH relativeFrom="margin">
                <wp14:pctWidth>0</wp14:pctWidth>
              </wp14:sizeRelH>
              <wp14:sizeRelV relativeFrom="margin">
                <wp14:pctHeight>0</wp14:pctHeight>
              </wp14:sizeRelV>
            </wp:anchor>
          </w:drawing>
        </mc:Choice>
        <mc:Fallback>
          <w:pict>
            <v:line w14:anchorId="74A7E932" id="Line 6" o:spid="_x0000_s1026" style="position:absolute;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85pt,1.7pt" to="458.75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" strokeweight="3pt">
              <w10:wrap anchorx="margin"/>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2C2A4" w14:textId="77777777" w:rsidR="00811A8C" w:rsidRDefault="00811A8C">
    <w:pPr>
      <w:pStyle w:val="a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D044B9"/>
    <w:multiLevelType w:val="multilevel"/>
    <w:tmpl w:val="73D044B9"/>
    <w:lvl w:ilvl="0">
      <w:start w:val="1"/>
      <w:numFmt w:val="decimal"/>
      <w:lvlText w:val="[%1]"/>
      <w:lvlJc w:val="left"/>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1617984333">
    <w:abstractNumId w:val="0"/>
  </w:num>
  <w:num w:numId="2" w16cid:durableId="81051469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53"/>
  <w:drawingGridHorizontalSpacing w:val="121"/>
  <w:drawingGridVerticalSpacing w:val="157"/>
  <w:displayHorizontalDrawingGridEvery w:val="2"/>
  <w:displayVerticalDrawingGridEvery w:val="2"/>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DhjODRjY2ZkMmY3YzNmNmUyMjc3N2IyNDhhYTFkNDQifQ=="/>
  </w:docVars>
  <w:rsids>
    <w:rsidRoot w:val="3EFF41C5"/>
    <w:rsid w:val="0000260D"/>
    <w:rsid w:val="00003B55"/>
    <w:rsid w:val="000076C8"/>
    <w:rsid w:val="00020AE3"/>
    <w:rsid w:val="00021AB9"/>
    <w:rsid w:val="000267B0"/>
    <w:rsid w:val="00031E2C"/>
    <w:rsid w:val="0004013D"/>
    <w:rsid w:val="00040C33"/>
    <w:rsid w:val="00042C5B"/>
    <w:rsid w:val="00043B58"/>
    <w:rsid w:val="00045CCB"/>
    <w:rsid w:val="00046745"/>
    <w:rsid w:val="00051BE5"/>
    <w:rsid w:val="000566E9"/>
    <w:rsid w:val="0006282B"/>
    <w:rsid w:val="00067DA8"/>
    <w:rsid w:val="0007168E"/>
    <w:rsid w:val="0007310A"/>
    <w:rsid w:val="00076364"/>
    <w:rsid w:val="0008294C"/>
    <w:rsid w:val="00092241"/>
    <w:rsid w:val="00093CED"/>
    <w:rsid w:val="00094BEA"/>
    <w:rsid w:val="00095212"/>
    <w:rsid w:val="00095644"/>
    <w:rsid w:val="00096E93"/>
    <w:rsid w:val="000A138A"/>
    <w:rsid w:val="000A2BF0"/>
    <w:rsid w:val="000B01F4"/>
    <w:rsid w:val="000B0620"/>
    <w:rsid w:val="000B2A95"/>
    <w:rsid w:val="000B4661"/>
    <w:rsid w:val="000B4E84"/>
    <w:rsid w:val="000C0BD4"/>
    <w:rsid w:val="000C1858"/>
    <w:rsid w:val="000D5969"/>
    <w:rsid w:val="000E2734"/>
    <w:rsid w:val="000E4A65"/>
    <w:rsid w:val="000E673A"/>
    <w:rsid w:val="000F0B1D"/>
    <w:rsid w:val="000F2397"/>
    <w:rsid w:val="000F28CA"/>
    <w:rsid w:val="000F3DCE"/>
    <w:rsid w:val="000F401E"/>
    <w:rsid w:val="00100222"/>
    <w:rsid w:val="0010111F"/>
    <w:rsid w:val="00101F6B"/>
    <w:rsid w:val="0010578A"/>
    <w:rsid w:val="001103FD"/>
    <w:rsid w:val="00120C8C"/>
    <w:rsid w:val="00126DD8"/>
    <w:rsid w:val="00130A6B"/>
    <w:rsid w:val="00133289"/>
    <w:rsid w:val="00134317"/>
    <w:rsid w:val="0013660B"/>
    <w:rsid w:val="00141C30"/>
    <w:rsid w:val="001426FA"/>
    <w:rsid w:val="0015171B"/>
    <w:rsid w:val="00155896"/>
    <w:rsid w:val="001572CD"/>
    <w:rsid w:val="00157F55"/>
    <w:rsid w:val="001618CC"/>
    <w:rsid w:val="00166ACA"/>
    <w:rsid w:val="00170115"/>
    <w:rsid w:val="001761C4"/>
    <w:rsid w:val="001778AF"/>
    <w:rsid w:val="001803AC"/>
    <w:rsid w:val="00181126"/>
    <w:rsid w:val="00183FEF"/>
    <w:rsid w:val="001848AA"/>
    <w:rsid w:val="00185D3E"/>
    <w:rsid w:val="00194338"/>
    <w:rsid w:val="00194C4C"/>
    <w:rsid w:val="00195FB5"/>
    <w:rsid w:val="001A7009"/>
    <w:rsid w:val="001B07A3"/>
    <w:rsid w:val="001B190D"/>
    <w:rsid w:val="001B6332"/>
    <w:rsid w:val="001C065F"/>
    <w:rsid w:val="001D439E"/>
    <w:rsid w:val="001D76BF"/>
    <w:rsid w:val="001E0E4F"/>
    <w:rsid w:val="001E403F"/>
    <w:rsid w:val="00215DCB"/>
    <w:rsid w:val="0021766B"/>
    <w:rsid w:val="00223119"/>
    <w:rsid w:val="002340EF"/>
    <w:rsid w:val="002374E2"/>
    <w:rsid w:val="00256306"/>
    <w:rsid w:val="00264441"/>
    <w:rsid w:val="00267B6F"/>
    <w:rsid w:val="002806B4"/>
    <w:rsid w:val="00282399"/>
    <w:rsid w:val="002969BD"/>
    <w:rsid w:val="002A1C74"/>
    <w:rsid w:val="002A3273"/>
    <w:rsid w:val="002A545E"/>
    <w:rsid w:val="002B6524"/>
    <w:rsid w:val="002C11B7"/>
    <w:rsid w:val="002C152F"/>
    <w:rsid w:val="002D4709"/>
    <w:rsid w:val="002E0791"/>
    <w:rsid w:val="002E1779"/>
    <w:rsid w:val="002E1C15"/>
    <w:rsid w:val="002E44E4"/>
    <w:rsid w:val="002E5A2D"/>
    <w:rsid w:val="002F1FA1"/>
    <w:rsid w:val="00301B6A"/>
    <w:rsid w:val="00303A65"/>
    <w:rsid w:val="00306D3F"/>
    <w:rsid w:val="0033355D"/>
    <w:rsid w:val="0034254B"/>
    <w:rsid w:val="003471B3"/>
    <w:rsid w:val="0035172C"/>
    <w:rsid w:val="00361E50"/>
    <w:rsid w:val="003640A8"/>
    <w:rsid w:val="00371C91"/>
    <w:rsid w:val="00377922"/>
    <w:rsid w:val="00381D25"/>
    <w:rsid w:val="003847A6"/>
    <w:rsid w:val="003904AE"/>
    <w:rsid w:val="003945FD"/>
    <w:rsid w:val="00395D8A"/>
    <w:rsid w:val="003B6A4B"/>
    <w:rsid w:val="003B7B43"/>
    <w:rsid w:val="003F27D2"/>
    <w:rsid w:val="003F294A"/>
    <w:rsid w:val="003F3F92"/>
    <w:rsid w:val="0040451B"/>
    <w:rsid w:val="00406DBB"/>
    <w:rsid w:val="004254E0"/>
    <w:rsid w:val="00433384"/>
    <w:rsid w:val="00434537"/>
    <w:rsid w:val="004376CF"/>
    <w:rsid w:val="004435A7"/>
    <w:rsid w:val="00443F58"/>
    <w:rsid w:val="00452D15"/>
    <w:rsid w:val="00455262"/>
    <w:rsid w:val="004707D1"/>
    <w:rsid w:val="004903FB"/>
    <w:rsid w:val="00491262"/>
    <w:rsid w:val="0049662C"/>
    <w:rsid w:val="004A344F"/>
    <w:rsid w:val="004B379E"/>
    <w:rsid w:val="004B4322"/>
    <w:rsid w:val="004C03B2"/>
    <w:rsid w:val="004C597A"/>
    <w:rsid w:val="004D115B"/>
    <w:rsid w:val="004E474C"/>
    <w:rsid w:val="004E7527"/>
    <w:rsid w:val="004F1B95"/>
    <w:rsid w:val="004F61E7"/>
    <w:rsid w:val="004F7566"/>
    <w:rsid w:val="00512438"/>
    <w:rsid w:val="00525ADF"/>
    <w:rsid w:val="005351C2"/>
    <w:rsid w:val="00535ED2"/>
    <w:rsid w:val="00555A02"/>
    <w:rsid w:val="0056340C"/>
    <w:rsid w:val="00563F28"/>
    <w:rsid w:val="00565CB6"/>
    <w:rsid w:val="00566174"/>
    <w:rsid w:val="00585FB3"/>
    <w:rsid w:val="00587D0C"/>
    <w:rsid w:val="00594261"/>
    <w:rsid w:val="005A04C5"/>
    <w:rsid w:val="005A0EA7"/>
    <w:rsid w:val="005A103C"/>
    <w:rsid w:val="005A2C56"/>
    <w:rsid w:val="005B7C6A"/>
    <w:rsid w:val="005C32AB"/>
    <w:rsid w:val="005C7EFA"/>
    <w:rsid w:val="005D4228"/>
    <w:rsid w:val="005D4F1F"/>
    <w:rsid w:val="005E02A3"/>
    <w:rsid w:val="005E0CA1"/>
    <w:rsid w:val="005F0DDF"/>
    <w:rsid w:val="005F3F7A"/>
    <w:rsid w:val="00604304"/>
    <w:rsid w:val="0061550A"/>
    <w:rsid w:val="00615CFD"/>
    <w:rsid w:val="006161F2"/>
    <w:rsid w:val="00623C27"/>
    <w:rsid w:val="00623D32"/>
    <w:rsid w:val="00626E7E"/>
    <w:rsid w:val="00631369"/>
    <w:rsid w:val="0064764F"/>
    <w:rsid w:val="006508F3"/>
    <w:rsid w:val="00661429"/>
    <w:rsid w:val="0067288F"/>
    <w:rsid w:val="0067483B"/>
    <w:rsid w:val="00674A6C"/>
    <w:rsid w:val="00683211"/>
    <w:rsid w:val="00690A68"/>
    <w:rsid w:val="00694B3D"/>
    <w:rsid w:val="0069731B"/>
    <w:rsid w:val="006A0049"/>
    <w:rsid w:val="006A1EE5"/>
    <w:rsid w:val="006A64C7"/>
    <w:rsid w:val="006B043C"/>
    <w:rsid w:val="006B1810"/>
    <w:rsid w:val="006B502F"/>
    <w:rsid w:val="006C1ACC"/>
    <w:rsid w:val="006D00EC"/>
    <w:rsid w:val="006D0A0D"/>
    <w:rsid w:val="006D351B"/>
    <w:rsid w:val="006E3DF5"/>
    <w:rsid w:val="006E6647"/>
    <w:rsid w:val="006F27AA"/>
    <w:rsid w:val="007153A7"/>
    <w:rsid w:val="0071773C"/>
    <w:rsid w:val="007201EA"/>
    <w:rsid w:val="00726723"/>
    <w:rsid w:val="00730752"/>
    <w:rsid w:val="007307AC"/>
    <w:rsid w:val="00731463"/>
    <w:rsid w:val="00733F4A"/>
    <w:rsid w:val="00736F99"/>
    <w:rsid w:val="00742491"/>
    <w:rsid w:val="00746D8C"/>
    <w:rsid w:val="00750223"/>
    <w:rsid w:val="00752BAA"/>
    <w:rsid w:val="007542E9"/>
    <w:rsid w:val="00766FAA"/>
    <w:rsid w:val="00783E9B"/>
    <w:rsid w:val="00785076"/>
    <w:rsid w:val="007956EF"/>
    <w:rsid w:val="007A231C"/>
    <w:rsid w:val="007A321A"/>
    <w:rsid w:val="007C09F8"/>
    <w:rsid w:val="007C4DE8"/>
    <w:rsid w:val="007C64D2"/>
    <w:rsid w:val="007D02AF"/>
    <w:rsid w:val="007D0C7D"/>
    <w:rsid w:val="007D616A"/>
    <w:rsid w:val="007E295F"/>
    <w:rsid w:val="007E531A"/>
    <w:rsid w:val="00802D6C"/>
    <w:rsid w:val="00803EBC"/>
    <w:rsid w:val="008062CE"/>
    <w:rsid w:val="00811A8C"/>
    <w:rsid w:val="00813825"/>
    <w:rsid w:val="00813B37"/>
    <w:rsid w:val="00813BAD"/>
    <w:rsid w:val="00822564"/>
    <w:rsid w:val="00823C79"/>
    <w:rsid w:val="0085049E"/>
    <w:rsid w:val="008802C6"/>
    <w:rsid w:val="00881072"/>
    <w:rsid w:val="0088142E"/>
    <w:rsid w:val="0088199A"/>
    <w:rsid w:val="008832DD"/>
    <w:rsid w:val="0089436C"/>
    <w:rsid w:val="008A10BE"/>
    <w:rsid w:val="008A1816"/>
    <w:rsid w:val="008A3AA0"/>
    <w:rsid w:val="008A4997"/>
    <w:rsid w:val="008A4C2A"/>
    <w:rsid w:val="008B2671"/>
    <w:rsid w:val="008B4EF6"/>
    <w:rsid w:val="008C049D"/>
    <w:rsid w:val="008C0C6D"/>
    <w:rsid w:val="008C30A1"/>
    <w:rsid w:val="008C3425"/>
    <w:rsid w:val="008D0906"/>
    <w:rsid w:val="008D0F60"/>
    <w:rsid w:val="008E0779"/>
    <w:rsid w:val="008E1B13"/>
    <w:rsid w:val="008F3905"/>
    <w:rsid w:val="00900999"/>
    <w:rsid w:val="00902D54"/>
    <w:rsid w:val="00907389"/>
    <w:rsid w:val="009225C4"/>
    <w:rsid w:val="0092438D"/>
    <w:rsid w:val="00942561"/>
    <w:rsid w:val="00945787"/>
    <w:rsid w:val="00971D89"/>
    <w:rsid w:val="0097589D"/>
    <w:rsid w:val="00975BF4"/>
    <w:rsid w:val="00977ECA"/>
    <w:rsid w:val="0098639A"/>
    <w:rsid w:val="0099290D"/>
    <w:rsid w:val="0099785D"/>
    <w:rsid w:val="009B36C5"/>
    <w:rsid w:val="009D0417"/>
    <w:rsid w:val="009F1F80"/>
    <w:rsid w:val="009F521F"/>
    <w:rsid w:val="00A046F3"/>
    <w:rsid w:val="00A13232"/>
    <w:rsid w:val="00A206A7"/>
    <w:rsid w:val="00A37A3F"/>
    <w:rsid w:val="00A42505"/>
    <w:rsid w:val="00A4343D"/>
    <w:rsid w:val="00A46BD5"/>
    <w:rsid w:val="00A46E90"/>
    <w:rsid w:val="00A50A82"/>
    <w:rsid w:val="00A57BEA"/>
    <w:rsid w:val="00A60412"/>
    <w:rsid w:val="00A65995"/>
    <w:rsid w:val="00A81BA8"/>
    <w:rsid w:val="00A85A40"/>
    <w:rsid w:val="00A87E6A"/>
    <w:rsid w:val="00A93A8C"/>
    <w:rsid w:val="00A9509E"/>
    <w:rsid w:val="00A9562F"/>
    <w:rsid w:val="00AB7DB7"/>
    <w:rsid w:val="00AC6CE1"/>
    <w:rsid w:val="00AD4F15"/>
    <w:rsid w:val="00AE3B1B"/>
    <w:rsid w:val="00AE575C"/>
    <w:rsid w:val="00AF05B8"/>
    <w:rsid w:val="00AF35FA"/>
    <w:rsid w:val="00AF5CF2"/>
    <w:rsid w:val="00B02408"/>
    <w:rsid w:val="00B056EF"/>
    <w:rsid w:val="00B22BB8"/>
    <w:rsid w:val="00B25C2E"/>
    <w:rsid w:val="00B267C9"/>
    <w:rsid w:val="00B30576"/>
    <w:rsid w:val="00B32189"/>
    <w:rsid w:val="00B32C6C"/>
    <w:rsid w:val="00B42C89"/>
    <w:rsid w:val="00B42CDB"/>
    <w:rsid w:val="00B50955"/>
    <w:rsid w:val="00B50E81"/>
    <w:rsid w:val="00B52EF3"/>
    <w:rsid w:val="00B55C82"/>
    <w:rsid w:val="00B56492"/>
    <w:rsid w:val="00B62CAE"/>
    <w:rsid w:val="00B71227"/>
    <w:rsid w:val="00B718CD"/>
    <w:rsid w:val="00B727A9"/>
    <w:rsid w:val="00B75ADC"/>
    <w:rsid w:val="00B914BF"/>
    <w:rsid w:val="00BA416D"/>
    <w:rsid w:val="00BB3F9E"/>
    <w:rsid w:val="00BC2C14"/>
    <w:rsid w:val="00BC62C4"/>
    <w:rsid w:val="00BE6F00"/>
    <w:rsid w:val="00BF235C"/>
    <w:rsid w:val="00BF33EE"/>
    <w:rsid w:val="00C007A0"/>
    <w:rsid w:val="00C0684F"/>
    <w:rsid w:val="00C10BC3"/>
    <w:rsid w:val="00C129DC"/>
    <w:rsid w:val="00C131EF"/>
    <w:rsid w:val="00C16C4C"/>
    <w:rsid w:val="00C31478"/>
    <w:rsid w:val="00C3456D"/>
    <w:rsid w:val="00C403FF"/>
    <w:rsid w:val="00C4231F"/>
    <w:rsid w:val="00C50EFB"/>
    <w:rsid w:val="00C614BF"/>
    <w:rsid w:val="00C6381B"/>
    <w:rsid w:val="00C901A4"/>
    <w:rsid w:val="00C91F02"/>
    <w:rsid w:val="00CA10A2"/>
    <w:rsid w:val="00CA41D9"/>
    <w:rsid w:val="00CB5772"/>
    <w:rsid w:val="00CB6375"/>
    <w:rsid w:val="00CC3D1D"/>
    <w:rsid w:val="00CD3D0F"/>
    <w:rsid w:val="00CE52C3"/>
    <w:rsid w:val="00CE7646"/>
    <w:rsid w:val="00CF3517"/>
    <w:rsid w:val="00D03ECB"/>
    <w:rsid w:val="00D0402A"/>
    <w:rsid w:val="00D05A46"/>
    <w:rsid w:val="00D168FF"/>
    <w:rsid w:val="00D242F5"/>
    <w:rsid w:val="00D24375"/>
    <w:rsid w:val="00D24D53"/>
    <w:rsid w:val="00D44206"/>
    <w:rsid w:val="00D527C9"/>
    <w:rsid w:val="00D55A63"/>
    <w:rsid w:val="00D6177F"/>
    <w:rsid w:val="00D62D1D"/>
    <w:rsid w:val="00D72F59"/>
    <w:rsid w:val="00D75435"/>
    <w:rsid w:val="00D756E0"/>
    <w:rsid w:val="00D83BF5"/>
    <w:rsid w:val="00D86A3B"/>
    <w:rsid w:val="00D86E2F"/>
    <w:rsid w:val="00DA0008"/>
    <w:rsid w:val="00DA1EFA"/>
    <w:rsid w:val="00DA4490"/>
    <w:rsid w:val="00DB0FCE"/>
    <w:rsid w:val="00DB56DE"/>
    <w:rsid w:val="00DB7598"/>
    <w:rsid w:val="00DD374D"/>
    <w:rsid w:val="00DF4827"/>
    <w:rsid w:val="00E00CA5"/>
    <w:rsid w:val="00E109AD"/>
    <w:rsid w:val="00E25932"/>
    <w:rsid w:val="00E2709B"/>
    <w:rsid w:val="00E271B6"/>
    <w:rsid w:val="00E3097C"/>
    <w:rsid w:val="00E42683"/>
    <w:rsid w:val="00E44E16"/>
    <w:rsid w:val="00E46B7D"/>
    <w:rsid w:val="00E52E39"/>
    <w:rsid w:val="00E60AEB"/>
    <w:rsid w:val="00E62FFE"/>
    <w:rsid w:val="00E668E0"/>
    <w:rsid w:val="00E66A24"/>
    <w:rsid w:val="00E724B4"/>
    <w:rsid w:val="00E75359"/>
    <w:rsid w:val="00E844F4"/>
    <w:rsid w:val="00E933A7"/>
    <w:rsid w:val="00E97675"/>
    <w:rsid w:val="00EA6A5D"/>
    <w:rsid w:val="00EB03E9"/>
    <w:rsid w:val="00EB222B"/>
    <w:rsid w:val="00EC06F7"/>
    <w:rsid w:val="00EC357C"/>
    <w:rsid w:val="00EC7161"/>
    <w:rsid w:val="00EC7B55"/>
    <w:rsid w:val="00ED234C"/>
    <w:rsid w:val="00ED4281"/>
    <w:rsid w:val="00EE7EDB"/>
    <w:rsid w:val="00EF00DC"/>
    <w:rsid w:val="00EF65D7"/>
    <w:rsid w:val="00EF7F2F"/>
    <w:rsid w:val="00F037C8"/>
    <w:rsid w:val="00F208B2"/>
    <w:rsid w:val="00F27961"/>
    <w:rsid w:val="00F3671C"/>
    <w:rsid w:val="00F36C3F"/>
    <w:rsid w:val="00F4088B"/>
    <w:rsid w:val="00F43618"/>
    <w:rsid w:val="00F446D3"/>
    <w:rsid w:val="00F453C9"/>
    <w:rsid w:val="00F45F3C"/>
    <w:rsid w:val="00F53FAB"/>
    <w:rsid w:val="00F5467D"/>
    <w:rsid w:val="00F67A18"/>
    <w:rsid w:val="00F8260A"/>
    <w:rsid w:val="00F908B4"/>
    <w:rsid w:val="00F968B0"/>
    <w:rsid w:val="00FB212F"/>
    <w:rsid w:val="00FB4E90"/>
    <w:rsid w:val="00FB5875"/>
    <w:rsid w:val="00FC7110"/>
    <w:rsid w:val="00FD343F"/>
    <w:rsid w:val="00FD3B42"/>
    <w:rsid w:val="00FD4C67"/>
    <w:rsid w:val="00FD4CEA"/>
    <w:rsid w:val="00FE49BD"/>
    <w:rsid w:val="00FE5465"/>
    <w:rsid w:val="00FE5E21"/>
    <w:rsid w:val="00FE634E"/>
    <w:rsid w:val="00FF199B"/>
    <w:rsid w:val="00FF7551"/>
    <w:rsid w:val="00FF77B1"/>
    <w:rsid w:val="0470231F"/>
    <w:rsid w:val="04B04EA3"/>
    <w:rsid w:val="05C36497"/>
    <w:rsid w:val="070C1DCD"/>
    <w:rsid w:val="071A710F"/>
    <w:rsid w:val="07361524"/>
    <w:rsid w:val="07A64FC4"/>
    <w:rsid w:val="094B29A3"/>
    <w:rsid w:val="0A6A3503"/>
    <w:rsid w:val="0A714FEF"/>
    <w:rsid w:val="0AED776C"/>
    <w:rsid w:val="0AFB3906"/>
    <w:rsid w:val="0C132AEA"/>
    <w:rsid w:val="0C2C6E46"/>
    <w:rsid w:val="0C951B3A"/>
    <w:rsid w:val="0E425C13"/>
    <w:rsid w:val="0F003FD6"/>
    <w:rsid w:val="0F6C6E30"/>
    <w:rsid w:val="10143ADD"/>
    <w:rsid w:val="101C083C"/>
    <w:rsid w:val="11E45A1B"/>
    <w:rsid w:val="1224446F"/>
    <w:rsid w:val="12403C2D"/>
    <w:rsid w:val="127815BF"/>
    <w:rsid w:val="13863707"/>
    <w:rsid w:val="15044947"/>
    <w:rsid w:val="15632443"/>
    <w:rsid w:val="17586422"/>
    <w:rsid w:val="18464B2B"/>
    <w:rsid w:val="18C57266"/>
    <w:rsid w:val="193C5B0B"/>
    <w:rsid w:val="19464F5C"/>
    <w:rsid w:val="1A0F76F6"/>
    <w:rsid w:val="1CB534C6"/>
    <w:rsid w:val="1CF96DAE"/>
    <w:rsid w:val="1E133DAA"/>
    <w:rsid w:val="1F122303"/>
    <w:rsid w:val="1F830967"/>
    <w:rsid w:val="1FB62D1E"/>
    <w:rsid w:val="20DE03A6"/>
    <w:rsid w:val="21525926"/>
    <w:rsid w:val="21EB48D7"/>
    <w:rsid w:val="229F18DF"/>
    <w:rsid w:val="2336467A"/>
    <w:rsid w:val="23FE6C91"/>
    <w:rsid w:val="248B696A"/>
    <w:rsid w:val="25FB21E8"/>
    <w:rsid w:val="261F5FAC"/>
    <w:rsid w:val="27680D79"/>
    <w:rsid w:val="291A2247"/>
    <w:rsid w:val="299754BA"/>
    <w:rsid w:val="29993399"/>
    <w:rsid w:val="2AB66C4A"/>
    <w:rsid w:val="2B547450"/>
    <w:rsid w:val="2C8E0CF2"/>
    <w:rsid w:val="2CF71447"/>
    <w:rsid w:val="2D9F6EC5"/>
    <w:rsid w:val="30254D88"/>
    <w:rsid w:val="31440DBC"/>
    <w:rsid w:val="31A007A9"/>
    <w:rsid w:val="32022050"/>
    <w:rsid w:val="333B4C99"/>
    <w:rsid w:val="340D5968"/>
    <w:rsid w:val="341C18F7"/>
    <w:rsid w:val="3464058E"/>
    <w:rsid w:val="34B92E8C"/>
    <w:rsid w:val="35932078"/>
    <w:rsid w:val="35B850B6"/>
    <w:rsid w:val="35F1088E"/>
    <w:rsid w:val="35F34308"/>
    <w:rsid w:val="369435DB"/>
    <w:rsid w:val="390D5EAE"/>
    <w:rsid w:val="395D5FD7"/>
    <w:rsid w:val="39EF4800"/>
    <w:rsid w:val="3A1C64D2"/>
    <w:rsid w:val="3A320B69"/>
    <w:rsid w:val="3AD0264E"/>
    <w:rsid w:val="3ADC7F53"/>
    <w:rsid w:val="3BE579D6"/>
    <w:rsid w:val="3C8F5731"/>
    <w:rsid w:val="3CAB7BC9"/>
    <w:rsid w:val="3E545459"/>
    <w:rsid w:val="3EEF449F"/>
    <w:rsid w:val="3EFF41C5"/>
    <w:rsid w:val="40FA4669"/>
    <w:rsid w:val="411C5F04"/>
    <w:rsid w:val="41664C79"/>
    <w:rsid w:val="41AD2578"/>
    <w:rsid w:val="41BB14C0"/>
    <w:rsid w:val="440E6789"/>
    <w:rsid w:val="444F37B5"/>
    <w:rsid w:val="449E1458"/>
    <w:rsid w:val="454B78A6"/>
    <w:rsid w:val="45701D15"/>
    <w:rsid w:val="457C4544"/>
    <w:rsid w:val="46915CE8"/>
    <w:rsid w:val="47376C47"/>
    <w:rsid w:val="488F68F0"/>
    <w:rsid w:val="48EC7233"/>
    <w:rsid w:val="48F6410B"/>
    <w:rsid w:val="49216528"/>
    <w:rsid w:val="4A4E1E3D"/>
    <w:rsid w:val="4A7E1E32"/>
    <w:rsid w:val="4C343A83"/>
    <w:rsid w:val="4DEE7F81"/>
    <w:rsid w:val="4E147DB6"/>
    <w:rsid w:val="4E547607"/>
    <w:rsid w:val="51BF2C62"/>
    <w:rsid w:val="5314123F"/>
    <w:rsid w:val="53761798"/>
    <w:rsid w:val="549D0B45"/>
    <w:rsid w:val="55C8577B"/>
    <w:rsid w:val="56160825"/>
    <w:rsid w:val="561832B7"/>
    <w:rsid w:val="5A194707"/>
    <w:rsid w:val="5AE62808"/>
    <w:rsid w:val="5CDF5207"/>
    <w:rsid w:val="5CE3313A"/>
    <w:rsid w:val="5E5720CF"/>
    <w:rsid w:val="5E8F7352"/>
    <w:rsid w:val="5EA50399"/>
    <w:rsid w:val="5EB331C3"/>
    <w:rsid w:val="5ECF77A1"/>
    <w:rsid w:val="5F2B0144"/>
    <w:rsid w:val="611B41FA"/>
    <w:rsid w:val="613A30CA"/>
    <w:rsid w:val="617E2F56"/>
    <w:rsid w:val="61A11C81"/>
    <w:rsid w:val="6207491D"/>
    <w:rsid w:val="629D350C"/>
    <w:rsid w:val="62D837CE"/>
    <w:rsid w:val="636038EC"/>
    <w:rsid w:val="640C40EB"/>
    <w:rsid w:val="657F3B1C"/>
    <w:rsid w:val="686A0DCA"/>
    <w:rsid w:val="68E23E8D"/>
    <w:rsid w:val="69D476AC"/>
    <w:rsid w:val="6B663E3D"/>
    <w:rsid w:val="6C6357D8"/>
    <w:rsid w:val="6D623A3F"/>
    <w:rsid w:val="6F2B151A"/>
    <w:rsid w:val="6F4F6F11"/>
    <w:rsid w:val="70171681"/>
    <w:rsid w:val="70525B4D"/>
    <w:rsid w:val="70977F29"/>
    <w:rsid w:val="710E142A"/>
    <w:rsid w:val="7208250F"/>
    <w:rsid w:val="724B41B9"/>
    <w:rsid w:val="72903614"/>
    <w:rsid w:val="730568C3"/>
    <w:rsid w:val="73BC56BD"/>
    <w:rsid w:val="73F95746"/>
    <w:rsid w:val="767515E7"/>
    <w:rsid w:val="76CC0F81"/>
    <w:rsid w:val="77185CD2"/>
    <w:rsid w:val="777E356F"/>
    <w:rsid w:val="782B4740"/>
    <w:rsid w:val="796C3F40"/>
    <w:rsid w:val="799F44D5"/>
    <w:rsid w:val="7A572996"/>
    <w:rsid w:val="7E045530"/>
    <w:rsid w:val="7E5E0159"/>
    <w:rsid w:val="7E7210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216DAD0"/>
  <w15:docId w15:val="{03660F65-9328-4F37-9CBD-72F7F0C6A6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header" w:qFormat="1"/>
    <w:lsdException w:name="footer" w:uiPriority="99" w:qFormat="1"/>
    <w:lsdException w:name="caption" w:unhideWhenUsed="1" w:qFormat="1"/>
    <w:lsdException w:name="page number" w:qFormat="1"/>
    <w:lsdException w:name="Title" w:qFormat="1"/>
    <w:lsdException w:name="Default Paragraph Font" w:semiHidden="1" w:uiPriority="1" w:unhideWhenUsed="1"/>
    <w:lsdException w:name="Body Text" w:qFormat="1"/>
    <w:lsdException w:name="Body Text Indent" w:qFormat="1"/>
    <w:lsdException w:name="Subtitle" w:qFormat="1"/>
    <w:lsdException w:name="Dat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pPr>
      <w:keepNext/>
      <w:spacing w:beforeLines="50" w:before="50" w:afterLines="50" w:after="50"/>
      <w:jc w:val="left"/>
      <w:outlineLvl w:val="0"/>
    </w:pPr>
    <w:rPr>
      <w:rFonts w:eastAsia="SimHei"/>
      <w:bCs/>
      <w:sz w:val="36"/>
      <w:szCs w:val="36"/>
    </w:rPr>
  </w:style>
  <w:style w:type="paragraph" w:styleId="2">
    <w:name w:val="heading 2"/>
    <w:basedOn w:val="a"/>
    <w:next w:val="a"/>
    <w:qFormat/>
    <w:pPr>
      <w:keepNext/>
      <w:spacing w:beforeLines="50" w:before="50" w:afterLines="50" w:after="50"/>
      <w:jc w:val="left"/>
      <w:outlineLvl w:val="1"/>
    </w:pPr>
    <w:rPr>
      <w:rFonts w:ascii="SimHei" w:eastAsia="SimHei" w:hAnsi="SimHei"/>
      <w:bCs/>
      <w:sz w:val="30"/>
      <w:szCs w:val="36"/>
    </w:rPr>
  </w:style>
  <w:style w:type="paragraph" w:styleId="3">
    <w:name w:val="heading 3"/>
    <w:basedOn w:val="a"/>
    <w:next w:val="a"/>
    <w:link w:val="30"/>
    <w:semiHidden/>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uiPriority w:val="39"/>
    <w:unhideWhenUsed/>
    <w:qFormat/>
    <w:pPr>
      <w:ind w:leftChars="1200" w:left="2520"/>
    </w:pPr>
    <w:rPr>
      <w:rFonts w:asciiTheme="minorHAnsi" w:eastAsiaTheme="minorEastAsia" w:hAnsiTheme="minorHAnsi" w:cstheme="minorBidi"/>
      <w:szCs w:val="22"/>
      <w14:ligatures w14:val="standardContextual"/>
    </w:rPr>
  </w:style>
  <w:style w:type="paragraph" w:styleId="a3">
    <w:name w:val="caption"/>
    <w:basedOn w:val="a"/>
    <w:next w:val="a"/>
    <w:unhideWhenUsed/>
    <w:qFormat/>
    <w:rPr>
      <w:rFonts w:asciiTheme="majorHAnsi" w:eastAsia="SimHei" w:hAnsiTheme="majorHAnsi" w:cstheme="majorBidi"/>
      <w:sz w:val="20"/>
      <w:szCs w:val="20"/>
    </w:rPr>
  </w:style>
  <w:style w:type="paragraph" w:styleId="a4">
    <w:name w:val="annotation text"/>
    <w:basedOn w:val="a"/>
    <w:pPr>
      <w:jc w:val="left"/>
    </w:pPr>
  </w:style>
  <w:style w:type="paragraph" w:styleId="a5">
    <w:name w:val="Body Text"/>
    <w:basedOn w:val="a"/>
    <w:qFormat/>
    <w:pPr>
      <w:ind w:rightChars="561" w:right="1230"/>
    </w:pPr>
  </w:style>
  <w:style w:type="paragraph" w:styleId="a6">
    <w:name w:val="Body Text Indent"/>
    <w:basedOn w:val="a"/>
    <w:qFormat/>
    <w:pPr>
      <w:ind w:firstLineChars="200" w:firstLine="439"/>
    </w:pPr>
  </w:style>
  <w:style w:type="paragraph" w:styleId="TOC5">
    <w:name w:val="toc 5"/>
    <w:basedOn w:val="a"/>
    <w:next w:val="a"/>
    <w:uiPriority w:val="39"/>
    <w:unhideWhenUsed/>
    <w:qFormat/>
    <w:pPr>
      <w:ind w:leftChars="800" w:left="1680"/>
    </w:pPr>
    <w:rPr>
      <w:rFonts w:asciiTheme="minorHAnsi" w:eastAsiaTheme="minorEastAsia" w:hAnsiTheme="minorHAnsi" w:cstheme="minorBidi"/>
      <w:szCs w:val="22"/>
      <w14:ligatures w14:val="standardContextual"/>
    </w:rPr>
  </w:style>
  <w:style w:type="paragraph" w:styleId="TOC3">
    <w:name w:val="toc 3"/>
    <w:basedOn w:val="a"/>
    <w:next w:val="a"/>
    <w:uiPriority w:val="39"/>
    <w:qFormat/>
    <w:pPr>
      <w:ind w:leftChars="400" w:left="840"/>
    </w:pPr>
  </w:style>
  <w:style w:type="paragraph" w:styleId="TOC8">
    <w:name w:val="toc 8"/>
    <w:basedOn w:val="a"/>
    <w:next w:val="a"/>
    <w:uiPriority w:val="39"/>
    <w:unhideWhenUsed/>
    <w:qFormat/>
    <w:pPr>
      <w:ind w:leftChars="1400" w:left="2940"/>
    </w:pPr>
    <w:rPr>
      <w:rFonts w:asciiTheme="minorHAnsi" w:eastAsiaTheme="minorEastAsia" w:hAnsiTheme="minorHAnsi" w:cstheme="minorBidi"/>
      <w:szCs w:val="22"/>
      <w14:ligatures w14:val="standardContextual"/>
    </w:rPr>
  </w:style>
  <w:style w:type="paragraph" w:styleId="a7">
    <w:name w:val="Date"/>
    <w:basedOn w:val="a"/>
    <w:next w:val="a"/>
    <w:link w:val="a8"/>
    <w:qFormat/>
    <w:pPr>
      <w:ind w:leftChars="2500" w:left="100"/>
    </w:pPr>
  </w:style>
  <w:style w:type="paragraph" w:styleId="a9">
    <w:name w:val="endnote text"/>
    <w:basedOn w:val="a"/>
    <w:link w:val="aa"/>
    <w:pPr>
      <w:snapToGrid w:val="0"/>
      <w:jc w:val="left"/>
    </w:pPr>
  </w:style>
  <w:style w:type="paragraph" w:styleId="ab">
    <w:name w:val="footer"/>
    <w:basedOn w:val="a"/>
    <w:link w:val="ac"/>
    <w:uiPriority w:val="99"/>
    <w:qFormat/>
    <w:pPr>
      <w:tabs>
        <w:tab w:val="center" w:pos="4153"/>
        <w:tab w:val="right" w:pos="8306"/>
      </w:tabs>
      <w:snapToGrid w:val="0"/>
      <w:jc w:val="left"/>
    </w:pPr>
    <w:rPr>
      <w:sz w:val="18"/>
      <w:szCs w:val="18"/>
    </w:rPr>
  </w:style>
  <w:style w:type="paragraph" w:styleId="ad">
    <w:name w:val="header"/>
    <w:basedOn w:val="a"/>
    <w:qFormat/>
    <w:pPr>
      <w:tabs>
        <w:tab w:val="center" w:pos="4153"/>
        <w:tab w:val="right" w:pos="8306"/>
      </w:tabs>
      <w:snapToGrid w:val="0"/>
      <w:jc w:val="center"/>
    </w:pPr>
    <w:rPr>
      <w:sz w:val="18"/>
      <w:szCs w:val="18"/>
    </w:rPr>
  </w:style>
  <w:style w:type="paragraph" w:styleId="TOC1">
    <w:name w:val="toc 1"/>
    <w:basedOn w:val="a"/>
    <w:next w:val="a"/>
    <w:uiPriority w:val="39"/>
    <w:qFormat/>
  </w:style>
  <w:style w:type="paragraph" w:styleId="TOC4">
    <w:name w:val="toc 4"/>
    <w:basedOn w:val="a"/>
    <w:next w:val="a"/>
    <w:uiPriority w:val="39"/>
    <w:unhideWhenUsed/>
    <w:qFormat/>
    <w:pPr>
      <w:ind w:leftChars="600" w:left="1260"/>
    </w:pPr>
    <w:rPr>
      <w:rFonts w:asciiTheme="minorHAnsi" w:eastAsiaTheme="minorEastAsia" w:hAnsiTheme="minorHAnsi" w:cstheme="minorBidi"/>
      <w:szCs w:val="22"/>
      <w14:ligatures w14:val="standardContextual"/>
    </w:rPr>
  </w:style>
  <w:style w:type="paragraph" w:styleId="TOC6">
    <w:name w:val="toc 6"/>
    <w:basedOn w:val="a"/>
    <w:next w:val="a"/>
    <w:uiPriority w:val="39"/>
    <w:unhideWhenUsed/>
    <w:qFormat/>
    <w:pPr>
      <w:ind w:leftChars="1000" w:left="2100"/>
    </w:pPr>
    <w:rPr>
      <w:rFonts w:asciiTheme="minorHAnsi" w:eastAsiaTheme="minorEastAsia" w:hAnsiTheme="minorHAnsi" w:cstheme="minorBidi"/>
      <w:szCs w:val="22"/>
      <w14:ligatures w14:val="standardContextual"/>
    </w:rPr>
  </w:style>
  <w:style w:type="paragraph" w:styleId="TOC2">
    <w:name w:val="toc 2"/>
    <w:basedOn w:val="a"/>
    <w:next w:val="a"/>
    <w:uiPriority w:val="39"/>
    <w:qFormat/>
    <w:pPr>
      <w:ind w:leftChars="200" w:left="420"/>
    </w:pPr>
  </w:style>
  <w:style w:type="paragraph" w:styleId="TOC9">
    <w:name w:val="toc 9"/>
    <w:basedOn w:val="a"/>
    <w:next w:val="a"/>
    <w:uiPriority w:val="39"/>
    <w:unhideWhenUsed/>
    <w:qFormat/>
    <w:pPr>
      <w:ind w:leftChars="1600" w:left="3360"/>
    </w:pPr>
    <w:rPr>
      <w:rFonts w:asciiTheme="minorHAnsi" w:eastAsiaTheme="minorEastAsia" w:hAnsiTheme="minorHAnsi" w:cstheme="minorBidi"/>
      <w:szCs w:val="22"/>
      <w14:ligatures w14:val="standardContextual"/>
    </w:rPr>
  </w:style>
  <w:style w:type="paragraph" w:styleId="HTML">
    <w:name w:val="HTML Preformatted"/>
    <w:basedOn w:val="a"/>
    <w:link w:val="HTML0"/>
    <w:rPr>
      <w:rFonts w:ascii="Courier New" w:hAnsi="Courier New" w:cs="Courier New"/>
      <w:sz w:val="20"/>
      <w:szCs w:val="20"/>
    </w:rPr>
  </w:style>
  <w:style w:type="paragraph" w:styleId="ae">
    <w:name w:val="Title"/>
    <w:basedOn w:val="a"/>
    <w:next w:val="a"/>
    <w:link w:val="af"/>
    <w:qFormat/>
    <w:pPr>
      <w:spacing w:before="240" w:after="60"/>
      <w:jc w:val="center"/>
      <w:outlineLvl w:val="0"/>
    </w:pPr>
    <w:rPr>
      <w:rFonts w:asciiTheme="majorHAnsi" w:eastAsiaTheme="majorEastAsia" w:hAnsiTheme="majorHAnsi" w:cstheme="majorBidi"/>
      <w:b/>
      <w:bCs/>
      <w:sz w:val="32"/>
      <w:szCs w:val="32"/>
    </w:rPr>
  </w:style>
  <w:style w:type="table" w:styleId="af0">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endnote reference"/>
    <w:basedOn w:val="a0"/>
    <w:rPr>
      <w:vertAlign w:val="superscript"/>
    </w:rPr>
  </w:style>
  <w:style w:type="character" w:styleId="af2">
    <w:name w:val="page number"/>
    <w:basedOn w:val="a0"/>
    <w:qFormat/>
  </w:style>
  <w:style w:type="character" w:styleId="af3">
    <w:name w:val="Hyperlink"/>
    <w:basedOn w:val="a0"/>
    <w:uiPriority w:val="99"/>
    <w:unhideWhenUsed/>
    <w:qFormat/>
    <w:rPr>
      <w:color w:val="0563C1" w:themeColor="hyperlink"/>
      <w:u w:val="single"/>
    </w:rPr>
  </w:style>
  <w:style w:type="paragraph" w:customStyle="1" w:styleId="af4">
    <w:name w:val="一级标题"/>
    <w:basedOn w:val="a"/>
    <w:qFormat/>
    <w:pPr>
      <w:spacing w:beforeLines="50" w:before="50" w:afterLines="50" w:after="50"/>
    </w:pPr>
    <w:rPr>
      <w:rFonts w:eastAsia="SimHei"/>
      <w:sz w:val="36"/>
    </w:rPr>
  </w:style>
  <w:style w:type="paragraph" w:customStyle="1" w:styleId="785785">
    <w:name w:val="样式 (西文) 黑体 (中文) 黑体 (符号) 宋体 小二 居中 段前: 7.85 磅 段后: 7.85 磅"/>
    <w:basedOn w:val="a"/>
    <w:next w:val="a5"/>
    <w:qFormat/>
    <w:pPr>
      <w:spacing w:beforeLines="50" w:before="50" w:afterLines="50" w:after="50"/>
      <w:jc w:val="center"/>
    </w:pPr>
    <w:rPr>
      <w:rFonts w:eastAsia="SimHei" w:cs="SimSun"/>
      <w:sz w:val="36"/>
      <w:szCs w:val="36"/>
    </w:rPr>
  </w:style>
  <w:style w:type="character" w:customStyle="1" w:styleId="2Char">
    <w:name w:val="样式 标题 2 + 两端对齐 Char"/>
    <w:link w:val="20"/>
    <w:qFormat/>
    <w:rPr>
      <w:rFonts w:ascii="Times New Roman" w:eastAsia="SimSun" w:hAnsi="Times New Roman"/>
      <w:kern w:val="0"/>
      <w:sz w:val="20"/>
      <w:szCs w:val="20"/>
    </w:rPr>
  </w:style>
  <w:style w:type="paragraph" w:customStyle="1" w:styleId="20">
    <w:name w:val="样式 标题 2 + 两端对齐"/>
    <w:basedOn w:val="2"/>
    <w:link w:val="2Char"/>
    <w:qFormat/>
    <w:pPr>
      <w:jc w:val="both"/>
      <w:outlineLvl w:val="0"/>
    </w:pPr>
    <w:rPr>
      <w:rFonts w:ascii="Times New Roman" w:eastAsia="SimSun" w:hAnsi="Times New Roman"/>
      <w:bCs w:val="0"/>
      <w:kern w:val="0"/>
      <w:sz w:val="20"/>
      <w:szCs w:val="20"/>
    </w:rPr>
  </w:style>
  <w:style w:type="table" w:customStyle="1" w:styleId="31">
    <w:name w:val="无格式表格 31"/>
    <w:basedOn w:val="a1"/>
    <w:qFormat/>
    <w:rPr>
      <w:rFonts w:hint="eastAsia"/>
    </w:rPr>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character" w:customStyle="1" w:styleId="a8">
    <w:name w:val="日期 字符"/>
    <w:basedOn w:val="a0"/>
    <w:link w:val="a7"/>
    <w:qFormat/>
    <w:rPr>
      <w:kern w:val="2"/>
      <w:sz w:val="21"/>
      <w:szCs w:val="24"/>
    </w:rPr>
  </w:style>
  <w:style w:type="character" w:customStyle="1" w:styleId="10">
    <w:name w:val="未处理的提及1"/>
    <w:basedOn w:val="a0"/>
    <w:uiPriority w:val="99"/>
    <w:semiHidden/>
    <w:unhideWhenUsed/>
    <w:qFormat/>
    <w:rPr>
      <w:color w:val="605E5C"/>
      <w:shd w:val="clear" w:color="auto" w:fill="E1DFDD"/>
    </w:rPr>
  </w:style>
  <w:style w:type="character" w:customStyle="1" w:styleId="21">
    <w:name w:val="未处理的提及2"/>
    <w:basedOn w:val="a0"/>
    <w:uiPriority w:val="99"/>
    <w:semiHidden/>
    <w:unhideWhenUsed/>
    <w:qFormat/>
    <w:rPr>
      <w:color w:val="605E5C"/>
      <w:shd w:val="clear" w:color="auto" w:fill="E1DFDD"/>
    </w:rPr>
  </w:style>
  <w:style w:type="character" w:customStyle="1" w:styleId="ac">
    <w:name w:val="页脚 字符"/>
    <w:basedOn w:val="a0"/>
    <w:link w:val="ab"/>
    <w:uiPriority w:val="99"/>
    <w:qFormat/>
    <w:rPr>
      <w:kern w:val="2"/>
      <w:sz w:val="18"/>
      <w:szCs w:val="18"/>
    </w:rPr>
  </w:style>
  <w:style w:type="character" w:customStyle="1" w:styleId="30">
    <w:name w:val="标题 3 字符"/>
    <w:basedOn w:val="a0"/>
    <w:link w:val="3"/>
    <w:semiHidden/>
    <w:rPr>
      <w:b/>
      <w:bCs/>
      <w:kern w:val="2"/>
      <w:sz w:val="32"/>
      <w:szCs w:val="32"/>
    </w:rPr>
  </w:style>
  <w:style w:type="character" w:customStyle="1" w:styleId="HTML0">
    <w:name w:val="HTML 预设格式 字符"/>
    <w:basedOn w:val="a0"/>
    <w:link w:val="HTML"/>
    <w:rPr>
      <w:rFonts w:ascii="Courier New" w:hAnsi="Courier New" w:cs="Courier New"/>
      <w:kern w:val="2"/>
    </w:rPr>
  </w:style>
  <w:style w:type="character" w:customStyle="1" w:styleId="aa">
    <w:name w:val="尾注文本 字符"/>
    <w:basedOn w:val="a0"/>
    <w:link w:val="a9"/>
    <w:rPr>
      <w:kern w:val="2"/>
      <w:sz w:val="21"/>
      <w:szCs w:val="24"/>
    </w:rPr>
  </w:style>
  <w:style w:type="paragraph" w:styleId="af5">
    <w:name w:val="List Paragraph"/>
    <w:basedOn w:val="a"/>
    <w:uiPriority w:val="99"/>
    <w:unhideWhenUsed/>
    <w:qFormat/>
    <w:pPr>
      <w:ind w:firstLineChars="200" w:firstLine="420"/>
    </w:pPr>
  </w:style>
  <w:style w:type="character" w:customStyle="1" w:styleId="af">
    <w:name w:val="标题 字符"/>
    <w:basedOn w:val="a0"/>
    <w:link w:val="ae"/>
    <w:rPr>
      <w:rFonts w:asciiTheme="majorHAnsi" w:eastAsiaTheme="majorEastAsia" w:hAnsiTheme="majorHAnsi" w:cstheme="majorBidi"/>
      <w:b/>
      <w:bCs/>
      <w:kern w:val="2"/>
      <w:sz w:val="32"/>
      <w:szCs w:val="32"/>
    </w:rPr>
  </w:style>
  <w:style w:type="character" w:styleId="af6">
    <w:name w:val="annotation reference"/>
    <w:basedOn w:val="a0"/>
    <w:rPr>
      <w:sz w:val="21"/>
      <w:szCs w:val="21"/>
    </w:rPr>
  </w:style>
  <w:style w:type="paragraph" w:customStyle="1" w:styleId="4">
    <w:name w:val="标题4"/>
    <w:basedOn w:val="a"/>
    <w:next w:val="a"/>
    <w:link w:val="4Char"/>
    <w:autoRedefine/>
    <w:qFormat/>
    <w:rsid w:val="00264441"/>
    <w:pPr>
      <w:ind w:firstLineChars="200" w:firstLine="579"/>
    </w:pPr>
    <w:rPr>
      <w:rFonts w:ascii="SimHei" w:eastAsia="SimHei" w:hAnsi="SimSun" w:cs="SimSun"/>
      <w:sz w:val="28"/>
      <w:szCs w:val="28"/>
    </w:rPr>
  </w:style>
  <w:style w:type="character" w:customStyle="1" w:styleId="4Char">
    <w:name w:val="标题4 Char"/>
    <w:link w:val="4"/>
    <w:autoRedefine/>
    <w:qFormat/>
    <w:rsid w:val="00264441"/>
    <w:rPr>
      <w:rFonts w:ascii="SimHei" w:eastAsia="SimHei" w:hAnsi="SimSun" w:cs="SimSun"/>
      <w:kern w:val="2"/>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microsoft.com/office/2011/relationships/commentsExtended" Target="commentsExtended.xml"/><Relationship Id="rId26" Type="http://schemas.openxmlformats.org/officeDocument/2006/relationships/image" Target="media/image7.jpeg"/><Relationship Id="rId39" Type="http://schemas.openxmlformats.org/officeDocument/2006/relationships/image" Target="media/image20.png"/><Relationship Id="rId21" Type="http://schemas.openxmlformats.org/officeDocument/2006/relationships/image" Target="media/image2.png"/><Relationship Id="rId34" Type="http://schemas.openxmlformats.org/officeDocument/2006/relationships/image" Target="media/image15.png"/><Relationship Id="rId42"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4.xml"/><Relationship Id="rId29" Type="http://schemas.openxmlformats.org/officeDocument/2006/relationships/image" Target="media/image10.png"/><Relationship Id="rId41"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image" Target="media/image5.jpeg"/><Relationship Id="rId32" Type="http://schemas.openxmlformats.org/officeDocument/2006/relationships/image" Target="media/image13.png"/><Relationship Id="rId37" Type="http://schemas.openxmlformats.org/officeDocument/2006/relationships/image" Target="media/image18.png"/><Relationship Id="rId40" Type="http://schemas.openxmlformats.org/officeDocument/2006/relationships/image" Target="media/image21.png"/><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image" Target="media/image4.jpeg"/><Relationship Id="rId28" Type="http://schemas.openxmlformats.org/officeDocument/2006/relationships/image" Target="media/image9.png"/><Relationship Id="rId36" Type="http://schemas.openxmlformats.org/officeDocument/2006/relationships/image" Target="media/image17.png"/><Relationship Id="rId10" Type="http://schemas.openxmlformats.org/officeDocument/2006/relationships/image" Target="http://www.neau.edu.cn/xxgl/images/xiaobiao2.jpg" TargetMode="External"/><Relationship Id="rId19" Type="http://schemas.microsoft.com/office/2016/09/relationships/commentsIds" Target="commentsIds.xml"/><Relationship Id="rId31" Type="http://schemas.openxmlformats.org/officeDocument/2006/relationships/image" Target="media/image12.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2.xml"/><Relationship Id="rId22" Type="http://schemas.openxmlformats.org/officeDocument/2006/relationships/image" Target="media/image3.png"/><Relationship Id="rId27" Type="http://schemas.openxmlformats.org/officeDocument/2006/relationships/image" Target="media/image8.png"/><Relationship Id="rId30" Type="http://schemas.openxmlformats.org/officeDocument/2006/relationships/image" Target="media/image11.png"/><Relationship Id="rId35" Type="http://schemas.openxmlformats.org/officeDocument/2006/relationships/image" Target="media/image16.png"/><Relationship Id="rId43" Type="http://schemas.openxmlformats.org/officeDocument/2006/relationships/theme" Target="theme/theme1.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header" Target="header2.xml"/><Relationship Id="rId17" Type="http://schemas.openxmlformats.org/officeDocument/2006/relationships/comments" Target="comments.xml"/><Relationship Id="rId25" Type="http://schemas.openxmlformats.org/officeDocument/2006/relationships/image" Target="media/image6.png"/><Relationship Id="rId33" Type="http://schemas.openxmlformats.org/officeDocument/2006/relationships/image" Target="media/image14.png"/><Relationship Id="rId38" Type="http://schemas.openxmlformats.org/officeDocument/2006/relationships/image" Target="media/image1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C79F250-FA39-4357-98D0-FD5A729E2F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2831</TotalTime>
  <Pages>44</Pages>
  <Words>18218</Words>
  <Characters>23503</Characters>
  <Application>Microsoft Office Word</Application>
  <DocSecurity>0</DocSecurity>
  <Lines>1119</Lines>
  <Paragraphs>1069</Paragraphs>
  <ScaleCrop>false</ScaleCrop>
  <Company/>
  <LinksUpToDate>false</LinksUpToDate>
  <CharactersWithSpaces>40652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wo</dc:creator>
  <cp:lastModifiedBy>bh wang</cp:lastModifiedBy>
  <cp:revision>25</cp:revision>
  <dcterms:created xsi:type="dcterms:W3CDTF">2024-05-30T09:47:00Z</dcterms:created>
  <dcterms:modified xsi:type="dcterms:W3CDTF">2026-05-09T01:11:00Z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C725F9868FEE46F7BA563C86F38743DD</vt:lpwstr>
  </property>
  <property fmtid="{D5CDD505-2E9C-101B-9397-08002B2CF9AE}" pid="4" name="KSOTemplateDocerSaveRecord">
    <vt:lpwstr>eyJoZGlkIjoiNjY5MDdmNzlhNzM1YTc0MDE1ZWM3Yzc0YTQwYTE0MjciLCJ1c2VySWQiOiIyMzcxMDcyMTcifQ==</vt:lpwstr>
  </property>
</Properties>
</file>