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pict>
          <v:shape id="_x0000_s1029" o:spid="_x0000_s1029" o:spt="202" type="#_x0000_t202" style="position:absolute;left:0pt;margin-left:61.85pt;margin-top:194.35pt;height:72pt;width:279pt;z-index:251659264;mso-width-relative:page;mso-height-relative:page;" fillcolor="#FFFFFF" filled="f" stroked="f" coordsize="21600,21600">
            <v:path/>
            <v:fill on="f" color2="#FFFFFF" o:opacity2="65536f" focussize="0,0"/>
            <v:stroke on="f"/>
            <v:imagedata o:title=""/>
            <o:lock v:ext="edit" grouping="f" rotation="f" text="f" aspectratio="f"/>
            <v:textbox>
              <w:txbxContent>
                <w:p>
                  <w:pPr>
                    <w:pStyle w:val="2"/>
                    <w:jc w:val="center"/>
                    <w:rPr>
                      <w:rFonts w:hint="eastAsia"/>
                      <w:lang w:val="en-US" w:eastAsia="zh-CN"/>
                    </w:rPr>
                  </w:pPr>
                  <w:r>
                    <w:rPr>
                      <w:rFonts w:hint="eastAsia"/>
                      <w:lang w:val="en-US" w:eastAsia="zh-CN"/>
                    </w:rPr>
                    <w:t>V1.0</w:t>
                  </w:r>
                </w:p>
              </w:txbxContent>
            </v:textbox>
          </v:shape>
        </w:pict>
      </w:r>
      <w:r>
        <w:pict>
          <v:shape id="_x0000_s1030" o:spid="_x0000_s1030" o:spt="202" type="#_x0000_t202" style="position:absolute;left:0pt;margin-left:24.7pt;margin-top:97.6pt;height:72pt;width:353.25pt;z-index:251658240;mso-width-relative:page;mso-height-relative:page;" fillcolor="#FFFFFF" filled="f" stroked="f" coordsize="21600,21600">
            <v:path/>
            <v:fill on="f" color2="#FFFFFF" o:opacity2="65536f" focussize="0,0"/>
            <v:stroke on="f"/>
            <v:imagedata o:title=""/>
            <o:lock v:ext="edit" grouping="f" rotation="f" text="f" aspectratio="f"/>
            <v:textbox>
              <w:txbxContent>
                <w:p>
                  <w:pPr>
                    <w:pStyle w:val="2"/>
                    <w:jc w:val="center"/>
                    <w:rPr>
                      <w:sz w:val="84"/>
                      <w:szCs w:val="84"/>
                      <w:lang w:val="en-US"/>
                    </w:rPr>
                  </w:pPr>
                  <w:r>
                    <w:rPr>
                      <w:rFonts w:hint="eastAsia"/>
                      <w:sz w:val="84"/>
                      <w:szCs w:val="84"/>
                      <w:lang w:val="en-US" w:eastAsia="zh-CN"/>
                    </w:rPr>
                    <w:t>需求规格说明书</w:t>
                  </w:r>
                </w:p>
              </w:txbxContent>
            </v:textbox>
          </v:shape>
        </w:pict>
      </w:r>
      <w:r>
        <w:pict>
          <v:shape id="_x0000_s1031" o:spid="_x0000_s1031" o:spt="202" type="#_x0000_t202" style="position:absolute;left:0pt;margin-left:49.45pt;margin-top:344.05pt;height:271.3pt;width:321.7pt;z-index:251660288;mso-width-relative:page;mso-height-relative:page;" fillcolor="#FFFFFF" filled="f" stroked="f" coordsize="21600,21600">
            <v:path/>
            <v:fill on="f" color2="#FFFFFF" o:opacity2="65536f" focussize="0,0"/>
            <v:stroke on="f"/>
            <v:imagedata o:title=""/>
            <o:lock v:ext="edit" grouping="f" rotation="f" text="f" aspectratio="f"/>
            <v:textbox>
              <w:txbxContent>
                <w:p>
                  <w:pPr>
                    <w:pStyle w:val="3"/>
                    <w:jc w:val="center"/>
                    <w:rPr>
                      <w:rFonts w:hint="eastAsia"/>
                      <w:lang w:val="en-US" w:eastAsia="zh-CN"/>
                    </w:rPr>
                  </w:pPr>
                  <w:r>
                    <w:rPr>
                      <w:rFonts w:hint="eastAsia"/>
                      <w:lang w:val="en-US" w:eastAsia="zh-CN"/>
                    </w:rPr>
                    <w:t>初始版本发布时间</w:t>
                  </w:r>
                </w:p>
                <w:p>
                  <w:pPr>
                    <w:pStyle w:val="3"/>
                    <w:jc w:val="center"/>
                    <w:rPr>
                      <w:rFonts w:hint="eastAsia"/>
                      <w:lang w:val="en-US" w:eastAsia="zh-CN"/>
                    </w:rPr>
                  </w:pPr>
                  <w:r>
                    <w:rPr>
                      <w:rFonts w:hint="eastAsia"/>
                      <w:lang w:val="en-US" w:eastAsia="zh-CN"/>
                    </w:rPr>
                    <w:t>当前版本发布时间</w:t>
                  </w:r>
                </w:p>
                <w:p>
                  <w:pPr>
                    <w:rPr>
                      <w:rFonts w:hint="eastAsia"/>
                      <w:lang w:val="en-US" w:eastAsia="zh-CN"/>
                    </w:rPr>
                  </w:pPr>
                </w:p>
                <w:p>
                  <w:pPr>
                    <w:rPr>
                      <w:rFonts w:hint="eastAsia"/>
                      <w:lang w:val="en-US" w:eastAsia="zh-CN"/>
                    </w:rPr>
                  </w:pPr>
                </w:p>
                <w:p>
                  <w:pPr>
                    <w:rPr>
                      <w:rFonts w:hint="eastAsia"/>
                      <w:lang w:val="en-US" w:eastAsia="zh-CN"/>
                    </w:rPr>
                  </w:pPr>
                </w:p>
                <w:p>
                  <w:pPr>
                    <w:jc w:val="both"/>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pStyle w:val="4"/>
                    <w:jc w:val="center"/>
                    <w:rPr>
                      <w:rFonts w:hint="eastAsia"/>
                      <w:lang w:val="en-US" w:eastAsia="zh-CN"/>
                    </w:rPr>
                  </w:pPr>
                  <w:r>
                    <w:rPr>
                      <w:rFonts w:hint="eastAsia"/>
                      <w:lang w:val="en-US" w:eastAsia="zh-CN"/>
                    </w:rPr>
                    <w:t>哈尔滨理工大学</w:t>
                  </w:r>
                </w:p>
              </w:txbxContent>
            </v:textbox>
          </v:shape>
        </w:pict>
      </w:r>
    </w:p>
    <w:p>
      <w:pPr>
        <w:sectPr>
          <w:pgSz w:w="11906" w:h="16838"/>
          <w:pgMar w:top="1440" w:right="1800" w:bottom="1440" w:left="1800" w:header="851" w:footer="992" w:gutter="0"/>
          <w:cols w:space="425" w:num="1"/>
          <w:docGrid w:type="lines" w:linePitch="312" w:charSpace="0"/>
        </w:sectPr>
      </w:pPr>
    </w:p>
    <w:p>
      <w:pPr>
        <w:pStyle w:val="3"/>
        <w:rPr>
          <w:rFonts w:hint="eastAsia"/>
          <w:lang w:val="en-US" w:eastAsia="zh-CN"/>
        </w:rPr>
      </w:pPr>
      <w:r>
        <w:rPr>
          <w:rFonts w:hint="eastAsia"/>
          <w:lang w:val="en-US" w:eastAsia="zh-CN"/>
        </w:rPr>
        <w:t>1 概述</w:t>
      </w:r>
    </w:p>
    <w:p>
      <w:pPr>
        <w:pStyle w:val="4"/>
        <w:rPr>
          <w:rFonts w:hint="eastAsia"/>
          <w:lang w:val="en-US" w:eastAsia="zh-CN"/>
        </w:rPr>
      </w:pPr>
      <w:r>
        <w:rPr>
          <w:rFonts w:hint="eastAsia"/>
          <w:lang w:val="en-US" w:eastAsia="zh-CN"/>
        </w:rPr>
        <w:t>1.1系统背景</w:t>
      </w:r>
    </w:p>
    <w:p>
      <w:r>
        <w:rPr>
          <w:rFonts w:hint="eastAsia"/>
        </w:rPr>
        <w:tab/>
      </w:r>
      <w:r>
        <w:rPr>
          <w:rFonts w:hint="eastAsia"/>
        </w:rPr>
        <w:t>校园内经常有同学老师丢失</w:t>
      </w:r>
      <w:r>
        <w:rPr>
          <w:rFonts w:hint="eastAsia"/>
          <w:lang w:val="en-US" w:eastAsia="zh-CN"/>
        </w:rPr>
        <w:t>而不能找到</w:t>
      </w:r>
      <w:r>
        <w:rPr>
          <w:rFonts w:hint="eastAsia"/>
        </w:rPr>
        <w:t>或拾获物品</w:t>
      </w:r>
      <w:r>
        <w:rPr>
          <w:rFonts w:hint="eastAsia"/>
          <w:lang w:val="en-US" w:eastAsia="zh-CN"/>
        </w:rPr>
        <w:t>无法让丢失者知道</w:t>
      </w:r>
      <w:r>
        <w:rPr>
          <w:rFonts w:hint="eastAsia"/>
        </w:rPr>
        <w:t>，为减轻失物招领管理员的负担</w:t>
      </w:r>
      <w:r>
        <w:rPr>
          <w:rFonts w:hint="eastAsia"/>
          <w:lang w:val="en-US" w:eastAsia="zh-CN"/>
        </w:rPr>
        <w:t>方便同学</w:t>
      </w:r>
      <w:r>
        <w:rPr>
          <w:rFonts w:hint="eastAsia"/>
        </w:rPr>
        <w:t>需要设计一个基于</w:t>
      </w:r>
      <w:r>
        <w:rPr>
          <w:rFonts w:hint="eastAsia"/>
          <w:lang w:val="en-US" w:eastAsia="zh-CN"/>
        </w:rPr>
        <w:t>安卓</w:t>
      </w:r>
      <w:r>
        <w:rPr>
          <w:rFonts w:hint="eastAsia"/>
        </w:rPr>
        <w:t>的失物招领系统。</w:t>
      </w:r>
      <w:r>
        <w:rPr>
          <w:rFonts w:hint="eastAsia"/>
          <w:lang w:val="en-US" w:eastAsia="zh-CN"/>
        </w:rPr>
        <w:t>通过该系统让广大师生得到方便，可以在丢失物品后可以有一个合适的平台来发布信息以寻求广大同学的帮助，在拾到物品后可以发布信息及时找丢失者</w:t>
      </w:r>
      <w:r>
        <w:rPr>
          <w:rFonts w:hint="eastAsia"/>
        </w:rPr>
        <w:t>。</w:t>
      </w:r>
    </w:p>
    <w:p>
      <w:pPr>
        <w:rPr>
          <w:rFonts w:hint="eastAsia"/>
          <w:lang w:val="en-US" w:eastAsia="zh-CN"/>
        </w:rPr>
      </w:pPr>
    </w:p>
    <w:p>
      <w:pPr>
        <w:pStyle w:val="4"/>
      </w:pPr>
      <w:r>
        <w:rPr>
          <w:rFonts w:hint="eastAsia"/>
          <w:lang w:val="en-US" w:eastAsia="zh-CN"/>
        </w:rPr>
        <w:t>1.2系统定义</w:t>
      </w:r>
    </w:p>
    <w:p>
      <w:pPr>
        <w:pStyle w:val="9"/>
        <w:ind w:left="0" w:leftChars="0" w:firstLine="0" w:firstLineChars="0"/>
      </w:pPr>
      <w:r>
        <w:rPr>
          <w:rFonts w:hint="eastAsia"/>
          <w:lang w:val="en-US" w:eastAsia="zh-CN"/>
        </w:rPr>
        <w:t xml:space="preserve">  </w:t>
      </w:r>
      <w:r>
        <w:rPr>
          <w:rFonts w:hint="eastAsia"/>
        </w:rPr>
        <w:t>一是拾物者将拾物交由招领中心由中心统一管理；</w:t>
      </w:r>
    </w:p>
    <w:p>
      <w:pPr>
        <w:pStyle w:val="9"/>
        <w:ind w:left="0" w:leftChars="0" w:firstLine="0" w:firstLineChars="0"/>
      </w:pPr>
      <w:r>
        <w:rPr>
          <w:rFonts w:hint="eastAsia"/>
          <w:lang w:val="en-US" w:eastAsia="zh-CN"/>
        </w:rPr>
        <w:t xml:space="preserve">  </w:t>
      </w:r>
      <w:r>
        <w:rPr>
          <w:rFonts w:hint="eastAsia"/>
        </w:rPr>
        <w:t>二是采取P2P模式，拾物者发布拾物信息或失物者发布寻物启事，两方进行线上沟通，失物招领系统只起连接作用。</w:t>
      </w:r>
    </w:p>
    <w:p>
      <w:pPr>
        <w:pStyle w:val="9"/>
        <w:numPr>
          <w:ilvl w:val="0"/>
          <w:numId w:val="1"/>
        </w:numPr>
        <w:ind w:firstLineChars="0"/>
      </w:pPr>
      <w:r>
        <w:rPr>
          <w:rFonts w:hint="eastAsia"/>
        </w:rPr>
        <w:t>系统具有登录功能，以实现实名制的目的间接性减少或杜绝冒领现象。</w:t>
      </w:r>
    </w:p>
    <w:p>
      <w:pPr>
        <w:pStyle w:val="9"/>
        <w:numPr>
          <w:ilvl w:val="0"/>
          <w:numId w:val="1"/>
        </w:numPr>
        <w:ind w:firstLineChars="0"/>
      </w:pPr>
      <w:r>
        <w:rPr>
          <w:rFonts w:hint="eastAsia"/>
        </w:rPr>
        <w:t>申诉功能，当出现多人认领时要做好冒领识别</w:t>
      </w:r>
    </w:p>
    <w:p>
      <w:pPr>
        <w:pStyle w:val="9"/>
        <w:numPr>
          <w:ilvl w:val="0"/>
          <w:numId w:val="1"/>
        </w:numPr>
        <w:ind w:firstLineChars="0"/>
        <w:rPr>
          <w:rFonts w:hint="eastAsia"/>
        </w:rPr>
      </w:pPr>
      <w:r>
        <w:rPr>
          <w:rFonts w:hint="eastAsia"/>
        </w:rPr>
        <w:t>信用功能，如果有人冒领则系统将其加入黑名单。</w:t>
      </w:r>
    </w:p>
    <w:p>
      <w:pPr>
        <w:pStyle w:val="9"/>
        <w:numPr>
          <w:ilvl w:val="0"/>
          <w:numId w:val="1"/>
        </w:numPr>
        <w:ind w:firstLineChars="0"/>
      </w:pPr>
      <w:r>
        <w:rPr>
          <w:rFonts w:hint="eastAsia"/>
        </w:rPr>
        <w:t>虚假信息举报功能</w:t>
      </w:r>
    </w:p>
    <w:p>
      <w:pPr>
        <w:pStyle w:val="9"/>
        <w:numPr>
          <w:ilvl w:val="0"/>
          <w:numId w:val="1"/>
        </w:numPr>
        <w:ind w:firstLineChars="0"/>
      </w:pPr>
      <w:r>
        <w:rPr>
          <w:rFonts w:hint="eastAsia"/>
        </w:rPr>
        <w:t>表彰功能，失物者对拾物者表示感谢，同时可以激励其他人将拾物上交。</w:t>
      </w:r>
    </w:p>
    <w:p>
      <w:pPr>
        <w:pStyle w:val="9"/>
        <w:numPr>
          <w:ilvl w:val="0"/>
          <w:numId w:val="1"/>
        </w:numPr>
        <w:ind w:firstLineChars="0"/>
      </w:pPr>
      <w:r>
        <w:rPr>
          <w:rFonts w:hint="eastAsia"/>
        </w:rPr>
        <w:t>系统前端可见的拾物列表，即不暴露详细的失物信息又能让失物者简单确认是其丢失的物品。</w:t>
      </w:r>
    </w:p>
    <w:p>
      <w:pPr>
        <w:pStyle w:val="9"/>
        <w:numPr>
          <w:ilvl w:val="0"/>
          <w:numId w:val="1"/>
        </w:numPr>
        <w:ind w:firstLineChars="0"/>
      </w:pPr>
      <w:r>
        <w:rPr>
          <w:rFonts w:hint="eastAsia"/>
        </w:rPr>
        <w:t>采用模糊查询和分类相结合的方式查找录入系统的拾物，便于失物者进行信息检索和拾物者发布拾物信息。</w:t>
      </w:r>
    </w:p>
    <w:p>
      <w:pPr>
        <w:pStyle w:val="9"/>
        <w:numPr>
          <w:ilvl w:val="0"/>
          <w:numId w:val="1"/>
        </w:numPr>
        <w:ind w:firstLineChars="0"/>
      </w:pPr>
      <w:r>
        <w:rPr>
          <w:rFonts w:hint="eastAsia"/>
        </w:rPr>
        <w:t>加入消息传递功能，如果有人看到寻物启事发布的物品，可以给寻物启事发布者传递消息，</w:t>
      </w:r>
      <w:r>
        <w:rPr>
          <w:rFonts w:ascii="Arial" w:hAnsi="Arial" w:cs="Arial"/>
          <w:color w:val="333333"/>
          <w:szCs w:val="21"/>
          <w:shd w:val="clear" w:color="auto" w:fill="FFFFFF"/>
        </w:rPr>
        <w:t>提供一些帮助，比如：我在某某地方看见一个跟你描述的东西差不多的物品，放在前台了，你可以去XX看看是不是你要找的东西</w:t>
      </w:r>
    </w:p>
    <w:p>
      <w:pPr>
        <w:pStyle w:val="9"/>
        <w:numPr>
          <w:numId w:val="0"/>
        </w:numPr>
        <w:rPr>
          <w:rFonts w:ascii="Arial" w:hAnsi="Arial" w:cs="Arial"/>
          <w:color w:val="333333"/>
          <w:szCs w:val="21"/>
          <w:shd w:val="clear" w:color="auto" w:fill="FFFFFF"/>
        </w:rPr>
      </w:pPr>
    </w:p>
    <w:p>
      <w:pPr>
        <w:pStyle w:val="4"/>
        <w:rPr>
          <w:rFonts w:hint="eastAsia"/>
          <w:lang w:val="en-US" w:eastAsia="zh-CN"/>
        </w:rPr>
      </w:pPr>
      <w:r>
        <w:rPr>
          <w:rFonts w:hint="eastAsia"/>
          <w:lang w:val="en-US" w:eastAsia="zh-CN"/>
        </w:rPr>
        <w:t>1.3功能需求</w:t>
      </w:r>
    </w:p>
    <w:p>
      <w:pPr>
        <w:pStyle w:val="9"/>
        <w:numPr>
          <w:ilvl w:val="0"/>
          <w:numId w:val="2"/>
        </w:numPr>
        <w:ind w:firstLineChars="0"/>
        <w:rPr>
          <w:b/>
        </w:rPr>
      </w:pPr>
      <w:r>
        <w:rPr>
          <w:rFonts w:hint="eastAsia"/>
          <w:b/>
        </w:rPr>
        <w:t>登陆功能</w:t>
      </w:r>
    </w:p>
    <w:p>
      <w:r>
        <w:rPr>
          <w:rFonts w:hint="eastAsia"/>
        </w:rPr>
        <w:tab/>
      </w:r>
      <w:r>
        <w:rPr>
          <w:rFonts w:hint="eastAsia"/>
          <w:lang w:val="en-US" w:eastAsia="zh-CN"/>
        </w:rPr>
        <w:t>账号</w:t>
      </w:r>
      <w:r>
        <w:rPr>
          <w:rFonts w:hint="eastAsia"/>
        </w:rPr>
        <w:t>是学号，密码</w:t>
      </w:r>
      <w:r>
        <w:rPr>
          <w:rFonts w:hint="eastAsia"/>
          <w:lang w:val="en-US" w:eastAsia="zh-CN"/>
        </w:rPr>
        <w:t>由个人设置(初始密码为)</w:t>
      </w:r>
      <w:r>
        <w:rPr>
          <w:rFonts w:hint="eastAsia"/>
        </w:rPr>
        <w:t>，</w:t>
      </w:r>
      <w:r>
        <w:rPr>
          <w:rFonts w:hint="eastAsia"/>
          <w:lang w:val="en-US" w:eastAsia="zh-CN"/>
        </w:rPr>
        <w:t>方便识别用户。</w:t>
      </w:r>
    </w:p>
    <w:p>
      <w:pPr>
        <w:pStyle w:val="9"/>
        <w:numPr>
          <w:ilvl w:val="0"/>
          <w:numId w:val="2"/>
        </w:numPr>
        <w:ind w:firstLineChars="0"/>
        <w:rPr>
          <w:b/>
        </w:rPr>
      </w:pPr>
      <w:r>
        <w:rPr>
          <w:rFonts w:hint="eastAsia"/>
          <w:b/>
          <w:lang w:val="en-US" w:eastAsia="zh-CN"/>
        </w:rPr>
        <w:t>个人信息</w:t>
      </w:r>
      <w:r>
        <w:rPr>
          <w:rFonts w:hint="eastAsia"/>
          <w:b/>
        </w:rPr>
        <w:t>修改功能</w:t>
      </w:r>
    </w:p>
    <w:p>
      <w:pPr>
        <w:ind w:left="360" w:firstLine="60"/>
      </w:pPr>
      <w:r>
        <w:rPr>
          <w:rFonts w:hint="eastAsia"/>
        </w:rPr>
        <w:t>用户初次登录系统</w:t>
      </w:r>
      <w:r>
        <w:rPr>
          <w:rFonts w:hint="eastAsia"/>
          <w:lang w:val="en-US" w:eastAsia="zh-CN"/>
        </w:rPr>
        <w:t>需要修改</w:t>
      </w:r>
      <w:r>
        <w:rPr>
          <w:rFonts w:hint="eastAsia"/>
        </w:rPr>
        <w:t>，</w:t>
      </w:r>
      <w:r>
        <w:rPr>
          <w:rFonts w:hint="eastAsia"/>
          <w:lang w:val="en-US" w:eastAsia="zh-CN"/>
        </w:rPr>
        <w:t>用户可以主动修改自身相关信息。</w:t>
      </w:r>
    </w:p>
    <w:p>
      <w:pPr>
        <w:pStyle w:val="9"/>
        <w:numPr>
          <w:ilvl w:val="0"/>
          <w:numId w:val="2"/>
        </w:numPr>
        <w:ind w:firstLineChars="0"/>
        <w:rPr>
          <w:b/>
        </w:rPr>
      </w:pPr>
      <w:r>
        <w:rPr>
          <w:rFonts w:hint="eastAsia"/>
          <w:b/>
        </w:rPr>
        <w:t>密码找回功能</w:t>
      </w:r>
    </w:p>
    <w:p>
      <w:pPr>
        <w:pStyle w:val="9"/>
        <w:ind w:left="360" w:firstLine="0" w:firstLineChars="0"/>
      </w:pPr>
      <w:r>
        <w:rPr>
          <w:rFonts w:hint="eastAsia"/>
        </w:rPr>
        <w:t>密码</w:t>
      </w:r>
      <w:r>
        <w:rPr>
          <w:rFonts w:hint="eastAsia"/>
          <w:lang w:val="en-US" w:eastAsia="zh-CN"/>
        </w:rPr>
        <w:t>遗失后，用户可以通过相关个人信息完成个人识别，来获取修密码地址。</w:t>
      </w:r>
    </w:p>
    <w:p>
      <w:pPr>
        <w:pStyle w:val="9"/>
        <w:numPr>
          <w:ilvl w:val="0"/>
          <w:numId w:val="2"/>
        </w:numPr>
        <w:ind w:firstLineChars="0"/>
        <w:rPr>
          <w:b/>
        </w:rPr>
      </w:pPr>
      <w:bookmarkStart w:id="0" w:name="_GoBack"/>
      <w:r>
        <w:rPr>
          <w:rFonts w:hint="eastAsia"/>
          <w:b/>
        </w:rPr>
        <w:t>待认领物品查询功能</w:t>
      </w:r>
    </w:p>
    <w:p>
      <w:pPr>
        <w:ind w:left="360"/>
      </w:pPr>
      <w:r>
        <w:rPr>
          <w:rFonts w:hint="eastAsia"/>
        </w:rPr>
        <w:t>首页显示的待认领物品数量有限而且可能数目庞大，即使存在失物者丢失的物品也可能很难用肉眼寻找到，故需要对物品进行分类管理，在查询时采取分类+关键字的方式进行查找。</w:t>
      </w:r>
    </w:p>
    <w:bookmarkEnd w:id="0"/>
    <w:p>
      <w:pPr>
        <w:pStyle w:val="9"/>
        <w:numPr>
          <w:ilvl w:val="0"/>
          <w:numId w:val="2"/>
        </w:numPr>
        <w:ind w:firstLineChars="0"/>
        <w:rPr>
          <w:b/>
        </w:rPr>
      </w:pPr>
      <w:r>
        <w:rPr>
          <w:rFonts w:hint="eastAsia"/>
          <w:b/>
        </w:rPr>
        <w:t>待认领物品展示功能</w:t>
      </w:r>
    </w:p>
    <w:p>
      <w:pPr>
        <w:ind w:left="360"/>
      </w:pPr>
      <w:r>
        <w:rPr>
          <w:rFonts w:hint="eastAsia"/>
        </w:rPr>
        <w:t>由于待认领物品是对所有人公开展示，虽然会为遗失人寻找带来便利但是如果暴露细节过多，会给认领程序上确认认领人身份造成困难。因此在展示待认领物品时应显示模糊信息，招领中心则对物品细节进行详细记录用以完备认领事宜。</w:t>
      </w:r>
    </w:p>
    <w:p>
      <w:pPr>
        <w:pStyle w:val="9"/>
        <w:numPr>
          <w:ilvl w:val="0"/>
          <w:numId w:val="2"/>
        </w:numPr>
        <w:ind w:firstLineChars="0"/>
        <w:rPr>
          <w:b/>
        </w:rPr>
      </w:pPr>
      <w:r>
        <w:rPr>
          <w:rFonts w:hint="eastAsia"/>
          <w:b/>
        </w:rPr>
        <w:t>发布寻物启事功能</w:t>
      </w:r>
    </w:p>
    <w:p>
      <w:pPr>
        <w:ind w:left="360"/>
      </w:pPr>
      <w:r>
        <w:rPr>
          <w:rFonts w:hint="eastAsia"/>
        </w:rPr>
        <w:t>有物品遗失的同学可以通过登录本系统后在寻物启事板块发布寻物启事，如果有其他人碰巧看到了遗失的物品则可以在登录后通过点击寻物启事上的【我有线索】获取失物者的联系方式为失物者提供物品线索。</w:t>
      </w:r>
    </w:p>
    <w:p>
      <w:pPr>
        <w:pStyle w:val="9"/>
        <w:numPr>
          <w:ilvl w:val="0"/>
          <w:numId w:val="2"/>
        </w:numPr>
        <w:ind w:firstLineChars="0"/>
        <w:rPr>
          <w:rFonts w:hint="eastAsia"/>
          <w:b/>
        </w:rPr>
      </w:pPr>
      <w:r>
        <w:rPr>
          <w:rFonts w:hint="eastAsia"/>
          <w:b/>
        </w:rPr>
        <w:t>用户可自行吊销自己发布的寻物启事</w:t>
      </w:r>
    </w:p>
    <w:p>
      <w:pPr>
        <w:ind w:left="360"/>
      </w:pPr>
      <w:r>
        <w:rPr>
          <w:rFonts w:hint="eastAsia"/>
        </w:rPr>
        <w:t>但是不可自行吊销，需要填写理由后经由管理员审核才能将信息从系统中移除。</w:t>
      </w:r>
    </w:p>
    <w:p>
      <w:pPr>
        <w:pStyle w:val="9"/>
        <w:numPr>
          <w:ilvl w:val="0"/>
          <w:numId w:val="2"/>
        </w:numPr>
        <w:ind w:firstLineChars="0"/>
        <w:rPr>
          <w:b/>
        </w:rPr>
      </w:pPr>
      <w:r>
        <w:rPr>
          <w:rFonts w:hint="eastAsia"/>
          <w:b/>
        </w:rPr>
        <w:t>【提供线索】功能</w:t>
      </w:r>
    </w:p>
    <w:p>
      <w:pPr>
        <w:pStyle w:val="9"/>
        <w:ind w:left="360" w:firstLine="0" w:firstLineChars="0"/>
        <w:rPr>
          <w:b/>
        </w:rPr>
      </w:pPr>
      <w:r>
        <w:rPr>
          <w:rFonts w:hint="eastAsia"/>
        </w:rPr>
        <w:t>登录用户有关于寻物启事中的物品线索可以点击寻物启事下的该功能获取失物者联系方式或给系统留言。点击提供线索功能后将该登陆账号的联系方式等信息记录在系统中，并与该条寻物启事相关联，管理员依据此记录的信息联系失物者询问物品是否被找到如找到则可以撤销此条寻物启事。（</w:t>
      </w:r>
      <w:r>
        <w:rPr>
          <w:rFonts w:hint="eastAsia"/>
          <w:b/>
        </w:rPr>
        <w:t>此处机制用于解决寻物启事物品已经被寻到后信息不能及时更新问题）</w:t>
      </w:r>
    </w:p>
    <w:p>
      <w:pPr>
        <w:pStyle w:val="9"/>
        <w:numPr>
          <w:ilvl w:val="0"/>
          <w:numId w:val="2"/>
        </w:numPr>
        <w:ind w:firstLineChars="0"/>
        <w:rPr>
          <w:b/>
        </w:rPr>
      </w:pPr>
      <w:r>
        <w:rPr>
          <w:rFonts w:hint="eastAsia"/>
          <w:b/>
        </w:rPr>
        <w:t>虚假信息举报功能</w:t>
      </w:r>
    </w:p>
    <w:p>
      <w:pPr>
        <w:ind w:left="360"/>
      </w:pPr>
      <w:r>
        <w:rPr>
          <w:rFonts w:hint="eastAsia"/>
        </w:rPr>
        <w:t>登录用户可以对虚假的寻物启事和非管理员发布的拾物信息进行举报，如果经多方核实确实为虚假信息，该消息将被从系统中删除并将发布该信息的用户发出公开警告同时标记不良记录一次。</w:t>
      </w:r>
    </w:p>
    <w:p>
      <w:pPr>
        <w:pStyle w:val="9"/>
        <w:numPr>
          <w:ilvl w:val="0"/>
          <w:numId w:val="2"/>
        </w:numPr>
        <w:ind w:firstLineChars="0"/>
        <w:rPr>
          <w:b/>
        </w:rPr>
      </w:pPr>
      <w:r>
        <w:rPr>
          <w:rFonts w:hint="eastAsia"/>
          <w:b/>
        </w:rPr>
        <w:t>信用功能</w:t>
      </w:r>
    </w:p>
    <w:p>
      <w:pPr>
        <w:ind w:left="360"/>
      </w:pPr>
      <w:r>
        <w:rPr>
          <w:rFonts w:hint="eastAsia"/>
        </w:rPr>
        <w:t>将拥有超过3次以上不良记录的用户列入黑名单列表，该用户将无法再使用本系统提供的任何功能。</w:t>
      </w:r>
    </w:p>
    <w:p>
      <w:pPr>
        <w:pStyle w:val="9"/>
        <w:numPr>
          <w:ilvl w:val="0"/>
          <w:numId w:val="2"/>
        </w:numPr>
        <w:ind w:firstLineChars="0"/>
        <w:rPr>
          <w:b/>
        </w:rPr>
      </w:pPr>
      <w:r>
        <w:rPr>
          <w:rFonts w:hint="eastAsia"/>
          <w:b/>
        </w:rPr>
        <w:t>申诉功能</w:t>
      </w:r>
    </w:p>
    <w:p>
      <w:pPr>
        <w:ind w:left="360"/>
      </w:pPr>
      <w:r>
        <w:rPr>
          <w:rFonts w:hint="eastAsia"/>
        </w:rPr>
        <w:t>针对上交到失物招领中心的物品，如出现下述两种情况则启用物品申诉功能，通过询问领取人失物重要细节，查访身边同学等方式确认物品的真正所有者。如实在无法定夺则提交给保卫处解决。</w:t>
      </w:r>
    </w:p>
    <w:p>
      <w:pPr>
        <w:pStyle w:val="9"/>
        <w:numPr>
          <w:ilvl w:val="0"/>
          <w:numId w:val="3"/>
        </w:numPr>
        <w:ind w:firstLineChars="0"/>
      </w:pPr>
      <w:r>
        <w:rPr>
          <w:rFonts w:hint="eastAsia"/>
        </w:rPr>
        <w:t>如果待认领列表还处于待认领状态，有两人或两人以上提交认领申请；</w:t>
      </w:r>
    </w:p>
    <w:p>
      <w:pPr>
        <w:pStyle w:val="9"/>
        <w:numPr>
          <w:ilvl w:val="0"/>
          <w:numId w:val="3"/>
        </w:numPr>
        <w:ind w:firstLineChars="0"/>
      </w:pPr>
      <w:r>
        <w:rPr>
          <w:rFonts w:hint="eastAsia"/>
        </w:rPr>
        <w:t>如果物品已经被人领取，而又有一人前来失物招领中心认领物品。</w:t>
      </w:r>
    </w:p>
    <w:p>
      <w:pPr>
        <w:pStyle w:val="9"/>
        <w:numPr>
          <w:ilvl w:val="0"/>
          <w:numId w:val="2"/>
        </w:numPr>
        <w:ind w:firstLineChars="0"/>
        <w:rPr>
          <w:b/>
        </w:rPr>
      </w:pPr>
      <w:r>
        <w:rPr>
          <w:rFonts w:hint="eastAsia"/>
          <w:b/>
        </w:rPr>
        <w:t>管理员录入待认领物品</w:t>
      </w:r>
    </w:p>
    <w:p>
      <w:pPr>
        <w:ind w:left="360"/>
      </w:pPr>
      <w:r>
        <w:rPr>
          <w:rFonts w:hint="eastAsia"/>
        </w:rPr>
        <w:t>拾物者将物品上交到失物招领中心，管理员对拾物人信息进行登记，并先对物品重要细节的详细描述录入系统，随后将一张不包含重要细节的照片配以模糊描述按相应类别录入招领中心招领列表。</w:t>
      </w:r>
    </w:p>
    <w:p>
      <w:pPr>
        <w:pStyle w:val="9"/>
        <w:numPr>
          <w:ilvl w:val="0"/>
          <w:numId w:val="2"/>
        </w:numPr>
        <w:ind w:firstLineChars="0"/>
        <w:rPr>
          <w:b/>
        </w:rPr>
      </w:pPr>
      <w:r>
        <w:rPr>
          <w:rFonts w:hint="eastAsia"/>
          <w:b/>
        </w:rPr>
        <w:t>登录用户录入拾物信息</w:t>
      </w:r>
    </w:p>
    <w:p>
      <w:pPr>
        <w:pStyle w:val="9"/>
        <w:ind w:left="360" w:firstLine="0" w:firstLineChars="0"/>
      </w:pPr>
      <w:r>
        <w:rPr>
          <w:rFonts w:hint="eastAsia"/>
        </w:rPr>
        <w:t>登录用户可以通过本系统提交拾物的拾取时间、地点、模糊描述等相关信息，系统选择提交的部分信息展示在个人拾物待认领列表中。</w:t>
      </w:r>
    </w:p>
    <w:p>
      <w:pPr>
        <w:pStyle w:val="9"/>
        <w:ind w:left="360" w:firstLine="0" w:firstLineChars="0"/>
      </w:pPr>
      <w:r>
        <w:rPr>
          <w:rFonts w:hint="eastAsia"/>
        </w:rPr>
        <w:t>在每条个人招领列表中设置一个【我要认领】按钮，点击此按钮后弹出警告告知用户系统将获取用户信息并获取该登录用户的账户、联系方式等信息与本条“个人拾物待认领信息”绑定，同时将记录认领人数+1。</w:t>
      </w:r>
    </w:p>
    <w:p>
      <w:pPr>
        <w:pStyle w:val="9"/>
        <w:ind w:left="360" w:firstLine="0" w:firstLineChars="0"/>
        <w:rPr>
          <w:b/>
        </w:rPr>
      </w:pPr>
    </w:p>
    <w:p>
      <w:pPr>
        <w:pStyle w:val="9"/>
        <w:numPr>
          <w:ilvl w:val="0"/>
          <w:numId w:val="2"/>
        </w:numPr>
        <w:ind w:firstLineChars="0"/>
        <w:rPr>
          <w:b/>
        </w:rPr>
      </w:pPr>
      <w:r>
        <w:rPr>
          <w:rFonts w:hint="eastAsia"/>
          <w:b/>
        </w:rPr>
        <w:t>用户管理功能</w:t>
      </w:r>
    </w:p>
    <w:p>
      <w:pPr>
        <w:ind w:left="360"/>
      </w:pPr>
      <w:r>
        <w:rPr>
          <w:rFonts w:hint="eastAsia"/>
        </w:rPr>
        <w:t>管理用户的不良记录信息，</w:t>
      </w:r>
      <w:r>
        <w:rPr>
          <w:rFonts w:hint="eastAsia"/>
          <w:strike/>
          <w:color w:val="A6A6A6" w:themeColor="background1" w:themeShade="A6"/>
        </w:rPr>
        <w:t>用户密码的重置</w:t>
      </w:r>
    </w:p>
    <w:p>
      <w:pPr>
        <w:pStyle w:val="9"/>
        <w:numPr>
          <w:ilvl w:val="0"/>
          <w:numId w:val="2"/>
        </w:numPr>
        <w:ind w:firstLineChars="0"/>
        <w:rPr>
          <w:b/>
        </w:rPr>
      </w:pPr>
      <w:r>
        <w:rPr>
          <w:rFonts w:hint="eastAsia"/>
          <w:b/>
        </w:rPr>
        <w:t>统计功能</w:t>
      </w:r>
    </w:p>
    <w:p>
      <w:pPr>
        <w:ind w:left="360"/>
      </w:pPr>
      <w:r>
        <w:rPr>
          <w:rFonts w:hint="eastAsia"/>
        </w:rPr>
        <w:t>统计各类失物的遗失数量，成功找回的数量，寻物启事发布数量，等等数据统计的功能。</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B7CDF"/>
    <w:multiLevelType w:val="multilevel"/>
    <w:tmpl w:val="213B7CD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8B82A55"/>
    <w:multiLevelType w:val="multilevel"/>
    <w:tmpl w:val="38B82A55"/>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74F473C4"/>
    <w:multiLevelType w:val="multilevel"/>
    <w:tmpl w:val="74F473C4"/>
    <w:lvl w:ilvl="0" w:tentative="0">
      <w:start w:val="1"/>
      <w:numFmt w:val="decimalEnclosedCircle"/>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B5630AE"/>
    <w:rsid w:val="4EA82B19"/>
    <w:rsid w:val="69EC490C"/>
    <w:rsid w:val="6B3E253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f" stroke="f">
      <v:fill on="f"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kern w:val="2"/>
      <w:sz w:val="21"/>
      <w:lang w:val="en-US" w:eastAsia="zh-CN"/>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_android\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简约型"/>
    </customSectPr>
    <customSectPr/>
  </customSectProps>
  <customShpExts>
    <customShpInfo spid="_x0000_s1029"/>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c:creator>
  <cp:lastModifiedBy>王炳炎zer</cp:lastModifiedBy>
  <dcterms:modified xsi:type="dcterms:W3CDTF">2017-04-18T15:52:43Z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