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1123" w:rsidRDefault="0069648F" w:rsidP="0069648F">
      <w:pPr>
        <w:pStyle w:val="1"/>
      </w:pPr>
      <w:r>
        <w:t>Web3js</w:t>
      </w:r>
    </w:p>
    <w:p w:rsidR="00E33FF7" w:rsidRPr="008F2A38" w:rsidRDefault="00E33FF7" w:rsidP="00E33FF7">
      <w:pPr>
        <w:pStyle w:val="a3"/>
        <w:numPr>
          <w:ilvl w:val="0"/>
          <w:numId w:val="1"/>
        </w:numPr>
        <w:ind w:firstLineChars="0"/>
        <w:rPr>
          <w:b/>
          <w:color w:val="4472C4" w:themeColor="accent5"/>
        </w:rPr>
      </w:pPr>
      <w:r w:rsidRPr="008F2A38">
        <w:rPr>
          <w:rFonts w:hint="eastAsia"/>
          <w:b/>
          <w:color w:val="4472C4" w:themeColor="accent5"/>
        </w:rPr>
        <w:t>介绍</w:t>
      </w:r>
    </w:p>
    <w:p w:rsidR="008F2A38" w:rsidRDefault="008F2A38" w:rsidP="008F2A38">
      <w:pPr>
        <w:pStyle w:val="a3"/>
        <w:ind w:left="420" w:firstLineChars="0" w:firstLine="0"/>
        <w:rPr>
          <w:rFonts w:hint="eastAsia"/>
        </w:rPr>
      </w:pPr>
    </w:p>
    <w:p w:rsidR="008F2A38" w:rsidRPr="008F2A38" w:rsidRDefault="008F2A38" w:rsidP="00FE71AB">
      <w:pPr>
        <w:widowControl/>
        <w:shd w:val="clear" w:color="auto" w:fill="FFFFFF"/>
        <w:ind w:leftChars="170" w:left="357"/>
        <w:jc w:val="left"/>
        <w:rPr>
          <w:rFonts w:ascii="微软雅黑" w:eastAsia="微软雅黑" w:hAnsi="微软雅黑" w:cs="宋体"/>
          <w:color w:val="222222"/>
          <w:kern w:val="0"/>
          <w:szCs w:val="21"/>
        </w:rPr>
      </w:pPr>
      <w:r w:rsidRPr="008F2A38">
        <w:rPr>
          <w:rFonts w:ascii="微软雅黑" w:eastAsia="微软雅黑" w:hAnsi="微软雅黑" w:cs="宋体" w:hint="eastAsia"/>
          <w:color w:val="222222"/>
          <w:kern w:val="0"/>
          <w:szCs w:val="21"/>
        </w:rPr>
        <w:t>开发以太坊区块链应用程序，涉及到以下部分:</w:t>
      </w:r>
    </w:p>
    <w:p w:rsidR="008F2A38" w:rsidRPr="008F2A38" w:rsidRDefault="008F2A38" w:rsidP="00FE71AB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num" w:pos="1077"/>
        </w:tabs>
        <w:ind w:leftChars="226" w:left="835"/>
        <w:jc w:val="left"/>
        <w:rPr>
          <w:rFonts w:ascii="微软雅黑" w:eastAsia="微软雅黑" w:hAnsi="微软雅黑" w:cs="宋体" w:hint="eastAsia"/>
          <w:color w:val="222222"/>
          <w:kern w:val="0"/>
          <w:szCs w:val="21"/>
        </w:rPr>
      </w:pPr>
      <w:r w:rsidRPr="00FE71AB">
        <w:rPr>
          <w:rFonts w:ascii="微软雅黑" w:eastAsia="微软雅黑" w:hAnsi="微软雅黑" w:cs="宋体" w:hint="eastAsia"/>
          <w:b/>
          <w:bCs/>
          <w:color w:val="363636"/>
          <w:kern w:val="0"/>
          <w:szCs w:val="21"/>
        </w:rPr>
        <w:t>智能合约开发</w:t>
      </w:r>
      <w:r w:rsidRPr="008F2A38">
        <w:rPr>
          <w:rFonts w:ascii="微软雅黑" w:eastAsia="微软雅黑" w:hAnsi="微软雅黑" w:cs="宋体" w:hint="eastAsia"/>
          <w:color w:val="222222"/>
          <w:kern w:val="0"/>
          <w:szCs w:val="21"/>
        </w:rPr>
        <w:t> – 使用solidity语言编写代码，部署到区块链。</w:t>
      </w:r>
    </w:p>
    <w:p w:rsidR="008F2A38" w:rsidRPr="008F2A38" w:rsidRDefault="008F2A38" w:rsidP="00FE71AB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num" w:pos="1077"/>
        </w:tabs>
        <w:spacing w:before="60"/>
        <w:ind w:leftChars="226" w:left="835"/>
        <w:jc w:val="left"/>
        <w:rPr>
          <w:rFonts w:ascii="微软雅黑" w:eastAsia="微软雅黑" w:hAnsi="微软雅黑" w:cs="宋体" w:hint="eastAsia"/>
          <w:color w:val="222222"/>
          <w:kern w:val="0"/>
          <w:szCs w:val="21"/>
        </w:rPr>
      </w:pPr>
      <w:r w:rsidRPr="00FE71AB">
        <w:rPr>
          <w:rFonts w:ascii="微软雅黑" w:eastAsia="微软雅黑" w:hAnsi="微软雅黑" w:cs="宋体" w:hint="eastAsia"/>
          <w:b/>
          <w:bCs/>
          <w:color w:val="363636"/>
          <w:kern w:val="0"/>
          <w:szCs w:val="21"/>
        </w:rPr>
        <w:t>网站或客户端开发</w:t>
      </w:r>
      <w:r w:rsidRPr="008F2A38">
        <w:rPr>
          <w:rFonts w:ascii="微软雅黑" w:eastAsia="微软雅黑" w:hAnsi="微软雅黑" w:cs="宋体" w:hint="eastAsia"/>
          <w:color w:val="222222"/>
          <w:kern w:val="0"/>
          <w:szCs w:val="21"/>
        </w:rPr>
        <w:t> – 与区块链中的智能合约进行交互，读写数据。</w:t>
      </w:r>
    </w:p>
    <w:p w:rsidR="008F2A38" w:rsidRPr="008F2A38" w:rsidRDefault="008F2A38" w:rsidP="00FE71AB">
      <w:pPr>
        <w:widowControl/>
        <w:shd w:val="clear" w:color="auto" w:fill="FFFFFF"/>
        <w:ind w:leftChars="170" w:left="357"/>
        <w:jc w:val="left"/>
        <w:rPr>
          <w:rFonts w:ascii="微软雅黑" w:eastAsia="微软雅黑" w:hAnsi="微软雅黑" w:cs="宋体" w:hint="eastAsia"/>
          <w:color w:val="222222"/>
          <w:kern w:val="0"/>
          <w:szCs w:val="21"/>
        </w:rPr>
      </w:pPr>
      <w:r w:rsidRPr="008F2A38">
        <w:rPr>
          <w:rFonts w:ascii="微软雅黑" w:eastAsia="微软雅黑" w:hAnsi="微软雅黑" w:cs="宋体" w:hint="eastAsia"/>
          <w:color w:val="222222"/>
          <w:kern w:val="0"/>
          <w:szCs w:val="21"/>
        </w:rPr>
        <w:t>在进行网站或客户端开发时，就需要用到</w:t>
      </w:r>
      <w:hyperlink r:id="rId5" w:tgtFrame="_blank" w:history="1">
        <w:r w:rsidRPr="00FE71AB">
          <w:rPr>
            <w:rFonts w:ascii="微软雅黑" w:eastAsia="微软雅黑" w:hAnsi="微软雅黑" w:cs="宋体" w:hint="eastAsia"/>
            <w:color w:val="3273DC"/>
            <w:kern w:val="0"/>
            <w:szCs w:val="21"/>
            <w:u w:val="single"/>
          </w:rPr>
          <w:t>web3.js</w:t>
        </w:r>
      </w:hyperlink>
      <w:r w:rsidRPr="008F2A38">
        <w:rPr>
          <w:rFonts w:ascii="微软雅黑" w:eastAsia="微软雅黑" w:hAnsi="微软雅黑" w:cs="宋体" w:hint="eastAsia"/>
          <w:color w:val="222222"/>
          <w:kern w:val="0"/>
          <w:szCs w:val="21"/>
        </w:rPr>
        <w:t>。web3.js库是一个javascript库，可以让你执行很多与区块链进行交互的任务，例如：</w:t>
      </w:r>
    </w:p>
    <w:p w:rsidR="008F2A38" w:rsidRPr="008F2A38" w:rsidRDefault="008F2A38" w:rsidP="00FE71AB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num" w:pos="1077"/>
        </w:tabs>
        <w:ind w:leftChars="226" w:left="835"/>
        <w:jc w:val="left"/>
        <w:rPr>
          <w:rFonts w:ascii="微软雅黑" w:eastAsia="微软雅黑" w:hAnsi="微软雅黑" w:cs="宋体" w:hint="eastAsia"/>
          <w:color w:val="222222"/>
          <w:kern w:val="0"/>
          <w:szCs w:val="21"/>
        </w:rPr>
      </w:pPr>
      <w:r w:rsidRPr="008F2A38">
        <w:rPr>
          <w:rFonts w:ascii="微软雅黑" w:eastAsia="微软雅黑" w:hAnsi="微软雅黑" w:cs="宋体" w:hint="eastAsia"/>
          <w:color w:val="222222"/>
          <w:kern w:val="0"/>
          <w:szCs w:val="21"/>
        </w:rPr>
        <w:t>以太币转账</w:t>
      </w:r>
    </w:p>
    <w:p w:rsidR="008F2A38" w:rsidRPr="008F2A38" w:rsidRDefault="008F2A38" w:rsidP="00FE71AB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num" w:pos="1077"/>
        </w:tabs>
        <w:spacing w:before="60"/>
        <w:ind w:leftChars="226" w:left="835"/>
        <w:jc w:val="left"/>
        <w:rPr>
          <w:rFonts w:ascii="微软雅黑" w:eastAsia="微软雅黑" w:hAnsi="微软雅黑" w:cs="宋体" w:hint="eastAsia"/>
          <w:color w:val="222222"/>
          <w:kern w:val="0"/>
          <w:szCs w:val="21"/>
        </w:rPr>
      </w:pPr>
      <w:r w:rsidRPr="008F2A38">
        <w:rPr>
          <w:rFonts w:ascii="微软雅黑" w:eastAsia="微软雅黑" w:hAnsi="微软雅黑" w:cs="宋体" w:hint="eastAsia"/>
          <w:color w:val="222222"/>
          <w:kern w:val="0"/>
          <w:szCs w:val="21"/>
        </w:rPr>
        <w:t>读写智能合约中的数据</w:t>
      </w:r>
    </w:p>
    <w:p w:rsidR="008F2A38" w:rsidRPr="00FE71AB" w:rsidRDefault="008F2A38" w:rsidP="00FE71AB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num" w:pos="1077"/>
        </w:tabs>
        <w:spacing w:before="60"/>
        <w:ind w:leftChars="226" w:left="835"/>
        <w:jc w:val="left"/>
        <w:rPr>
          <w:rFonts w:ascii="微软雅黑" w:eastAsia="微软雅黑" w:hAnsi="微软雅黑" w:cs="宋体"/>
          <w:color w:val="222222"/>
          <w:kern w:val="0"/>
          <w:szCs w:val="21"/>
        </w:rPr>
      </w:pPr>
      <w:r w:rsidRPr="008F2A38">
        <w:rPr>
          <w:rFonts w:ascii="微软雅黑" w:eastAsia="微软雅黑" w:hAnsi="微软雅黑" w:cs="宋体" w:hint="eastAsia"/>
          <w:color w:val="222222"/>
          <w:kern w:val="0"/>
          <w:szCs w:val="21"/>
        </w:rPr>
        <w:t>创建智能合约</w:t>
      </w:r>
    </w:p>
    <w:p w:rsidR="006F3C54" w:rsidRPr="00FE71AB" w:rsidRDefault="006F3C54" w:rsidP="00FE71AB">
      <w:pPr>
        <w:widowControl/>
        <w:shd w:val="clear" w:color="auto" w:fill="FFFFFF"/>
        <w:spacing w:before="60"/>
        <w:ind w:left="420"/>
        <w:jc w:val="left"/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 w:rsidRPr="00FE71AB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区块链网络是一个点对点的对等网络，网络由各个节点相互连接构成，智能合约的代码与数据存储在区块链中。使用web3.js可以向区块链网络中某个以太坊节点发出请求，与区块链网络进行交互。</w:t>
      </w:r>
    </w:p>
    <w:p w:rsidR="00074502" w:rsidRDefault="00074502" w:rsidP="00034A0F">
      <w:pPr>
        <w:widowControl/>
        <w:shd w:val="clear" w:color="auto" w:fill="FFFFFF"/>
        <w:spacing w:before="60"/>
        <w:ind w:left="420"/>
        <w:jc w:val="left"/>
        <w:rPr>
          <w:rFonts w:ascii="微软雅黑" w:eastAsia="微软雅黑" w:hAnsi="微软雅黑" w:cs="宋体"/>
          <w:color w:val="222222"/>
          <w:kern w:val="0"/>
          <w:sz w:val="18"/>
          <w:szCs w:val="18"/>
        </w:rPr>
      </w:pPr>
      <w:r w:rsidRPr="00074502">
        <w:rPr>
          <w:rFonts w:ascii="微软雅黑" w:eastAsia="微软雅黑" w:hAnsi="微软雅黑" w:cs="宋体"/>
          <w:noProof/>
          <w:color w:val="222222"/>
          <w:kern w:val="0"/>
          <w:sz w:val="18"/>
          <w:szCs w:val="18"/>
        </w:rPr>
        <w:drawing>
          <wp:inline distT="0" distB="0" distL="0" distR="0">
            <wp:extent cx="5274310" cy="2180802"/>
            <wp:effectExtent l="0" t="0" r="2540" b="0"/>
            <wp:docPr id="1" name="图片 1" descr="C:\Users\ADMINI~1\AppData\Local\Temp\165665872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1656658722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80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4502" w:rsidRPr="008F2A38" w:rsidRDefault="00074502" w:rsidP="00034A0F">
      <w:pPr>
        <w:widowControl/>
        <w:shd w:val="clear" w:color="auto" w:fill="FFFFFF"/>
        <w:spacing w:before="60"/>
        <w:ind w:left="420"/>
        <w:jc w:val="left"/>
        <w:rPr>
          <w:rFonts w:ascii="微软雅黑" w:eastAsia="微软雅黑" w:hAnsi="微软雅黑" w:cs="宋体" w:hint="eastAsia"/>
          <w:color w:val="222222"/>
          <w:kern w:val="0"/>
          <w:szCs w:val="21"/>
        </w:rPr>
      </w:pPr>
      <w:r w:rsidRPr="00FE71AB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lastRenderedPageBreak/>
        <w:t>web3.js使用</w:t>
      </w:r>
      <w:r w:rsidRPr="00FE71AB">
        <w:rPr>
          <w:rFonts w:ascii="微软雅黑" w:eastAsia="微软雅黑" w:hAnsi="微软雅黑" w:hint="eastAsia"/>
          <w:color w:val="2E74B5" w:themeColor="accent1" w:themeShade="BF"/>
          <w:szCs w:val="21"/>
          <w:u w:val="single"/>
          <w:shd w:val="clear" w:color="auto" w:fill="FFFFFF"/>
        </w:rPr>
        <w:t>JSON RPC</w:t>
      </w:r>
      <w:r w:rsidRPr="00FE71AB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与Ethereum区块链通信(JSON RPC即JSON远程调用)，对区块链网络进行数据读写。这有点像使用jQuery ajax库来读写web服务器上的数据。</w:t>
      </w:r>
    </w:p>
    <w:p w:rsidR="008F2A38" w:rsidRDefault="008F2A38" w:rsidP="008F2A38">
      <w:pPr>
        <w:pStyle w:val="a3"/>
        <w:ind w:left="420" w:firstLineChars="0" w:firstLine="0"/>
        <w:rPr>
          <w:rFonts w:hint="eastAsia"/>
        </w:rPr>
      </w:pPr>
    </w:p>
    <w:p w:rsidR="008F2A38" w:rsidRDefault="007B1119" w:rsidP="00E33FF7">
      <w:pPr>
        <w:pStyle w:val="a3"/>
        <w:numPr>
          <w:ilvl w:val="0"/>
          <w:numId w:val="1"/>
        </w:numPr>
        <w:ind w:firstLineChars="0"/>
        <w:rPr>
          <w:b/>
          <w:color w:val="4472C4" w:themeColor="accent5"/>
        </w:rPr>
      </w:pPr>
      <w:r w:rsidRPr="0000374F">
        <w:rPr>
          <w:rFonts w:hint="eastAsia"/>
          <w:b/>
          <w:color w:val="4472C4" w:themeColor="accent5"/>
        </w:rPr>
        <w:t>环境搭建</w:t>
      </w:r>
    </w:p>
    <w:p w:rsidR="00E324AA" w:rsidRDefault="00E324AA" w:rsidP="00E324AA">
      <w:pPr>
        <w:pStyle w:val="a3"/>
        <w:ind w:left="420" w:firstLineChars="0" w:firstLine="0"/>
        <w:rPr>
          <w:b/>
          <w:color w:val="4472C4" w:themeColor="accent5"/>
        </w:rPr>
      </w:pPr>
    </w:p>
    <w:p w:rsidR="004E52B9" w:rsidRPr="0066150A" w:rsidRDefault="0019699D" w:rsidP="0019699D">
      <w:pPr>
        <w:pStyle w:val="a3"/>
        <w:numPr>
          <w:ilvl w:val="0"/>
          <w:numId w:val="5"/>
        </w:numPr>
        <w:spacing w:line="276" w:lineRule="auto"/>
        <w:ind w:firstLineChars="0"/>
        <w:rPr>
          <w:b/>
          <w:color w:val="0D0D0D" w:themeColor="text1" w:themeTint="F2"/>
          <w:szCs w:val="21"/>
        </w:rPr>
      </w:pPr>
      <w:r w:rsidRPr="0066150A">
        <w:rPr>
          <w:rFonts w:hint="eastAsia"/>
          <w:b/>
          <w:color w:val="0D0D0D" w:themeColor="text1" w:themeTint="F2"/>
          <w:szCs w:val="21"/>
        </w:rPr>
        <w:t>安装node</w:t>
      </w:r>
    </w:p>
    <w:p w:rsidR="0019699D" w:rsidRPr="0066150A" w:rsidRDefault="0019699D" w:rsidP="0019699D">
      <w:pPr>
        <w:pStyle w:val="a3"/>
        <w:numPr>
          <w:ilvl w:val="0"/>
          <w:numId w:val="5"/>
        </w:numPr>
        <w:spacing w:line="276" w:lineRule="auto"/>
        <w:ind w:firstLineChars="0"/>
        <w:rPr>
          <w:b/>
          <w:color w:val="0D0D0D" w:themeColor="text1" w:themeTint="F2"/>
          <w:szCs w:val="21"/>
        </w:rPr>
      </w:pPr>
      <w:r w:rsidRPr="0066150A">
        <w:rPr>
          <w:rFonts w:hint="eastAsia"/>
          <w:b/>
          <w:color w:val="0D0D0D" w:themeColor="text1" w:themeTint="F2"/>
          <w:szCs w:val="21"/>
        </w:rPr>
        <w:t>安装web</w:t>
      </w:r>
      <w:r w:rsidRPr="0066150A">
        <w:rPr>
          <w:b/>
          <w:color w:val="0D0D0D" w:themeColor="text1" w:themeTint="F2"/>
          <w:szCs w:val="21"/>
        </w:rPr>
        <w:t>3</w:t>
      </w:r>
      <w:r w:rsidRPr="0066150A">
        <w:rPr>
          <w:rFonts w:hint="eastAsia"/>
          <w:b/>
          <w:color w:val="0D0D0D" w:themeColor="text1" w:themeTint="F2"/>
          <w:szCs w:val="21"/>
        </w:rPr>
        <w:t>js</w:t>
      </w:r>
    </w:p>
    <w:p w:rsidR="0019699D" w:rsidRPr="00FE71AB" w:rsidRDefault="0019699D" w:rsidP="0019699D">
      <w:pPr>
        <w:pStyle w:val="a3"/>
        <w:spacing w:line="276" w:lineRule="auto"/>
        <w:ind w:left="840" w:firstLineChars="0" w:firstLine="0"/>
        <w:rPr>
          <w:b/>
          <w:color w:val="3B3838" w:themeColor="background2" w:themeShade="40"/>
          <w:szCs w:val="21"/>
        </w:rPr>
      </w:pPr>
      <w:r w:rsidRPr="00FE71AB">
        <w:rPr>
          <w:b/>
          <w:noProof/>
          <w:color w:val="3B3838" w:themeColor="background2" w:themeShade="40"/>
          <w:szCs w:val="21"/>
        </w:rPr>
        <w:drawing>
          <wp:inline distT="0" distB="0" distL="0" distR="0">
            <wp:extent cx="3914775" cy="352425"/>
            <wp:effectExtent l="0" t="0" r="9525" b="9525"/>
            <wp:docPr id="2" name="图片 2" descr="C:\Users\ADMINI~1\AppData\Local\Temp\165665988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\AppData\Local\Temp\1656659881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699D" w:rsidRPr="0066150A" w:rsidRDefault="00674348" w:rsidP="0019699D">
      <w:pPr>
        <w:pStyle w:val="a3"/>
        <w:numPr>
          <w:ilvl w:val="0"/>
          <w:numId w:val="5"/>
        </w:numPr>
        <w:spacing w:line="276" w:lineRule="auto"/>
        <w:ind w:firstLineChars="0"/>
        <w:rPr>
          <w:b/>
          <w:color w:val="0D0D0D" w:themeColor="text1" w:themeTint="F2"/>
          <w:szCs w:val="21"/>
        </w:rPr>
      </w:pPr>
      <w:r w:rsidRPr="0066150A">
        <w:rPr>
          <w:rFonts w:hint="eastAsia"/>
          <w:b/>
          <w:color w:val="0D0D0D" w:themeColor="text1" w:themeTint="F2"/>
          <w:szCs w:val="21"/>
        </w:rPr>
        <w:t>连接</w:t>
      </w:r>
      <w:r w:rsidR="00B5559B" w:rsidRPr="0066150A">
        <w:rPr>
          <w:rFonts w:hint="eastAsia"/>
          <w:b/>
          <w:color w:val="0D0D0D" w:themeColor="text1" w:themeTint="F2"/>
          <w:szCs w:val="21"/>
        </w:rPr>
        <w:t>以太坊节点</w:t>
      </w:r>
    </w:p>
    <w:p w:rsidR="00650C47" w:rsidRPr="00FE71AB" w:rsidRDefault="00650C47" w:rsidP="00650C47">
      <w:pPr>
        <w:pStyle w:val="a3"/>
        <w:spacing w:line="276" w:lineRule="auto"/>
        <w:ind w:left="840" w:firstLineChars="0" w:firstLine="0"/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 w:rsidRPr="00FE71AB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要访问以太坊网络，需要连接到Ethereum节点。</w:t>
      </w:r>
    </w:p>
    <w:p w:rsidR="00650C47" w:rsidRPr="00FE71AB" w:rsidRDefault="00650C47" w:rsidP="00650C47">
      <w:pPr>
        <w:pStyle w:val="a3"/>
        <w:spacing w:line="276" w:lineRule="auto"/>
        <w:ind w:left="840" w:firstLineChars="0" w:firstLine="0"/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 w:rsidRPr="00FE71AB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可以使用Geth或Parity运行自己的Ethereum节点。但这需要从区块链下载大量数据并保持同步，很麻烦。</w:t>
      </w:r>
    </w:p>
    <w:p w:rsidR="00650C47" w:rsidRPr="00650C47" w:rsidRDefault="00650C47" w:rsidP="00650C47">
      <w:pPr>
        <w:widowControl/>
        <w:shd w:val="clear" w:color="auto" w:fill="FFFFFF"/>
        <w:spacing w:after="240"/>
        <w:ind w:leftChars="400" w:left="840"/>
        <w:jc w:val="left"/>
        <w:rPr>
          <w:rFonts w:ascii="微软雅黑" w:eastAsia="微软雅黑" w:hAnsi="微软雅黑" w:cs="宋体"/>
          <w:color w:val="222222"/>
          <w:kern w:val="0"/>
          <w:szCs w:val="21"/>
        </w:rPr>
      </w:pPr>
      <w:r w:rsidRPr="00650C47">
        <w:rPr>
          <w:rFonts w:ascii="微软雅黑" w:eastAsia="微软雅黑" w:hAnsi="微软雅黑" w:cs="宋体" w:hint="eastAsia"/>
          <w:color w:val="222222"/>
          <w:kern w:val="0"/>
          <w:szCs w:val="21"/>
        </w:rPr>
        <w:t>比较方便的方法是，使用</w:t>
      </w:r>
      <w:hyperlink r:id="rId8" w:tgtFrame="_blank" w:history="1">
        <w:r w:rsidRPr="00FE71AB">
          <w:rPr>
            <w:rFonts w:ascii="微软雅黑" w:eastAsia="微软雅黑" w:hAnsi="微软雅黑" w:cs="宋体" w:hint="eastAsia"/>
            <w:color w:val="3273DC"/>
            <w:kern w:val="0"/>
            <w:szCs w:val="21"/>
            <w:u w:val="single"/>
          </w:rPr>
          <w:t>Infura</w:t>
        </w:r>
      </w:hyperlink>
      <w:r w:rsidRPr="00650C47">
        <w:rPr>
          <w:rFonts w:ascii="微软雅黑" w:eastAsia="微软雅黑" w:hAnsi="微软雅黑" w:cs="宋体" w:hint="eastAsia"/>
          <w:color w:val="222222"/>
          <w:kern w:val="0"/>
          <w:szCs w:val="21"/>
        </w:rPr>
        <w:t>访问Ethereum节点。Infura是一个免费提供Ethereum节点的服务。</w:t>
      </w:r>
    </w:p>
    <w:p w:rsidR="00650C47" w:rsidRPr="00FE71AB" w:rsidRDefault="00650C47" w:rsidP="00650C47">
      <w:pPr>
        <w:widowControl/>
        <w:shd w:val="clear" w:color="auto" w:fill="FFFFFF"/>
        <w:spacing w:after="240"/>
        <w:ind w:leftChars="400" w:left="840"/>
        <w:jc w:val="left"/>
        <w:rPr>
          <w:rFonts w:ascii="微软雅黑" w:eastAsia="微软雅黑" w:hAnsi="微软雅黑" w:cs="宋体"/>
          <w:color w:val="222222"/>
          <w:kern w:val="0"/>
          <w:szCs w:val="21"/>
        </w:rPr>
      </w:pPr>
      <w:r w:rsidRPr="00650C47">
        <w:rPr>
          <w:rFonts w:ascii="微软雅黑" w:eastAsia="微软雅黑" w:hAnsi="微软雅黑" w:cs="宋体" w:hint="eastAsia"/>
          <w:color w:val="222222"/>
          <w:kern w:val="0"/>
          <w:szCs w:val="21"/>
        </w:rPr>
        <w:t>在Infura上注册账号，创建项目，在项目详情页上可以查看API KEY：</w:t>
      </w:r>
    </w:p>
    <w:p w:rsidR="008D5C65" w:rsidRPr="008C1F12" w:rsidRDefault="00650C47" w:rsidP="008C1F12">
      <w:pPr>
        <w:widowControl/>
        <w:shd w:val="clear" w:color="auto" w:fill="FFFFFF"/>
        <w:spacing w:after="240"/>
        <w:ind w:leftChars="400" w:left="840"/>
        <w:jc w:val="left"/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</w:pPr>
      <w:r w:rsidRPr="00650C47">
        <w:rPr>
          <w:rFonts w:ascii="微软雅黑" w:eastAsia="微软雅黑" w:hAnsi="微软雅黑" w:cs="宋体"/>
          <w:noProof/>
          <w:color w:val="222222"/>
          <w:kern w:val="0"/>
          <w:sz w:val="18"/>
          <w:szCs w:val="18"/>
        </w:rPr>
        <w:drawing>
          <wp:inline distT="0" distB="0" distL="0" distR="0">
            <wp:extent cx="5274310" cy="2692540"/>
            <wp:effectExtent l="0" t="0" r="2540" b="0"/>
            <wp:docPr id="3" name="图片 3" descr="C:\Users\ADMINI~1\AppData\Local\Temp\165666008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~1\AppData\Local\Temp\1656660080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9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5C65" w:rsidRDefault="008C1F12" w:rsidP="00E33FF7">
      <w:pPr>
        <w:pStyle w:val="a3"/>
        <w:numPr>
          <w:ilvl w:val="0"/>
          <w:numId w:val="1"/>
        </w:numPr>
        <w:ind w:firstLineChars="0"/>
        <w:rPr>
          <w:b/>
          <w:color w:val="4472C4" w:themeColor="accent5"/>
        </w:rPr>
      </w:pPr>
      <w:r>
        <w:rPr>
          <w:rFonts w:hint="eastAsia"/>
          <w:b/>
          <w:color w:val="4472C4" w:themeColor="accent5"/>
        </w:rPr>
        <w:t>访问区块链网络</w:t>
      </w:r>
    </w:p>
    <w:p w:rsidR="00345C09" w:rsidRDefault="00345C09" w:rsidP="00345C09">
      <w:pPr>
        <w:pStyle w:val="a3"/>
        <w:ind w:left="420" w:firstLineChars="0" w:firstLine="0"/>
        <w:rPr>
          <w:rFonts w:hint="eastAsia"/>
          <w:b/>
          <w:color w:val="4472C4" w:themeColor="accent5"/>
        </w:rPr>
      </w:pPr>
    </w:p>
    <w:p w:rsidR="00B46867" w:rsidRPr="0066150A" w:rsidRDefault="009D6F19" w:rsidP="009D6F19">
      <w:pPr>
        <w:pStyle w:val="a3"/>
        <w:numPr>
          <w:ilvl w:val="0"/>
          <w:numId w:val="6"/>
        </w:numPr>
        <w:ind w:firstLineChars="0"/>
        <w:rPr>
          <w:b/>
          <w:color w:val="0D0D0D" w:themeColor="text1" w:themeTint="F2"/>
          <w:szCs w:val="21"/>
        </w:rPr>
      </w:pPr>
      <w:r w:rsidRPr="0066150A">
        <w:rPr>
          <w:rFonts w:hint="eastAsia"/>
          <w:b/>
          <w:color w:val="0D0D0D" w:themeColor="text1" w:themeTint="F2"/>
          <w:szCs w:val="21"/>
        </w:rPr>
        <w:lastRenderedPageBreak/>
        <w:t>创建web</w:t>
      </w:r>
      <w:r w:rsidRPr="0066150A">
        <w:rPr>
          <w:b/>
          <w:color w:val="0D0D0D" w:themeColor="text1" w:themeTint="F2"/>
          <w:szCs w:val="21"/>
        </w:rPr>
        <w:t>3</w:t>
      </w:r>
      <w:r w:rsidRPr="0066150A">
        <w:rPr>
          <w:rFonts w:hint="eastAsia"/>
          <w:b/>
          <w:color w:val="0D0D0D" w:themeColor="text1" w:themeTint="F2"/>
          <w:szCs w:val="21"/>
        </w:rPr>
        <w:t>连接</w:t>
      </w:r>
      <w:r w:rsidR="00C97CA3" w:rsidRPr="0066150A">
        <w:rPr>
          <w:rFonts w:hint="eastAsia"/>
          <w:b/>
          <w:color w:val="0D0D0D" w:themeColor="text1" w:themeTint="F2"/>
          <w:szCs w:val="21"/>
        </w:rPr>
        <w:t>：</w:t>
      </w:r>
    </w:p>
    <w:p w:rsidR="00DC1594" w:rsidRPr="00FE71AB" w:rsidRDefault="00DC1594" w:rsidP="00DC1594">
      <w:pPr>
        <w:pStyle w:val="a3"/>
        <w:ind w:left="840" w:firstLineChars="0" w:firstLine="0"/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 w:rsidRPr="00FE71AB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在node控制台中加载Web3.js库:</w:t>
      </w:r>
    </w:p>
    <w:p w:rsidR="00DC1594" w:rsidRPr="00FE71AB" w:rsidRDefault="00DC1594" w:rsidP="00DC1594">
      <w:pPr>
        <w:pStyle w:val="a3"/>
        <w:ind w:left="840" w:firstLineChars="0" w:firstLine="0"/>
        <w:rPr>
          <w:b/>
          <w:color w:val="3B3838" w:themeColor="background2" w:themeShade="40"/>
          <w:szCs w:val="21"/>
        </w:rPr>
      </w:pPr>
      <w:r w:rsidRPr="00FE71AB">
        <w:rPr>
          <w:b/>
          <w:noProof/>
          <w:color w:val="3B3838" w:themeColor="background2" w:themeShade="40"/>
          <w:szCs w:val="21"/>
        </w:rPr>
        <w:drawing>
          <wp:inline distT="0" distB="0" distL="0" distR="0">
            <wp:extent cx="4171950" cy="390525"/>
            <wp:effectExtent l="0" t="0" r="0" b="9525"/>
            <wp:docPr id="4" name="图片 4" descr="C:\Users\ADMINI~1\AppData\Local\Temp\165666055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~1\AppData\Local\Temp\1656660552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1594" w:rsidRPr="00FE71AB" w:rsidRDefault="00DC1594" w:rsidP="00DC1594">
      <w:pPr>
        <w:pStyle w:val="a3"/>
        <w:ind w:left="840" w:firstLineChars="0" w:firstLine="0"/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 w:rsidRPr="00FE71AB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接下来，使用Infura URL，创建Web3连接。声明Infura URL变量：</w:t>
      </w:r>
    </w:p>
    <w:p w:rsidR="00DC1594" w:rsidRPr="00FE71AB" w:rsidRDefault="00DC1594" w:rsidP="00DC1594">
      <w:pPr>
        <w:pStyle w:val="a3"/>
        <w:ind w:left="840" w:firstLineChars="0" w:firstLine="0"/>
        <w:rPr>
          <w:b/>
          <w:color w:val="3B3838" w:themeColor="background2" w:themeShade="40"/>
          <w:szCs w:val="21"/>
        </w:rPr>
      </w:pPr>
      <w:r w:rsidRPr="00FE71AB">
        <w:rPr>
          <w:b/>
          <w:noProof/>
          <w:color w:val="3B3838" w:themeColor="background2" w:themeShade="40"/>
          <w:szCs w:val="21"/>
        </w:rPr>
        <w:drawing>
          <wp:inline distT="0" distB="0" distL="0" distR="0">
            <wp:extent cx="5274310" cy="395114"/>
            <wp:effectExtent l="0" t="0" r="2540" b="5080"/>
            <wp:docPr id="5" name="图片 5" descr="C:\Users\ADMINI~1\AppData\Local\Temp\165666058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~1\AppData\Local\Temp\1656660587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1594" w:rsidRPr="00FE71AB" w:rsidRDefault="00DC1594" w:rsidP="00DC1594">
      <w:pPr>
        <w:pStyle w:val="a3"/>
        <w:ind w:left="840" w:firstLineChars="0" w:firstLine="0"/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 w:rsidRPr="00FE71AB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确保使用之前获得的实际Infura API密钥替换此处的</w:t>
      </w:r>
      <w:r w:rsidRPr="00FE71AB">
        <w:rPr>
          <w:rStyle w:val="HTML"/>
          <w:rFonts w:ascii="Courier New" w:hAnsi="Courier New"/>
          <w:color w:val="FF3860"/>
          <w:sz w:val="21"/>
          <w:szCs w:val="21"/>
          <w:shd w:val="clear" w:color="auto" w:fill="F5F5F5"/>
        </w:rPr>
        <w:t>YOUR_INFURA_API_KEY</w:t>
      </w:r>
      <w:r w:rsidRPr="00FE71AB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。创建Web3连接:</w:t>
      </w:r>
    </w:p>
    <w:p w:rsidR="00D67866" w:rsidRPr="00FE71AB" w:rsidRDefault="00D67866" w:rsidP="00DC1594">
      <w:pPr>
        <w:pStyle w:val="a3"/>
        <w:ind w:left="840" w:firstLineChars="0" w:firstLine="0"/>
        <w:rPr>
          <w:rFonts w:hint="eastAsia"/>
          <w:b/>
          <w:color w:val="3B3838" w:themeColor="background2" w:themeShade="40"/>
          <w:szCs w:val="21"/>
        </w:rPr>
      </w:pPr>
      <w:r w:rsidRPr="00FE71AB">
        <w:rPr>
          <w:b/>
          <w:noProof/>
          <w:color w:val="3B3838" w:themeColor="background2" w:themeShade="40"/>
          <w:szCs w:val="21"/>
        </w:rPr>
        <w:drawing>
          <wp:inline distT="0" distB="0" distL="0" distR="0">
            <wp:extent cx="4438650" cy="409575"/>
            <wp:effectExtent l="0" t="0" r="0" b="9525"/>
            <wp:docPr id="6" name="图片 6" descr="C:\Users\ADMINI~1\AppData\Local\Temp\165666063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~1\AppData\Local\Temp\1656660639(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1594" w:rsidRPr="0066150A" w:rsidRDefault="00441A2F" w:rsidP="009D6F19">
      <w:pPr>
        <w:pStyle w:val="a3"/>
        <w:numPr>
          <w:ilvl w:val="0"/>
          <w:numId w:val="6"/>
        </w:numPr>
        <w:ind w:firstLineChars="0"/>
        <w:rPr>
          <w:b/>
          <w:color w:val="0D0D0D" w:themeColor="text1" w:themeTint="F2"/>
          <w:szCs w:val="21"/>
        </w:rPr>
      </w:pPr>
      <w:r w:rsidRPr="0066150A">
        <w:rPr>
          <w:rFonts w:hint="eastAsia"/>
          <w:b/>
          <w:color w:val="0D0D0D" w:themeColor="text1" w:themeTint="F2"/>
          <w:szCs w:val="21"/>
        </w:rPr>
        <w:t>读取余额</w:t>
      </w:r>
      <w:r w:rsidR="00C97CA3" w:rsidRPr="0066150A">
        <w:rPr>
          <w:rFonts w:hint="eastAsia"/>
          <w:b/>
          <w:color w:val="0D0D0D" w:themeColor="text1" w:themeTint="F2"/>
          <w:szCs w:val="21"/>
        </w:rPr>
        <w:t>：</w:t>
      </w:r>
    </w:p>
    <w:p w:rsidR="00E60AC0" w:rsidRPr="00FE71AB" w:rsidRDefault="00E60AC0" w:rsidP="00E60AC0">
      <w:pPr>
        <w:pStyle w:val="a3"/>
        <w:ind w:left="840" w:firstLineChars="0" w:firstLine="0"/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 w:rsidRPr="00FE71AB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我们可以看一下这个帐户下有多少以太币</w:t>
      </w:r>
    </w:p>
    <w:p w:rsidR="00E60AC0" w:rsidRPr="00FE71AB" w:rsidRDefault="00E60AC0" w:rsidP="00E60AC0">
      <w:pPr>
        <w:pStyle w:val="a3"/>
        <w:ind w:left="840" w:firstLineChars="0" w:firstLine="0"/>
        <w:rPr>
          <w:b/>
          <w:color w:val="3B3838" w:themeColor="background2" w:themeShade="40"/>
          <w:szCs w:val="21"/>
        </w:rPr>
      </w:pPr>
      <w:r w:rsidRPr="00FE71AB">
        <w:rPr>
          <w:b/>
          <w:noProof/>
          <w:color w:val="3B3838" w:themeColor="background2" w:themeShade="40"/>
          <w:szCs w:val="21"/>
        </w:rPr>
        <w:drawing>
          <wp:inline distT="0" distB="0" distL="0" distR="0">
            <wp:extent cx="5229225" cy="457200"/>
            <wp:effectExtent l="0" t="0" r="9525" b="0"/>
            <wp:docPr id="7" name="图片 7" descr="C:\Users\ADMINI~1\AppData\Local\Temp\165666082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~1\AppData\Local\Temp\1656660828(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0AC0" w:rsidRPr="00FE71AB" w:rsidRDefault="00D308EC" w:rsidP="00E60AC0">
      <w:pPr>
        <w:pStyle w:val="a3"/>
        <w:ind w:left="840" w:firstLineChars="0" w:firstLine="0"/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 w:rsidRPr="00FE71AB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通过使用</w:t>
      </w:r>
      <w:r w:rsidRPr="00FE71AB">
        <w:rPr>
          <w:rStyle w:val="HTML"/>
          <w:rFonts w:ascii="Courier New" w:hAnsi="Courier New" w:cs="Courier New"/>
          <w:color w:val="FF3860"/>
          <w:sz w:val="21"/>
          <w:szCs w:val="21"/>
          <w:shd w:val="clear" w:color="auto" w:fill="F5F5F5"/>
        </w:rPr>
        <w:t>web3.eth.getBalance()</w:t>
      </w:r>
      <w:r w:rsidRPr="00FE71AB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检查帐户余额</w:t>
      </w:r>
      <w:r w:rsidR="00E60AC0" w:rsidRPr="00FE71AB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:</w:t>
      </w:r>
    </w:p>
    <w:p w:rsidR="00E60AC0" w:rsidRDefault="00E60AC0" w:rsidP="00E60AC0">
      <w:pPr>
        <w:pStyle w:val="a3"/>
        <w:ind w:left="840" w:firstLineChars="0" w:firstLine="0"/>
        <w:rPr>
          <w:b/>
          <w:color w:val="3B3838" w:themeColor="background2" w:themeShade="40"/>
          <w:sz w:val="18"/>
          <w:szCs w:val="18"/>
        </w:rPr>
      </w:pPr>
      <w:r w:rsidRPr="00E60AC0">
        <w:rPr>
          <w:b/>
          <w:noProof/>
          <w:color w:val="3B3838" w:themeColor="background2" w:themeShade="40"/>
          <w:sz w:val="18"/>
          <w:szCs w:val="18"/>
        </w:rPr>
        <w:drawing>
          <wp:inline distT="0" distB="0" distL="0" distR="0">
            <wp:extent cx="5274310" cy="1739199"/>
            <wp:effectExtent l="0" t="0" r="2540" b="0"/>
            <wp:docPr id="8" name="图片 8" descr="C:\Users\ADMINI~1\AppData\Local\Temp\165666089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~1\AppData\Local\Temp\1656660899(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39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52CD" w:rsidRPr="00FE71AB" w:rsidRDefault="001F52CD" w:rsidP="00E60AC0">
      <w:pPr>
        <w:pStyle w:val="a3"/>
        <w:ind w:left="840" w:firstLineChars="0" w:firstLine="0"/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 w:rsidRPr="00FE71AB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输出：</w:t>
      </w:r>
    </w:p>
    <w:p w:rsidR="001F52CD" w:rsidRPr="001F52CD" w:rsidRDefault="001F52CD" w:rsidP="00E60AC0">
      <w:pPr>
        <w:pStyle w:val="a3"/>
        <w:ind w:left="840" w:firstLineChars="0" w:firstLine="0"/>
        <w:rPr>
          <w:rFonts w:hint="eastAsia"/>
          <w:b/>
          <w:color w:val="3B3838" w:themeColor="background2" w:themeShade="40"/>
          <w:sz w:val="18"/>
          <w:szCs w:val="18"/>
        </w:rPr>
      </w:pPr>
      <w:r w:rsidRPr="001F52CD">
        <w:rPr>
          <w:b/>
          <w:noProof/>
          <w:color w:val="3B3838" w:themeColor="background2" w:themeShade="40"/>
          <w:sz w:val="18"/>
          <w:szCs w:val="18"/>
        </w:rPr>
        <w:drawing>
          <wp:inline distT="0" distB="0" distL="0" distR="0">
            <wp:extent cx="4457700" cy="409575"/>
            <wp:effectExtent l="0" t="0" r="0" b="9525"/>
            <wp:docPr id="9" name="图片 9" descr="C:\Users\ADMINI~1\AppData\Local\Temp\165666100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~1\AppData\Local\Temp\1656661005(1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0AC0" w:rsidRPr="00345C09" w:rsidRDefault="00E60AC0" w:rsidP="00EF7B06">
      <w:pPr>
        <w:pStyle w:val="a3"/>
        <w:ind w:left="840" w:firstLineChars="0" w:firstLine="0"/>
        <w:rPr>
          <w:rFonts w:hint="eastAsia"/>
          <w:b/>
          <w:color w:val="3B3838" w:themeColor="background2" w:themeShade="40"/>
        </w:rPr>
      </w:pPr>
    </w:p>
    <w:p w:rsidR="00B46867" w:rsidRDefault="00EF7B06" w:rsidP="00E33FF7">
      <w:pPr>
        <w:pStyle w:val="a3"/>
        <w:numPr>
          <w:ilvl w:val="0"/>
          <w:numId w:val="1"/>
        </w:numPr>
        <w:ind w:firstLineChars="0"/>
        <w:rPr>
          <w:b/>
          <w:color w:val="4472C4" w:themeColor="accent5"/>
        </w:rPr>
      </w:pPr>
      <w:r>
        <w:rPr>
          <w:rFonts w:hint="eastAsia"/>
          <w:b/>
          <w:color w:val="4472C4" w:themeColor="accent5"/>
        </w:rPr>
        <w:t>智能合约对象</w:t>
      </w:r>
    </w:p>
    <w:p w:rsidR="008A7CB3" w:rsidRPr="009578C9" w:rsidRDefault="001227B9" w:rsidP="008A7CB3">
      <w:pPr>
        <w:pStyle w:val="a3"/>
        <w:ind w:left="420" w:firstLineChars="0" w:firstLine="0"/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 w:rsidRPr="009578C9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智能合约对象是javascript中对智能合约的表示，可以使用智能合约对象访问智能合</w:t>
      </w:r>
      <w:r w:rsidRPr="009578C9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lastRenderedPageBreak/>
        <w:t>约。</w:t>
      </w:r>
    </w:p>
    <w:p w:rsidR="00E352E1" w:rsidRDefault="00AA310A" w:rsidP="008A7CB3">
      <w:pPr>
        <w:pStyle w:val="a3"/>
        <w:ind w:left="420" w:firstLineChars="0" w:firstLine="0"/>
        <w:rPr>
          <w:rFonts w:ascii="微软雅黑" w:eastAsia="微软雅黑" w:hAnsi="微软雅黑"/>
          <w:color w:val="222222"/>
          <w:shd w:val="clear" w:color="auto" w:fill="FFFFFF"/>
        </w:rPr>
      </w:pPr>
      <w:r>
        <w:rPr>
          <w:rFonts w:ascii="微软雅黑" w:eastAsia="微软雅黑" w:hAnsi="微软雅黑" w:hint="eastAsia"/>
          <w:color w:val="222222"/>
          <w:shd w:val="clear" w:color="auto" w:fill="FFFFFF"/>
        </w:rPr>
        <w:t>对象可以使用</w:t>
      </w:r>
      <w:r>
        <w:rPr>
          <w:rStyle w:val="HTML"/>
          <w:rFonts w:ascii="Courier New" w:hAnsi="Courier New" w:cs="Courier New"/>
          <w:color w:val="FF3860"/>
          <w:szCs w:val="21"/>
          <w:shd w:val="clear" w:color="auto" w:fill="F5F5F5"/>
        </w:rPr>
        <w:t>web3.eth.Contract()</w:t>
      </w:r>
      <w:r>
        <w:rPr>
          <w:rFonts w:ascii="微软雅黑" w:eastAsia="微软雅黑" w:hAnsi="微软雅黑" w:hint="eastAsia"/>
          <w:color w:val="222222"/>
          <w:shd w:val="clear" w:color="auto" w:fill="FFFFFF"/>
        </w:rPr>
        <w:t>函数获得，此函数需要2个参数: 智能合约ABI、智能合约地址。</w:t>
      </w:r>
    </w:p>
    <w:p w:rsidR="009A25E1" w:rsidRDefault="009A25E1" w:rsidP="008A7CB3">
      <w:pPr>
        <w:pStyle w:val="a3"/>
        <w:ind w:left="420" w:firstLineChars="0" w:firstLine="0"/>
        <w:rPr>
          <w:rFonts w:ascii="微软雅黑" w:eastAsia="微软雅黑" w:hAnsi="微软雅黑"/>
          <w:color w:val="222222"/>
          <w:shd w:val="clear" w:color="auto" w:fill="FFFFFF"/>
        </w:rPr>
      </w:pPr>
      <w:r>
        <w:rPr>
          <w:rFonts w:ascii="微软雅黑" w:eastAsia="微软雅黑" w:hAnsi="微软雅黑" w:hint="eastAsia"/>
          <w:color w:val="222222"/>
          <w:shd w:val="clear" w:color="auto" w:fill="FFFFFF"/>
        </w:rPr>
        <w:t>ABI代表“</w:t>
      </w:r>
      <w:r w:rsidRPr="009A25E1">
        <w:rPr>
          <w:rFonts w:ascii="微软雅黑" w:eastAsia="微软雅黑" w:hAnsi="微软雅黑" w:hint="eastAsia"/>
          <w:color w:val="4472C4" w:themeColor="accent5"/>
          <w:u w:val="single"/>
          <w:shd w:val="clear" w:color="auto" w:fill="FFFFFF"/>
        </w:rPr>
        <w:t>Abstract Binary Interface/抽象二进制接口</w:t>
      </w:r>
      <w:r>
        <w:rPr>
          <w:rFonts w:ascii="微软雅黑" w:eastAsia="微软雅黑" w:hAnsi="微软雅黑" w:hint="eastAsia"/>
          <w:color w:val="222222"/>
          <w:shd w:val="clear" w:color="auto" w:fill="FFFFFF"/>
        </w:rPr>
        <w:t>”，它是一个JSON数组，是面向以太坊虚拟机的可执行文件，类似于windows 平台上的二进制可执行文件。智能合约编译后生成ABI文件，可以在以太坊虚拟机上执行。</w:t>
      </w:r>
    </w:p>
    <w:p w:rsidR="009A25E1" w:rsidRDefault="009A25E1" w:rsidP="008A7CB3">
      <w:pPr>
        <w:pStyle w:val="a3"/>
        <w:ind w:left="420" w:firstLineChars="0" w:firstLine="0"/>
        <w:rPr>
          <w:b/>
          <w:color w:val="4472C4" w:themeColor="accent5"/>
          <w:sz w:val="18"/>
          <w:szCs w:val="18"/>
        </w:rPr>
      </w:pPr>
      <w:r w:rsidRPr="009A25E1">
        <w:rPr>
          <w:b/>
          <w:noProof/>
          <w:color w:val="4472C4" w:themeColor="accent5"/>
          <w:sz w:val="18"/>
          <w:szCs w:val="18"/>
        </w:rPr>
        <w:drawing>
          <wp:inline distT="0" distB="0" distL="0" distR="0">
            <wp:extent cx="5274310" cy="3207988"/>
            <wp:effectExtent l="0" t="0" r="2540" b="0"/>
            <wp:docPr id="10" name="图片 10" descr="C:\Users\ADMINI~1\AppData\Local\Temp\165666176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I~1\AppData\Local\Temp\1656661766(1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07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558C" w:rsidRDefault="0095558C" w:rsidP="008A7CB3">
      <w:pPr>
        <w:pStyle w:val="a3"/>
        <w:ind w:left="420" w:firstLineChars="0" w:firstLine="0"/>
        <w:rPr>
          <w:rFonts w:ascii="微软雅黑" w:eastAsia="微软雅黑" w:hAnsi="微软雅黑"/>
          <w:color w:val="222222"/>
          <w:shd w:val="clear" w:color="auto" w:fill="FFFFFF"/>
        </w:rPr>
      </w:pPr>
      <w:r>
        <w:rPr>
          <w:rFonts w:ascii="微软雅黑" w:eastAsia="微软雅黑" w:hAnsi="微软雅黑" w:hint="eastAsia"/>
          <w:color w:val="222222"/>
          <w:shd w:val="clear" w:color="auto" w:fill="FFFFFF"/>
        </w:rPr>
        <w:t>有了ABI和地址，就可以创建OmiseGo通证智能合约的Javascript对象：</w:t>
      </w:r>
    </w:p>
    <w:p w:rsidR="0095558C" w:rsidRDefault="0095558C" w:rsidP="008A7CB3">
      <w:pPr>
        <w:pStyle w:val="a3"/>
        <w:ind w:left="420" w:firstLineChars="0" w:firstLine="0"/>
        <w:rPr>
          <w:b/>
          <w:color w:val="4472C4" w:themeColor="accent5"/>
          <w:sz w:val="18"/>
          <w:szCs w:val="18"/>
        </w:rPr>
      </w:pPr>
      <w:r w:rsidRPr="0095558C">
        <w:rPr>
          <w:b/>
          <w:noProof/>
          <w:color w:val="4472C4" w:themeColor="accent5"/>
          <w:sz w:val="18"/>
          <w:szCs w:val="18"/>
        </w:rPr>
        <w:drawing>
          <wp:inline distT="0" distB="0" distL="0" distR="0">
            <wp:extent cx="5274310" cy="422680"/>
            <wp:effectExtent l="0" t="0" r="2540" b="0"/>
            <wp:docPr id="11" name="图片 11" descr="C:\Users\ADMINI~1\AppData\Local\Temp\165666181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I~1\AppData\Local\Temp\1656661812(1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12CC" w:rsidRDefault="00B27E3A" w:rsidP="00B27E3A">
      <w:pPr>
        <w:pStyle w:val="a3"/>
        <w:numPr>
          <w:ilvl w:val="0"/>
          <w:numId w:val="7"/>
        </w:numPr>
        <w:ind w:firstLineChars="0"/>
        <w:rPr>
          <w:b/>
          <w:color w:val="4472C4" w:themeColor="accent5"/>
          <w:szCs w:val="21"/>
        </w:rPr>
      </w:pPr>
      <w:r w:rsidRPr="00B27E3A">
        <w:rPr>
          <w:rFonts w:hint="eastAsia"/>
          <w:b/>
          <w:color w:val="4472C4" w:themeColor="accent5"/>
          <w:szCs w:val="21"/>
        </w:rPr>
        <w:t>调用智能合约读函数</w:t>
      </w:r>
    </w:p>
    <w:p w:rsidR="00B31CE6" w:rsidRDefault="00B31CE6" w:rsidP="00976126">
      <w:pPr>
        <w:pStyle w:val="a3"/>
        <w:ind w:left="840" w:firstLineChars="0" w:firstLine="0"/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 w:rsidRPr="00B31CE6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智能合约对象的</w:t>
      </w:r>
      <w:r w:rsidRPr="00B31CE6">
        <w:rPr>
          <w:rStyle w:val="HTML"/>
          <w:rFonts w:ascii="Courier New" w:hAnsi="Courier New" w:cs="Courier New"/>
          <w:color w:val="FF3860"/>
          <w:sz w:val="21"/>
          <w:szCs w:val="21"/>
          <w:shd w:val="clear" w:color="auto" w:fill="F5F5F5"/>
        </w:rPr>
        <w:t>methods</w:t>
      </w:r>
      <w:r w:rsidRPr="00B31CE6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属性下，包含了对应智能合约的所有函数。要调用智能合约中的某个函数，例如</w:t>
      </w:r>
      <w:r w:rsidRPr="00B31CE6">
        <w:rPr>
          <w:rStyle w:val="HTML"/>
          <w:rFonts w:ascii="Courier New" w:hAnsi="Courier New" w:cs="Courier New"/>
          <w:color w:val="FF3860"/>
          <w:sz w:val="21"/>
          <w:szCs w:val="21"/>
          <w:shd w:val="clear" w:color="auto" w:fill="F5F5F5"/>
        </w:rPr>
        <w:t>myFunction()</w:t>
      </w:r>
      <w:r w:rsidRPr="00B31CE6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，可以使用</w:t>
      </w:r>
      <w:r w:rsidRPr="00B31CE6">
        <w:rPr>
          <w:rStyle w:val="HTML"/>
          <w:rFonts w:ascii="Courier New" w:hAnsi="Courier New" w:cs="Courier New"/>
          <w:color w:val="FF3860"/>
          <w:sz w:val="21"/>
          <w:szCs w:val="21"/>
          <w:shd w:val="clear" w:color="auto" w:fill="F5F5F5"/>
        </w:rPr>
        <w:t>contract.methods.myFunction()</w:t>
      </w:r>
      <w:r w:rsidRPr="00B31CE6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的方式调用。</w:t>
      </w:r>
    </w:p>
    <w:p w:rsidR="00D84C97" w:rsidRDefault="00D84C97" w:rsidP="00976126">
      <w:pPr>
        <w:pStyle w:val="a3"/>
        <w:ind w:left="840" w:firstLineChars="0" w:firstLine="0"/>
        <w:rPr>
          <w:rFonts w:ascii="微软雅黑" w:eastAsia="微软雅黑" w:hAnsi="微软雅黑"/>
          <w:color w:val="222222"/>
          <w:shd w:val="clear" w:color="auto" w:fill="F5F5F5"/>
        </w:rPr>
      </w:pPr>
      <w:r w:rsidRPr="008666E6">
        <w:rPr>
          <w:rStyle w:val="a5"/>
          <w:rFonts w:ascii="微软雅黑" w:eastAsia="微软雅黑" w:hAnsi="微软雅黑" w:hint="eastAsia"/>
          <w:b w:val="0"/>
          <w:color w:val="C00000"/>
          <w:shd w:val="clear" w:color="auto" w:fill="F5F5F5"/>
        </w:rPr>
        <w:t>注意</w:t>
      </w:r>
      <w:r w:rsidRPr="008666E6">
        <w:rPr>
          <w:rFonts w:ascii="微软雅黑" w:eastAsia="微软雅黑" w:hAnsi="微软雅黑" w:hint="eastAsia"/>
          <w:b/>
          <w:color w:val="C00000"/>
          <w:shd w:val="clear" w:color="auto" w:fill="F5F5F5"/>
        </w:rPr>
        <w:t> </w:t>
      </w:r>
      <w:r w:rsidRPr="008666E6">
        <w:rPr>
          <w:rFonts w:ascii="微软雅黑" w:eastAsia="微软雅黑" w:hAnsi="微软雅黑" w:hint="eastAsia"/>
          <w:color w:val="C00000"/>
          <w:shd w:val="clear" w:color="auto" w:fill="F5F5F5"/>
        </w:rPr>
        <w:t>：</w:t>
      </w:r>
      <w:r w:rsidRPr="008666E6">
        <w:rPr>
          <w:rFonts w:ascii="微软雅黑" w:eastAsia="微软雅黑" w:hAnsi="微软雅黑" w:hint="eastAsia"/>
          <w:color w:val="222222"/>
          <w:shd w:val="clear" w:color="auto" w:fill="F5F5F5"/>
        </w:rPr>
        <w:t>这里调用方法只能调用读操作函数，不能调用写操作函数，写操作函数会改变区块链状态，调用写函数被视为交易。</w:t>
      </w:r>
    </w:p>
    <w:p w:rsidR="00D733BC" w:rsidRPr="00D733BC" w:rsidRDefault="00D733BC" w:rsidP="00976126">
      <w:pPr>
        <w:pStyle w:val="a3"/>
        <w:numPr>
          <w:ilvl w:val="0"/>
          <w:numId w:val="8"/>
        </w:numPr>
        <w:ind w:firstLineChars="0"/>
        <w:rPr>
          <w:color w:val="4472C4" w:themeColor="accent5"/>
          <w:szCs w:val="21"/>
        </w:rPr>
      </w:pPr>
      <w:r w:rsidRPr="00D733BC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lastRenderedPageBreak/>
        <w:t>查看一下这个地址</w:t>
      </w:r>
      <w:r w:rsidRPr="00D733BC">
        <w:rPr>
          <w:rStyle w:val="HTML"/>
          <w:rFonts w:ascii="Courier New" w:hAnsi="Courier New" w:cs="Courier New"/>
          <w:color w:val="FF3860"/>
          <w:sz w:val="21"/>
          <w:szCs w:val="21"/>
          <w:shd w:val="clear" w:color="auto" w:fill="F5F5F5"/>
        </w:rPr>
        <w:t>0xd26114cd6EE289AccF82350c8d8487fedB8A0C07</w:t>
      </w:r>
      <w:r w:rsidRPr="00D733BC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的OmiseGo通证余额情况</w:t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：</w:t>
      </w:r>
    </w:p>
    <w:p w:rsidR="00D733BC" w:rsidRPr="00D733BC" w:rsidRDefault="00D733BC" w:rsidP="00976126">
      <w:pPr>
        <w:pStyle w:val="a3"/>
        <w:ind w:left="1260" w:firstLineChars="0" w:firstLine="0"/>
        <w:rPr>
          <w:rFonts w:hint="eastAsia"/>
          <w:color w:val="4472C4" w:themeColor="accent5"/>
          <w:szCs w:val="21"/>
        </w:rPr>
      </w:pPr>
      <w:r w:rsidRPr="00D733BC">
        <w:rPr>
          <w:noProof/>
          <w:color w:val="4472C4" w:themeColor="accent5"/>
          <w:szCs w:val="21"/>
        </w:rPr>
        <w:drawing>
          <wp:inline distT="0" distB="0" distL="0" distR="0">
            <wp:extent cx="5274310" cy="529059"/>
            <wp:effectExtent l="0" t="0" r="2540" b="4445"/>
            <wp:docPr id="12" name="图片 12" descr="C:\Users\ADMINI~1\AppData\Local\Temp\165666242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I~1\AppData\Local\Temp\1656662422(1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9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33BC" w:rsidRPr="00D733BC" w:rsidRDefault="00D733BC" w:rsidP="00976126">
      <w:pPr>
        <w:pStyle w:val="a3"/>
        <w:numPr>
          <w:ilvl w:val="0"/>
          <w:numId w:val="8"/>
        </w:numPr>
        <w:ind w:firstLineChars="0"/>
        <w:rPr>
          <w:color w:val="4472C4" w:themeColor="accent5"/>
          <w:szCs w:val="21"/>
        </w:rPr>
      </w:pPr>
      <w:r>
        <w:rPr>
          <w:rFonts w:ascii="微软雅黑" w:eastAsia="微软雅黑" w:hAnsi="微软雅黑" w:hint="eastAsia"/>
          <w:color w:val="222222"/>
          <w:shd w:val="clear" w:color="auto" w:fill="FFFFFF"/>
        </w:rPr>
        <w:t>查看通证的名称：</w:t>
      </w:r>
    </w:p>
    <w:p w:rsidR="007102A0" w:rsidRPr="007102A0" w:rsidRDefault="00D733BC" w:rsidP="007102A0">
      <w:pPr>
        <w:pStyle w:val="a3"/>
        <w:spacing w:after="240"/>
        <w:ind w:left="1260" w:firstLineChars="0" w:firstLine="0"/>
        <w:rPr>
          <w:rFonts w:hint="eastAsia"/>
          <w:color w:val="4472C4" w:themeColor="accent5"/>
          <w:szCs w:val="21"/>
        </w:rPr>
      </w:pPr>
      <w:r w:rsidRPr="00D733BC">
        <w:rPr>
          <w:noProof/>
          <w:color w:val="4472C4" w:themeColor="accent5"/>
          <w:szCs w:val="21"/>
        </w:rPr>
        <w:drawing>
          <wp:inline distT="0" distB="0" distL="0" distR="0">
            <wp:extent cx="5274310" cy="541596"/>
            <wp:effectExtent l="0" t="0" r="2540" b="0"/>
            <wp:docPr id="13" name="图片 13" descr="C:\Users\ADMINI~1\AppData\Local\Temp\165666246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I~1\AppData\Local\Temp\1656662464(1)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41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A7CB3" w:rsidRPr="0000374F" w:rsidRDefault="008A7CB3" w:rsidP="00E33FF7">
      <w:pPr>
        <w:pStyle w:val="a3"/>
        <w:numPr>
          <w:ilvl w:val="0"/>
          <w:numId w:val="1"/>
        </w:numPr>
        <w:ind w:firstLineChars="0"/>
        <w:rPr>
          <w:rFonts w:hint="eastAsia"/>
          <w:b/>
          <w:color w:val="4472C4" w:themeColor="accent5"/>
        </w:rPr>
      </w:pPr>
    </w:p>
    <w:sectPr w:rsidR="008A7CB3" w:rsidRPr="000037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507C6"/>
    <w:multiLevelType w:val="hybridMultilevel"/>
    <w:tmpl w:val="F528959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08178EF"/>
    <w:multiLevelType w:val="hybridMultilevel"/>
    <w:tmpl w:val="6B925F0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3D1168AA"/>
    <w:multiLevelType w:val="hybridMultilevel"/>
    <w:tmpl w:val="3D24F07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4D7F526E"/>
    <w:multiLevelType w:val="hybridMultilevel"/>
    <w:tmpl w:val="F5C8A23E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" w15:restartNumberingAfterBreak="0">
    <w:nsid w:val="59A01AAE"/>
    <w:multiLevelType w:val="hybridMultilevel"/>
    <w:tmpl w:val="853235E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674A456C"/>
    <w:multiLevelType w:val="multilevel"/>
    <w:tmpl w:val="F94EB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E533488"/>
    <w:multiLevelType w:val="hybridMultilevel"/>
    <w:tmpl w:val="E26A81B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7E6537B0"/>
    <w:multiLevelType w:val="multilevel"/>
    <w:tmpl w:val="20863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4"/>
  </w:num>
  <w:num w:numId="5">
    <w:abstractNumId w:val="1"/>
  </w:num>
  <w:num w:numId="6">
    <w:abstractNumId w:val="6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EB3"/>
    <w:rsid w:val="0000374F"/>
    <w:rsid w:val="00034A0F"/>
    <w:rsid w:val="00041123"/>
    <w:rsid w:val="00074502"/>
    <w:rsid w:val="001227B9"/>
    <w:rsid w:val="0018172A"/>
    <w:rsid w:val="0019699D"/>
    <w:rsid w:val="001F52CD"/>
    <w:rsid w:val="00243BD6"/>
    <w:rsid w:val="00345C09"/>
    <w:rsid w:val="003C119C"/>
    <w:rsid w:val="00441A2F"/>
    <w:rsid w:val="004B43E9"/>
    <w:rsid w:val="004E52B9"/>
    <w:rsid w:val="004F092C"/>
    <w:rsid w:val="00506DD4"/>
    <w:rsid w:val="00650C47"/>
    <w:rsid w:val="0066150A"/>
    <w:rsid w:val="00674348"/>
    <w:rsid w:val="0069648F"/>
    <w:rsid w:val="006F3C54"/>
    <w:rsid w:val="007102A0"/>
    <w:rsid w:val="007B1119"/>
    <w:rsid w:val="008666E6"/>
    <w:rsid w:val="008A7CB3"/>
    <w:rsid w:val="008C1F12"/>
    <w:rsid w:val="008D5C65"/>
    <w:rsid w:val="008F2A38"/>
    <w:rsid w:val="0095558C"/>
    <w:rsid w:val="009578C9"/>
    <w:rsid w:val="00976126"/>
    <w:rsid w:val="009A25E1"/>
    <w:rsid w:val="009D6F19"/>
    <w:rsid w:val="009E392A"/>
    <w:rsid w:val="00A55F84"/>
    <w:rsid w:val="00AA310A"/>
    <w:rsid w:val="00AF12CC"/>
    <w:rsid w:val="00B27E3A"/>
    <w:rsid w:val="00B31CE6"/>
    <w:rsid w:val="00B46867"/>
    <w:rsid w:val="00B50EB3"/>
    <w:rsid w:val="00B5559B"/>
    <w:rsid w:val="00BA0D5A"/>
    <w:rsid w:val="00BE676D"/>
    <w:rsid w:val="00C97CA3"/>
    <w:rsid w:val="00D308EC"/>
    <w:rsid w:val="00D67866"/>
    <w:rsid w:val="00D733BC"/>
    <w:rsid w:val="00D84C97"/>
    <w:rsid w:val="00DC1594"/>
    <w:rsid w:val="00E324AA"/>
    <w:rsid w:val="00E33FF7"/>
    <w:rsid w:val="00E352E1"/>
    <w:rsid w:val="00E5373F"/>
    <w:rsid w:val="00E60AC0"/>
    <w:rsid w:val="00E72B3E"/>
    <w:rsid w:val="00EF27CF"/>
    <w:rsid w:val="00EF7B06"/>
    <w:rsid w:val="00F60919"/>
    <w:rsid w:val="00FE7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63153"/>
  <w15:chartTrackingRefBased/>
  <w15:docId w15:val="{066CCFA6-906D-4A48-BC14-0FDC8E12B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9648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9648F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E33FF7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8F2A3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8F2A38"/>
    <w:rPr>
      <w:b/>
      <w:bCs/>
    </w:rPr>
  </w:style>
  <w:style w:type="character" w:styleId="a6">
    <w:name w:val="Hyperlink"/>
    <w:basedOn w:val="a0"/>
    <w:uiPriority w:val="99"/>
    <w:semiHidden/>
    <w:unhideWhenUsed/>
    <w:rsid w:val="008F2A38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DC1594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089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fura.io/" TargetMode="External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github.com/ethereum/web3.js/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5</Pages>
  <Words>216</Words>
  <Characters>1234</Characters>
  <Application>Microsoft Office Word</Application>
  <DocSecurity>0</DocSecurity>
  <Lines>10</Lines>
  <Paragraphs>2</Paragraphs>
  <ScaleCrop>false</ScaleCrop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57</cp:revision>
  <dcterms:created xsi:type="dcterms:W3CDTF">2022-07-01T06:47:00Z</dcterms:created>
  <dcterms:modified xsi:type="dcterms:W3CDTF">2022-07-01T08:04:00Z</dcterms:modified>
</cp:coreProperties>
</file>