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FE702E">
      <w:pPr>
        <w:bidi w:val="0"/>
        <w:rPr>
          <w:rFonts w:hint="eastAsia" w:ascii="宋体" w:hAnsi="宋体" w:eastAsia="宋体" w:cs="宋体"/>
          <w:lang w:val="en-US" w:eastAsia="zh-CN"/>
        </w:rPr>
      </w:pPr>
    </w:p>
    <w:p w14:paraId="5307C865">
      <w:pPr>
        <w:pStyle w:val="2"/>
        <w:bidi w:val="0"/>
        <w:rPr>
          <w:rFonts w:hint="eastAsia"/>
          <w:lang w:val="en-US" w:eastAsia="zh-CN"/>
        </w:rPr>
      </w:pPr>
    </w:p>
    <w:p w14:paraId="47C3AB6B">
      <w:pPr>
        <w:pStyle w:val="2"/>
        <w:bidi w:val="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通义千问官网比较稳定，调用速率快，避免出现调用问题</w:t>
      </w:r>
    </w:p>
    <w:p w14:paraId="02260AD1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阿里云比较好用的模型：qwen2.5-</w:t>
      </w:r>
      <w:r>
        <w:rPr>
          <w:rFonts w:hint="eastAsia"/>
          <w:b/>
          <w:bCs/>
          <w:lang w:val="en-US" w:eastAsia="zh-CN"/>
        </w:rPr>
        <w:t>14</w:t>
      </w:r>
      <w:r>
        <w:rPr>
          <w:rFonts w:hint="default"/>
          <w:b/>
          <w:bCs/>
          <w:lang w:val="en-US" w:eastAsia="zh-CN"/>
        </w:rPr>
        <w:t>b-instruct-1m</w:t>
      </w:r>
    </w:p>
    <w:p w14:paraId="51E98412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阿里云的deepseek标识符：deepseek-r1</w:t>
      </w:r>
    </w:p>
    <w:p w14:paraId="7807AE32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阿里云推理模型：qwq-32b</w:t>
      </w:r>
    </w:p>
    <w:p w14:paraId="32873EA6"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阿里云推理模型plus：qwq-plus-2025-03-05</w:t>
      </w:r>
    </w:p>
    <w:p w14:paraId="419762F2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通义千问获取步骤</w:t>
      </w:r>
    </w:p>
    <w:p w14:paraId="31A7A782"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打开浏览器输入网址：</w:t>
      </w:r>
      <w:r>
        <w:rPr>
          <w:rFonts w:hint="eastAsia" w:ascii="宋体" w:hAnsi="宋体" w:eastAsia="宋体" w:cs="宋体"/>
          <w:b/>
          <w:bCs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lang w:val="en-US" w:eastAsia="zh-CN"/>
        </w:rPr>
        <w:instrText xml:space="preserve"> HYPERLINK "https://aliyun.com/product/bailian" </w:instrText>
      </w:r>
      <w:r>
        <w:rPr>
          <w:rFonts w:hint="eastAsia" w:ascii="宋体" w:hAnsi="宋体" w:eastAsia="宋体" w:cs="宋体"/>
          <w:b/>
          <w:bCs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b/>
          <w:bCs/>
          <w:lang w:val="en-US" w:eastAsia="zh-CN"/>
        </w:rPr>
        <w:t>https://aliyun.com/product/bailian</w:t>
      </w:r>
      <w:r>
        <w:rPr>
          <w:rFonts w:hint="eastAsia" w:ascii="宋体" w:hAnsi="宋体" w:eastAsia="宋体" w:cs="宋体"/>
          <w:b/>
          <w:bCs/>
          <w:lang w:val="en-US" w:eastAsia="zh-CN"/>
        </w:rPr>
        <w:fldChar w:fldCharType="end"/>
      </w:r>
    </w:p>
    <w:p w14:paraId="3DF10B1C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FB05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 管理控制台</w:t>
      </w:r>
    </w:p>
    <w:p w14:paraId="19C49926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33C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第一次使用的时候，屏幕顶部会显示开通服务，点击开通。</w:t>
      </w:r>
    </w:p>
    <w:p w14:paraId="06F56140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然后手机下载阿里云APP进行实名认证</w:t>
      </w:r>
    </w:p>
    <w:p w14:paraId="794E9449">
      <w:pPr>
        <w:bidi w:val="0"/>
        <w:rPr>
          <w:rFonts w:hint="eastAsia"/>
          <w:lang w:val="en-US" w:eastAsia="zh-CN"/>
        </w:rPr>
      </w:pPr>
    </w:p>
    <w:p w14:paraId="0832D93D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然后进入模型广场（模型广场最上方会有一个开通服务，一定要开通！！！，不然没办法调用模型！！！）</w:t>
      </w:r>
    </w:p>
    <w:p w14:paraId="067FD04F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B1B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随便选择一个模型点击查看详情</w:t>
      </w:r>
    </w:p>
    <w:p w14:paraId="3F203B72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80D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右上角点击查看我的api keys</w:t>
      </w:r>
    </w:p>
    <w:p w14:paraId="22B00706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6130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创建api key</w:t>
      </w:r>
    </w:p>
    <w:p w14:paraId="6C6DE837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D84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描述随便填</w:t>
      </w:r>
    </w:p>
    <w:p w14:paraId="1DA153F7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B8E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点击查看，然后复制粘贴到软件里</w:t>
      </w:r>
    </w:p>
    <w:p w14:paraId="17F29D86">
      <w:pPr>
        <w:bidi w:val="0"/>
      </w:pPr>
      <w:r>
        <w:drawing>
          <wp:inline distT="0" distB="0" distL="114300" distR="114300">
            <wp:extent cx="5266690" cy="271780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D6B5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就可以使用了</w:t>
      </w:r>
    </w:p>
    <w:p w14:paraId="54C27C89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然后可以切换下方的模型名称来调用不同的模型</w:t>
      </w:r>
    </w:p>
    <w:p w14:paraId="13FF85D0">
      <w:pPr>
        <w:bidi w:val="0"/>
      </w:pPr>
      <w:r>
        <w:drawing>
          <wp:inline distT="0" distB="0" distL="114300" distR="114300">
            <wp:extent cx="5268595" cy="247650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F170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通义千问的模型广场里面的都可以调用</w:t>
      </w:r>
    </w:p>
    <w:p w14:paraId="657EE501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图片中红色箭头指的1M的意思是上下文记忆达100万，如果显示32K意思就是3万2</w:t>
      </w:r>
    </w:p>
    <w:p w14:paraId="76D94C8D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可以点击立即体验来测试生成效果，找到喜欢的模型然后点击查看详情</w:t>
      </w:r>
    </w:p>
    <w:p w14:paraId="63BA0DC8">
      <w:pPr>
        <w:bidi w:val="0"/>
      </w:pPr>
      <w:r>
        <w:drawing>
          <wp:inline distT="0" distB="0" distL="114300" distR="114300">
            <wp:extent cx="5266690" cy="238633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680C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复制箭头中指的地方，然后回到软件，替换之前的模型名称就可以使用你选择的模型了</w:t>
      </w:r>
    </w:p>
    <w:p w14:paraId="6D2CF118">
      <w:pPr>
        <w:bidi w:val="0"/>
        <w:rPr>
          <w:rFonts w:hint="default"/>
          <w:lang w:val="en-US" w:eastAsia="zh-CN"/>
        </w:rPr>
      </w:pPr>
    </w:p>
    <w:p w14:paraId="1D29E3E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Kimi获取步骤</w:t>
      </w:r>
    </w:p>
    <w:p w14:paraId="357D96BA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Kimi会有速率限制，得给Kimi充值50才能解除，很不友好，不建议使用</w:t>
      </w:r>
    </w:p>
    <w:p w14:paraId="20E533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浏览器输入：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"https://platform.moonshot.cn/docs/guide/start-using-kimi-api"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https://platform.moonshot.cn/docs/guide/start-using-kimi-api</w:t>
      </w:r>
      <w:r>
        <w:rPr>
          <w:rFonts w:hint="eastAsia"/>
          <w:lang w:val="en-US" w:eastAsia="zh-CN"/>
        </w:rPr>
        <w:fldChar w:fldCharType="end"/>
      </w:r>
    </w:p>
    <w:p w14:paraId="61ABE0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进入Kimi开放平台</w:t>
      </w:r>
    </w:p>
    <w:p w14:paraId="76AF7EF9">
      <w:r>
        <w:drawing>
          <wp:inline distT="0" distB="0" distL="114300" distR="114300">
            <wp:extent cx="5266690" cy="238633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2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点击右上角个人中心</w:t>
      </w:r>
    </w:p>
    <w:p w14:paraId="0DEF04AE">
      <w:r>
        <w:drawing>
          <wp:inline distT="0" distB="0" distL="114300" distR="114300">
            <wp:extent cx="5266690" cy="238633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AF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点击api key管理</w:t>
      </w:r>
    </w:p>
    <w:p w14:paraId="0E3FD4AB">
      <w:r>
        <w:drawing>
          <wp:inline distT="0" distB="0" distL="114300" distR="114300">
            <wp:extent cx="5266690" cy="238633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CD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</w:t>
      </w:r>
    </w:p>
    <w:p w14:paraId="395B1388">
      <w:r>
        <w:drawing>
          <wp:inline distT="0" distB="0" distL="114300" distR="114300">
            <wp:extent cx="5266690" cy="238633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83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随便输入，然后点击确定</w:t>
      </w:r>
    </w:p>
    <w:p w14:paraId="76C66E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然后复制，打开小说生成软件</w:t>
      </w:r>
    </w:p>
    <w:p w14:paraId="150C051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进入设置页面，点击右上角的加号</w:t>
      </w:r>
    </w:p>
    <w:p w14:paraId="5A2669CD">
      <w:r>
        <w:drawing>
          <wp:inline distT="0" distB="0" distL="114300" distR="114300">
            <wp:extent cx="5266690" cy="271843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1F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将api key粘贴进去</w:t>
      </w:r>
    </w:p>
    <w:p w14:paraId="15FE76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3355" cy="8851265"/>
            <wp:effectExtent l="0" t="0" r="9525" b="3175"/>
            <wp:docPr id="16" name="图片 16" descr="2e9835a4a92dab8e99aca73a18a4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e9835a4a92dab8e99aca73a18a421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4B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其余的按照图片里的填</w:t>
      </w:r>
    </w:p>
    <w:p w14:paraId="14905A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模型名称可以更改为</w:t>
      </w:r>
    </w:p>
    <w:p w14:paraId="06D31EA7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DABDF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moonshot-v1-8k</w:t>
      </w:r>
      <w:r>
        <w:rPr>
          <w:rFonts w:hint="default" w:ascii="Helvetica" w:hAnsi="Helvetica" w:eastAsia="Helvetica" w:cs="Helvetica"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：最大支持8K（8192）Tokens。</w:t>
      </w:r>
    </w:p>
    <w:p w14:paraId="3CD7C6C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A45BD8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30914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moonshot-v1-32k</w:t>
      </w:r>
      <w:r>
        <w:rPr>
          <w:rFonts w:hint="default" w:ascii="Helvetica" w:hAnsi="Helvetica" w:eastAsia="Helvetica" w:cs="Helvetica"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：最大支持32K（32768）Tokens。</w:t>
      </w:r>
    </w:p>
    <w:p w14:paraId="32ACF65E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80EF38F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BD448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6"/>
          <w:rFonts w:hint="default" w:ascii="Helvetica" w:hAnsi="Helvetica" w:eastAsia="Helvetica" w:cs="Helvetica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moonshot-v1-128k</w:t>
      </w:r>
      <w:r>
        <w:rPr>
          <w:rFonts w:hint="default" w:ascii="Helvetica" w:hAnsi="Helvetica" w:eastAsia="Helvetica" w:cs="Helvetica"/>
          <w:i w:val="0"/>
          <w:iCs w:val="0"/>
          <w:caps w:val="0"/>
          <w:snapToGrid w:val="0"/>
          <w:color w:val="000000" w:themeColor="text1"/>
          <w:spacing w:val="3"/>
          <w:kern w:val="0"/>
          <w:sz w:val="16"/>
          <w:szCs w:val="16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：最大支持128K（131072）Tokens</w:t>
      </w:r>
    </w:p>
    <w:p w14:paraId="06275AE0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618FB57">
      <w:pPr>
        <w:rPr>
          <w:rStyle w:val="6"/>
          <w:rFonts w:hint="eastAsia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Style w:val="6"/>
          <w:rFonts w:hint="eastAsia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sz w:val="16"/>
          <w:szCs w:val="16"/>
          <w:shd w:val="clear" w:fill="FFFFFF"/>
          <w:vertAlign w:val="baseline"/>
          <w:lang w:val="en-US" w:eastAsia="zh-CN"/>
        </w:rPr>
        <w:t>然后就可以使用了</w:t>
      </w:r>
    </w:p>
    <w:p w14:paraId="382F20C7">
      <w:pPr>
        <w:rPr>
          <w:rStyle w:val="6"/>
          <w:rFonts w:hint="eastAsia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sz w:val="16"/>
          <w:szCs w:val="16"/>
          <w:shd w:val="clear" w:fill="FFFFFF"/>
          <w:vertAlign w:val="baseline"/>
          <w:lang w:val="en-US" w:eastAsia="zh-CN"/>
        </w:rPr>
      </w:pPr>
    </w:p>
    <w:p w14:paraId="7183DE6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Chatgpt获取步骤</w:t>
      </w:r>
    </w:p>
    <w:p w14:paraId="7FD8AC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ChatGPT没有免费额度</w:t>
      </w:r>
    </w:p>
    <w:p w14:paraId="1E8EEB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浏览器输入：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"https://platform.openai.com/docs/api-reference/introduction"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https://platform.openai.com/docs/api-reference/introduction</w:t>
      </w:r>
      <w:r>
        <w:rPr>
          <w:rFonts w:hint="default"/>
          <w:lang w:val="en-US" w:eastAsia="zh-CN"/>
        </w:rPr>
        <w:fldChar w:fldCharType="end"/>
      </w:r>
    </w:p>
    <w:p w14:paraId="490F5055">
      <w:r>
        <w:drawing>
          <wp:inline distT="0" distB="0" distL="114300" distR="114300">
            <wp:extent cx="5266690" cy="2386330"/>
            <wp:effectExtent l="0" t="0" r="635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68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下滑页面，找到api，然后点击右上角的绿色按钮</w:t>
      </w:r>
    </w:p>
    <w:p w14:paraId="417FB36A">
      <w:r>
        <w:drawing>
          <wp:inline distT="0" distB="0" distL="114300" distR="114300">
            <wp:extent cx="5266690" cy="2386330"/>
            <wp:effectExtent l="0" t="0" r="635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B23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输入名字，然后确定</w:t>
      </w:r>
    </w:p>
    <w:p w14:paraId="106605A1">
      <w:r>
        <w:drawing>
          <wp:inline distT="0" distB="0" distL="114300" distR="114300">
            <wp:extent cx="5266690" cy="2386330"/>
            <wp:effectExtent l="0" t="0" r="6350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986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然后复制到软件就可以使用了</w:t>
      </w:r>
    </w:p>
    <w:p w14:paraId="7963C4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下面是可调用的模型名称</w:t>
      </w:r>
    </w:p>
    <w:p w14:paraId="0D982A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060607"/>
          <w:spacing w:val="6"/>
          <w:sz w:val="24"/>
          <w:szCs w:val="24"/>
          <w:shd w:val="clear" w:fill="FFFFFF"/>
          <w:vertAlign w:val="baseline"/>
        </w:rPr>
        <w:t>GPT-4系列</w:t>
      </w:r>
    </w:p>
    <w:p w14:paraId="5C9A9F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65006B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：最强大的语言模型，适合复杂任务，如多语言对话、代码生成、创意写作等。</w:t>
      </w:r>
    </w:p>
    <w:p w14:paraId="50E69B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：需要高质量、高准确性的任务。</w:t>
      </w:r>
    </w:p>
    <w:p w14:paraId="3972F4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：价格较高，调用次数有限制。</w:t>
      </w:r>
    </w:p>
    <w:p w14:paraId="0C67B5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gpt-4-turbo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2C2FF9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：优化后的版本，速度更快，性能更强。</w:t>
      </w:r>
    </w:p>
    <w:p w14:paraId="29AF3B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：需要快速响应的场景，如实时聊天应用。</w:t>
      </w:r>
    </w:p>
    <w:p w14:paraId="115732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：与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类似，但调用限制可能更严格。</w:t>
      </w:r>
    </w:p>
    <w:p w14:paraId="21391E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gpt-4o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0F503E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：支持多模态输入（如文本、图像、音频），适合复杂的多步骤任务。</w:t>
      </w:r>
    </w:p>
    <w:p w14:paraId="509423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：需要处理多种输入类型的复杂任务。</w:t>
      </w:r>
    </w:p>
    <w:p w14:paraId="3B5F3A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：功能强大但价格较高。</w:t>
      </w:r>
    </w:p>
    <w:p w14:paraId="2871F3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gpt-4o-mini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1EA4C8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gpt-4o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的小型化版本，经济实惠，适合轻量级任务。</w:t>
      </w:r>
    </w:p>
    <w:p w14:paraId="3269C4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：预算有限但需要多模态功能的场景。</w:t>
      </w:r>
    </w:p>
    <w:p w14:paraId="35ECF2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：功能和性能可能不如</w:t>
      </w:r>
      <w:r>
        <w:rPr>
          <w:rStyle w:val="8"/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gpt-4o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。</w:t>
      </w:r>
    </w:p>
    <w:p w14:paraId="0ABB5E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gpt-4o1-preview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092517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：预览版，展示了新功能和改进。</w:t>
      </w:r>
    </w:p>
    <w:p w14:paraId="2CFE06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：希望尝试最新功能的开发者。</w:t>
      </w:r>
    </w:p>
    <w:p w14:paraId="36D2FA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：可能不稳定，功能可能不完整。</w:t>
      </w:r>
    </w:p>
    <w:p w14:paraId="402E9A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060607"/>
          <w:spacing w:val="6"/>
          <w:sz w:val="24"/>
          <w:szCs w:val="24"/>
          <w:shd w:val="clear" w:fill="FFFFFF"/>
          <w:vertAlign w:val="baseline"/>
        </w:rPr>
        <w:t>GPT-3.5系列</w:t>
      </w:r>
    </w:p>
    <w:p w14:paraId="160857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gpt-3.5-turbo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7ED863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：基于GPT-3.5的优化版本，适合聊天和对话系统。</w:t>
      </w:r>
    </w:p>
    <w:p w14:paraId="6B3839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：实时对话应用、智能客服等。</w:t>
      </w:r>
    </w:p>
    <w:p w14:paraId="75F36D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：性能不如GPT-4，但价格较低。</w:t>
      </w:r>
    </w:p>
    <w:p w14:paraId="6BADA9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8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gpt-3.5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</w:t>
      </w:r>
    </w:p>
    <w:p w14:paraId="33DEA2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特点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：第一个用于ChatGPT的版本，适合基础的文本生成任务。</w:t>
      </w:r>
    </w:p>
    <w:p w14:paraId="636F5D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spacing w:val="3"/>
          <w:sz w:val="24"/>
          <w:szCs w:val="24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适用场景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：简单的文本生成、问答系统等。</w:t>
      </w:r>
    </w:p>
    <w:p w14:paraId="1E2DBC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限制</w:t>
      </w:r>
      <w:r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  <w:t>：功能相对有限。</w:t>
      </w:r>
    </w:p>
    <w:p w14:paraId="5F6A4F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snapToGrid w:val="0"/>
          <w:color w:val="000000" w:themeColor="text1"/>
          <w:spacing w:val="3"/>
          <w:kern w:val="0"/>
          <w:sz w:val="24"/>
          <w:szCs w:val="24"/>
          <w:u w:val="none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</w:pPr>
    </w:p>
    <w:p w14:paraId="7EDA49B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百度千帆deepseek获取步骤</w:t>
      </w:r>
    </w:p>
    <w:p w14:paraId="245BF072">
      <w:pPr>
        <w:rPr>
          <w:rFonts w:hint="default"/>
          <w:lang w:val="en-US" w:eastAsia="zh-CN"/>
        </w:rPr>
      </w:pPr>
    </w:p>
    <w:p w14:paraId="772F1F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浏览器搜索：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"https://console.bce.baidu.com/iam/#/iam/apikey/list"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https://console.bce.baidu.com/iam/#/iam/apikey/list</w:t>
      </w:r>
      <w:r>
        <w:rPr>
          <w:rFonts w:hint="eastAsia"/>
          <w:lang w:val="en-US" w:eastAsia="zh-CN"/>
        </w:rPr>
        <w:fldChar w:fldCharType="end"/>
      </w:r>
    </w:p>
    <w:p w14:paraId="789F349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86330"/>
            <wp:effectExtent l="0" t="0" r="6350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7F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然后创建一个就可以了</w:t>
      </w:r>
    </w:p>
    <w:p w14:paraId="59BF175A">
      <w:pPr>
        <w:rPr>
          <w:rFonts w:hint="eastAsia"/>
          <w:lang w:val="en-US" w:eastAsia="zh-CN"/>
        </w:rPr>
      </w:pPr>
    </w:p>
    <w:p w14:paraId="2C19DA8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硅基流动deepseek获取步骤</w:t>
      </w:r>
    </w:p>
    <w:p w14:paraId="55F20E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浏览器搜索：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"https://cloud.siliconflow.cn/account/ak"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https://cloud.siliconflow.cn/account/ak</w:t>
      </w:r>
      <w:r>
        <w:rPr>
          <w:rFonts w:hint="eastAsia"/>
          <w:lang w:val="en-US" w:eastAsia="zh-CN"/>
        </w:rPr>
        <w:fldChar w:fldCharType="end"/>
      </w:r>
    </w:p>
    <w:p w14:paraId="4E1C16AD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注册的时候输入邀请码 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000000"/>
          <w:spacing w:val="0"/>
          <w:sz w:val="27"/>
          <w:szCs w:val="27"/>
        </w:rPr>
        <w:t>huPuXXNX</w:t>
      </w:r>
      <w:r>
        <w:rPr>
          <w:rFonts w:hint="eastAsia" w:ascii="Segoe UI Emoji" w:hAnsi="Segoe UI Emoji" w:cs="Segoe UI Emoji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，可以免费领14元免费额度，文本语音都能用</w:t>
      </w:r>
    </w:p>
    <w:p w14:paraId="3BF40827">
      <w:r>
        <w:drawing>
          <wp:inline distT="0" distB="0" distL="114300" distR="114300">
            <wp:extent cx="5266690" cy="2386330"/>
            <wp:effectExtent l="0" t="0" r="635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30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右上角点击创建就可以了</w:t>
      </w:r>
    </w:p>
    <w:p w14:paraId="56045014">
      <w:pPr>
        <w:rPr>
          <w:rFonts w:hint="eastAsia"/>
          <w:lang w:val="en-US" w:eastAsia="zh-CN"/>
        </w:rPr>
      </w:pPr>
    </w:p>
    <w:p w14:paraId="7AD6765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豆包获取步骤</w:t>
      </w:r>
    </w:p>
    <w:p w14:paraId="749CF18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浏览器搜索：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"https://console.volcengine.com/ark/region:ark+cn-beijing/apiKey?apikey=%7B%7D"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https://console.volcengine.com/ark/region:ark+cn-beijing/apiKey?apikey=%7B%7D</w:t>
      </w:r>
      <w:r>
        <w:rPr>
          <w:rFonts w:hint="default"/>
          <w:lang w:val="en-US" w:eastAsia="zh-CN"/>
        </w:rPr>
        <w:fldChar w:fldCharType="end"/>
      </w:r>
    </w:p>
    <w:p w14:paraId="15DDAE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第一步先获取api（和其他模型步骤一样，不多讲了）</w:t>
      </w:r>
    </w:p>
    <w:p w14:paraId="780727BC">
      <w:pPr>
        <w:rPr>
          <w:rFonts w:hint="eastAsia"/>
          <w:lang w:val="en-US" w:eastAsia="zh-CN"/>
        </w:rPr>
      </w:pPr>
      <w:bookmarkStart w:id="0" w:name="_GoBack"/>
      <w:bookmarkEnd w:id="0"/>
    </w:p>
    <w:p w14:paraId="008567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注册输入我的邀请码：98WSL8LR</w:t>
      </w:r>
    </w:p>
    <w:p w14:paraId="17D48B4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或者扫描二维码：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22" name="图片 22" descr="火山引擎邀请海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火山引擎邀请海报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0C46">
      <w:pPr>
        <w:rPr>
          <w:rFonts w:hint="eastAsia"/>
          <w:lang w:val="en-US" w:eastAsia="zh-CN"/>
        </w:rPr>
      </w:pPr>
    </w:p>
    <w:p w14:paraId="0BCFF7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第二步：开通模型服务</w:t>
      </w:r>
    </w:p>
    <w:p w14:paraId="5C351E4D">
      <w:r>
        <w:drawing>
          <wp:inline distT="0" distB="0" distL="114300" distR="114300">
            <wp:extent cx="5264150" cy="2394585"/>
            <wp:effectExtent l="0" t="0" r="8890" b="1333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56A5"/>
    <w:p w14:paraId="5E64F01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第三步：找到主线模型模块，复制要使用的模型</w:t>
      </w:r>
    </w:p>
    <w:p w14:paraId="155C16EA">
      <w:r>
        <w:drawing>
          <wp:inline distT="0" distB="0" distL="114300" distR="114300">
            <wp:extent cx="5264150" cy="2388870"/>
            <wp:effectExtent l="0" t="0" r="8890" b="381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B7A1"/>
    <w:p w14:paraId="27D0C9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第四步：打开岱宗文脉（小说生成器）软件，按照图示内容填写，模型标识符填写自己复制的</w:t>
      </w:r>
    </w:p>
    <w:p w14:paraId="73EFEC8D">
      <w:pPr>
        <w:rPr>
          <w:rFonts w:hint="eastAsia"/>
          <w:lang w:val="en-US" w:eastAsia="zh-CN"/>
        </w:rPr>
      </w:pPr>
    </w:p>
    <w:p w14:paraId="7153D7B5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API URL:https://ark.cn-beijing.volces.com</w:t>
      </w:r>
    </w:p>
    <w:p w14:paraId="0E4EB78B">
      <w:pPr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API路径：/api/v3/chat/completions</w:t>
      </w:r>
    </w:p>
    <w:p w14:paraId="3CB11B5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23135" cy="4940300"/>
            <wp:effectExtent l="0" t="0" r="1905" b="12700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F464F1"/>
    <w:multiLevelType w:val="multilevel"/>
    <w:tmpl w:val="B9F46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B70FB6"/>
    <w:rsid w:val="1A0F4107"/>
    <w:rsid w:val="2F742EC6"/>
    <w:rsid w:val="300B631D"/>
    <w:rsid w:val="40B70FB6"/>
    <w:rsid w:val="40CB1A35"/>
    <w:rsid w:val="493606E7"/>
    <w:rsid w:val="4D854BA8"/>
    <w:rsid w:val="51F869E1"/>
    <w:rsid w:val="588E1834"/>
    <w:rsid w:val="59F22223"/>
    <w:rsid w:val="650B3355"/>
    <w:rsid w:val="734D251C"/>
    <w:rsid w:val="7D17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宋体" w:cs="宋体"/>
      <w:snapToGrid w:val="0"/>
      <w:color w:val="000000" w:themeColor="text1"/>
      <w:spacing w:val="-1"/>
      <w:kern w:val="0"/>
      <w:sz w:val="18"/>
      <w:szCs w:val="18"/>
      <w:u w:val="none"/>
      <w:lang w:val="en-US" w:eastAsia="en-US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  <w:style w:type="paragraph" w:customStyle="1" w:styleId="9">
    <w:name w:val="一级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fill="FFFFFF"/>
      <w:spacing w:before="192" w:after="192"/>
      <w:jc w:val="center"/>
      <w:outlineLvl w:val="3"/>
    </w:pPr>
    <w:rPr>
      <w:rFonts w:hint="eastAsia" w:ascii="宋体" w:hAnsi="宋体"/>
      <w:color w:val="auto"/>
      <w:spacing w:val="0"/>
      <w:sz w:val="44"/>
      <w:u w:val="none"/>
      <w:shd w:val="clear" w:fill="FFFFFF"/>
      <w:lang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1266</Words>
  <Characters>1960</Characters>
  <Lines>0</Lines>
  <Paragraphs>0</Paragraphs>
  <TotalTime>1</TotalTime>
  <ScaleCrop>false</ScaleCrop>
  <LinksUpToDate>false</LinksUpToDate>
  <CharactersWithSpaces>1968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2025-02-06T04:54:00Z</dcterms:created>
  <dc:creator>王不留行</dc:creator>
  <cp:lastModifiedBy>王不留行</cp:lastModifiedBy>
  <dcterms:modified xsi:type="dcterms:W3CDTF">2025-03-13T09:44:07Z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232E9A1D9FA74BE88449CBF59EAC83A6_11</vt:lpwstr>
  </property>
  <property fmtid="{D5CDD505-2E9C-101B-9397-08002B2CF9AE}" pid="4" name="KSOTemplateDocerSaveRecord">
    <vt:lpwstr>eyJoZGlkIjoiZGFlMzhjNDY5MDAyMGMzNDQzZDIwN2VlYzE1NmM5YjciLCJ1c2VySWQiOiI3NjI5NTczNzYifQ==</vt:lpwstr>
  </property>
</Properties>
</file>