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F2" w:rsidRDefault="00F924AD" w:rsidP="003F77FF">
      <w:pPr>
        <w:jc w:val="center"/>
      </w:pPr>
      <w:r>
        <w:t xml:space="preserve">Project 1 - </w:t>
      </w:r>
      <w:r w:rsidRPr="00F924AD">
        <w:t>Stroop Effect</w:t>
      </w:r>
    </w:p>
    <w:p w:rsidR="00F924AD" w:rsidRDefault="00F924AD"/>
    <w:p w:rsidR="00F924AD" w:rsidRPr="009B3B5D" w:rsidRDefault="0026682C">
      <w:pPr>
        <w:rPr>
          <w:u w:val="single"/>
        </w:rPr>
      </w:pPr>
      <w:r w:rsidRPr="009B3B5D">
        <w:rPr>
          <w:u w:val="single"/>
        </w:rPr>
        <w:t>1. What is our independent variable? What is our dependent variable?</w:t>
      </w:r>
    </w:p>
    <w:p w:rsidR="0026682C" w:rsidRPr="009B3B5D" w:rsidRDefault="00B075CE">
      <w:r w:rsidRPr="009B3B5D">
        <w:t>I</w:t>
      </w:r>
      <w:r w:rsidR="0026682C" w:rsidRPr="009B3B5D">
        <w:t xml:space="preserve">ndependent variable: </w:t>
      </w:r>
      <w:r w:rsidRPr="009B3B5D">
        <w:t xml:space="preserve">whether or not the task is </w:t>
      </w:r>
      <w:r w:rsidRPr="009B3B5D">
        <w:rPr>
          <w:b/>
        </w:rPr>
        <w:t>congruent</w:t>
      </w:r>
      <w:r w:rsidRPr="009B3B5D">
        <w:t xml:space="preserve"> or </w:t>
      </w:r>
      <w:r w:rsidRPr="009B3B5D">
        <w:rPr>
          <w:b/>
        </w:rPr>
        <w:t>incongruent</w:t>
      </w:r>
    </w:p>
    <w:p w:rsidR="0026682C" w:rsidRPr="009B3B5D" w:rsidRDefault="00B075CE">
      <w:r w:rsidRPr="009B3B5D">
        <w:t>D</w:t>
      </w:r>
      <w:r w:rsidR="0026682C" w:rsidRPr="009B3B5D">
        <w:t xml:space="preserve">ependent variable: </w:t>
      </w:r>
      <w:r w:rsidRPr="009B3B5D">
        <w:t>the time needed to finish a task.</w:t>
      </w:r>
    </w:p>
    <w:p w:rsidR="007E7F66" w:rsidRDefault="007E7F66"/>
    <w:p w:rsidR="009B3B5D" w:rsidRPr="009B3B5D" w:rsidRDefault="007E7F66">
      <w:pPr>
        <w:rPr>
          <w:u w:val="single"/>
        </w:rPr>
      </w:pPr>
      <w:r w:rsidRPr="009B3B5D">
        <w:rPr>
          <w:u w:val="single"/>
        </w:rPr>
        <w:t xml:space="preserve">2. What is an appropriate set of hypotheses for this task? </w:t>
      </w:r>
    </w:p>
    <w:p w:rsidR="005C1ABE" w:rsidRDefault="005C1ABE">
      <w:r>
        <w:t>N</w:t>
      </w:r>
      <w:r w:rsidR="007E7F66">
        <w:t>ull H</w:t>
      </w:r>
      <w:r w:rsidR="007E7F66" w:rsidRPr="007E7F66">
        <w:t>ypotheses</w:t>
      </w:r>
      <w:r w:rsidR="007E7F66">
        <w:t xml:space="preserve">: There is no difference in terms of the time required to finish </w:t>
      </w:r>
      <w:r w:rsidR="007E7F66" w:rsidRPr="00B075CE">
        <w:rPr>
          <w:b/>
        </w:rPr>
        <w:t>congruent</w:t>
      </w:r>
      <w:r w:rsidR="007E7F66">
        <w:t xml:space="preserve"> or </w:t>
      </w:r>
      <w:r w:rsidR="007E7F66" w:rsidRPr="00B075CE">
        <w:rPr>
          <w:b/>
        </w:rPr>
        <w:t>incongruent</w:t>
      </w:r>
      <w:r w:rsidR="007E7F66">
        <w:rPr>
          <w:b/>
        </w:rPr>
        <w:t xml:space="preserve"> </w:t>
      </w:r>
      <w:r w:rsidR="007E7F66" w:rsidRPr="007E7F66">
        <w:t>tasks</w:t>
      </w:r>
      <w:r w:rsidR="007E7F66">
        <w:t>.</w:t>
      </w:r>
      <w:r>
        <w:t xml:space="preserve"> </w:t>
      </w:r>
    </w:p>
    <w:p w:rsidR="005C1ABE" w:rsidRDefault="005C1ABE" w:rsidP="005C1ABE">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7E7F66" w:rsidRDefault="007E7F66">
      <w:pPr>
        <w:rPr>
          <w:b/>
        </w:rPr>
      </w:pPr>
      <w:r>
        <w:t>Alternative H</w:t>
      </w:r>
      <w:r w:rsidRPr="007E7F66">
        <w:t>ypotheses</w:t>
      </w:r>
      <w:r>
        <w:t xml:space="preserve">: The time required to finish </w:t>
      </w:r>
      <w:r w:rsidR="009273E7">
        <w:t>in</w:t>
      </w:r>
      <w:r w:rsidRPr="00B075CE">
        <w:rPr>
          <w:b/>
        </w:rPr>
        <w:t>congruent</w:t>
      </w:r>
      <w:r>
        <w:rPr>
          <w:b/>
        </w:rPr>
        <w:t xml:space="preserve"> </w:t>
      </w:r>
      <w:r w:rsidR="005C1ABE">
        <w:rPr>
          <w:b/>
        </w:rPr>
        <w:t xml:space="preserve">tasks </w:t>
      </w:r>
      <w:r w:rsidR="009273E7">
        <w:t>is longer</w:t>
      </w:r>
      <w:r>
        <w:t xml:space="preserve"> than that for </w:t>
      </w:r>
      <w:r w:rsidRPr="005C1ABE">
        <w:rPr>
          <w:b/>
        </w:rPr>
        <w:t>congruent tasks.</w:t>
      </w:r>
    </w:p>
    <w:p w:rsidR="005C1ABE" w:rsidRPr="007E7F66" w:rsidRDefault="005C1ABE">
      <m:oMathPara>
        <m:oMath>
          <m:r>
            <w:rPr>
              <w:rFonts w:ascii="Cambria Math" w:hAnsi="Cambria Math"/>
            </w:rPr>
            <m:t>μ&lt;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5C1ABE" w:rsidRDefault="005C1ABE"/>
    <w:p w:rsidR="0031260D" w:rsidRPr="0031260D" w:rsidRDefault="0031260D" w:rsidP="0031260D">
      <w:pPr>
        <w:rPr>
          <w:b/>
          <w:color w:val="5B9BD5" w:themeColor="accent1"/>
        </w:rPr>
      </w:pPr>
      <m:oMath>
        <m:r>
          <w:rPr>
            <w:rFonts w:ascii="Cambria Math" w:hAnsi="Cambria Math"/>
            <w:color w:val="5B9BD5" w:themeColor="accent1"/>
          </w:rPr>
          <m:t>μ</m:t>
        </m:r>
        <m:r>
          <w:rPr>
            <w:rFonts w:ascii="Cambria Math" w:hAnsi="Cambria Math"/>
            <w:color w:val="5B9BD5" w:themeColor="accent1"/>
          </w:rPr>
          <m:t xml:space="preserve">: </m:t>
        </m:r>
      </m:oMath>
      <w:proofErr w:type="gramStart"/>
      <w:r w:rsidRPr="0031260D">
        <w:rPr>
          <w:color w:val="5B9BD5" w:themeColor="accent1"/>
        </w:rPr>
        <w:t>population</w:t>
      </w:r>
      <w:proofErr w:type="gramEnd"/>
      <w:r w:rsidRPr="0031260D">
        <w:rPr>
          <w:color w:val="5B9BD5" w:themeColor="accent1"/>
        </w:rPr>
        <w:t xml:space="preserve"> mean of the </w:t>
      </w:r>
      <w:r w:rsidRPr="0031260D">
        <w:rPr>
          <w:color w:val="5B9BD5" w:themeColor="accent1"/>
        </w:rPr>
        <w:t xml:space="preserve">time required to finish </w:t>
      </w:r>
      <w:r w:rsidRPr="0031260D">
        <w:rPr>
          <w:b/>
          <w:color w:val="5B9BD5" w:themeColor="accent1"/>
        </w:rPr>
        <w:t>congruent tasks</w:t>
      </w:r>
    </w:p>
    <w:p w:rsidR="0031260D" w:rsidRPr="0031260D" w:rsidRDefault="0031260D" w:rsidP="0031260D">
      <w:pPr>
        <w:rPr>
          <w:b/>
          <w:color w:val="5B9BD5" w:themeColor="accent1"/>
        </w:rPr>
      </w:pPr>
      <m:oMath>
        <m:sSub>
          <m:sSubPr>
            <m:ctrlPr>
              <w:rPr>
                <w:rFonts w:ascii="Cambria Math" w:hAnsi="Cambria Math"/>
                <w:i/>
                <w:color w:val="5B9BD5" w:themeColor="accent1"/>
              </w:rPr>
            </m:ctrlPr>
          </m:sSubPr>
          <m:e>
            <m:r>
              <w:rPr>
                <w:rFonts w:ascii="Cambria Math" w:hAnsi="Cambria Math"/>
                <w:color w:val="5B9BD5" w:themeColor="accent1"/>
              </w:rPr>
              <m:t>μ</m:t>
            </m:r>
          </m:e>
          <m:sub>
            <m:r>
              <w:rPr>
                <w:rFonts w:ascii="Cambria Math" w:hAnsi="Cambria Math"/>
                <w:color w:val="5B9BD5" w:themeColor="accent1"/>
              </w:rPr>
              <m:t>I</m:t>
            </m:r>
          </m:sub>
        </m:sSub>
        <m:r>
          <w:rPr>
            <w:rFonts w:ascii="Cambria Math" w:hAnsi="Cambria Math"/>
            <w:color w:val="5B9BD5" w:themeColor="accent1"/>
          </w:rPr>
          <m:t xml:space="preserve"> </m:t>
        </m:r>
      </m:oMath>
      <w:proofErr w:type="gramStart"/>
      <w:r w:rsidRPr="0031260D">
        <w:rPr>
          <w:color w:val="5B9BD5" w:themeColor="accent1"/>
        </w:rPr>
        <w:t>population</w:t>
      </w:r>
      <w:proofErr w:type="gramEnd"/>
      <w:r w:rsidRPr="0031260D">
        <w:rPr>
          <w:color w:val="5B9BD5" w:themeColor="accent1"/>
        </w:rPr>
        <w:t xml:space="preserve"> mean of the time required to finish </w:t>
      </w:r>
      <w:r w:rsidRPr="0031260D">
        <w:rPr>
          <w:color w:val="5B9BD5" w:themeColor="accent1"/>
        </w:rPr>
        <w:t>in</w:t>
      </w:r>
      <w:r w:rsidRPr="0031260D">
        <w:rPr>
          <w:b/>
          <w:color w:val="5B9BD5" w:themeColor="accent1"/>
        </w:rPr>
        <w:t>congruent</w:t>
      </w:r>
      <w:r w:rsidRPr="0031260D">
        <w:rPr>
          <w:b/>
          <w:color w:val="5B9BD5" w:themeColor="accent1"/>
        </w:rPr>
        <w:t xml:space="preserve"> tasks</w:t>
      </w:r>
    </w:p>
    <w:p w:rsidR="0031260D" w:rsidRPr="0031260D" w:rsidRDefault="0031260D"/>
    <w:p w:rsidR="005C1ABE" w:rsidRDefault="005C1ABE">
      <w:r w:rsidRPr="007E7F66">
        <w:t>What kind of statistical test do you expect to perform? Justify your choices.</w:t>
      </w:r>
    </w:p>
    <w:p w:rsidR="007E7F66" w:rsidRDefault="005C1ABE">
      <w:r w:rsidRPr="005C1ABE">
        <w:t>Student's t-test</w:t>
      </w:r>
      <w:r>
        <w:t xml:space="preserve">: </w:t>
      </w:r>
    </w:p>
    <w:p w:rsidR="005C1ABE" w:rsidRDefault="005C1ABE" w:rsidP="005C1ABE">
      <w:pPr>
        <w:pStyle w:val="ListParagraph"/>
        <w:numPr>
          <w:ilvl w:val="0"/>
          <w:numId w:val="1"/>
        </w:numPr>
      </w:pPr>
      <w:r>
        <w:t>Population mean and standard deviation is unknown</w:t>
      </w:r>
    </w:p>
    <w:p w:rsidR="00284E0D" w:rsidRDefault="005C1ABE" w:rsidP="00284E0D">
      <w:pPr>
        <w:pStyle w:val="ListParagraph"/>
        <w:numPr>
          <w:ilvl w:val="0"/>
          <w:numId w:val="1"/>
        </w:numPr>
      </w:pPr>
      <w:r>
        <w:t>The samples are dependent paired samples</w:t>
      </w:r>
    </w:p>
    <w:p w:rsidR="0031260D" w:rsidRPr="0031260D" w:rsidRDefault="0031260D" w:rsidP="0031260D">
      <w:pPr>
        <w:pStyle w:val="ListParagraph"/>
        <w:numPr>
          <w:ilvl w:val="0"/>
          <w:numId w:val="1"/>
        </w:numPr>
        <w:rPr>
          <w:color w:val="5B9BD5" w:themeColor="accent1"/>
        </w:rPr>
      </w:pPr>
      <w:r w:rsidRPr="0031260D">
        <w:rPr>
          <w:color w:val="5B9BD5" w:themeColor="accent1"/>
        </w:rPr>
        <w:t>The sample size is below 30</w:t>
      </w:r>
      <w:bookmarkStart w:id="0" w:name="_GoBack"/>
      <w:bookmarkEnd w:id="0"/>
    </w:p>
    <w:p w:rsidR="0031260D" w:rsidRDefault="0031260D" w:rsidP="0031260D">
      <w:pPr>
        <w:pStyle w:val="ListParagraph"/>
        <w:ind w:left="1080"/>
      </w:pPr>
    </w:p>
    <w:p w:rsidR="00284E0D" w:rsidRDefault="00284E0D" w:rsidP="00284E0D"/>
    <w:p w:rsidR="00836289" w:rsidRPr="009B3B5D" w:rsidRDefault="00836289" w:rsidP="00284E0D">
      <w:pPr>
        <w:rPr>
          <w:u w:val="single"/>
        </w:rPr>
      </w:pPr>
      <w:r w:rsidRPr="009B3B5D">
        <w:rPr>
          <w:u w:val="single"/>
        </w:rPr>
        <w:t>3. Report some descriptive statistics regarding this dataset. Include at least one measure of central tendency and at least one measure of variability.</w:t>
      </w:r>
    </w:p>
    <w:p w:rsidR="00E20343" w:rsidRDefault="00E20343" w:rsidP="00284E0D"/>
    <w:tbl>
      <w:tblPr>
        <w:tblStyle w:val="PlainTable3"/>
        <w:tblW w:w="0" w:type="auto"/>
        <w:tblLook w:val="04A0" w:firstRow="1" w:lastRow="0" w:firstColumn="1" w:lastColumn="0" w:noHBand="0" w:noVBand="1"/>
      </w:tblPr>
      <w:tblGrid>
        <w:gridCol w:w="992"/>
        <w:gridCol w:w="1395"/>
        <w:gridCol w:w="1599"/>
      </w:tblGrid>
      <w:tr w:rsidR="00E20343" w:rsidRPr="00E20343" w:rsidTr="00E2034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60" w:type="dxa"/>
            <w:noWrap/>
            <w:hideMark/>
          </w:tcPr>
          <w:p w:rsidR="00E20343" w:rsidRPr="00E20343" w:rsidRDefault="00E20343"/>
        </w:tc>
        <w:tc>
          <w:tcPr>
            <w:tcW w:w="1320" w:type="dxa"/>
            <w:noWrap/>
            <w:hideMark/>
          </w:tcPr>
          <w:p w:rsidR="00E20343" w:rsidRPr="00E20343" w:rsidRDefault="00E20343">
            <w:pPr>
              <w:cnfStyle w:val="100000000000" w:firstRow="1" w:lastRow="0" w:firstColumn="0" w:lastColumn="0" w:oddVBand="0" w:evenVBand="0" w:oddHBand="0" w:evenHBand="0" w:firstRowFirstColumn="0" w:firstRowLastColumn="0" w:lastRowFirstColumn="0" w:lastRowLastColumn="0"/>
            </w:pPr>
            <w:r w:rsidRPr="00E20343">
              <w:t>Congruent</w:t>
            </w:r>
          </w:p>
        </w:tc>
        <w:tc>
          <w:tcPr>
            <w:tcW w:w="1340" w:type="dxa"/>
            <w:noWrap/>
            <w:hideMark/>
          </w:tcPr>
          <w:p w:rsidR="00E20343" w:rsidRPr="00E20343" w:rsidRDefault="00E20343">
            <w:pPr>
              <w:cnfStyle w:val="100000000000" w:firstRow="1" w:lastRow="0" w:firstColumn="0" w:lastColumn="0" w:oddVBand="0" w:evenVBand="0" w:oddHBand="0" w:evenHBand="0" w:firstRowFirstColumn="0" w:firstRowLastColumn="0" w:lastRowFirstColumn="0" w:lastRowLastColumn="0"/>
            </w:pPr>
            <w:r w:rsidRPr="00E20343">
              <w:t>Incongruent</w:t>
            </w:r>
          </w:p>
        </w:tc>
      </w:tr>
      <w:tr w:rsidR="00E20343" w:rsidRPr="00E20343" w:rsidTr="00E2034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E20343" w:rsidRPr="00E20343" w:rsidRDefault="00E20343">
            <w:r w:rsidRPr="00E20343">
              <w:t>Min</w:t>
            </w:r>
          </w:p>
        </w:tc>
        <w:tc>
          <w:tcPr>
            <w:tcW w:w="132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8.63</w:t>
            </w:r>
          </w:p>
        </w:tc>
        <w:tc>
          <w:tcPr>
            <w:tcW w:w="134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15.69</w:t>
            </w:r>
          </w:p>
        </w:tc>
      </w:tr>
      <w:tr w:rsidR="00E20343" w:rsidRPr="00E20343" w:rsidTr="00E2034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E20343" w:rsidRPr="00E20343" w:rsidRDefault="00E20343">
            <w:r w:rsidRPr="00E20343">
              <w:t>Max</w:t>
            </w:r>
          </w:p>
        </w:tc>
        <w:tc>
          <w:tcPr>
            <w:tcW w:w="1320" w:type="dxa"/>
            <w:noWrap/>
            <w:hideMark/>
          </w:tcPr>
          <w:p w:rsidR="00E20343" w:rsidRPr="00E20343" w:rsidRDefault="00E20343" w:rsidP="00E20343">
            <w:pPr>
              <w:cnfStyle w:val="000000000000" w:firstRow="0" w:lastRow="0" w:firstColumn="0" w:lastColumn="0" w:oddVBand="0" w:evenVBand="0" w:oddHBand="0" w:evenHBand="0" w:firstRowFirstColumn="0" w:firstRowLastColumn="0" w:lastRowFirstColumn="0" w:lastRowLastColumn="0"/>
            </w:pPr>
            <w:r w:rsidRPr="00E20343">
              <w:t>22.33</w:t>
            </w:r>
          </w:p>
        </w:tc>
        <w:tc>
          <w:tcPr>
            <w:tcW w:w="1340" w:type="dxa"/>
            <w:noWrap/>
            <w:hideMark/>
          </w:tcPr>
          <w:p w:rsidR="00E20343" w:rsidRPr="00E20343" w:rsidRDefault="00E20343" w:rsidP="00E20343">
            <w:pPr>
              <w:cnfStyle w:val="000000000000" w:firstRow="0" w:lastRow="0" w:firstColumn="0" w:lastColumn="0" w:oddVBand="0" w:evenVBand="0" w:oddHBand="0" w:evenHBand="0" w:firstRowFirstColumn="0" w:firstRowLastColumn="0" w:lastRowFirstColumn="0" w:lastRowLastColumn="0"/>
            </w:pPr>
            <w:r w:rsidRPr="00E20343">
              <w:t>35.26</w:t>
            </w:r>
          </w:p>
        </w:tc>
      </w:tr>
      <w:tr w:rsidR="00E20343" w:rsidRPr="00E20343" w:rsidTr="00E2034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E20343" w:rsidRPr="00E20343" w:rsidRDefault="00E20343">
            <w:r w:rsidRPr="00E20343">
              <w:t>Mean</w:t>
            </w:r>
          </w:p>
        </w:tc>
        <w:tc>
          <w:tcPr>
            <w:tcW w:w="132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14.05</w:t>
            </w:r>
          </w:p>
        </w:tc>
        <w:tc>
          <w:tcPr>
            <w:tcW w:w="134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22.02</w:t>
            </w:r>
          </w:p>
        </w:tc>
      </w:tr>
      <w:tr w:rsidR="00E20343" w:rsidRPr="00E20343" w:rsidTr="00E2034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E20343" w:rsidRPr="00E20343" w:rsidRDefault="004E2D1A">
            <w:r>
              <w:t>MedIAN</w:t>
            </w:r>
          </w:p>
        </w:tc>
        <w:tc>
          <w:tcPr>
            <w:tcW w:w="1320" w:type="dxa"/>
            <w:noWrap/>
            <w:hideMark/>
          </w:tcPr>
          <w:p w:rsidR="00E20343" w:rsidRPr="00E20343" w:rsidRDefault="00E20343" w:rsidP="00E20343">
            <w:pPr>
              <w:cnfStyle w:val="000000000000" w:firstRow="0" w:lastRow="0" w:firstColumn="0" w:lastColumn="0" w:oddVBand="0" w:evenVBand="0" w:oddHBand="0" w:evenHBand="0" w:firstRowFirstColumn="0" w:firstRowLastColumn="0" w:lastRowFirstColumn="0" w:lastRowLastColumn="0"/>
            </w:pPr>
            <w:r w:rsidRPr="00E20343">
              <w:t>14.36</w:t>
            </w:r>
          </w:p>
        </w:tc>
        <w:tc>
          <w:tcPr>
            <w:tcW w:w="1340" w:type="dxa"/>
            <w:noWrap/>
            <w:hideMark/>
          </w:tcPr>
          <w:p w:rsidR="00E20343" w:rsidRPr="00E20343" w:rsidRDefault="00E20343" w:rsidP="00E20343">
            <w:pPr>
              <w:cnfStyle w:val="000000000000" w:firstRow="0" w:lastRow="0" w:firstColumn="0" w:lastColumn="0" w:oddVBand="0" w:evenVBand="0" w:oddHBand="0" w:evenHBand="0" w:firstRowFirstColumn="0" w:firstRowLastColumn="0" w:lastRowFirstColumn="0" w:lastRowLastColumn="0"/>
            </w:pPr>
            <w:r w:rsidRPr="00E20343">
              <w:t>21.02</w:t>
            </w:r>
          </w:p>
        </w:tc>
      </w:tr>
      <w:tr w:rsidR="00E20343" w:rsidRPr="00E20343" w:rsidTr="00E2034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E20343" w:rsidRPr="00E20343" w:rsidRDefault="00E20343">
            <w:r w:rsidRPr="00E20343">
              <w:t>SE</w:t>
            </w:r>
          </w:p>
        </w:tc>
        <w:tc>
          <w:tcPr>
            <w:tcW w:w="132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3.56</w:t>
            </w:r>
          </w:p>
        </w:tc>
        <w:tc>
          <w:tcPr>
            <w:tcW w:w="1340" w:type="dxa"/>
            <w:noWrap/>
            <w:hideMark/>
          </w:tcPr>
          <w:p w:rsidR="00E20343" w:rsidRPr="00E20343" w:rsidRDefault="00E20343" w:rsidP="00E20343">
            <w:pPr>
              <w:cnfStyle w:val="000000100000" w:firstRow="0" w:lastRow="0" w:firstColumn="0" w:lastColumn="0" w:oddVBand="0" w:evenVBand="0" w:oddHBand="1" w:evenHBand="0" w:firstRowFirstColumn="0" w:firstRowLastColumn="0" w:lastRowFirstColumn="0" w:lastRowLastColumn="0"/>
            </w:pPr>
            <w:r w:rsidRPr="00E20343">
              <w:t>4.80</w:t>
            </w:r>
          </w:p>
        </w:tc>
      </w:tr>
    </w:tbl>
    <w:p w:rsidR="00E20343" w:rsidRDefault="00E20343" w:rsidP="00284E0D"/>
    <w:p w:rsidR="004E2D1A" w:rsidRDefault="004E2D1A" w:rsidP="00284E0D">
      <w:pPr>
        <w:rPr>
          <w:b/>
        </w:rPr>
      </w:pPr>
      <w:proofErr w:type="gramStart"/>
      <w:r>
        <w:t xml:space="preserve">Both </w:t>
      </w:r>
      <w:r w:rsidRPr="00B075CE">
        <w:rPr>
          <w:b/>
        </w:rPr>
        <w:t>congruent</w:t>
      </w:r>
      <w:r>
        <w:t xml:space="preserve"> or</w:t>
      </w:r>
      <w:proofErr w:type="gramEnd"/>
      <w:r>
        <w:t xml:space="preserve"> </w:t>
      </w:r>
      <w:r w:rsidRPr="00B075CE">
        <w:rPr>
          <w:b/>
        </w:rPr>
        <w:t>incongruent</w:t>
      </w:r>
      <w:r>
        <w:rPr>
          <w:b/>
        </w:rPr>
        <w:t xml:space="preserve"> have skewed distribution.</w:t>
      </w:r>
    </w:p>
    <w:p w:rsidR="004E2D1A" w:rsidRDefault="004E2D1A" w:rsidP="00284E0D">
      <w:pPr>
        <w:rPr>
          <w:b/>
        </w:rPr>
      </w:pPr>
    </w:p>
    <w:p w:rsidR="00B0475C" w:rsidRPr="004E2D1A" w:rsidRDefault="00B0475C" w:rsidP="00284E0D">
      <w:pPr>
        <w:rPr>
          <w:b/>
        </w:rPr>
      </w:pPr>
    </w:p>
    <w:p w:rsidR="004E2D1A" w:rsidRPr="009B3B5D" w:rsidRDefault="004E2D1A" w:rsidP="00284E0D">
      <w:pPr>
        <w:rPr>
          <w:u w:val="single"/>
        </w:rPr>
      </w:pPr>
      <w:r w:rsidRPr="009B3B5D">
        <w:rPr>
          <w:u w:val="single"/>
        </w:rPr>
        <w:t>4. Provide one or two visualizations that show the distribution of the sample data. Write one or two sentences noting what you observe about the plot or plots.</w:t>
      </w:r>
    </w:p>
    <w:p w:rsidR="00E20343" w:rsidRDefault="00E20343" w:rsidP="00284E0D">
      <w:r>
        <w:rPr>
          <w:noProof/>
        </w:rPr>
        <w:drawing>
          <wp:inline distT="0" distB="0" distL="0" distR="0" wp14:anchorId="70769EEE" wp14:editId="3649F3F0">
            <wp:extent cx="5097780" cy="2910840"/>
            <wp:effectExtent l="0" t="0" r="762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0343" w:rsidRDefault="00E20343" w:rsidP="00DA2AFE">
      <w:pPr>
        <w:pStyle w:val="ListParagraph"/>
        <w:numPr>
          <w:ilvl w:val="0"/>
          <w:numId w:val="1"/>
        </w:numPr>
        <w:rPr>
          <w:b/>
        </w:rPr>
      </w:pPr>
      <w:proofErr w:type="gramStart"/>
      <w:r>
        <w:t xml:space="preserve">Both </w:t>
      </w:r>
      <w:r w:rsidRPr="00DA2AFE">
        <w:rPr>
          <w:b/>
        </w:rPr>
        <w:t>congruent</w:t>
      </w:r>
      <w:r>
        <w:t xml:space="preserve"> or</w:t>
      </w:r>
      <w:proofErr w:type="gramEnd"/>
      <w:r>
        <w:t xml:space="preserve"> </w:t>
      </w:r>
      <w:r w:rsidRPr="00DA2AFE">
        <w:rPr>
          <w:b/>
        </w:rPr>
        <w:t>incongruent have skewed distribution.</w:t>
      </w:r>
    </w:p>
    <w:p w:rsidR="00FE30C2" w:rsidRDefault="00FE30C2" w:rsidP="00DA2AFE">
      <w:pPr>
        <w:pStyle w:val="ListParagraph"/>
        <w:numPr>
          <w:ilvl w:val="0"/>
          <w:numId w:val="1"/>
        </w:numPr>
        <w:rPr>
          <w:b/>
        </w:rPr>
      </w:pPr>
      <w:r>
        <w:rPr>
          <w:b/>
        </w:rPr>
        <w:t xml:space="preserve">Congruent tasks have max frequency at 15 seconds, while </w:t>
      </w:r>
      <w:proofErr w:type="gramStart"/>
      <w:r>
        <w:rPr>
          <w:b/>
        </w:rPr>
        <w:t>Incongruent</w:t>
      </w:r>
      <w:proofErr w:type="gramEnd"/>
      <w:r>
        <w:rPr>
          <w:b/>
        </w:rPr>
        <w:t xml:space="preserve"> tasks have max frequency at 25 seconds.</w:t>
      </w:r>
    </w:p>
    <w:p w:rsidR="00DA2AFE" w:rsidRDefault="00DA2AFE" w:rsidP="00DA2AFE">
      <w:pPr>
        <w:pStyle w:val="ListParagraph"/>
        <w:numPr>
          <w:ilvl w:val="0"/>
          <w:numId w:val="1"/>
        </w:numPr>
      </w:pPr>
      <w:r w:rsidRPr="00DA2AFE">
        <w:t xml:space="preserve">In </w:t>
      </w:r>
      <w:r w:rsidR="00FE30C2">
        <w:t>most cases,</w:t>
      </w:r>
      <w:r w:rsidRPr="00DA2AFE">
        <w:t xml:space="preserve"> Congruent tasks take short time than Incongruent tasks</w:t>
      </w:r>
    </w:p>
    <w:p w:rsidR="00DA2AFE" w:rsidRPr="00DA2AFE" w:rsidRDefault="00FE30C2" w:rsidP="00DA2AFE">
      <w:pPr>
        <w:pStyle w:val="ListParagraph"/>
        <w:numPr>
          <w:ilvl w:val="0"/>
          <w:numId w:val="1"/>
        </w:numPr>
      </w:pPr>
      <w:r>
        <w:t>For some sample</w:t>
      </w:r>
      <w:r w:rsidR="00AF3BBA">
        <w:t>s</w:t>
      </w:r>
      <w:r>
        <w:t xml:space="preserve">, </w:t>
      </w:r>
      <w:r w:rsidRPr="00DA2AFE">
        <w:t xml:space="preserve">Congruent tasks take </w:t>
      </w:r>
      <w:r>
        <w:t>even longer</w:t>
      </w:r>
      <w:r w:rsidRPr="00DA2AFE">
        <w:t xml:space="preserve"> time than Incongruent tasks</w:t>
      </w:r>
    </w:p>
    <w:p w:rsidR="00E20343" w:rsidRDefault="00E20343" w:rsidP="00284E0D">
      <w:pPr>
        <w:rPr>
          <w:b/>
        </w:rPr>
      </w:pPr>
    </w:p>
    <w:p w:rsidR="00E20343" w:rsidRPr="009B3B5D" w:rsidRDefault="00AF3BBA" w:rsidP="00284E0D">
      <w:pPr>
        <w:rPr>
          <w:u w:val="single"/>
        </w:rPr>
      </w:pPr>
      <w:r w:rsidRPr="009B3B5D">
        <w:rPr>
          <w:u w:val="single"/>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E20343" w:rsidRDefault="00D82EF7" w:rsidP="00284E0D">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μ</m:t>
              </m:r>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f>
            <m:fPr>
              <m:ctrlPr>
                <w:rPr>
                  <w:rFonts w:ascii="Cambria Math" w:hAnsi="Cambria Math"/>
                  <w:i/>
                </w:rPr>
              </m:ctrlPr>
            </m:fPr>
            <m:num>
              <m:r>
                <w:rPr>
                  <w:rFonts w:ascii="Cambria Math" w:hAnsi="Cambria Math"/>
                </w:rPr>
                <m:t>7.96</m:t>
              </m:r>
            </m:num>
            <m:den>
              <m:r>
                <w:rPr>
                  <w:rFonts w:ascii="Cambria Math" w:hAnsi="Cambria Math"/>
                </w:rPr>
                <m:t>4.86/</m:t>
              </m:r>
              <m:rad>
                <m:radPr>
                  <m:degHide m:val="1"/>
                  <m:ctrlPr>
                    <w:rPr>
                      <w:rFonts w:ascii="Cambria Math" w:hAnsi="Cambria Math"/>
                      <w:i/>
                    </w:rPr>
                  </m:ctrlPr>
                </m:radPr>
                <m:deg/>
                <m:e>
                  <m:r>
                    <w:rPr>
                      <w:rFonts w:ascii="Cambria Math" w:hAnsi="Cambria Math"/>
                    </w:rPr>
                    <m:t>24</m:t>
                  </m:r>
                </m:e>
              </m:rad>
            </m:den>
          </m:f>
          <m:r>
            <w:rPr>
              <w:rFonts w:ascii="Cambria Math" w:hAnsi="Cambria Math"/>
            </w:rPr>
            <m:t>=8.02</m:t>
          </m:r>
        </m:oMath>
      </m:oMathPara>
    </w:p>
    <w:p w:rsidR="00E20343" w:rsidRDefault="009273E7" w:rsidP="00284E0D">
      <w:r>
        <w:t>With α = 0.05 (one tail), t-critical = 1.714.</w:t>
      </w:r>
    </w:p>
    <w:p w:rsidR="009273E7" w:rsidRDefault="009273E7" w:rsidP="009273E7">
      <w:pPr>
        <w:rPr>
          <w:b/>
        </w:rPr>
      </w:pPr>
      <w:r>
        <w:t>Since 8.02 &gt; 1.714, i.e. the t stat is in the critical region,</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  Therefore the time required to finish in</w:t>
      </w:r>
      <w:r w:rsidRPr="00B075CE">
        <w:rPr>
          <w:b/>
        </w:rPr>
        <w:t>congruent</w:t>
      </w:r>
      <w:r>
        <w:rPr>
          <w:b/>
        </w:rPr>
        <w:t xml:space="preserve"> tasks </w:t>
      </w:r>
      <w:r>
        <w:t xml:space="preserve">is longer than that for </w:t>
      </w:r>
      <w:r w:rsidRPr="005C1ABE">
        <w:rPr>
          <w:b/>
        </w:rPr>
        <w:t>congruent tasks.</w:t>
      </w:r>
    </w:p>
    <w:p w:rsidR="00F53F5B" w:rsidRDefault="00F53F5B" w:rsidP="00284E0D"/>
    <w:p w:rsidR="00F71E33" w:rsidRPr="009B3B5D" w:rsidRDefault="00F53F5B" w:rsidP="00284E0D">
      <w:pPr>
        <w:rPr>
          <w:u w:val="single"/>
        </w:rPr>
      </w:pPr>
      <w:r w:rsidRPr="009B3B5D">
        <w:rPr>
          <w:u w:val="single"/>
        </w:rPr>
        <w:lastRenderedPageBreak/>
        <w:t xml:space="preserve">6. Optional: What do you think is responsible for the effects observed? Can you think of an alternative or similar task that would result in a similar effect? </w:t>
      </w:r>
    </w:p>
    <w:p w:rsidR="00F53F5B" w:rsidRDefault="00F53F5B" w:rsidP="00284E0D">
      <w:r>
        <w:t xml:space="preserve">When people find there is a discrepancy between what’s seen visually and what’s the meaning behind the word, people’s brain may feel confused for a short period of time, which slows down the reading process. </w:t>
      </w:r>
      <w:r w:rsidR="00F71E33">
        <w:t xml:space="preserve">If people were to ask to read the word “Large” and “Small” with the font size set in </w:t>
      </w:r>
      <w:proofErr w:type="gramStart"/>
      <w:r w:rsidR="00F71E33">
        <w:t>a</w:t>
      </w:r>
      <w:proofErr w:type="gramEnd"/>
      <w:r w:rsidR="00F71E33">
        <w:t xml:space="preserve"> opposite way, something similar may happen.</w:t>
      </w:r>
    </w:p>
    <w:sectPr w:rsidR="00F53F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C5AC2"/>
    <w:multiLevelType w:val="hybridMultilevel"/>
    <w:tmpl w:val="9DAE89BC"/>
    <w:lvl w:ilvl="0" w:tplc="92C8B15C">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AD"/>
    <w:rsid w:val="0026682C"/>
    <w:rsid w:val="00284E0D"/>
    <w:rsid w:val="0031260D"/>
    <w:rsid w:val="003F77FF"/>
    <w:rsid w:val="004E2D1A"/>
    <w:rsid w:val="005C1ABE"/>
    <w:rsid w:val="007E7F66"/>
    <w:rsid w:val="00830DF2"/>
    <w:rsid w:val="00836289"/>
    <w:rsid w:val="008B7A66"/>
    <w:rsid w:val="009273E7"/>
    <w:rsid w:val="009B3B5D"/>
    <w:rsid w:val="00AF3BBA"/>
    <w:rsid w:val="00B0475C"/>
    <w:rsid w:val="00B075CE"/>
    <w:rsid w:val="00D82EF7"/>
    <w:rsid w:val="00DA2AFE"/>
    <w:rsid w:val="00E20343"/>
    <w:rsid w:val="00F53F5B"/>
    <w:rsid w:val="00F71E33"/>
    <w:rsid w:val="00F924AD"/>
    <w:rsid w:val="00FE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F3423-B6C8-41A0-A5AB-A540DAF4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2C"/>
    <w:pPr>
      <w:ind w:left="720"/>
      <w:contextualSpacing/>
    </w:pPr>
  </w:style>
  <w:style w:type="table" w:styleId="TableGrid">
    <w:name w:val="Table Grid"/>
    <w:basedOn w:val="TableNormal"/>
    <w:uiPriority w:val="39"/>
    <w:rsid w:val="00E2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03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2817">
      <w:bodyDiv w:val="1"/>
      <w:marLeft w:val="0"/>
      <w:marRight w:val="0"/>
      <w:marTop w:val="0"/>
      <w:marBottom w:val="0"/>
      <w:divBdr>
        <w:top w:val="none" w:sz="0" w:space="0" w:color="auto"/>
        <w:left w:val="none" w:sz="0" w:space="0" w:color="auto"/>
        <w:bottom w:val="none" w:sz="0" w:space="0" w:color="auto"/>
        <w:right w:val="none" w:sz="0" w:space="0" w:color="auto"/>
      </w:divBdr>
    </w:div>
    <w:div w:id="621571547">
      <w:bodyDiv w:val="1"/>
      <w:marLeft w:val="0"/>
      <w:marRight w:val="0"/>
      <w:marTop w:val="0"/>
      <w:marBottom w:val="0"/>
      <w:divBdr>
        <w:top w:val="none" w:sz="0" w:space="0" w:color="auto"/>
        <w:left w:val="none" w:sz="0" w:space="0" w:color="auto"/>
        <w:bottom w:val="none" w:sz="0" w:space="0" w:color="auto"/>
        <w:right w:val="none" w:sz="0" w:space="0" w:color="auto"/>
      </w:divBdr>
    </w:div>
    <w:div w:id="798915720">
      <w:bodyDiv w:val="1"/>
      <w:marLeft w:val="0"/>
      <w:marRight w:val="0"/>
      <w:marTop w:val="0"/>
      <w:marBottom w:val="0"/>
      <w:divBdr>
        <w:top w:val="none" w:sz="0" w:space="0" w:color="auto"/>
        <w:left w:val="none" w:sz="0" w:space="0" w:color="auto"/>
        <w:bottom w:val="none" w:sz="0" w:space="0" w:color="auto"/>
        <w:right w:val="none" w:sz="0" w:space="0" w:color="auto"/>
      </w:divBdr>
    </w:div>
    <w:div w:id="16798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xuesen\Desktop\Udacity_DataAna\Stroop%20Effect\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stroopdata!$I$5</c:f>
              <c:strCache>
                <c:ptCount val="1"/>
                <c:pt idx="0">
                  <c:v>Congruent</c:v>
                </c:pt>
              </c:strCache>
            </c:strRef>
          </c:tx>
          <c:invertIfNegative val="0"/>
          <c:cat>
            <c:strRef>
              <c:f>stroopdata!$H$6:$H$14</c:f>
              <c:strCache>
                <c:ptCount val="9"/>
                <c:pt idx="0">
                  <c:v>5</c:v>
                </c:pt>
                <c:pt idx="1">
                  <c:v>10</c:v>
                </c:pt>
                <c:pt idx="2">
                  <c:v>15</c:v>
                </c:pt>
                <c:pt idx="3">
                  <c:v>20</c:v>
                </c:pt>
                <c:pt idx="4">
                  <c:v>25</c:v>
                </c:pt>
                <c:pt idx="5">
                  <c:v>30</c:v>
                </c:pt>
                <c:pt idx="6">
                  <c:v>35</c:v>
                </c:pt>
                <c:pt idx="7">
                  <c:v>40</c:v>
                </c:pt>
                <c:pt idx="8">
                  <c:v>More</c:v>
                </c:pt>
              </c:strCache>
            </c:strRef>
          </c:cat>
          <c:val>
            <c:numRef>
              <c:f>stroopdata!$I$6:$I$14</c:f>
              <c:numCache>
                <c:formatCode>General</c:formatCode>
                <c:ptCount val="9"/>
                <c:pt idx="0">
                  <c:v>0</c:v>
                </c:pt>
                <c:pt idx="1">
                  <c:v>4</c:v>
                </c:pt>
                <c:pt idx="2">
                  <c:v>11</c:v>
                </c:pt>
                <c:pt idx="3">
                  <c:v>8</c:v>
                </c:pt>
                <c:pt idx="4">
                  <c:v>1</c:v>
                </c:pt>
                <c:pt idx="5">
                  <c:v>0</c:v>
                </c:pt>
                <c:pt idx="6">
                  <c:v>0</c:v>
                </c:pt>
                <c:pt idx="7">
                  <c:v>0</c:v>
                </c:pt>
                <c:pt idx="8">
                  <c:v>0</c:v>
                </c:pt>
              </c:numCache>
            </c:numRef>
          </c:val>
        </c:ser>
        <c:ser>
          <c:idx val="1"/>
          <c:order val="1"/>
          <c:tx>
            <c:strRef>
              <c:f>stroopdata!$J$5</c:f>
              <c:strCache>
                <c:ptCount val="1"/>
                <c:pt idx="0">
                  <c:v>Incongruent</c:v>
                </c:pt>
              </c:strCache>
            </c:strRef>
          </c:tx>
          <c:invertIfNegative val="0"/>
          <c:val>
            <c:numRef>
              <c:f>stroopdata!$J$6:$J$13</c:f>
              <c:numCache>
                <c:formatCode>General</c:formatCode>
                <c:ptCount val="8"/>
                <c:pt idx="0">
                  <c:v>0</c:v>
                </c:pt>
                <c:pt idx="1">
                  <c:v>0</c:v>
                </c:pt>
                <c:pt idx="2">
                  <c:v>0</c:v>
                </c:pt>
                <c:pt idx="3">
                  <c:v>8</c:v>
                </c:pt>
                <c:pt idx="4">
                  <c:v>12</c:v>
                </c:pt>
                <c:pt idx="5">
                  <c:v>2</c:v>
                </c:pt>
                <c:pt idx="6">
                  <c:v>1</c:v>
                </c:pt>
                <c:pt idx="7">
                  <c:v>1</c:v>
                </c:pt>
              </c:numCache>
            </c:numRef>
          </c:val>
        </c:ser>
        <c:dLbls>
          <c:showLegendKey val="0"/>
          <c:showVal val="0"/>
          <c:showCatName val="0"/>
          <c:showSerName val="0"/>
          <c:showPercent val="0"/>
          <c:showBubbleSize val="0"/>
        </c:dLbls>
        <c:gapWidth val="150"/>
        <c:axId val="386038480"/>
        <c:axId val="383902224"/>
      </c:barChart>
      <c:catAx>
        <c:axId val="386038480"/>
        <c:scaling>
          <c:orientation val="minMax"/>
        </c:scaling>
        <c:delete val="0"/>
        <c:axPos val="b"/>
        <c:title>
          <c:tx>
            <c:rich>
              <a:bodyPr/>
              <a:lstStyle/>
              <a:p>
                <a:pPr>
                  <a:defRPr/>
                </a:pPr>
                <a:r>
                  <a:rPr lang="en-US"/>
                  <a:t>time(s)</a:t>
                </a:r>
              </a:p>
            </c:rich>
          </c:tx>
          <c:overlay val="0"/>
        </c:title>
        <c:numFmt formatCode="General" sourceLinked="1"/>
        <c:majorTickMark val="out"/>
        <c:minorTickMark val="none"/>
        <c:tickLblPos val="nextTo"/>
        <c:crossAx val="383902224"/>
        <c:crosses val="autoZero"/>
        <c:auto val="1"/>
        <c:lblAlgn val="ctr"/>
        <c:lblOffset val="100"/>
        <c:noMultiLvlLbl val="0"/>
      </c:catAx>
      <c:valAx>
        <c:axId val="38390222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86038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F41B2-391A-4423-B0B1-399AB4AA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Xuesen Li</dc:creator>
  <cp:keywords/>
  <dc:description/>
  <cp:lastModifiedBy>Xuesen Li</cp:lastModifiedBy>
  <cp:revision>17</cp:revision>
  <cp:lastPrinted>2016-10-13T08:03:00Z</cp:lastPrinted>
  <dcterms:created xsi:type="dcterms:W3CDTF">2016-10-13T06:26:00Z</dcterms:created>
  <dcterms:modified xsi:type="dcterms:W3CDTF">2016-11-13T23:24:00Z</dcterms:modified>
</cp:coreProperties>
</file>