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F0CAA">
      <w:pPr>
        <w:pStyle w:val="2"/>
      </w:pPr>
      <w:bookmarkStart w:id="0" w:name="新航线统一平台架构与-api-开发文档"/>
      <w:r>
        <w:t>新航线统一平台架构与 API 开发文档</w:t>
      </w:r>
    </w:p>
    <w:p w14:paraId="0C0E2FC5">
      <w:pPr>
        <w:pStyle w:val="23"/>
      </w:pPr>
      <w:r>
        <w:t>版本：2026-05-06</w:t>
      </w:r>
      <w:r>
        <w:br w:type="textWrapping"/>
      </w:r>
      <w:r>
        <w:t>适用阶段：MVP / ACC 与新智慧复刻一期</w:t>
      </w:r>
      <w:r>
        <w:br w:type="textWrapping"/>
      </w:r>
      <w:r>
        <w:t>技术主线：Java 17 + Spring Boot 3.5.x + PostgreSQL + Vue 若依风格后台</w:t>
      </w:r>
    </w:p>
    <w:p w14:paraId="7CB69D88">
      <w:pPr>
        <w:pStyle w:val="4"/>
      </w:pPr>
      <w:bookmarkStart w:id="1" w:name="项目定位"/>
      <w:r>
        <w:t>1. 项目定位</w:t>
      </w:r>
    </w:p>
    <w:p w14:paraId="6B7B2102">
      <w:pPr>
        <w:pStyle w:val="23"/>
      </w:pPr>
      <w:r>
        <w:t>新航线统一平台不是 ACC 或新智慧的套壳，也不是长期依赖旧系统的中间层。平台目标是建立新的主业务系统，统一承载卖货客户方向和制单客户方向的订单、运单、仓库、费用、账单、核销、账本、权限、审计和运营后台。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3105"/>
        <w:gridCol w:w="3137"/>
        <w:gridCol w:w="1182"/>
      </w:tblGrid>
      <w:tr w14:paraId="5561DF01">
        <w:tc>
          <w:p w14:paraId="1D7C6275">
            <w:pPr>
              <w:pStyle w:val="24"/>
              <w:jc w:val="left"/>
            </w:pPr>
            <w:r>
              <w:t>系统</w:t>
            </w:r>
          </w:p>
        </w:tc>
        <w:tc>
          <w:p w14:paraId="59A1F004">
            <w:pPr>
              <w:pStyle w:val="24"/>
              <w:jc w:val="left"/>
            </w:pPr>
            <w:r>
              <w:t>当前条件</w:t>
            </w:r>
          </w:p>
        </w:tc>
        <w:tc>
          <w:p w14:paraId="3A72BD74">
            <w:pPr>
              <w:pStyle w:val="24"/>
              <w:jc w:val="left"/>
            </w:pPr>
            <w:r>
              <w:t>新系统中的作用</w:t>
            </w:r>
          </w:p>
        </w:tc>
        <w:tc>
          <w:p w14:paraId="4ACDBF4B">
            <w:pPr>
              <w:pStyle w:val="24"/>
              <w:jc w:val="left"/>
            </w:pPr>
            <w:r>
              <w:t>长期关系</w:t>
            </w:r>
          </w:p>
        </w:tc>
      </w:tr>
      <w:tr w14:paraId="4731C34A">
        <w:tc>
          <w:p w14:paraId="3FFE09C9">
            <w:pPr>
              <w:pStyle w:val="24"/>
              <w:jc w:val="left"/>
            </w:pPr>
            <w:r>
              <w:t>ACC</w:t>
            </w:r>
          </w:p>
        </w:tc>
        <w:tc>
          <w:p w14:paraId="284065B8">
            <w:pPr>
              <w:pStyle w:val="24"/>
              <w:jc w:val="left"/>
            </w:pPr>
            <w:r>
              <w:t>有源码，当前真实数据库未接通</w:t>
            </w:r>
          </w:p>
        </w:tc>
        <w:tc>
          <w:p w14:paraId="03715864">
            <w:pPr>
              <w:pStyle w:val="24"/>
              <w:jc w:val="left"/>
            </w:pPr>
            <w:r>
              <w:t>反推旧业务逻辑、字段、状态、计费规则</w:t>
            </w:r>
          </w:p>
        </w:tc>
        <w:tc>
          <w:p w14:paraId="2D26EB22">
            <w:pPr>
              <w:pStyle w:val="24"/>
              <w:jc w:val="left"/>
            </w:pPr>
            <w:r>
              <w:t>被复刻和替代</w:t>
            </w:r>
          </w:p>
        </w:tc>
      </w:tr>
      <w:tr w14:paraId="7E126D37">
        <w:tc>
          <w:p w14:paraId="100BECBE">
            <w:pPr>
              <w:pStyle w:val="24"/>
              <w:jc w:val="left"/>
            </w:pPr>
            <w:r>
              <w:t>新智慧</w:t>
            </w:r>
          </w:p>
        </w:tc>
        <w:tc>
          <w:p w14:paraId="2F8C2B8C">
            <w:pPr>
              <w:pStyle w:val="24"/>
              <w:jc w:val="left"/>
            </w:pPr>
            <w:r>
              <w:t>无源码，有页面和只读请求样本</w:t>
            </w:r>
          </w:p>
        </w:tc>
        <w:tc>
          <w:p w14:paraId="2FCFA400">
            <w:pPr>
              <w:pStyle w:val="24"/>
              <w:jc w:val="left"/>
            </w:pPr>
            <w:r>
              <w:t>反推页面、表单、API body、财务口径</w:t>
            </w:r>
          </w:p>
        </w:tc>
        <w:tc>
          <w:p w14:paraId="079D33B7">
            <w:pPr>
              <w:pStyle w:val="24"/>
              <w:jc w:val="left"/>
            </w:pPr>
            <w:r>
              <w:t>被复刻和优化</w:t>
            </w:r>
          </w:p>
        </w:tc>
      </w:tr>
      <w:tr w14:paraId="3D378BD2">
        <w:tc>
          <w:p w14:paraId="23A1649B">
            <w:pPr>
              <w:pStyle w:val="24"/>
              <w:jc w:val="left"/>
            </w:pPr>
            <w:r>
              <w:t>新航线统一平台</w:t>
            </w:r>
          </w:p>
        </w:tc>
        <w:tc>
          <w:p w14:paraId="7A332554">
            <w:pPr>
              <w:pStyle w:val="24"/>
              <w:jc w:val="left"/>
            </w:pPr>
            <w:r>
              <w:t>已有主库、Spring Boot 后端、Vue 前端</w:t>
            </w:r>
          </w:p>
        </w:tc>
        <w:tc>
          <w:p w14:paraId="72E41559">
            <w:pPr>
              <w:pStyle w:val="24"/>
              <w:jc w:val="left"/>
            </w:pPr>
            <w:r>
              <w:t>新业务事实来源和统一操作入口</w:t>
            </w:r>
          </w:p>
        </w:tc>
        <w:tc>
          <w:p w14:paraId="0542B198">
            <w:pPr>
              <w:pStyle w:val="24"/>
              <w:jc w:val="left"/>
            </w:pPr>
            <w:r>
              <w:t>目标主系统</w:t>
            </w:r>
          </w:p>
        </w:tc>
      </w:tr>
    </w:tbl>
    <w:p w14:paraId="7DFCE492">
      <w:pPr>
        <w:pStyle w:val="3"/>
      </w:pPr>
      <w:r>
        <w:t>客户方向口径：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840"/>
        <w:gridCol w:w="5080"/>
      </w:tblGrid>
      <w:tr w14:paraId="126C266E">
        <w:tc>
          <w:p w14:paraId="0FCCF593">
            <w:pPr>
              <w:pStyle w:val="24"/>
              <w:jc w:val="left"/>
            </w:pPr>
            <w:r>
              <w:t>客户方向</w:t>
            </w:r>
          </w:p>
        </w:tc>
        <w:tc>
          <w:p w14:paraId="0457A793">
            <w:pPr>
              <w:pStyle w:val="24"/>
              <w:jc w:val="left"/>
            </w:pPr>
            <w:r>
              <w:t>建议编码</w:t>
            </w:r>
          </w:p>
        </w:tc>
        <w:tc>
          <w:p w14:paraId="5E537269">
            <w:pPr>
              <w:pStyle w:val="24"/>
              <w:jc w:val="left"/>
            </w:pPr>
            <w:r>
              <w:t>核心诉求</w:t>
            </w:r>
          </w:p>
        </w:tc>
      </w:tr>
      <w:tr w14:paraId="45456BB0">
        <w:tc>
          <w:p w14:paraId="3CE60B92">
            <w:pPr>
              <w:pStyle w:val="24"/>
              <w:jc w:val="left"/>
            </w:pPr>
            <w:r>
              <w:t>卖货客户</w:t>
            </w:r>
          </w:p>
        </w:tc>
        <w:tc>
          <w:p w14:paraId="7DAD9E6A">
            <w:pPr>
              <w:pStyle w:val="24"/>
              <w:jc w:val="left"/>
            </w:pPr>
            <w:r>
              <w:rPr>
                <w:rStyle w:val="35"/>
              </w:rPr>
              <w:t>SELLER_CUSTOMER</w:t>
            </w:r>
          </w:p>
        </w:tc>
        <w:tc>
          <w:p w14:paraId="536DCD4B">
            <w:pPr>
              <w:pStyle w:val="24"/>
              <w:jc w:val="left"/>
            </w:pPr>
            <w:r>
              <w:t>货品、订单、仓库、发货、账单、利润、售后、POD、客户对账</w:t>
            </w:r>
          </w:p>
        </w:tc>
      </w:tr>
      <w:tr w14:paraId="4AC5FB4C">
        <w:tc>
          <w:p w14:paraId="7AB3F6FE">
            <w:pPr>
              <w:pStyle w:val="24"/>
              <w:jc w:val="left"/>
            </w:pPr>
            <w:r>
              <w:t>制单客户</w:t>
            </w:r>
          </w:p>
        </w:tc>
        <w:tc>
          <w:p w14:paraId="4769C256">
            <w:pPr>
              <w:pStyle w:val="24"/>
              <w:jc w:val="left"/>
            </w:pPr>
            <w:r>
              <w:rPr>
                <w:rStyle w:val="35"/>
              </w:rPr>
              <w:t>DOCUMENT_CUSTOMER</w:t>
            </w:r>
          </w:p>
        </w:tc>
        <w:tc>
          <w:p w14:paraId="4784485B">
            <w:pPr>
              <w:pStyle w:val="24"/>
              <w:jc w:val="left"/>
            </w:pPr>
            <w:r>
              <w:t>制单、取号、面单、轨迹、运费试算、余额、API 下单、批量导入</w:t>
            </w:r>
          </w:p>
        </w:tc>
      </w:tr>
    </w:tbl>
    <w:p w14:paraId="263A43FE">
      <w:pPr>
        <w:pStyle w:val="3"/>
      </w:pPr>
      <w:r>
        <w:t>核心原则：</w:t>
      </w:r>
    </w:p>
    <w:p w14:paraId="334D5808">
      <w:pPr>
        <w:pStyle w:val="24"/>
        <w:numPr>
          <w:ilvl w:val="0"/>
          <w:numId w:val="1"/>
        </w:numPr>
      </w:pPr>
      <w:r>
        <w:t>新业务以主系统 PostgreSQL 主库为准。</w:t>
      </w:r>
    </w:p>
    <w:p w14:paraId="148AE608">
      <w:pPr>
        <w:pStyle w:val="24"/>
        <w:numPr>
          <w:ilvl w:val="0"/>
          <w:numId w:val="1"/>
        </w:numPr>
      </w:pPr>
      <w:r>
        <w:t>ACC 和新智慧只作为两条客户方向的旧系统样本、对照来源和迁移依据。</w:t>
      </w:r>
    </w:p>
    <w:p w14:paraId="3B61DF6E">
      <w:pPr>
        <w:pStyle w:val="24"/>
        <w:numPr>
          <w:ilvl w:val="0"/>
          <w:numId w:val="1"/>
        </w:numPr>
      </w:pPr>
      <w:r>
        <w:t xml:space="preserve">主系统用 </w:t>
      </w:r>
      <w:r>
        <w:rPr>
          <w:rStyle w:val="35"/>
        </w:rPr>
        <w:t>customer_direction</w:t>
      </w:r>
      <w:r>
        <w:t xml:space="preserve"> 区分卖货客户和制单客户，用 </w:t>
      </w:r>
      <w:r>
        <w:rPr>
          <w:rStyle w:val="35"/>
        </w:rPr>
        <w:t>source_system</w:t>
      </w:r>
      <w:r>
        <w:t xml:space="preserve"> / </w:t>
      </w:r>
      <w:r>
        <w:rPr>
          <w:rStyle w:val="35"/>
        </w:rPr>
        <w:t>external_*</w:t>
      </w:r>
      <w:r>
        <w:t xml:space="preserve"> 记录旧系统来源。</w:t>
      </w:r>
    </w:p>
    <w:p w14:paraId="6529E063">
      <w:pPr>
        <w:pStyle w:val="24"/>
        <w:numPr>
          <w:ilvl w:val="0"/>
          <w:numId w:val="1"/>
        </w:numPr>
      </w:pPr>
      <w:r>
        <w:t>没有历史数据接入时，通过页面、接口、表单、金额、状态的人工对照验证复刻准确性。</w:t>
      </w:r>
    </w:p>
    <w:p w14:paraId="73A3511F">
      <w:pPr>
        <w:pStyle w:val="24"/>
        <w:numPr>
          <w:ilvl w:val="0"/>
          <w:numId w:val="1"/>
        </w:numPr>
      </w:pPr>
      <w:r>
        <w:t>MVP 采用模块化单体，不在三人三周阶段拆微服务。</w:t>
      </w:r>
    </w:p>
    <w:bookmarkEnd w:id="1"/>
    <w:p w14:paraId="73C46308">
      <w:pPr>
        <w:pStyle w:val="4"/>
      </w:pPr>
      <w:bookmarkStart w:id="2" w:name="软件工程标准图集"/>
      <w:r>
        <w:t>2. 软件工程标准图集</w:t>
      </w:r>
    </w:p>
    <w:p w14:paraId="6FC8B5C1">
      <w:pPr>
        <w:pStyle w:val="5"/>
      </w:pPr>
      <w:bookmarkStart w:id="3" w:name="c4-l1-系统上下文图"/>
      <w:r>
        <w:t>2.1 C4-L1 系统上下文图</w:t>
      </w:r>
    </w:p>
    <w:p w14:paraId="2A1F2F07">
      <w:pPr>
        <w:pStyle w:val="23"/>
      </w:pPr>
      <w:r>
        <w:t>定义：描述系统边界、主要使用者、外部系统和数据交互方向。</w:t>
      </w:r>
    </w:p>
    <w:p w14:paraId="5D19C95F">
      <w:pPr>
        <w:pStyle w:val="34"/>
      </w:pPr>
      <w:r>
        <w:drawing>
          <wp:inline distT="0" distB="0" distL="114300" distR="114300">
            <wp:extent cx="5334000" cy="3312795"/>
            <wp:effectExtent l="0" t="0" r="0" b="0"/>
            <wp:docPr id="1" name="Picture" descr="C4-L1 系统上下文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C4-L1 系统上下文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133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73F1B7">
      <w:pPr>
        <w:pStyle w:val="32"/>
      </w:pPr>
      <w:r>
        <w:t>C4-L1 系统上下文图</w:t>
      </w:r>
    </w:p>
    <w:bookmarkEnd w:id="3"/>
    <w:p w14:paraId="201AB98E">
      <w:pPr>
        <w:pStyle w:val="5"/>
      </w:pPr>
      <w:bookmarkStart w:id="4" w:name="c4-l2-容器图"/>
      <w:r>
        <w:t>2.2 C4-L2 容器图</w:t>
      </w:r>
    </w:p>
    <w:p w14:paraId="4521C205">
      <w:pPr>
        <w:pStyle w:val="23"/>
      </w:pPr>
      <w:r>
        <w:t>定义：描述 Web、Gateway、Spring Boot、Fastify 原型、PostgreSQL、Redis、对象存储和外部系统的运行容器关系。</w:t>
      </w:r>
    </w:p>
    <w:p w14:paraId="6B754CF7">
      <w:pPr>
        <w:pStyle w:val="34"/>
      </w:pPr>
      <w:r>
        <w:drawing>
          <wp:inline distT="0" distB="0" distL="114300" distR="114300">
            <wp:extent cx="5334000" cy="2788920"/>
            <wp:effectExtent l="0" t="0" r="0" b="0"/>
            <wp:docPr id="2" name="Picture" descr="C4-L2 容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C4-L2 容器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894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3BC128">
      <w:pPr>
        <w:pStyle w:val="32"/>
      </w:pPr>
      <w:r>
        <w:t>C4-L2 容器图</w:t>
      </w:r>
    </w:p>
    <w:bookmarkEnd w:id="4"/>
    <w:p w14:paraId="5993E234">
      <w:pPr>
        <w:pStyle w:val="5"/>
      </w:pPr>
      <w:bookmarkStart w:id="5" w:name="c4-l3-spring-boot-组件图"/>
      <w:r>
        <w:t>2.3 C4-L3 Spring Boot 组件图</w:t>
      </w:r>
    </w:p>
    <w:p w14:paraId="71D78BB4">
      <w:pPr>
        <w:pStyle w:val="23"/>
      </w:pPr>
      <w:r>
        <w:t>定义：描述 Spring Boot 主后端内部组件职责和调用关系。</w:t>
      </w:r>
    </w:p>
    <w:p w14:paraId="33CBD08D">
      <w:pPr>
        <w:pStyle w:val="34"/>
      </w:pPr>
      <w:r>
        <w:drawing>
          <wp:inline distT="0" distB="0" distL="114300" distR="114300">
            <wp:extent cx="5334000" cy="1346835"/>
            <wp:effectExtent l="0" t="0" r="0" b="0"/>
            <wp:docPr id="3" name="Picture" descr="C4-L3 Spring Boot 组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C4-L3 Spring Boot 组件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471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E4975E">
      <w:pPr>
        <w:pStyle w:val="32"/>
      </w:pPr>
      <w:r>
        <w:t>C4-L3 Spring Boot 组件图</w:t>
      </w:r>
    </w:p>
    <w:bookmarkEnd w:id="5"/>
    <w:p w14:paraId="729A5992">
      <w:pPr>
        <w:pStyle w:val="5"/>
      </w:pPr>
      <w:bookmarkStart w:id="6" w:name="领域模块依赖图"/>
      <w:r>
        <w:t>2.4 领域模块依赖图</w:t>
      </w:r>
    </w:p>
    <w:p w14:paraId="429C2CC6">
      <w:pPr>
        <w:pStyle w:val="23"/>
      </w:pPr>
      <w:r>
        <w:t>定义：描述认证权限、主数据、订单、运单、仓库、计费、财务、账本、对账、外部复刻之间的依赖方向。</w:t>
      </w:r>
    </w:p>
    <w:p w14:paraId="170A302C">
      <w:pPr>
        <w:pStyle w:val="34"/>
      </w:pPr>
      <w:r>
        <w:drawing>
          <wp:inline distT="0" distB="0" distL="114300" distR="114300">
            <wp:extent cx="5334000" cy="1333500"/>
            <wp:effectExtent l="0" t="0" r="0" b="0"/>
            <wp:docPr id="4" name="Picture" descr="领域模块依赖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领域模块依赖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C99308">
      <w:pPr>
        <w:pStyle w:val="32"/>
      </w:pPr>
      <w:r>
        <w:t>领域模块依赖图</w:t>
      </w:r>
    </w:p>
    <w:bookmarkEnd w:id="6"/>
    <w:p w14:paraId="22E5ED6E">
      <w:pPr>
        <w:pStyle w:val="5"/>
      </w:pPr>
      <w:bookmarkStart w:id="7" w:name="核心数据模型-erd"/>
      <w:r>
        <w:t>2.5 核心数据模型 ERD</w:t>
      </w:r>
    </w:p>
    <w:p w14:paraId="728C1291">
      <w:pPr>
        <w:pStyle w:val="23"/>
      </w:pPr>
      <w:r>
        <w:t>定义：描述租户、用户、角色、权限、订单、运单、费用、账单、账本、外部映射和对照用例之间的核心实体关系。</w:t>
      </w:r>
    </w:p>
    <w:p w14:paraId="4E17473A">
      <w:pPr>
        <w:pStyle w:val="34"/>
      </w:pPr>
      <w:r>
        <w:drawing>
          <wp:inline distT="0" distB="0" distL="114300" distR="114300">
            <wp:extent cx="5334000" cy="2809875"/>
            <wp:effectExtent l="0" t="0" r="0" b="0"/>
            <wp:docPr id="5" name="Picture" descr="核心数据模型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核心数据模型 ER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7983D8">
      <w:pPr>
        <w:pStyle w:val="32"/>
      </w:pPr>
      <w:r>
        <w:t>核心数据模型 ERD</w:t>
      </w:r>
    </w:p>
    <w:bookmarkEnd w:id="7"/>
    <w:p w14:paraId="2A219AEB">
      <w:pPr>
        <w:pStyle w:val="5"/>
      </w:pPr>
      <w:bookmarkStart w:id="8" w:name="rbac-与租户隔离权限图"/>
      <w:r>
        <w:t>2.6 RBAC 与租户隔离权限图</w:t>
      </w:r>
    </w:p>
    <w:p w14:paraId="2210978A">
      <w:pPr>
        <w:pStyle w:val="23"/>
      </w:pPr>
      <w:r>
        <w:t>定义：描述 Bearer Token、session、权限点、Controller 权限声明、Tenant Context 和 PostgreSQL RLS 的校验链路。</w:t>
      </w:r>
    </w:p>
    <w:p w14:paraId="1D150EBE">
      <w:pPr>
        <w:pStyle w:val="34"/>
      </w:pPr>
      <w:r>
        <w:drawing>
          <wp:inline distT="0" distB="0" distL="114300" distR="114300">
            <wp:extent cx="3778250" cy="8235950"/>
            <wp:effectExtent l="0" t="0" r="6350" b="19050"/>
            <wp:docPr id="6" name="Picture" descr="RBAC 与租户隔离权限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RBAC 与租户隔离权限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823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D917A9">
      <w:pPr>
        <w:pStyle w:val="32"/>
      </w:pPr>
      <w:r>
        <w:t>RBAC 与租户隔离权限图</w:t>
      </w:r>
    </w:p>
    <w:bookmarkEnd w:id="8"/>
    <w:p w14:paraId="3A043D21">
      <w:pPr>
        <w:pStyle w:val="5"/>
      </w:pPr>
      <w:bookmarkStart w:id="9" w:name="登录与会话时序图"/>
      <w:r>
        <w:t>2.7 登录与会话时序图</w:t>
      </w:r>
    </w:p>
    <w:p w14:paraId="4F1A0D73">
      <w:pPr>
        <w:pStyle w:val="23"/>
      </w:pPr>
      <w:r>
        <w:t xml:space="preserve">定义：描述登录、密码校验、Token 签发、session 写入、登录审计和 </w:t>
      </w:r>
      <w:r>
        <w:rPr>
          <w:rStyle w:val="35"/>
        </w:rPr>
        <w:t>/api/auth/me</w:t>
      </w:r>
      <w:r>
        <w:t xml:space="preserve"> 校验过程。</w:t>
      </w:r>
    </w:p>
    <w:p w14:paraId="7CC2C1F3">
      <w:pPr>
        <w:pStyle w:val="34"/>
      </w:pPr>
      <w:r>
        <w:drawing>
          <wp:inline distT="0" distB="0" distL="114300" distR="114300">
            <wp:extent cx="5334000" cy="3796030"/>
            <wp:effectExtent l="0" t="0" r="0" b="0"/>
            <wp:docPr id="7" name="Picture" descr="登录与会话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登录与会话时序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963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07D13D">
      <w:pPr>
        <w:pStyle w:val="32"/>
      </w:pPr>
      <w:r>
        <w:t>登录与会话时序图</w:t>
      </w:r>
    </w:p>
    <w:bookmarkEnd w:id="9"/>
    <w:p w14:paraId="629F63CC">
      <w:pPr>
        <w:pStyle w:val="5"/>
      </w:pPr>
      <w:bookmarkStart w:id="10" w:name="api-请求生命周期时序图"/>
      <w:r>
        <w:t>2.8 API 请求生命周期时序图</w:t>
      </w:r>
    </w:p>
    <w:p w14:paraId="2B35A7A0">
      <w:pPr>
        <w:pStyle w:val="23"/>
      </w:pPr>
      <w:r>
        <w:t>定义：描述标准 API 请求从前端进入后端，经过鉴权、参数校验、幂等、业务规则、RLS 查询和审计日志的完整生命周期。</w:t>
      </w:r>
    </w:p>
    <w:p w14:paraId="30FA4049">
      <w:pPr>
        <w:pStyle w:val="34"/>
      </w:pPr>
      <w:r>
        <w:drawing>
          <wp:inline distT="0" distB="0" distL="114300" distR="114300">
            <wp:extent cx="5334000" cy="3000375"/>
            <wp:effectExtent l="0" t="0" r="0" b="0"/>
            <wp:docPr id="8" name="Picture" descr="API 请求生命周期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API 请求生命周期时序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CDE778">
      <w:pPr>
        <w:pStyle w:val="32"/>
      </w:pPr>
      <w:r>
        <w:t>API 请求生命周期时序图</w:t>
      </w:r>
    </w:p>
    <w:bookmarkEnd w:id="10"/>
    <w:p w14:paraId="26C40509">
      <w:pPr>
        <w:pStyle w:val="5"/>
      </w:pPr>
      <w:bookmarkStart w:id="11" w:name="财务费用状态机"/>
      <w:r>
        <w:t>2.9 财务费用状态机</w:t>
      </w:r>
    </w:p>
    <w:p w14:paraId="13BFDEA4">
      <w:pPr>
        <w:pStyle w:val="23"/>
      </w:pPr>
      <w:r>
        <w:t>定义：描述费用明细从草稿、审核、入账单、核销、过账到冲正/作废的状态转换。</w:t>
      </w:r>
    </w:p>
    <w:p w14:paraId="2B119204">
      <w:pPr>
        <w:pStyle w:val="34"/>
      </w:pPr>
      <w:r>
        <w:drawing>
          <wp:inline distT="0" distB="0" distL="114300" distR="114300">
            <wp:extent cx="2734945" cy="7888605"/>
            <wp:effectExtent l="0" t="0" r="8255" b="10795"/>
            <wp:docPr id="9" name="Picture" descr="财务费用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财务费用状态机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7888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55B4B8">
      <w:pPr>
        <w:pStyle w:val="32"/>
      </w:pPr>
      <w:r>
        <w:t>财务费用状态机</w:t>
      </w:r>
    </w:p>
    <w:bookmarkEnd w:id="11"/>
    <w:p w14:paraId="45580AF5">
      <w:pPr>
        <w:pStyle w:val="5"/>
      </w:pPr>
      <w:bookmarkStart w:id="12" w:name="新智慧复刻活动图"/>
      <w:r>
        <w:t>2.10 新智慧复刻活动图</w:t>
      </w:r>
    </w:p>
    <w:p w14:paraId="5E0892E4">
      <w:pPr>
        <w:pStyle w:val="23"/>
      </w:pPr>
      <w:r>
        <w:t>定义：描述新智慧无源码情况下，从只读页面观察、接口抓取、字段映射、主系统 API、页面复刻到人工对照的流程，并明确禁止写操作边界。</w:t>
      </w:r>
    </w:p>
    <w:p w14:paraId="0394A88F">
      <w:pPr>
        <w:pStyle w:val="34"/>
      </w:pPr>
      <w:bookmarkStart w:id="30" w:name="_GoBack"/>
      <w:r>
        <w:drawing>
          <wp:inline distT="0" distB="0" distL="114300" distR="114300">
            <wp:extent cx="3728085" cy="7959090"/>
            <wp:effectExtent l="0" t="0" r="5715" b="16510"/>
            <wp:docPr id="10" name="Picture" descr="新智慧复刻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新智慧复刻活动图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7959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0"/>
    </w:p>
    <w:p w14:paraId="0F04C6EA">
      <w:pPr>
        <w:pStyle w:val="32"/>
      </w:pPr>
      <w:r>
        <w:t>新智慧复刻活动图</w:t>
      </w:r>
    </w:p>
    <w:bookmarkEnd w:id="12"/>
    <w:p w14:paraId="28871258">
      <w:pPr>
        <w:pStyle w:val="5"/>
      </w:pPr>
      <w:bookmarkStart w:id="13" w:name="acc-迁移流程图"/>
      <w:r>
        <w:t>2.11 ACC 迁移流程图</w:t>
      </w:r>
    </w:p>
    <w:p w14:paraId="2761FF37">
      <w:pPr>
        <w:pStyle w:val="23"/>
      </w:pPr>
      <w:r>
        <w:t>定义：描述从 ACC 源码和旧库反推业务规则，经过字段映射、adapter、样本对照、差异测试，最后沉淀到主系统领域逻辑的路径。</w:t>
      </w:r>
    </w:p>
    <w:p w14:paraId="13F1893D">
      <w:pPr>
        <w:pStyle w:val="34"/>
      </w:pPr>
      <w:r>
        <w:drawing>
          <wp:inline distT="0" distB="0" distL="114300" distR="114300">
            <wp:extent cx="5334000" cy="591820"/>
            <wp:effectExtent l="0" t="0" r="0" b="0"/>
            <wp:docPr id="11" name="Picture" descr="ACC 迁移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ACC 迁移流程图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1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0A5DDE">
      <w:pPr>
        <w:pStyle w:val="32"/>
      </w:pPr>
      <w:r>
        <w:t>ACC 迁移流程图</w:t>
      </w:r>
    </w:p>
    <w:bookmarkEnd w:id="13"/>
    <w:p w14:paraId="71DDB661">
      <w:pPr>
        <w:pStyle w:val="5"/>
      </w:pPr>
      <w:bookmarkStart w:id="14" w:name="生产部署拓扑图"/>
      <w:r>
        <w:t>2.12 生产部署拓扑图</w:t>
      </w:r>
    </w:p>
    <w:p w14:paraId="593C0490">
      <w:pPr>
        <w:pStyle w:val="23"/>
      </w:pPr>
      <w:r>
        <w:t>定义：描述生产环境中 WAF/Nginx、Web、Spring Boot 节点、Worker、PostgreSQL、Redis、对象存储、备份和外部网络边界。</w:t>
      </w:r>
    </w:p>
    <w:p w14:paraId="151DB293">
      <w:pPr>
        <w:pStyle w:val="34"/>
      </w:pPr>
      <w:r>
        <w:drawing>
          <wp:inline distT="0" distB="0" distL="114300" distR="114300">
            <wp:extent cx="5334000" cy="2190750"/>
            <wp:effectExtent l="0" t="0" r="0" b="0"/>
            <wp:docPr id="12" name="Picture" descr="生产部署拓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生产部署拓扑图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D30324">
      <w:pPr>
        <w:pStyle w:val="32"/>
      </w:pPr>
      <w:r>
        <w:t>生产部署拓扑图</w:t>
      </w:r>
    </w:p>
    <w:bookmarkEnd w:id="14"/>
    <w:p w14:paraId="2EBBD4B4">
      <w:pPr>
        <w:pStyle w:val="5"/>
      </w:pPr>
      <w:bookmarkStart w:id="15" w:name="cicd-与质量门禁图"/>
      <w:r>
        <w:t>2.13 CI/CD 与质量门禁图</w:t>
      </w:r>
    </w:p>
    <w:p w14:paraId="310C57EB">
      <w:pPr>
        <w:pStyle w:val="23"/>
      </w:pPr>
      <w:r>
        <w:t>定义：描述从开发提交到 lint、单元测试、接口测试、迁移验证、复刻对照、构建、部署的质量门禁。</w:t>
      </w:r>
    </w:p>
    <w:p w14:paraId="7083DC81">
      <w:pPr>
        <w:pStyle w:val="34"/>
      </w:pPr>
      <w:r>
        <w:drawing>
          <wp:inline distT="0" distB="0" distL="114300" distR="114300">
            <wp:extent cx="5334000" cy="414655"/>
            <wp:effectExtent l="0" t="0" r="0" b="0"/>
            <wp:docPr id="13" name="Picture" descr="CI/CD 与质量门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I/CD 与质量门禁图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0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61B1E1">
      <w:pPr>
        <w:pStyle w:val="32"/>
      </w:pPr>
      <w:r>
        <w:t>CI/CD 与质量门禁图</w:t>
      </w:r>
    </w:p>
    <w:bookmarkEnd w:id="2"/>
    <w:bookmarkEnd w:id="15"/>
    <w:p w14:paraId="58540BB4">
      <w:pPr>
        <w:pStyle w:val="4"/>
      </w:pPr>
      <w:bookmarkStart w:id="16" w:name="总体架构与开发边界"/>
      <w:r>
        <w:t>3. 总体架构与开发边界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2326"/>
        <w:gridCol w:w="2189"/>
        <w:gridCol w:w="3506"/>
      </w:tblGrid>
      <w:tr w14:paraId="398C8E56">
        <w:tc>
          <w:p w14:paraId="7238A565">
            <w:pPr>
              <w:pStyle w:val="24"/>
              <w:jc w:val="left"/>
            </w:pPr>
            <w:r>
              <w:t>层级</w:t>
            </w:r>
          </w:p>
        </w:tc>
        <w:tc>
          <w:p w14:paraId="6FF12433">
            <w:pPr>
              <w:pStyle w:val="24"/>
              <w:jc w:val="left"/>
            </w:pPr>
            <w:r>
              <w:t>技术</w:t>
            </w:r>
          </w:p>
        </w:tc>
        <w:tc>
          <w:p w14:paraId="299244D1">
            <w:pPr>
              <w:pStyle w:val="24"/>
              <w:jc w:val="left"/>
            </w:pPr>
            <w:r>
              <w:t>路径</w:t>
            </w:r>
          </w:p>
        </w:tc>
        <w:tc>
          <w:p w14:paraId="7347E6DD">
            <w:pPr>
              <w:pStyle w:val="24"/>
              <w:jc w:val="left"/>
            </w:pPr>
            <w:r>
              <w:t>状态</w:t>
            </w:r>
          </w:p>
        </w:tc>
      </w:tr>
      <w:tr w14:paraId="0BDFBEDE">
        <w:tc>
          <w:p w14:paraId="360A7A35">
            <w:pPr>
              <w:pStyle w:val="24"/>
              <w:jc w:val="left"/>
            </w:pPr>
            <w:r>
              <w:t>前端</w:t>
            </w:r>
          </w:p>
        </w:tc>
        <w:tc>
          <w:p w14:paraId="3EAAAE48">
            <w:pPr>
              <w:pStyle w:val="24"/>
              <w:jc w:val="left"/>
            </w:pPr>
            <w:r>
              <w:t>Vue 3 + Vite + lucide 图标</w:t>
            </w:r>
          </w:p>
        </w:tc>
        <w:tc>
          <w:p w14:paraId="79433176">
            <w:pPr>
              <w:pStyle w:val="24"/>
              <w:jc w:val="left"/>
            </w:pPr>
            <w:r>
              <w:rPr>
                <w:rStyle w:val="35"/>
              </w:rPr>
              <w:t>apps/web</w:t>
            </w:r>
          </w:p>
        </w:tc>
        <w:tc>
          <w:p w14:paraId="5313C518">
            <w:pPr>
              <w:pStyle w:val="24"/>
              <w:jc w:val="left"/>
            </w:pPr>
            <w:r>
              <w:t>若依风格后台壳</w:t>
            </w:r>
          </w:p>
        </w:tc>
      </w:tr>
      <w:tr w14:paraId="4C7D1C2A">
        <w:tc>
          <w:p w14:paraId="50735E95">
            <w:pPr>
              <w:pStyle w:val="24"/>
              <w:jc w:val="left"/>
            </w:pPr>
            <w:r>
              <w:t>主后端</w:t>
            </w:r>
          </w:p>
        </w:tc>
        <w:tc>
          <w:p w14:paraId="7F525BD0">
            <w:pPr>
              <w:pStyle w:val="24"/>
              <w:jc w:val="left"/>
            </w:pPr>
            <w:r>
              <w:t>Java 17 + Spring Boot 3.5.x</w:t>
            </w:r>
          </w:p>
        </w:tc>
        <w:tc>
          <w:p w14:paraId="42DB5053">
            <w:pPr>
              <w:pStyle w:val="24"/>
              <w:jc w:val="left"/>
            </w:pPr>
            <w:r>
              <w:rPr>
                <w:rStyle w:val="35"/>
              </w:rPr>
              <w:t>apps/backend</w:t>
            </w:r>
          </w:p>
        </w:tc>
        <w:tc>
          <w:p w14:paraId="337B52C8">
            <w:pPr>
              <w:pStyle w:val="24"/>
              <w:jc w:val="left"/>
            </w:pPr>
            <w:r>
              <w:t>已实现认证、会话、权限、基础管理 API</w:t>
            </w:r>
          </w:p>
        </w:tc>
      </w:tr>
      <w:tr w14:paraId="5B96DCE9">
        <w:tc>
          <w:p w14:paraId="5925640A">
            <w:pPr>
              <w:pStyle w:val="24"/>
              <w:jc w:val="left"/>
            </w:pPr>
            <w:r>
              <w:t>原型 API</w:t>
            </w:r>
          </w:p>
        </w:tc>
        <w:tc>
          <w:p w14:paraId="43450668">
            <w:pPr>
              <w:pStyle w:val="24"/>
              <w:jc w:val="left"/>
            </w:pPr>
            <w:r>
              <w:t>Fastify + TypeScript</w:t>
            </w:r>
          </w:p>
        </w:tc>
        <w:tc>
          <w:p w14:paraId="1B5C01D5">
            <w:pPr>
              <w:pStyle w:val="24"/>
              <w:jc w:val="left"/>
            </w:pPr>
            <w:r>
              <w:rPr>
                <w:rStyle w:val="35"/>
              </w:rPr>
              <w:t>apps/api</w:t>
            </w:r>
          </w:p>
        </w:tc>
        <w:tc>
          <w:p w14:paraId="735C9D6E">
            <w:pPr>
              <w:pStyle w:val="24"/>
              <w:jc w:val="left"/>
            </w:pPr>
            <w:r>
              <w:t>承载 ACC/XQT/财务原型路由，后续迁入 Spring Boot</w:t>
            </w:r>
          </w:p>
        </w:tc>
      </w:tr>
      <w:tr w14:paraId="5EBDCE4F">
        <w:tc>
          <w:p w14:paraId="2E66CA52">
            <w:pPr>
              <w:pStyle w:val="24"/>
              <w:jc w:val="left"/>
            </w:pPr>
            <w:r>
              <w:t>数据库</w:t>
            </w:r>
          </w:p>
        </w:tc>
        <w:tc>
          <w:p w14:paraId="1C11468E">
            <w:pPr>
              <w:pStyle w:val="24"/>
              <w:jc w:val="left"/>
            </w:pPr>
            <w:r>
              <w:t>PostgreSQL + RLS</w:t>
            </w:r>
          </w:p>
        </w:tc>
        <w:tc>
          <w:p w14:paraId="52049619">
            <w:pPr>
              <w:pStyle w:val="24"/>
              <w:jc w:val="left"/>
            </w:pPr>
            <w:r>
              <w:rPr>
                <w:rStyle w:val="35"/>
              </w:rPr>
              <w:t>db/migrations</w:t>
            </w:r>
            <w:r>
              <w:t xml:space="preserve">, </w:t>
            </w:r>
            <w:r>
              <w:rPr>
                <w:rStyle w:val="35"/>
              </w:rPr>
              <w:t>db/seeds</w:t>
            </w:r>
          </w:p>
        </w:tc>
        <w:tc>
          <w:p w14:paraId="4732A8CE">
            <w:pPr>
              <w:pStyle w:val="24"/>
              <w:jc w:val="left"/>
            </w:pPr>
            <w:r>
              <w:t>已有租户、权限、业务、财务、外部映射基础表</w:t>
            </w:r>
          </w:p>
        </w:tc>
      </w:tr>
    </w:tbl>
    <w:p w14:paraId="25F77207">
      <w:pPr>
        <w:pStyle w:val="3"/>
      </w:pPr>
      <w:r>
        <w:t>前端代理规则：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1543"/>
        <w:gridCol w:w="2960"/>
      </w:tblGrid>
      <w:tr w14:paraId="2579FD52">
        <w:tc>
          <w:p w14:paraId="66427447">
            <w:pPr>
              <w:pStyle w:val="24"/>
              <w:jc w:val="left"/>
            </w:pPr>
            <w:r>
              <w:t>前端请求</w:t>
            </w:r>
          </w:p>
        </w:tc>
        <w:tc>
          <w:p w14:paraId="32569F30">
            <w:pPr>
              <w:pStyle w:val="24"/>
              <w:jc w:val="left"/>
            </w:pPr>
            <w:r>
              <w:t>代理目标</w:t>
            </w:r>
          </w:p>
        </w:tc>
        <w:tc>
          <w:p w14:paraId="40D7A655">
            <w:pPr>
              <w:pStyle w:val="24"/>
              <w:jc w:val="left"/>
            </w:pPr>
            <w:r>
              <w:t>说明</w:t>
            </w:r>
          </w:p>
        </w:tc>
      </w:tr>
      <w:tr w14:paraId="4305732B">
        <w:tc>
          <w:p w14:paraId="290D8C54">
            <w:pPr>
              <w:pStyle w:val="24"/>
              <w:jc w:val="left"/>
            </w:pPr>
            <w:r>
              <w:rPr>
                <w:rStyle w:val="35"/>
              </w:rPr>
              <w:t>/api/auth/*</w:t>
            </w:r>
          </w:p>
        </w:tc>
        <w:tc>
          <w:p w14:paraId="76643048">
            <w:pPr>
              <w:pStyle w:val="24"/>
              <w:jc w:val="left"/>
            </w:pPr>
            <w:r>
              <w:t>Spring Boot</w:t>
            </w:r>
          </w:p>
        </w:tc>
        <w:tc>
          <w:p w14:paraId="5DCBC993">
            <w:pPr>
              <w:pStyle w:val="24"/>
              <w:jc w:val="left"/>
            </w:pPr>
            <w:r>
              <w:t>登录、登出、当前用户</w:t>
            </w:r>
          </w:p>
        </w:tc>
      </w:tr>
      <w:tr w14:paraId="50AE2817">
        <w:tc>
          <w:p w14:paraId="44970ADB">
            <w:pPr>
              <w:pStyle w:val="24"/>
              <w:jc w:val="left"/>
            </w:pPr>
            <w:r>
              <w:rPr>
                <w:rStyle w:val="35"/>
              </w:rPr>
              <w:t>/api/admin/*</w:t>
            </w:r>
          </w:p>
        </w:tc>
        <w:tc>
          <w:p w14:paraId="0C48C96C">
            <w:pPr>
              <w:pStyle w:val="24"/>
              <w:jc w:val="left"/>
            </w:pPr>
            <w:r>
              <w:t>Spring Boot</w:t>
            </w:r>
          </w:p>
        </w:tc>
        <w:tc>
          <w:p w14:paraId="12323ACC">
            <w:pPr>
              <w:pStyle w:val="24"/>
              <w:jc w:val="left"/>
            </w:pPr>
            <w:r>
              <w:t>用户、角色、权限</w:t>
            </w:r>
          </w:p>
        </w:tc>
      </w:tr>
      <w:tr w14:paraId="21C76D9A">
        <w:tc>
          <w:p w14:paraId="2AEEAEE6">
            <w:pPr>
              <w:pStyle w:val="24"/>
              <w:jc w:val="left"/>
            </w:pPr>
            <w:r>
              <w:rPr>
                <w:rStyle w:val="35"/>
              </w:rPr>
              <w:t>/api/health</w:t>
            </w:r>
          </w:p>
        </w:tc>
        <w:tc>
          <w:p w14:paraId="7DE762A3">
            <w:pPr>
              <w:pStyle w:val="24"/>
              <w:jc w:val="left"/>
            </w:pPr>
            <w:r>
              <w:t>Spring Boot</w:t>
            </w:r>
          </w:p>
        </w:tc>
        <w:tc>
          <w:p w14:paraId="0CCF5A40">
            <w:pPr>
              <w:pStyle w:val="24"/>
              <w:jc w:val="left"/>
            </w:pPr>
            <w:r>
              <w:t>主后端健康检查</w:t>
            </w:r>
          </w:p>
        </w:tc>
      </w:tr>
      <w:tr w14:paraId="04333692">
        <w:tc>
          <w:p w14:paraId="4BE89943">
            <w:pPr>
              <w:pStyle w:val="24"/>
              <w:jc w:val="left"/>
            </w:pPr>
            <w:r>
              <w:rPr>
                <w:rStyle w:val="35"/>
              </w:rPr>
              <w:t>/api/*</w:t>
            </w:r>
          </w:p>
        </w:tc>
        <w:tc>
          <w:p w14:paraId="11F28B63">
            <w:pPr>
              <w:pStyle w:val="24"/>
              <w:jc w:val="left"/>
            </w:pPr>
            <w:r>
              <w:t>Fastify</w:t>
            </w:r>
          </w:p>
        </w:tc>
        <w:tc>
          <w:p w14:paraId="178ADBAB">
            <w:pPr>
              <w:pStyle w:val="24"/>
              <w:jc w:val="left"/>
            </w:pPr>
            <w:r>
              <w:t>当前业务原型，逐步迁移</w:t>
            </w:r>
          </w:p>
        </w:tc>
      </w:tr>
      <w:tr w14:paraId="68B4B539">
        <w:tc>
          <w:p w14:paraId="00AFD44B">
            <w:pPr>
              <w:pStyle w:val="24"/>
              <w:jc w:val="left"/>
            </w:pPr>
            <w:r>
              <w:rPr>
                <w:rStyle w:val="35"/>
              </w:rPr>
              <w:t>/health</w:t>
            </w:r>
          </w:p>
        </w:tc>
        <w:tc>
          <w:p w14:paraId="0FA5D023">
            <w:pPr>
              <w:pStyle w:val="24"/>
              <w:jc w:val="left"/>
            </w:pPr>
            <w:r>
              <w:t>Fastify</w:t>
            </w:r>
          </w:p>
        </w:tc>
        <w:tc>
          <w:p w14:paraId="5746A099">
            <w:pPr>
              <w:pStyle w:val="24"/>
              <w:jc w:val="left"/>
            </w:pPr>
            <w:r>
              <w:t>原型 API 和 adapter 状态</w:t>
            </w:r>
          </w:p>
        </w:tc>
      </w:tr>
    </w:tbl>
    <w:p w14:paraId="7EA16DF5">
      <w:pPr>
        <w:pStyle w:val="3"/>
      </w:pPr>
      <w:r>
        <w:t>Spring Boot 目标包结构：</w:t>
      </w:r>
    </w:p>
    <w:p w14:paraId="1B779E6C">
      <w:pPr>
        <w:pStyle w:val="36"/>
      </w:pPr>
      <w:r>
        <w:rPr>
          <w:rStyle w:val="35"/>
        </w:rPr>
        <w:t>com.xqt.saas</w:t>
      </w:r>
      <w:r>
        <w:br w:type="textWrapping"/>
      </w:r>
      <w:r>
        <w:rPr>
          <w:rStyle w:val="35"/>
        </w:rPr>
        <w:t xml:space="preserve">  auth</w:t>
      </w:r>
      <w:r>
        <w:br w:type="textWrapping"/>
      </w:r>
      <w:r>
        <w:rPr>
          <w:rStyle w:val="35"/>
        </w:rPr>
        <w:t xml:space="preserve">  admin</w:t>
      </w:r>
      <w:r>
        <w:br w:type="textWrapping"/>
      </w:r>
      <w:r>
        <w:rPr>
          <w:rStyle w:val="35"/>
        </w:rPr>
        <w:t xml:space="preserve">  common</w:t>
      </w:r>
      <w:r>
        <w:br w:type="textWrapping"/>
      </w:r>
      <w:r>
        <w:rPr>
          <w:rStyle w:val="35"/>
        </w:rPr>
        <w:t xml:space="preserve">  health</w:t>
      </w:r>
      <w:r>
        <w:br w:type="textWrapping"/>
      </w:r>
      <w:r>
        <w:rPr>
          <w:rStyle w:val="35"/>
        </w:rPr>
        <w:t xml:space="preserve">  module</w:t>
      </w:r>
      <w:r>
        <w:br w:type="textWrapping"/>
      </w:r>
      <w:r>
        <w:rPr>
          <w:rStyle w:val="35"/>
        </w:rPr>
        <w:t xml:space="preserve">    masterdata</w:t>
      </w:r>
      <w:r>
        <w:br w:type="textWrapping"/>
      </w:r>
      <w:r>
        <w:rPr>
          <w:rStyle w:val="35"/>
        </w:rPr>
        <w:t xml:space="preserve">    order</w:t>
      </w:r>
      <w:r>
        <w:br w:type="textWrapping"/>
      </w:r>
      <w:r>
        <w:rPr>
          <w:rStyle w:val="35"/>
        </w:rPr>
        <w:t xml:space="preserve">    shipment</w:t>
      </w:r>
      <w:r>
        <w:br w:type="textWrapping"/>
      </w:r>
      <w:r>
        <w:rPr>
          <w:rStyle w:val="35"/>
        </w:rPr>
        <w:t xml:space="preserve">    warehouse</w:t>
      </w:r>
      <w:r>
        <w:br w:type="textWrapping"/>
      </w:r>
      <w:r>
        <w:rPr>
          <w:rStyle w:val="35"/>
        </w:rPr>
        <w:t xml:space="preserve">    finance</w:t>
      </w:r>
      <w:r>
        <w:br w:type="textWrapping"/>
      </w:r>
      <w:r>
        <w:rPr>
          <w:rStyle w:val="35"/>
        </w:rPr>
        <w:t xml:space="preserve">    reconciliation</w:t>
      </w:r>
      <w:r>
        <w:br w:type="textWrapping"/>
      </w:r>
      <w:r>
        <w:rPr>
          <w:rStyle w:val="35"/>
        </w:rPr>
        <w:t xml:space="preserve">    ledger</w:t>
      </w:r>
      <w:r>
        <w:br w:type="textWrapping"/>
      </w:r>
      <w:r>
        <w:rPr>
          <w:rStyle w:val="35"/>
        </w:rPr>
        <w:t xml:space="preserve">    external</w:t>
      </w:r>
      <w:r>
        <w:br w:type="textWrapping"/>
      </w:r>
      <w:r>
        <w:rPr>
          <w:rStyle w:val="35"/>
        </w:rPr>
        <w:t xml:space="preserve">  adapter</w:t>
      </w:r>
      <w:r>
        <w:br w:type="textWrapping"/>
      </w:r>
      <w:r>
        <w:rPr>
          <w:rStyle w:val="35"/>
        </w:rPr>
        <w:t xml:space="preserve">    acc</w:t>
      </w:r>
      <w:r>
        <w:br w:type="textWrapping"/>
      </w:r>
      <w:r>
        <w:rPr>
          <w:rStyle w:val="35"/>
        </w:rPr>
        <w:t xml:space="preserve">    xqt</w:t>
      </w:r>
      <w:r>
        <w:br w:type="textWrapping"/>
      </w:r>
      <w:r>
        <w:rPr>
          <w:rStyle w:val="35"/>
        </w:rPr>
        <w:t xml:space="preserve">  infrastructure</w:t>
      </w:r>
      <w:r>
        <w:br w:type="textWrapping"/>
      </w:r>
      <w:r>
        <w:rPr>
          <w:rStyle w:val="35"/>
        </w:rPr>
        <w:t xml:space="preserve">    tenant</w:t>
      </w:r>
      <w:r>
        <w:br w:type="textWrapping"/>
      </w:r>
      <w:r>
        <w:rPr>
          <w:rStyle w:val="35"/>
        </w:rPr>
        <w:t xml:space="preserve">    audit</w:t>
      </w:r>
      <w:r>
        <w:br w:type="textWrapping"/>
      </w:r>
      <w:r>
        <w:rPr>
          <w:rStyle w:val="35"/>
        </w:rPr>
        <w:t xml:space="preserve">    redis</w:t>
      </w:r>
      <w:r>
        <w:br w:type="textWrapping"/>
      </w:r>
      <w:r>
        <w:rPr>
          <w:rStyle w:val="35"/>
        </w:rPr>
        <w:t xml:space="preserve">    db</w:t>
      </w:r>
      <w:r>
        <w:br w:type="textWrapping"/>
      </w:r>
      <w:r>
        <w:rPr>
          <w:rStyle w:val="35"/>
        </w:rPr>
        <w:t xml:space="preserve">  job</w:t>
      </w:r>
    </w:p>
    <w:bookmarkEnd w:id="16"/>
    <w:p w14:paraId="4EAC69DE">
      <w:pPr>
        <w:pStyle w:val="4"/>
      </w:pPr>
      <w:bookmarkStart w:id="17" w:name="数据库与权限设计"/>
      <w:r>
        <w:t>4. 数据库与权限设计</w:t>
      </w:r>
    </w:p>
    <w:p w14:paraId="1AB5CFC5">
      <w:pPr>
        <w:pStyle w:val="23"/>
      </w:pPr>
      <w:r>
        <w:t>数据库采用 PostgreSQL。核心业务表必须包含：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4050"/>
      </w:tblGrid>
      <w:tr w14:paraId="33B7334D">
        <w:tc>
          <w:p w14:paraId="0C590C19">
            <w:pPr>
              <w:pStyle w:val="24"/>
              <w:jc w:val="left"/>
            </w:pPr>
            <w:r>
              <w:t>字段</w:t>
            </w:r>
          </w:p>
        </w:tc>
        <w:tc>
          <w:p w14:paraId="25DF150E">
            <w:pPr>
              <w:pStyle w:val="24"/>
              <w:jc w:val="left"/>
            </w:pPr>
            <w:r>
              <w:t>说明</w:t>
            </w:r>
          </w:p>
        </w:tc>
      </w:tr>
      <w:tr w14:paraId="3CF8A018">
        <w:tc>
          <w:p w14:paraId="066FB3E4">
            <w:pPr>
              <w:pStyle w:val="24"/>
              <w:jc w:val="left"/>
            </w:pPr>
            <w:r>
              <w:rPr>
                <w:rStyle w:val="35"/>
              </w:rPr>
              <w:t>id</w:t>
            </w:r>
          </w:p>
        </w:tc>
        <w:tc>
          <w:p w14:paraId="4FC5FE5A">
            <w:pPr>
              <w:pStyle w:val="24"/>
              <w:jc w:val="left"/>
            </w:pPr>
            <w:r>
              <w:t>主键，优先 UUID 或系统内部 bigint</w:t>
            </w:r>
          </w:p>
        </w:tc>
      </w:tr>
      <w:tr w14:paraId="1D461348">
        <w:tc>
          <w:p w14:paraId="58B9AC5C">
            <w:pPr>
              <w:pStyle w:val="24"/>
              <w:jc w:val="left"/>
            </w:pPr>
            <w:r>
              <w:rPr>
                <w:rStyle w:val="35"/>
              </w:rPr>
              <w:t>tenant_id</w:t>
            </w:r>
          </w:p>
        </w:tc>
        <w:tc>
          <w:p w14:paraId="7BEC6C4B">
            <w:pPr>
              <w:pStyle w:val="24"/>
              <w:jc w:val="left"/>
            </w:pPr>
            <w:r>
              <w:t>租户隔离字段</w:t>
            </w:r>
          </w:p>
        </w:tc>
      </w:tr>
      <w:tr w14:paraId="3F76F394">
        <w:tc>
          <w:p w14:paraId="6600D04E">
            <w:pPr>
              <w:pStyle w:val="24"/>
              <w:jc w:val="left"/>
            </w:pPr>
            <w:r>
              <w:rPr>
                <w:rStyle w:val="35"/>
              </w:rPr>
              <w:t>created_at</w:t>
            </w:r>
            <w:r>
              <w:t xml:space="preserve"> / </w:t>
            </w:r>
            <w:r>
              <w:rPr>
                <w:rStyle w:val="35"/>
              </w:rPr>
              <w:t>updated_at</w:t>
            </w:r>
          </w:p>
        </w:tc>
        <w:tc>
          <w:p w14:paraId="0C0F03EE">
            <w:pPr>
              <w:pStyle w:val="24"/>
              <w:jc w:val="left"/>
            </w:pPr>
            <w:r>
              <w:t>创建、更新时间</w:t>
            </w:r>
          </w:p>
        </w:tc>
      </w:tr>
      <w:tr w14:paraId="66EDA58E">
        <w:tc>
          <w:p w14:paraId="7DD5C358">
            <w:pPr>
              <w:pStyle w:val="24"/>
              <w:jc w:val="left"/>
            </w:pPr>
            <w:r>
              <w:rPr>
                <w:rStyle w:val="35"/>
              </w:rPr>
              <w:t>created_by</w:t>
            </w:r>
            <w:r>
              <w:t xml:space="preserve"> / </w:t>
            </w:r>
            <w:r>
              <w:rPr>
                <w:rStyle w:val="35"/>
              </w:rPr>
              <w:t>updated_by</w:t>
            </w:r>
          </w:p>
        </w:tc>
        <w:tc>
          <w:p w14:paraId="191B48F5">
            <w:pPr>
              <w:pStyle w:val="24"/>
              <w:jc w:val="left"/>
            </w:pPr>
            <w:r>
              <w:t>操作人</w:t>
            </w:r>
          </w:p>
        </w:tc>
      </w:tr>
      <w:tr w14:paraId="53CC6D22">
        <w:tc>
          <w:p w14:paraId="671E0291">
            <w:pPr>
              <w:pStyle w:val="24"/>
              <w:jc w:val="left"/>
            </w:pPr>
            <w:r>
              <w:rPr>
                <w:rStyle w:val="35"/>
              </w:rPr>
              <w:t>deleted_at</w:t>
            </w:r>
          </w:p>
        </w:tc>
        <w:tc>
          <w:p w14:paraId="399EA30E">
            <w:pPr>
              <w:pStyle w:val="24"/>
              <w:jc w:val="left"/>
            </w:pPr>
            <w:r>
              <w:t>软删除，必要时使用</w:t>
            </w:r>
          </w:p>
        </w:tc>
      </w:tr>
    </w:tbl>
    <w:p w14:paraId="225FDF45">
      <w:pPr>
        <w:pStyle w:val="3"/>
      </w:pPr>
      <w:r>
        <w:t>数据分层：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5455"/>
        <w:gridCol w:w="2495"/>
      </w:tblGrid>
      <w:tr w14:paraId="4FADA427">
        <w:tc>
          <w:p w14:paraId="26A26F4F">
            <w:pPr>
              <w:pStyle w:val="24"/>
              <w:jc w:val="left"/>
            </w:pPr>
            <w:r>
              <w:t>层级</w:t>
            </w:r>
          </w:p>
        </w:tc>
        <w:tc>
          <w:p w14:paraId="65D25CD6">
            <w:pPr>
              <w:pStyle w:val="24"/>
              <w:jc w:val="left"/>
            </w:pPr>
            <w:r>
              <w:t>表/模块</w:t>
            </w:r>
          </w:p>
        </w:tc>
        <w:tc>
          <w:p w14:paraId="29A14078">
            <w:pPr>
              <w:pStyle w:val="24"/>
              <w:jc w:val="left"/>
            </w:pPr>
            <w:r>
              <w:t>说明</w:t>
            </w:r>
          </w:p>
        </w:tc>
      </w:tr>
      <w:tr w14:paraId="5A013FAB">
        <w:tc>
          <w:p w14:paraId="4C20ED1C">
            <w:pPr>
              <w:pStyle w:val="24"/>
              <w:jc w:val="left"/>
            </w:pPr>
            <w:r>
              <w:t>治理层</w:t>
            </w:r>
          </w:p>
        </w:tc>
        <w:tc>
          <w:p w14:paraId="03E07994">
            <w:pPr>
              <w:pStyle w:val="24"/>
              <w:jc w:val="left"/>
            </w:pPr>
            <w:r>
              <w:rPr>
                <w:rStyle w:val="35"/>
              </w:rPr>
              <w:t>tenants</w:t>
            </w:r>
            <w:r>
              <w:t xml:space="preserve">, </w:t>
            </w:r>
            <w:r>
              <w:rPr>
                <w:rStyle w:val="35"/>
              </w:rPr>
              <w:t>users</w:t>
            </w:r>
            <w:r>
              <w:t xml:space="preserve">, </w:t>
            </w:r>
            <w:r>
              <w:rPr>
                <w:rStyle w:val="35"/>
              </w:rPr>
              <w:t>roles</w:t>
            </w:r>
            <w:r>
              <w:t xml:space="preserve">, </w:t>
            </w:r>
            <w:r>
              <w:rPr>
                <w:rStyle w:val="35"/>
              </w:rPr>
              <w:t>permissions</w:t>
            </w:r>
          </w:p>
        </w:tc>
        <w:tc>
          <w:p w14:paraId="267C66CD">
            <w:pPr>
              <w:pStyle w:val="24"/>
              <w:jc w:val="left"/>
            </w:pPr>
            <w:r>
              <w:t>租户、账号、权限</w:t>
            </w:r>
          </w:p>
        </w:tc>
      </w:tr>
      <w:tr w14:paraId="7CA2CD93">
        <w:tc>
          <w:p w14:paraId="7DC82462">
            <w:pPr>
              <w:pStyle w:val="24"/>
              <w:jc w:val="left"/>
            </w:pPr>
            <w:r>
              <w:t>主数据层</w:t>
            </w:r>
          </w:p>
        </w:tc>
        <w:tc>
          <w:p w14:paraId="5068CA10">
            <w:pPr>
              <w:pStyle w:val="24"/>
              <w:jc w:val="left"/>
            </w:pPr>
            <w:r>
              <w:t>customers, partners, services, currencies, charge_types</w:t>
            </w:r>
          </w:p>
        </w:tc>
        <w:tc>
          <w:p w14:paraId="0BB756A6">
            <w:pPr>
              <w:pStyle w:val="24"/>
              <w:jc w:val="left"/>
            </w:pPr>
            <w:r>
              <w:t>客户、供应商、服务、费用、币种</w:t>
            </w:r>
          </w:p>
        </w:tc>
      </w:tr>
      <w:tr w14:paraId="7BE78B5C">
        <w:tc>
          <w:p w14:paraId="0DAA6C92">
            <w:pPr>
              <w:pStyle w:val="24"/>
              <w:jc w:val="left"/>
            </w:pPr>
            <w:r>
              <w:t>履约层</w:t>
            </w:r>
          </w:p>
        </w:tc>
        <w:tc>
          <w:p w14:paraId="3B49953C">
            <w:pPr>
              <w:pStyle w:val="24"/>
              <w:jc w:val="left"/>
            </w:pPr>
            <w:r>
              <w:t>orders, shipments, cartons, warehouse records</w:t>
            </w:r>
          </w:p>
        </w:tc>
        <w:tc>
          <w:p w14:paraId="140ADF1D">
            <w:pPr>
              <w:pStyle w:val="24"/>
              <w:jc w:val="left"/>
            </w:pPr>
            <w:r>
              <w:t>订单、运单、箱、仓库</w:t>
            </w:r>
          </w:p>
        </w:tc>
      </w:tr>
      <w:tr w14:paraId="7D6D0C48">
        <w:tc>
          <w:p w14:paraId="7817A343">
            <w:pPr>
              <w:pStyle w:val="24"/>
              <w:jc w:val="left"/>
            </w:pPr>
            <w:r>
              <w:t>财务层</w:t>
            </w:r>
          </w:p>
        </w:tc>
        <w:tc>
          <w:p w14:paraId="74E404F8">
            <w:pPr>
              <w:pStyle w:val="24"/>
              <w:jc w:val="left"/>
            </w:pPr>
            <w:r>
              <w:t>receivables, payables, invoices, payments, accounts</w:t>
            </w:r>
          </w:p>
        </w:tc>
        <w:tc>
          <w:p w14:paraId="1DFFDC74">
            <w:pPr>
              <w:pStyle w:val="24"/>
              <w:jc w:val="left"/>
            </w:pPr>
            <w:r>
              <w:t>应收、应付、账单、账户</w:t>
            </w:r>
          </w:p>
        </w:tc>
      </w:tr>
      <w:tr w14:paraId="622D886D">
        <w:tc>
          <w:p w14:paraId="1EF17646">
            <w:pPr>
              <w:pStyle w:val="24"/>
              <w:jc w:val="left"/>
            </w:pPr>
            <w:r>
              <w:t>账本层</w:t>
            </w:r>
          </w:p>
        </w:tc>
        <w:tc>
          <w:p w14:paraId="2F9B9E00">
            <w:pPr>
              <w:pStyle w:val="24"/>
              <w:jc w:val="left"/>
            </w:pPr>
            <w:r>
              <w:rPr>
                <w:rStyle w:val="35"/>
              </w:rPr>
              <w:t>ledger_transactions</w:t>
            </w:r>
            <w:r>
              <w:t xml:space="preserve">, </w:t>
            </w:r>
            <w:r>
              <w:rPr>
                <w:rStyle w:val="35"/>
              </w:rPr>
              <w:t>ledger_entries</w:t>
            </w:r>
          </w:p>
        </w:tc>
        <w:tc>
          <w:p w14:paraId="410DCB20">
            <w:pPr>
              <w:pStyle w:val="24"/>
              <w:jc w:val="left"/>
            </w:pPr>
            <w:r>
              <w:t>正式会计分录和账务事实</w:t>
            </w:r>
          </w:p>
        </w:tc>
      </w:tr>
      <w:tr w14:paraId="6D668851">
        <w:tc>
          <w:p w14:paraId="1B622371">
            <w:pPr>
              <w:pStyle w:val="24"/>
              <w:jc w:val="left"/>
            </w:pPr>
            <w:r>
              <w:t>复刻证据层</w:t>
            </w:r>
          </w:p>
        </w:tc>
        <w:tc>
          <w:p w14:paraId="5CB118E8">
            <w:pPr>
              <w:pStyle w:val="24"/>
              <w:jc w:val="left"/>
            </w:pPr>
            <w:r>
              <w:rPr>
                <w:rStyle w:val="35"/>
              </w:rPr>
              <w:t>external_systems</w:t>
            </w:r>
            <w:r>
              <w:t xml:space="preserve">, </w:t>
            </w:r>
            <w:r>
              <w:rPr>
                <w:rStyle w:val="35"/>
              </w:rPr>
              <w:t>external_modules</w:t>
            </w:r>
            <w:r>
              <w:t xml:space="preserve">, </w:t>
            </w:r>
            <w:r>
              <w:rPr>
                <w:rStyle w:val="35"/>
              </w:rPr>
              <w:t>external_field_mappings</w:t>
            </w:r>
            <w:r>
              <w:t xml:space="preserve">, </w:t>
            </w:r>
            <w:r>
              <w:rPr>
                <w:rStyle w:val="35"/>
              </w:rPr>
              <w:t>comparison_cases</w:t>
            </w:r>
          </w:p>
        </w:tc>
        <w:tc>
          <w:p w14:paraId="03712D01">
            <w:pPr>
              <w:pStyle w:val="24"/>
              <w:jc w:val="left"/>
            </w:pPr>
            <w:r>
              <w:t>ACC/XQT 对照依据</w:t>
            </w:r>
          </w:p>
        </w:tc>
      </w:tr>
    </w:tbl>
    <w:p w14:paraId="4B7B734A">
      <w:pPr>
        <w:pStyle w:val="3"/>
      </w:pPr>
      <w:r>
        <w:t>认证 API：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2691"/>
        <w:gridCol w:w="4277"/>
      </w:tblGrid>
      <w:tr w14:paraId="6B5AA22C">
        <w:tc>
          <w:p w14:paraId="38FDE9B2">
            <w:pPr>
              <w:pStyle w:val="24"/>
              <w:jc w:val="left"/>
            </w:pPr>
            <w:r>
              <w:t>方法</w:t>
            </w:r>
          </w:p>
        </w:tc>
        <w:tc>
          <w:p w14:paraId="5F8259B9">
            <w:pPr>
              <w:pStyle w:val="24"/>
              <w:jc w:val="left"/>
            </w:pPr>
            <w:r>
              <w:t>路径</w:t>
            </w:r>
          </w:p>
        </w:tc>
        <w:tc>
          <w:p w14:paraId="6FE57D38">
            <w:pPr>
              <w:pStyle w:val="24"/>
              <w:jc w:val="left"/>
            </w:pPr>
            <w:r>
              <w:t>说明</w:t>
            </w:r>
          </w:p>
        </w:tc>
      </w:tr>
      <w:tr w14:paraId="7AB191C0">
        <w:tc>
          <w:p w14:paraId="4496D190">
            <w:pPr>
              <w:pStyle w:val="24"/>
              <w:jc w:val="left"/>
            </w:pPr>
            <w:r>
              <w:rPr>
                <w:rStyle w:val="35"/>
              </w:rPr>
              <w:t>POST</w:t>
            </w:r>
          </w:p>
        </w:tc>
        <w:tc>
          <w:p w14:paraId="3813A115">
            <w:pPr>
              <w:pStyle w:val="24"/>
              <w:jc w:val="left"/>
            </w:pPr>
            <w:r>
              <w:rPr>
                <w:rStyle w:val="35"/>
              </w:rPr>
              <w:t>/api/auth/login</w:t>
            </w:r>
          </w:p>
        </w:tc>
        <w:tc>
          <w:p w14:paraId="0082050B">
            <w:pPr>
              <w:pStyle w:val="24"/>
              <w:jc w:val="left"/>
            </w:pPr>
            <w:r>
              <w:t>登录，返回 token、用户、角色、权限</w:t>
            </w:r>
          </w:p>
        </w:tc>
      </w:tr>
      <w:tr w14:paraId="02B81467">
        <w:tc>
          <w:p w14:paraId="4484221C">
            <w:pPr>
              <w:pStyle w:val="24"/>
              <w:jc w:val="left"/>
            </w:pPr>
            <w:r>
              <w:rPr>
                <w:rStyle w:val="35"/>
              </w:rPr>
              <w:t>GET</w:t>
            </w:r>
          </w:p>
        </w:tc>
        <w:tc>
          <w:p w14:paraId="1F638AC5">
            <w:pPr>
              <w:pStyle w:val="24"/>
              <w:jc w:val="left"/>
            </w:pPr>
            <w:r>
              <w:rPr>
                <w:rStyle w:val="35"/>
              </w:rPr>
              <w:t>/api/auth/me</w:t>
            </w:r>
          </w:p>
        </w:tc>
        <w:tc>
          <w:p w14:paraId="2A1FFF6C">
            <w:pPr>
              <w:pStyle w:val="24"/>
              <w:jc w:val="left"/>
            </w:pPr>
            <w:r>
              <w:t>获取当前用户和权限</w:t>
            </w:r>
          </w:p>
        </w:tc>
      </w:tr>
      <w:tr w14:paraId="6E304404">
        <w:tc>
          <w:p w14:paraId="08A4A340">
            <w:pPr>
              <w:pStyle w:val="24"/>
              <w:jc w:val="left"/>
            </w:pPr>
            <w:r>
              <w:rPr>
                <w:rStyle w:val="35"/>
              </w:rPr>
              <w:t>POST</w:t>
            </w:r>
          </w:p>
        </w:tc>
        <w:tc>
          <w:p w14:paraId="1D00D8D5">
            <w:pPr>
              <w:pStyle w:val="24"/>
              <w:jc w:val="left"/>
            </w:pPr>
            <w:r>
              <w:rPr>
                <w:rStyle w:val="35"/>
              </w:rPr>
              <w:t>/api/auth/logout</w:t>
            </w:r>
          </w:p>
        </w:tc>
        <w:tc>
          <w:p w14:paraId="29772601">
            <w:pPr>
              <w:pStyle w:val="24"/>
              <w:jc w:val="left"/>
            </w:pPr>
            <w:r>
              <w:t>注销当前会话</w:t>
            </w:r>
          </w:p>
        </w:tc>
      </w:tr>
      <w:tr w14:paraId="2D492755">
        <w:tc>
          <w:p w14:paraId="0C630A72">
            <w:pPr>
              <w:pStyle w:val="24"/>
              <w:jc w:val="left"/>
            </w:pPr>
            <w:r>
              <w:rPr>
                <w:rStyle w:val="35"/>
              </w:rPr>
              <w:t>GET</w:t>
            </w:r>
          </w:p>
        </w:tc>
        <w:tc>
          <w:p w14:paraId="38535CCA">
            <w:pPr>
              <w:pStyle w:val="24"/>
              <w:jc w:val="left"/>
            </w:pPr>
            <w:r>
              <w:rPr>
                <w:rStyle w:val="35"/>
              </w:rPr>
              <w:t>/api/admin/users</w:t>
            </w:r>
          </w:p>
        </w:tc>
        <w:tc>
          <w:p w14:paraId="26C3A621">
            <w:pPr>
              <w:pStyle w:val="24"/>
              <w:jc w:val="left"/>
            </w:pPr>
            <w:r>
              <w:t>用户列表</w:t>
            </w:r>
          </w:p>
        </w:tc>
      </w:tr>
      <w:tr w14:paraId="39EBDEAC">
        <w:tc>
          <w:p w14:paraId="375F0175">
            <w:pPr>
              <w:pStyle w:val="24"/>
              <w:jc w:val="left"/>
            </w:pPr>
            <w:r>
              <w:rPr>
                <w:rStyle w:val="35"/>
              </w:rPr>
              <w:t>GET</w:t>
            </w:r>
          </w:p>
        </w:tc>
        <w:tc>
          <w:p w14:paraId="59F3AA57">
            <w:pPr>
              <w:pStyle w:val="24"/>
              <w:jc w:val="left"/>
            </w:pPr>
            <w:r>
              <w:rPr>
                <w:rStyle w:val="35"/>
              </w:rPr>
              <w:t>/api/admin/roles</w:t>
            </w:r>
          </w:p>
        </w:tc>
        <w:tc>
          <w:p w14:paraId="514DD04C">
            <w:pPr>
              <w:pStyle w:val="24"/>
              <w:jc w:val="left"/>
            </w:pPr>
            <w:r>
              <w:t>角色列表</w:t>
            </w:r>
          </w:p>
        </w:tc>
      </w:tr>
      <w:tr w14:paraId="2A511240">
        <w:tc>
          <w:p w14:paraId="20F9E024">
            <w:pPr>
              <w:pStyle w:val="24"/>
              <w:jc w:val="left"/>
            </w:pPr>
            <w:r>
              <w:rPr>
                <w:rStyle w:val="35"/>
              </w:rPr>
              <w:t>GET</w:t>
            </w:r>
          </w:p>
        </w:tc>
        <w:tc>
          <w:p w14:paraId="21D14AE1">
            <w:pPr>
              <w:pStyle w:val="24"/>
              <w:jc w:val="left"/>
            </w:pPr>
            <w:r>
              <w:rPr>
                <w:rStyle w:val="35"/>
              </w:rPr>
              <w:t>/api/admin/permissions</w:t>
            </w:r>
          </w:p>
        </w:tc>
        <w:tc>
          <w:p w14:paraId="47510998">
            <w:pPr>
              <w:pStyle w:val="24"/>
              <w:jc w:val="left"/>
            </w:pPr>
            <w:r>
              <w:t>权限列表</w:t>
            </w:r>
          </w:p>
        </w:tc>
      </w:tr>
      <w:bookmarkEnd w:id="17"/>
    </w:tbl>
    <w:p w14:paraId="2ECC3C27">
      <w:pPr>
        <w:pStyle w:val="4"/>
      </w:pPr>
      <w:bookmarkStart w:id="18" w:name="api-开发规范"/>
      <w:r>
        <w:t>5. API 开发规范</w:t>
      </w:r>
    </w:p>
    <w:p w14:paraId="1BEC35D4">
      <w:pPr>
        <w:pStyle w:val="5"/>
      </w:pPr>
      <w:bookmarkStart w:id="19" w:name="认证"/>
      <w:r>
        <w:t>5.1 认证</w:t>
      </w:r>
    </w:p>
    <w:p w14:paraId="00196C19">
      <w:pPr>
        <w:pStyle w:val="23"/>
      </w:pPr>
      <w:r>
        <w:t>除登录、健康检查外，正式 API 使用 Bearer Token。</w:t>
      </w:r>
    </w:p>
    <w:p w14:paraId="3F99D5FC">
      <w:pPr>
        <w:pStyle w:val="36"/>
      </w:pPr>
      <w:r>
        <w:rPr>
          <w:rStyle w:val="35"/>
        </w:rPr>
        <w:t>Authorization: Bearer &lt;token&gt;</w:t>
      </w:r>
    </w:p>
    <w:bookmarkEnd w:id="19"/>
    <w:p w14:paraId="3AD8703B">
      <w:pPr>
        <w:pStyle w:val="5"/>
      </w:pPr>
      <w:bookmarkStart w:id="20" w:name="统一响应"/>
      <w:r>
        <w:t>5.2 统一响应</w:t>
      </w:r>
    </w:p>
    <w:p w14:paraId="7607CEAB">
      <w:pPr>
        <w:pStyle w:val="23"/>
      </w:pPr>
      <w:r>
        <w:t>单对象：</w:t>
      </w:r>
    </w:p>
    <w:p w14:paraId="562B69A9"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"ok"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39"/>
        </w:rPr>
        <w:t>true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"data"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56"/>
        </w:rPr>
        <w:t>{}</w:t>
      </w:r>
      <w:r>
        <w:br w:type="textWrapping"/>
      </w:r>
      <w:r>
        <w:rPr>
          <w:rStyle w:val="56"/>
        </w:rPr>
        <w:t>}</w:t>
      </w:r>
    </w:p>
    <w:p w14:paraId="3F67EECE">
      <w:pPr>
        <w:pStyle w:val="23"/>
      </w:pPr>
      <w:r>
        <w:t>列表：</w:t>
      </w:r>
    </w:p>
    <w:p w14:paraId="6D3ED059"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"ok"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39"/>
        </w:rPr>
        <w:t>true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"items"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55"/>
        </w:rPr>
        <w:t>[]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"page"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"pageNum"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"pageSize"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20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"total"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rPr>
          <w:rStyle w:val="69"/>
        </w:rPr>
        <w:t xml:space="preserve">  </w:t>
      </w:r>
      <w:r>
        <w:rPr>
          <w:rStyle w:val="56"/>
        </w:rPr>
        <w:t>}</w:t>
      </w:r>
      <w:r>
        <w:br w:type="textWrapping"/>
      </w:r>
      <w:r>
        <w:rPr>
          <w:rStyle w:val="56"/>
        </w:rPr>
        <w:t>}</w:t>
      </w:r>
    </w:p>
    <w:p w14:paraId="2EA43560">
      <w:pPr>
        <w:pStyle w:val="23"/>
      </w:pPr>
      <w:r>
        <w:t>错误：</w:t>
      </w:r>
    </w:p>
    <w:p w14:paraId="6146D0A9"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"ok"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39"/>
        </w:rPr>
        <w:t>false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"code"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"VALIDATION_ERROR"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"message"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"请求参数不合法"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"traceId"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"01HX..."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"details"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55"/>
        </w:rPr>
        <w:t>[]</w:t>
      </w:r>
      <w:r>
        <w:br w:type="textWrapping"/>
      </w:r>
      <w:r>
        <w:rPr>
          <w:rStyle w:val="56"/>
        </w:rPr>
        <w:t>}</w:t>
      </w:r>
    </w:p>
    <w:bookmarkEnd w:id="20"/>
    <w:p w14:paraId="6ED0D314">
      <w:pPr>
        <w:pStyle w:val="5"/>
      </w:pPr>
      <w:bookmarkStart w:id="21" w:name="目标-api-分组"/>
      <w:r>
        <w:t>5.3 目标 API 分组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35"/>
        <w:gridCol w:w="936"/>
        <w:gridCol w:w="4296"/>
      </w:tblGrid>
      <w:tr w14:paraId="1989A110">
        <w:tc>
          <w:p w14:paraId="44A6AC9D">
            <w:pPr>
              <w:pStyle w:val="24"/>
              <w:jc w:val="left"/>
            </w:pPr>
            <w:r>
              <w:t>模块</w:t>
            </w:r>
          </w:p>
        </w:tc>
        <w:tc>
          <w:p w14:paraId="28541F4B">
            <w:pPr>
              <w:pStyle w:val="24"/>
              <w:jc w:val="left"/>
            </w:pPr>
            <w:r>
              <w:t>路径</w:t>
            </w:r>
          </w:p>
        </w:tc>
        <w:tc>
          <w:p w14:paraId="74E57AD3">
            <w:pPr>
              <w:pStyle w:val="24"/>
              <w:jc w:val="left"/>
            </w:pPr>
            <w:r>
              <w:t>优先级</w:t>
            </w:r>
          </w:p>
        </w:tc>
        <w:tc>
          <w:p w14:paraId="352E8FD7">
            <w:pPr>
              <w:pStyle w:val="24"/>
              <w:jc w:val="left"/>
            </w:pPr>
            <w:r>
              <w:t>说明</w:t>
            </w:r>
          </w:p>
        </w:tc>
      </w:tr>
      <w:tr w14:paraId="0BB038D4">
        <w:tc>
          <w:p w14:paraId="778D1BBE">
            <w:pPr>
              <w:pStyle w:val="24"/>
              <w:jc w:val="left"/>
            </w:pPr>
            <w:r>
              <w:t>认证</w:t>
            </w:r>
          </w:p>
        </w:tc>
        <w:tc>
          <w:p w14:paraId="121DF4C5">
            <w:pPr>
              <w:pStyle w:val="24"/>
              <w:jc w:val="left"/>
            </w:pPr>
            <w:r>
              <w:rPr>
                <w:rStyle w:val="35"/>
              </w:rPr>
              <w:t>/api/auth/*</w:t>
            </w:r>
          </w:p>
        </w:tc>
        <w:tc>
          <w:p w14:paraId="6BE3BEFE">
            <w:pPr>
              <w:pStyle w:val="24"/>
              <w:jc w:val="left"/>
            </w:pPr>
            <w:r>
              <w:t>P0</w:t>
            </w:r>
          </w:p>
        </w:tc>
        <w:tc>
          <w:p w14:paraId="734FDB4D">
            <w:pPr>
              <w:pStyle w:val="24"/>
              <w:jc w:val="left"/>
            </w:pPr>
            <w:r>
              <w:t>已实现，继续增强</w:t>
            </w:r>
          </w:p>
        </w:tc>
      </w:tr>
      <w:tr w14:paraId="2F95A0B3">
        <w:tc>
          <w:p w14:paraId="329C9980">
            <w:pPr>
              <w:pStyle w:val="24"/>
              <w:jc w:val="left"/>
            </w:pPr>
            <w:r>
              <w:t>系统管理</w:t>
            </w:r>
          </w:p>
        </w:tc>
        <w:tc>
          <w:p w14:paraId="17277B10">
            <w:pPr>
              <w:pStyle w:val="24"/>
              <w:jc w:val="left"/>
            </w:pPr>
            <w:r>
              <w:rPr>
                <w:rStyle w:val="35"/>
              </w:rPr>
              <w:t>/api/admin/*</w:t>
            </w:r>
          </w:p>
        </w:tc>
        <w:tc>
          <w:p w14:paraId="0FC36317">
            <w:pPr>
              <w:pStyle w:val="24"/>
              <w:jc w:val="left"/>
            </w:pPr>
            <w:r>
              <w:t>P0</w:t>
            </w:r>
          </w:p>
        </w:tc>
        <w:tc>
          <w:p w14:paraId="40F3ED3A">
            <w:pPr>
              <w:pStyle w:val="24"/>
              <w:jc w:val="left"/>
            </w:pPr>
            <w:r>
              <w:t>用户、角色、权限、菜单、日志</w:t>
            </w:r>
          </w:p>
        </w:tc>
      </w:tr>
      <w:tr w14:paraId="2477AC1E">
        <w:tc>
          <w:p w14:paraId="7678EBC6">
            <w:pPr>
              <w:pStyle w:val="24"/>
              <w:jc w:val="left"/>
            </w:pPr>
            <w:r>
              <w:t>主数据</w:t>
            </w:r>
          </w:p>
        </w:tc>
        <w:tc>
          <w:p w14:paraId="29C47117">
            <w:pPr>
              <w:pStyle w:val="24"/>
              <w:jc w:val="left"/>
            </w:pPr>
            <w:r>
              <w:rPr>
                <w:rStyle w:val="35"/>
              </w:rPr>
              <w:t>/api/master-data/*</w:t>
            </w:r>
          </w:p>
        </w:tc>
        <w:tc>
          <w:p w14:paraId="53DA5B72">
            <w:pPr>
              <w:pStyle w:val="24"/>
              <w:jc w:val="left"/>
            </w:pPr>
            <w:r>
              <w:t>P0</w:t>
            </w:r>
          </w:p>
        </w:tc>
        <w:tc>
          <w:p w14:paraId="4B0FB31B">
            <w:pPr>
              <w:pStyle w:val="24"/>
              <w:jc w:val="left"/>
            </w:pPr>
            <w:r>
              <w:t>客户、供应商、服务、币种、费用类型</w:t>
            </w:r>
          </w:p>
        </w:tc>
      </w:tr>
      <w:tr w14:paraId="7805A625">
        <w:tc>
          <w:p w14:paraId="1FC9D7E4">
            <w:pPr>
              <w:pStyle w:val="24"/>
              <w:jc w:val="left"/>
            </w:pPr>
            <w:r>
              <w:t>财务</w:t>
            </w:r>
          </w:p>
        </w:tc>
        <w:tc>
          <w:p w14:paraId="20EA2702">
            <w:pPr>
              <w:pStyle w:val="24"/>
              <w:jc w:val="left"/>
            </w:pPr>
            <w:r>
              <w:rPr>
                <w:rStyle w:val="35"/>
              </w:rPr>
              <w:t>/api/finance/*</w:t>
            </w:r>
          </w:p>
        </w:tc>
        <w:tc>
          <w:p w14:paraId="4C2B1EFA">
            <w:pPr>
              <w:pStyle w:val="24"/>
              <w:jc w:val="left"/>
            </w:pPr>
            <w:r>
              <w:t>P0</w:t>
            </w:r>
          </w:p>
        </w:tc>
        <w:tc>
          <w:p w14:paraId="2ED7DCCF">
            <w:pPr>
              <w:pStyle w:val="24"/>
              <w:jc w:val="left"/>
            </w:pPr>
            <w:r>
              <w:t>新智慧财务复刻核心</w:t>
            </w:r>
          </w:p>
        </w:tc>
      </w:tr>
      <w:tr w14:paraId="4A283AAD">
        <w:tc>
          <w:p w14:paraId="2CA466F0">
            <w:pPr>
              <w:pStyle w:val="24"/>
              <w:jc w:val="left"/>
            </w:pPr>
            <w:r>
              <w:t>外部复刻</w:t>
            </w:r>
          </w:p>
        </w:tc>
        <w:tc>
          <w:p w14:paraId="422EA857">
            <w:pPr>
              <w:pStyle w:val="24"/>
              <w:jc w:val="left"/>
            </w:pPr>
            <w:r>
              <w:rPr>
                <w:rStyle w:val="35"/>
              </w:rPr>
              <w:t>/api/external/*</w:t>
            </w:r>
          </w:p>
        </w:tc>
        <w:tc>
          <w:p w14:paraId="7FB4C950">
            <w:pPr>
              <w:pStyle w:val="24"/>
              <w:jc w:val="left"/>
            </w:pPr>
            <w:r>
              <w:t>P0</w:t>
            </w:r>
          </w:p>
        </w:tc>
        <w:tc>
          <w:p w14:paraId="507AEA53">
            <w:pPr>
              <w:pStyle w:val="24"/>
              <w:jc w:val="left"/>
            </w:pPr>
            <w:r>
              <w:t>系统、模块、字段映射、对照用例</w:t>
            </w:r>
          </w:p>
        </w:tc>
      </w:tr>
      <w:tr w14:paraId="5FA41262">
        <w:tc>
          <w:p w14:paraId="6178D662">
            <w:pPr>
              <w:pStyle w:val="24"/>
              <w:jc w:val="left"/>
            </w:pPr>
            <w:r>
              <w:t>订单</w:t>
            </w:r>
          </w:p>
        </w:tc>
        <w:tc>
          <w:p w14:paraId="67FAF1D5">
            <w:pPr>
              <w:pStyle w:val="24"/>
              <w:jc w:val="left"/>
            </w:pPr>
            <w:r>
              <w:rPr>
                <w:rStyle w:val="35"/>
              </w:rPr>
              <w:t>/api/orders/*</w:t>
            </w:r>
          </w:p>
        </w:tc>
        <w:tc>
          <w:p w14:paraId="140F9C08">
            <w:pPr>
              <w:pStyle w:val="24"/>
              <w:jc w:val="left"/>
            </w:pPr>
            <w:r>
              <w:t>P1</w:t>
            </w:r>
          </w:p>
        </w:tc>
        <w:tc>
          <w:p w14:paraId="0969F5E2">
            <w:pPr>
              <w:pStyle w:val="24"/>
              <w:jc w:val="left"/>
            </w:pPr>
            <w:r>
              <w:t>ACC 下单/预报复刻</w:t>
            </w:r>
          </w:p>
        </w:tc>
      </w:tr>
      <w:tr w14:paraId="54F73B38">
        <w:tc>
          <w:p w14:paraId="087A3B8C">
            <w:pPr>
              <w:pStyle w:val="24"/>
              <w:jc w:val="left"/>
            </w:pPr>
            <w:r>
              <w:t>运单</w:t>
            </w:r>
          </w:p>
        </w:tc>
        <w:tc>
          <w:p w14:paraId="22619A22">
            <w:pPr>
              <w:pStyle w:val="24"/>
              <w:jc w:val="left"/>
            </w:pPr>
            <w:r>
              <w:rPr>
                <w:rStyle w:val="35"/>
              </w:rPr>
              <w:t>/api/shipments/*</w:t>
            </w:r>
          </w:p>
        </w:tc>
        <w:tc>
          <w:p w14:paraId="7247460A">
            <w:pPr>
              <w:pStyle w:val="24"/>
              <w:jc w:val="left"/>
            </w:pPr>
            <w:r>
              <w:t>P1</w:t>
            </w:r>
          </w:p>
        </w:tc>
        <w:tc>
          <w:p w14:paraId="0573E251">
            <w:pPr>
              <w:pStyle w:val="24"/>
              <w:jc w:val="left"/>
            </w:pPr>
            <w:r>
              <w:t>运单、轨迹、审计</w:t>
            </w:r>
          </w:p>
        </w:tc>
      </w:tr>
      <w:tr w14:paraId="50216322">
        <w:tc>
          <w:p w14:paraId="38944351">
            <w:pPr>
              <w:pStyle w:val="24"/>
              <w:jc w:val="left"/>
            </w:pPr>
            <w:r>
              <w:t>仓库</w:t>
            </w:r>
          </w:p>
        </w:tc>
        <w:tc>
          <w:p w14:paraId="2CAA37C2">
            <w:pPr>
              <w:pStyle w:val="24"/>
              <w:jc w:val="left"/>
            </w:pPr>
            <w:r>
              <w:rPr>
                <w:rStyle w:val="35"/>
              </w:rPr>
              <w:t>/api/warehouse/*</w:t>
            </w:r>
          </w:p>
        </w:tc>
        <w:tc>
          <w:p w14:paraId="733C7483">
            <w:pPr>
              <w:pStyle w:val="24"/>
              <w:jc w:val="left"/>
            </w:pPr>
            <w:r>
              <w:t>P1</w:t>
            </w:r>
          </w:p>
        </w:tc>
        <w:tc>
          <w:p w14:paraId="36C410F1">
            <w:pPr>
              <w:pStyle w:val="24"/>
              <w:jc w:val="left"/>
            </w:pPr>
            <w:r>
              <w:t>入库、出库、装箱、托盘</w:t>
            </w:r>
          </w:p>
        </w:tc>
      </w:tr>
      <w:tr w14:paraId="67EB0A04">
        <w:tc>
          <w:p w14:paraId="1944272C">
            <w:pPr>
              <w:pStyle w:val="24"/>
              <w:jc w:val="left"/>
            </w:pPr>
            <w:r>
              <w:t>对账</w:t>
            </w:r>
          </w:p>
        </w:tc>
        <w:tc>
          <w:p w14:paraId="2A6E55DD">
            <w:pPr>
              <w:pStyle w:val="24"/>
              <w:jc w:val="left"/>
            </w:pPr>
            <w:r>
              <w:rPr>
                <w:rStyle w:val="35"/>
              </w:rPr>
              <w:t>/api/reconciliation/*</w:t>
            </w:r>
          </w:p>
        </w:tc>
        <w:tc>
          <w:p w14:paraId="01A18D3B">
            <w:pPr>
              <w:pStyle w:val="24"/>
              <w:jc w:val="left"/>
            </w:pPr>
            <w:r>
              <w:t>P1</w:t>
            </w:r>
          </w:p>
        </w:tc>
        <w:tc>
          <w:p w14:paraId="24D5E565">
            <w:pPr>
              <w:pStyle w:val="24"/>
              <w:jc w:val="left"/>
            </w:pPr>
            <w:r>
              <w:t>差异、核销、调账</w:t>
            </w:r>
          </w:p>
        </w:tc>
      </w:tr>
      <w:tr w14:paraId="2A6FA884">
        <w:tc>
          <w:p w14:paraId="19FC69D4">
            <w:pPr>
              <w:pStyle w:val="24"/>
              <w:jc w:val="left"/>
            </w:pPr>
            <w:r>
              <w:t>账本</w:t>
            </w:r>
          </w:p>
        </w:tc>
        <w:tc>
          <w:p w14:paraId="662BD3EC">
            <w:pPr>
              <w:pStyle w:val="24"/>
              <w:jc w:val="left"/>
            </w:pPr>
            <w:r>
              <w:rPr>
                <w:rStyle w:val="35"/>
              </w:rPr>
              <w:t>/api/ledger/*</w:t>
            </w:r>
          </w:p>
        </w:tc>
        <w:tc>
          <w:p w14:paraId="3BD00520">
            <w:pPr>
              <w:pStyle w:val="24"/>
              <w:jc w:val="left"/>
            </w:pPr>
            <w:r>
              <w:t>P1</w:t>
            </w:r>
          </w:p>
        </w:tc>
        <w:tc>
          <w:p w14:paraId="003044D6">
            <w:pPr>
              <w:pStyle w:val="24"/>
              <w:jc w:val="left"/>
            </w:pPr>
            <w:r>
              <w:t>过账、分录、凭证</w:t>
            </w:r>
          </w:p>
        </w:tc>
      </w:tr>
      <w:bookmarkEnd w:id="21"/>
    </w:tbl>
    <w:p w14:paraId="2A8B7D74">
      <w:pPr>
        <w:pStyle w:val="5"/>
      </w:pPr>
      <w:bookmarkStart w:id="22" w:name="标准查询-body"/>
      <w:r>
        <w:t>5.4 标准查询 body</w:t>
      </w:r>
    </w:p>
    <w:p w14:paraId="3C67BBC8"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"pageNum"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"pageSize"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20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"filters"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"keyword"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"ABC"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</w:t>
      </w:r>
      <w:r>
        <w:rPr>
          <w:rStyle w:val="40"/>
        </w:rPr>
        <w:t>"dateRange"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55"/>
        </w:rPr>
        <w:t>[</w:t>
      </w:r>
      <w:r>
        <w:rPr>
          <w:rStyle w:val="47"/>
        </w:rPr>
        <w:t>"2026-05-01"</w:t>
      </w:r>
      <w:r>
        <w:rPr>
          <w:rStyle w:val="55"/>
        </w:rPr>
        <w:t>,</w:t>
      </w:r>
      <w:r>
        <w:rPr>
          <w:rStyle w:val="69"/>
        </w:rPr>
        <w:t xml:space="preserve"> </w:t>
      </w:r>
      <w:r>
        <w:rPr>
          <w:rStyle w:val="47"/>
        </w:rPr>
        <w:t>"2026-05-31"</w:t>
      </w:r>
      <w:r>
        <w:rPr>
          <w:rStyle w:val="55"/>
        </w:rPr>
        <w:t>]</w:t>
      </w:r>
      <w:r>
        <w:br w:type="textWrapping"/>
      </w:r>
      <w:r>
        <w:rPr>
          <w:rStyle w:val="69"/>
        </w:rPr>
        <w:t xml:space="preserve">  </w:t>
      </w:r>
      <w:r>
        <w:rPr>
          <w:rStyle w:val="56"/>
        </w:rPr>
        <w:t>},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"sorts"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55"/>
        </w:rPr>
        <w:t>[</w:t>
      </w:r>
      <w:r>
        <w:br w:type="textWrapping"/>
      </w:r>
      <w:r>
        <w:rPr>
          <w:rStyle w:val="69"/>
        </w:rPr>
        <w:t xml:space="preserve">    </w:t>
      </w: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    </w:t>
      </w:r>
      <w:r>
        <w:rPr>
          <w:rStyle w:val="40"/>
        </w:rPr>
        <w:t>"field"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"createdAt"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    </w:t>
      </w:r>
      <w:r>
        <w:rPr>
          <w:rStyle w:val="40"/>
        </w:rPr>
        <w:t>"direction"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"desc"</w:t>
      </w:r>
      <w:r>
        <w:br w:type="textWrapping"/>
      </w:r>
      <w:r>
        <w:rPr>
          <w:rStyle w:val="69"/>
        </w:rPr>
        <w:t xml:space="preserve">    </w:t>
      </w:r>
      <w:r>
        <w:rPr>
          <w:rStyle w:val="56"/>
        </w:rPr>
        <w:t>}</w:t>
      </w:r>
      <w:r>
        <w:br w:type="textWrapping"/>
      </w:r>
      <w:r>
        <w:rPr>
          <w:rStyle w:val="69"/>
        </w:rPr>
        <w:t xml:space="preserve">  </w:t>
      </w:r>
      <w:r>
        <w:rPr>
          <w:rStyle w:val="55"/>
        </w:rPr>
        <w:t>]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"includeExternalFields"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39"/>
        </w:rPr>
        <w:t>true</w:t>
      </w:r>
      <w:r>
        <w:br w:type="textWrapping"/>
      </w:r>
      <w:r>
        <w:rPr>
          <w:rStyle w:val="56"/>
        </w:rPr>
        <w:t>}</w:t>
      </w:r>
    </w:p>
    <w:p w14:paraId="6157833E">
      <w:pPr>
        <w:pStyle w:val="23"/>
      </w:pPr>
      <w:r>
        <w:t>写接口要求：</w:t>
      </w:r>
    </w:p>
    <w:p w14:paraId="1E6849F9">
      <w:pPr>
        <w:pStyle w:val="24"/>
        <w:numPr>
          <w:ilvl w:val="0"/>
          <w:numId w:val="2"/>
        </w:numPr>
      </w:pPr>
      <w:r>
        <w:t>必须校验权限。</w:t>
      </w:r>
    </w:p>
    <w:p w14:paraId="1FE40040">
      <w:pPr>
        <w:pStyle w:val="24"/>
        <w:numPr>
          <w:ilvl w:val="0"/>
          <w:numId w:val="2"/>
        </w:numPr>
      </w:pPr>
      <w:r>
        <w:t>必须写操作日志。</w:t>
      </w:r>
    </w:p>
    <w:p w14:paraId="62706FB8">
      <w:pPr>
        <w:pStyle w:val="24"/>
        <w:numPr>
          <w:ilvl w:val="0"/>
          <w:numId w:val="2"/>
        </w:numPr>
      </w:pPr>
      <w:r>
        <w:t>涉及金额、库存、账单、核销的接口必须有幂等键。</w:t>
      </w:r>
    </w:p>
    <w:p w14:paraId="45B214D2">
      <w:pPr>
        <w:pStyle w:val="24"/>
        <w:numPr>
          <w:ilvl w:val="0"/>
          <w:numId w:val="2"/>
        </w:numPr>
      </w:pPr>
      <w:r>
        <w:t>外部复刻阶段不允许向新智慧提交写请求。</w:t>
      </w:r>
    </w:p>
    <w:p w14:paraId="4466FCF2">
      <w:pPr>
        <w:pStyle w:val="24"/>
        <w:numPr>
          <w:ilvl w:val="0"/>
          <w:numId w:val="2"/>
        </w:numPr>
      </w:pPr>
      <w:r>
        <w:t xml:space="preserve">失败响应统一包含 </w:t>
      </w:r>
      <w:r>
        <w:rPr>
          <w:rStyle w:val="35"/>
        </w:rPr>
        <w:t>code</w:t>
      </w:r>
      <w:r>
        <w:t>、</w:t>
      </w:r>
      <w:r>
        <w:rPr>
          <w:rStyle w:val="35"/>
        </w:rPr>
        <w:t>message</w:t>
      </w:r>
      <w:r>
        <w:t>、</w:t>
      </w:r>
      <w:r>
        <w:rPr>
          <w:rStyle w:val="35"/>
        </w:rPr>
        <w:t>traceId</w:t>
      </w:r>
      <w:r>
        <w:t>。</w:t>
      </w:r>
    </w:p>
    <w:bookmarkEnd w:id="18"/>
    <w:bookmarkEnd w:id="22"/>
    <w:p w14:paraId="34143BD1">
      <w:pPr>
        <w:pStyle w:val="4"/>
      </w:pPr>
      <w:bookmarkStart w:id="23" w:name="新智慧财务-api-复刻映射"/>
      <w:r>
        <w:t>6. 新智慧财务 API 复刻映射</w:t>
      </w:r>
    </w:p>
    <w:p w14:paraId="4AFF711F">
      <w:pPr>
        <w:pStyle w:val="23"/>
      </w:pPr>
      <w:r>
        <w:t>新智慧抓取到的是页面列表接口，不是未来生产接口。开发时分两层：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2680"/>
        <w:gridCol w:w="4672"/>
      </w:tblGrid>
      <w:tr w14:paraId="738865DA">
        <w:tc>
          <w:p w14:paraId="0FBB6342">
            <w:pPr>
              <w:pStyle w:val="24"/>
              <w:jc w:val="left"/>
            </w:pPr>
            <w:r>
              <w:t>层</w:t>
            </w:r>
          </w:p>
        </w:tc>
        <w:tc>
          <w:p w14:paraId="1871848C">
            <w:pPr>
              <w:pStyle w:val="24"/>
              <w:jc w:val="left"/>
            </w:pPr>
            <w:r>
              <w:t>路径</w:t>
            </w:r>
          </w:p>
        </w:tc>
        <w:tc>
          <w:p w14:paraId="25233C2E">
            <w:pPr>
              <w:pStyle w:val="24"/>
              <w:jc w:val="left"/>
            </w:pPr>
            <w:r>
              <w:t>用途</w:t>
            </w:r>
          </w:p>
        </w:tc>
      </w:tr>
      <w:tr w14:paraId="2DFDC3BE">
        <w:tc>
          <w:p w14:paraId="1833BADE">
            <w:pPr>
              <w:pStyle w:val="24"/>
              <w:jc w:val="left"/>
            </w:pPr>
            <w:r>
              <w:t>标准业务 API</w:t>
            </w:r>
          </w:p>
        </w:tc>
        <w:tc>
          <w:p w14:paraId="38AD0B99">
            <w:pPr>
              <w:pStyle w:val="24"/>
              <w:jc w:val="left"/>
            </w:pPr>
            <w:r>
              <w:rPr>
                <w:rStyle w:val="35"/>
              </w:rPr>
              <w:t>/api/finance/*</w:t>
            </w:r>
          </w:p>
        </w:tc>
        <w:tc>
          <w:p w14:paraId="160719A4">
            <w:pPr>
              <w:pStyle w:val="24"/>
              <w:jc w:val="left"/>
            </w:pPr>
            <w:r>
              <w:t>前端正式依赖，使用主系统标准字段</w:t>
            </w:r>
          </w:p>
        </w:tc>
      </w:tr>
      <w:tr w14:paraId="6503977F">
        <w:tc>
          <w:p w14:paraId="66980CD4">
            <w:pPr>
              <w:pStyle w:val="24"/>
              <w:jc w:val="left"/>
            </w:pPr>
            <w:r>
              <w:t>兼容对照 API</w:t>
            </w:r>
          </w:p>
        </w:tc>
        <w:tc>
          <w:p w14:paraId="6D4200D3">
            <w:pPr>
              <w:pStyle w:val="24"/>
              <w:jc w:val="left"/>
            </w:pPr>
            <w:r>
              <w:rPr>
                <w:rStyle w:val="35"/>
              </w:rPr>
              <w:t>/api/external/xqt/aos/*</w:t>
            </w:r>
          </w:p>
        </w:tc>
        <w:tc>
          <w:p w14:paraId="115048D4">
            <w:pPr>
              <w:pStyle w:val="24"/>
              <w:jc w:val="left"/>
            </w:pPr>
            <w:r>
              <w:t>可选，用于接收新智慧同形 body，做字段对照</w:t>
            </w:r>
          </w:p>
        </w:tc>
      </w:tr>
    </w:tbl>
    <w:p w14:paraId="0172E7B9">
      <w:pPr>
        <w:pStyle w:val="3"/>
      </w:pPr>
      <w:r>
        <w:t>所有新智慧财务列表接口的基础 body：</w:t>
      </w:r>
    </w:p>
    <w:p w14:paraId="5C559962"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"timeLimit"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"scenes"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br w:type="textWrapping"/>
      </w:r>
      <w:r>
        <w:rPr>
          <w:rStyle w:val="56"/>
        </w:rPr>
        <w:t>}</w:t>
      </w:r>
    </w:p>
    <w:p w14:paraId="6408C7DA">
      <w:pPr>
        <w:pStyle w:val="23"/>
      </w:pPr>
      <w:r>
        <w:t>财务接口映射总表：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1"/>
        <w:gridCol w:w="440"/>
        <w:gridCol w:w="4679"/>
        <w:gridCol w:w="496"/>
      </w:tblGrid>
      <w:tr w14:paraId="5FF1706D">
        <w:tc>
          <w:p w14:paraId="29AB9944">
            <w:pPr>
              <w:pStyle w:val="24"/>
              <w:jc w:val="left"/>
            </w:pPr>
            <w:r>
              <w:t>新系统接口</w:t>
            </w:r>
          </w:p>
        </w:tc>
        <w:tc>
          <w:p w14:paraId="2C8606C9">
            <w:pPr>
              <w:pStyle w:val="24"/>
              <w:jc w:val="left"/>
            </w:pPr>
            <w:r>
              <w:t>新智慧页面</w:t>
            </w:r>
          </w:p>
        </w:tc>
        <w:tc>
          <w:p w14:paraId="0B0447D4">
            <w:pPr>
              <w:pStyle w:val="24"/>
              <w:jc w:val="left"/>
            </w:pPr>
            <w:r>
              <w:t>新智慧 POST API</w:t>
            </w:r>
          </w:p>
        </w:tc>
        <w:tc>
          <w:p w14:paraId="57A91604">
            <w:pPr>
              <w:pStyle w:val="24"/>
              <w:jc w:val="left"/>
            </w:pPr>
            <w:r>
              <w:t>优先级</w:t>
            </w:r>
          </w:p>
        </w:tc>
      </w:tr>
      <w:tr w14:paraId="7B474A27">
        <w:tc>
          <w:p w14:paraId="57A48C2C">
            <w:pPr>
              <w:pStyle w:val="24"/>
              <w:jc w:val="left"/>
            </w:pPr>
            <w:r>
              <w:rPr>
                <w:rStyle w:val="35"/>
              </w:rPr>
              <w:t>POST /api/finance/ledger-records/search</w:t>
            </w:r>
          </w:p>
        </w:tc>
        <w:tc>
          <w:p w14:paraId="51B3D20E">
            <w:pPr>
              <w:pStyle w:val="24"/>
              <w:jc w:val="left"/>
            </w:pPr>
            <w:r>
              <w:t>财务流水</w:t>
            </w:r>
          </w:p>
        </w:tc>
        <w:tc>
          <w:p w14:paraId="42881F34">
            <w:pPr>
              <w:pStyle w:val="24"/>
              <w:jc w:val="left"/>
            </w:pPr>
            <w:r>
              <w:rPr>
                <w:rStyle w:val="35"/>
              </w:rPr>
              <w:t>/rest/tms/aos/financial_detail/lists</w:t>
            </w:r>
          </w:p>
        </w:tc>
        <w:tc>
          <w:p w14:paraId="4C09CDE6">
            <w:pPr>
              <w:pStyle w:val="24"/>
              <w:jc w:val="left"/>
            </w:pPr>
            <w:r>
              <w:t>P0</w:t>
            </w:r>
          </w:p>
        </w:tc>
      </w:tr>
      <w:tr w14:paraId="33E4BD8A">
        <w:tc>
          <w:p w14:paraId="4D89411A">
            <w:pPr>
              <w:pStyle w:val="24"/>
              <w:jc w:val="left"/>
            </w:pPr>
            <w:r>
              <w:rPr>
                <w:rStyle w:val="35"/>
              </w:rPr>
              <w:t>POST /api/finance/shipment-audits/search</w:t>
            </w:r>
          </w:p>
        </w:tc>
        <w:tc>
          <w:p w14:paraId="1333A9F2">
            <w:pPr>
              <w:pStyle w:val="24"/>
              <w:jc w:val="left"/>
            </w:pPr>
            <w:r>
              <w:t>运单审计</w:t>
            </w:r>
          </w:p>
        </w:tc>
        <w:tc>
          <w:p w14:paraId="4B3FB08C">
            <w:pPr>
              <w:pStyle w:val="24"/>
              <w:jc w:val="left"/>
            </w:pPr>
            <w:r>
              <w:rPr>
                <w:rStyle w:val="35"/>
              </w:rPr>
              <w:t>/rest/tms/aos/shipment/lists</w:t>
            </w:r>
          </w:p>
        </w:tc>
        <w:tc>
          <w:p w14:paraId="23DBB6AF">
            <w:pPr>
              <w:pStyle w:val="24"/>
              <w:jc w:val="left"/>
            </w:pPr>
            <w:r>
              <w:t>P0</w:t>
            </w:r>
          </w:p>
        </w:tc>
      </w:tr>
      <w:tr w14:paraId="02B9D066">
        <w:tc>
          <w:p w14:paraId="035040F0">
            <w:pPr>
              <w:pStyle w:val="24"/>
              <w:jc w:val="left"/>
            </w:pPr>
            <w:r>
              <w:rPr>
                <w:rStyle w:val="35"/>
              </w:rPr>
              <w:t>POST /api/finance/receivable-reports/search</w:t>
            </w:r>
          </w:p>
        </w:tc>
        <w:tc>
          <w:p w14:paraId="11FD743A">
            <w:pPr>
              <w:pStyle w:val="24"/>
              <w:jc w:val="left"/>
            </w:pPr>
            <w:r>
              <w:t>应收报表</w:t>
            </w:r>
          </w:p>
        </w:tc>
        <w:tc>
          <w:p w14:paraId="44A41C49">
            <w:pPr>
              <w:pStyle w:val="24"/>
              <w:jc w:val="left"/>
            </w:pPr>
            <w:r>
              <w:rPr>
                <w:rStyle w:val="35"/>
              </w:rPr>
              <w:t>/rest/tms/aos/user_report/lists</w:t>
            </w:r>
          </w:p>
        </w:tc>
        <w:tc>
          <w:p w14:paraId="3542A279">
            <w:pPr>
              <w:pStyle w:val="24"/>
              <w:jc w:val="left"/>
            </w:pPr>
            <w:r>
              <w:t>P1</w:t>
            </w:r>
          </w:p>
        </w:tc>
      </w:tr>
      <w:tr w14:paraId="3DDB5FA2">
        <w:tc>
          <w:p w14:paraId="7964C01F">
            <w:pPr>
              <w:pStyle w:val="24"/>
              <w:jc w:val="left"/>
            </w:pPr>
            <w:r>
              <w:rPr>
                <w:rStyle w:val="35"/>
              </w:rPr>
              <w:t>POST /api/finance/payable-reports/search</w:t>
            </w:r>
          </w:p>
        </w:tc>
        <w:tc>
          <w:p w14:paraId="0C1DFDCE">
            <w:pPr>
              <w:pStyle w:val="24"/>
              <w:jc w:val="left"/>
            </w:pPr>
            <w:r>
              <w:t>应付报表</w:t>
            </w:r>
          </w:p>
        </w:tc>
        <w:tc>
          <w:p w14:paraId="19D797B2">
            <w:pPr>
              <w:pStyle w:val="24"/>
              <w:jc w:val="left"/>
            </w:pPr>
            <w:r>
              <w:rPr>
                <w:rStyle w:val="35"/>
              </w:rPr>
              <w:t>/rest/tms/aos/partner_report/lists</w:t>
            </w:r>
          </w:p>
        </w:tc>
        <w:tc>
          <w:p w14:paraId="145BE530">
            <w:pPr>
              <w:pStyle w:val="24"/>
              <w:jc w:val="left"/>
            </w:pPr>
            <w:r>
              <w:t>P1</w:t>
            </w:r>
          </w:p>
        </w:tc>
      </w:tr>
      <w:tr w14:paraId="3D98872D">
        <w:tc>
          <w:p w14:paraId="303C7CD2">
            <w:pPr>
              <w:pStyle w:val="24"/>
              <w:jc w:val="left"/>
            </w:pPr>
            <w:r>
              <w:rPr>
                <w:rStyle w:val="35"/>
              </w:rPr>
              <w:t>POST /api/finance/rates/search</w:t>
            </w:r>
          </w:p>
        </w:tc>
        <w:tc>
          <w:p w14:paraId="190842CB">
            <w:pPr>
              <w:pStyle w:val="24"/>
              <w:jc w:val="left"/>
            </w:pPr>
            <w:r>
              <w:t>运价维护</w:t>
            </w:r>
          </w:p>
        </w:tc>
        <w:tc>
          <w:p w14:paraId="1D836F61">
            <w:pPr>
              <w:pStyle w:val="24"/>
              <w:jc w:val="left"/>
            </w:pPr>
            <w:r>
              <w:rPr>
                <w:rStyle w:val="35"/>
              </w:rPr>
              <w:t>/rest/tms/aos/rates/lists</w:t>
            </w:r>
          </w:p>
        </w:tc>
        <w:tc>
          <w:p w14:paraId="7A1A414C">
            <w:pPr>
              <w:pStyle w:val="24"/>
              <w:jc w:val="left"/>
            </w:pPr>
            <w:r>
              <w:t>P1</w:t>
            </w:r>
          </w:p>
        </w:tc>
      </w:tr>
      <w:tr w14:paraId="65EA853C">
        <w:tc>
          <w:p w14:paraId="18D4EF3B">
            <w:pPr>
              <w:pStyle w:val="24"/>
              <w:jc w:val="left"/>
            </w:pPr>
            <w:r>
              <w:rPr>
                <w:rStyle w:val="35"/>
              </w:rPr>
              <w:t>POST /api/finance/customer-charge-details/search</w:t>
            </w:r>
          </w:p>
        </w:tc>
        <w:tc>
          <w:p w14:paraId="42202469">
            <w:pPr>
              <w:pStyle w:val="24"/>
              <w:jc w:val="left"/>
            </w:pPr>
            <w:r>
              <w:t>客户流水</w:t>
            </w:r>
          </w:p>
        </w:tc>
        <w:tc>
          <w:p w14:paraId="1C4C5D88">
            <w:pPr>
              <w:pStyle w:val="24"/>
              <w:jc w:val="left"/>
            </w:pPr>
            <w:r>
              <w:rPr>
                <w:rStyle w:val="35"/>
              </w:rPr>
              <w:t>/rest/tms/aos/invoice_detail/lists</w:t>
            </w:r>
          </w:p>
        </w:tc>
        <w:tc>
          <w:p w14:paraId="4E6A4ED1">
            <w:pPr>
              <w:pStyle w:val="24"/>
              <w:jc w:val="left"/>
            </w:pPr>
            <w:r>
              <w:t>P0</w:t>
            </w:r>
          </w:p>
        </w:tc>
      </w:tr>
      <w:tr w14:paraId="52928B8B">
        <w:tc>
          <w:p w14:paraId="27A47C29">
            <w:pPr>
              <w:pStyle w:val="24"/>
              <w:jc w:val="left"/>
            </w:pPr>
            <w:r>
              <w:rPr>
                <w:rStyle w:val="35"/>
              </w:rPr>
              <w:t>POST /api/finance/customer-invoices/search</w:t>
            </w:r>
          </w:p>
        </w:tc>
        <w:tc>
          <w:p w14:paraId="60AF1A58">
            <w:pPr>
              <w:pStyle w:val="24"/>
              <w:jc w:val="left"/>
            </w:pPr>
            <w:r>
              <w:t>客户账单</w:t>
            </w:r>
          </w:p>
        </w:tc>
        <w:tc>
          <w:p w14:paraId="0CD0A879">
            <w:pPr>
              <w:pStyle w:val="24"/>
              <w:jc w:val="left"/>
            </w:pPr>
            <w:r>
              <w:rPr>
                <w:rStyle w:val="35"/>
              </w:rPr>
              <w:t>/rest/tms/aos/invoice/lists</w:t>
            </w:r>
          </w:p>
        </w:tc>
        <w:tc>
          <w:p w14:paraId="3215D165">
            <w:pPr>
              <w:pStyle w:val="24"/>
              <w:jc w:val="left"/>
            </w:pPr>
            <w:r>
              <w:t>P0</w:t>
            </w:r>
          </w:p>
        </w:tc>
      </w:tr>
      <w:tr w14:paraId="0A7F7543">
        <w:tc>
          <w:p w14:paraId="02C35FFC">
            <w:pPr>
              <w:pStyle w:val="24"/>
              <w:jc w:val="left"/>
            </w:pPr>
            <w:r>
              <w:rPr>
                <w:rStyle w:val="35"/>
              </w:rPr>
              <w:t>POST /api/finance/partner-charge-details/search</w:t>
            </w:r>
          </w:p>
        </w:tc>
        <w:tc>
          <w:p w14:paraId="4FF9D1C0">
            <w:pPr>
              <w:pStyle w:val="24"/>
              <w:jc w:val="left"/>
            </w:pPr>
            <w:r>
              <w:t>供应商流水</w:t>
            </w:r>
          </w:p>
        </w:tc>
        <w:tc>
          <w:p w14:paraId="219B05A8">
            <w:pPr>
              <w:pStyle w:val="24"/>
              <w:jc w:val="left"/>
            </w:pPr>
            <w:r>
              <w:rPr>
                <w:rStyle w:val="35"/>
              </w:rPr>
              <w:t>/rest/tms/aos/detail_partner/lists</w:t>
            </w:r>
          </w:p>
        </w:tc>
        <w:tc>
          <w:p w14:paraId="5E0B494F">
            <w:pPr>
              <w:pStyle w:val="24"/>
              <w:jc w:val="left"/>
            </w:pPr>
            <w:r>
              <w:t>P0</w:t>
            </w:r>
          </w:p>
        </w:tc>
      </w:tr>
      <w:tr w14:paraId="701D23EB">
        <w:tc>
          <w:p w14:paraId="04F2C9C4">
            <w:pPr>
              <w:pStyle w:val="24"/>
              <w:jc w:val="left"/>
            </w:pPr>
            <w:r>
              <w:rPr>
                <w:rStyle w:val="35"/>
              </w:rPr>
              <w:t>POST /api/finance/partner-invoices/search</w:t>
            </w:r>
          </w:p>
        </w:tc>
        <w:tc>
          <w:p w14:paraId="3D6CE562">
            <w:pPr>
              <w:pStyle w:val="24"/>
              <w:jc w:val="left"/>
            </w:pPr>
            <w:r>
              <w:t>供应商账单</w:t>
            </w:r>
          </w:p>
        </w:tc>
        <w:tc>
          <w:p w14:paraId="4CB7C375">
            <w:pPr>
              <w:pStyle w:val="24"/>
              <w:jc w:val="left"/>
            </w:pPr>
            <w:r>
              <w:rPr>
                <w:rStyle w:val="35"/>
              </w:rPr>
              <w:t>/rest/tms/aos/invoice_partner/lists</w:t>
            </w:r>
          </w:p>
        </w:tc>
        <w:tc>
          <w:p w14:paraId="0D060F64">
            <w:pPr>
              <w:pStyle w:val="24"/>
              <w:jc w:val="left"/>
            </w:pPr>
            <w:r>
              <w:t>P0</w:t>
            </w:r>
          </w:p>
        </w:tc>
      </w:tr>
      <w:tr w14:paraId="00AD398C">
        <w:tc>
          <w:p w14:paraId="489630AC">
            <w:pPr>
              <w:pStyle w:val="24"/>
              <w:jc w:val="left"/>
            </w:pPr>
            <w:r>
              <w:rPr>
                <w:rStyle w:val="35"/>
              </w:rPr>
              <w:t>POST /api/finance/seller-cost-details/search</w:t>
            </w:r>
          </w:p>
        </w:tc>
        <w:tc>
          <w:p w14:paraId="59DFAF60">
            <w:pPr>
              <w:pStyle w:val="24"/>
              <w:jc w:val="left"/>
            </w:pPr>
            <w:r>
              <w:t>销售成本流水</w:t>
            </w:r>
          </w:p>
        </w:tc>
        <w:tc>
          <w:p w14:paraId="0C659BA0">
            <w:pPr>
              <w:pStyle w:val="24"/>
              <w:jc w:val="left"/>
            </w:pPr>
            <w:r>
              <w:rPr>
                <w:rStyle w:val="35"/>
              </w:rPr>
              <w:t>/rest/tms/aos/detail_seller/lists</w:t>
            </w:r>
          </w:p>
        </w:tc>
        <w:tc>
          <w:p w14:paraId="20C31B83">
            <w:pPr>
              <w:pStyle w:val="24"/>
              <w:jc w:val="left"/>
            </w:pPr>
            <w:r>
              <w:t>P1</w:t>
            </w:r>
          </w:p>
        </w:tc>
      </w:tr>
      <w:tr w14:paraId="6360748E">
        <w:tc>
          <w:p w14:paraId="59212291">
            <w:pPr>
              <w:pStyle w:val="24"/>
              <w:jc w:val="left"/>
            </w:pPr>
            <w:r>
              <w:rPr>
                <w:rStyle w:val="35"/>
              </w:rPr>
              <w:t>POST /api/finance/seller-commission-details/search</w:t>
            </w:r>
          </w:p>
        </w:tc>
        <w:tc>
          <w:p w14:paraId="008E629F">
            <w:pPr>
              <w:pStyle w:val="24"/>
              <w:jc w:val="left"/>
            </w:pPr>
            <w:r>
              <w:t>销售提成流水</w:t>
            </w:r>
          </w:p>
        </w:tc>
        <w:tc>
          <w:p w14:paraId="46A22700">
            <w:pPr>
              <w:pStyle w:val="24"/>
              <w:jc w:val="left"/>
            </w:pPr>
            <w:r>
              <w:rPr>
                <w:rStyle w:val="35"/>
              </w:rPr>
              <w:t>/rest/tms/aos/detail_seller_commission/lists</w:t>
            </w:r>
          </w:p>
        </w:tc>
        <w:tc>
          <w:p w14:paraId="73DF4D36">
            <w:pPr>
              <w:pStyle w:val="24"/>
              <w:jc w:val="left"/>
            </w:pPr>
            <w:r>
              <w:t>P1</w:t>
            </w:r>
          </w:p>
        </w:tc>
      </w:tr>
      <w:tr w14:paraId="661E301F">
        <w:tc>
          <w:p w14:paraId="421AE56D">
            <w:pPr>
              <w:pStyle w:val="24"/>
              <w:jc w:val="left"/>
            </w:pPr>
            <w:r>
              <w:rPr>
                <w:rStyle w:val="35"/>
              </w:rPr>
              <w:t>POST /api/finance/seller-commission-invoices/search</w:t>
            </w:r>
          </w:p>
        </w:tc>
        <w:tc>
          <w:p w14:paraId="77D33F1B">
            <w:pPr>
              <w:pStyle w:val="24"/>
              <w:jc w:val="left"/>
            </w:pPr>
            <w:r>
              <w:t>销售提成单</w:t>
            </w:r>
          </w:p>
        </w:tc>
        <w:tc>
          <w:p w14:paraId="37DD67DF">
            <w:pPr>
              <w:pStyle w:val="24"/>
              <w:jc w:val="left"/>
            </w:pPr>
            <w:r>
              <w:rPr>
                <w:rStyle w:val="35"/>
              </w:rPr>
              <w:t>/rest/tms/aos/invoice_seller_commission/lists</w:t>
            </w:r>
          </w:p>
        </w:tc>
        <w:tc>
          <w:p w14:paraId="53FB2B63">
            <w:pPr>
              <w:pStyle w:val="24"/>
              <w:jc w:val="left"/>
            </w:pPr>
            <w:r>
              <w:t>P1</w:t>
            </w:r>
          </w:p>
        </w:tc>
      </w:tr>
      <w:tr w14:paraId="385406F1">
        <w:tc>
          <w:p w14:paraId="1AC5793D">
            <w:pPr>
              <w:pStyle w:val="24"/>
              <w:jc w:val="left"/>
            </w:pPr>
            <w:r>
              <w:rPr>
                <w:rStyle w:val="35"/>
              </w:rPr>
              <w:t>POST /api/finance/accounts/search</w:t>
            </w:r>
          </w:p>
        </w:tc>
        <w:tc>
          <w:p w14:paraId="6B5EDB4A">
            <w:pPr>
              <w:pStyle w:val="24"/>
              <w:jc w:val="left"/>
            </w:pPr>
            <w:r>
              <w:t>账户</w:t>
            </w:r>
          </w:p>
        </w:tc>
        <w:tc>
          <w:p w14:paraId="763ECBCD">
            <w:pPr>
              <w:pStyle w:val="24"/>
              <w:jc w:val="left"/>
            </w:pPr>
            <w:r>
              <w:rPr>
                <w:rStyle w:val="35"/>
              </w:rPr>
              <w:t>/rest/tms/aos/financial_account/lists</w:t>
            </w:r>
          </w:p>
        </w:tc>
        <w:tc>
          <w:p w14:paraId="24ED0731">
            <w:pPr>
              <w:pStyle w:val="24"/>
              <w:jc w:val="left"/>
            </w:pPr>
            <w:r>
              <w:t>P0</w:t>
            </w:r>
          </w:p>
        </w:tc>
      </w:tr>
      <w:tr w14:paraId="55DFB984">
        <w:tc>
          <w:p w14:paraId="26FF525C">
            <w:pPr>
              <w:pStyle w:val="24"/>
              <w:jc w:val="left"/>
            </w:pPr>
            <w:r>
              <w:rPr>
                <w:rStyle w:val="35"/>
              </w:rPr>
              <w:t>POST /api/finance/account-records/search</w:t>
            </w:r>
          </w:p>
        </w:tc>
        <w:tc>
          <w:p w14:paraId="6270BE04">
            <w:pPr>
              <w:pStyle w:val="24"/>
              <w:jc w:val="left"/>
            </w:pPr>
            <w:r>
              <w:t>账户流水</w:t>
            </w:r>
          </w:p>
        </w:tc>
        <w:tc>
          <w:p w14:paraId="7AD7DD2C">
            <w:pPr>
              <w:pStyle w:val="24"/>
              <w:jc w:val="left"/>
            </w:pPr>
            <w:r>
              <w:rPr>
                <w:rStyle w:val="35"/>
              </w:rPr>
              <w:t>/rest/tms/aos/financial_account_record/lists</w:t>
            </w:r>
          </w:p>
        </w:tc>
        <w:tc>
          <w:p w14:paraId="7840A2D5">
            <w:pPr>
              <w:pStyle w:val="24"/>
              <w:jc w:val="left"/>
            </w:pPr>
            <w:r>
              <w:t>P0</w:t>
            </w:r>
          </w:p>
        </w:tc>
      </w:tr>
      <w:tr w14:paraId="75709A53">
        <w:tc>
          <w:p w14:paraId="6033043D">
            <w:pPr>
              <w:pStyle w:val="24"/>
              <w:jc w:val="left"/>
            </w:pPr>
            <w:r>
              <w:rPr>
                <w:rStyle w:val="35"/>
              </w:rPr>
              <w:t>POST /api/finance/currencies/search</w:t>
            </w:r>
          </w:p>
        </w:tc>
        <w:tc>
          <w:p w14:paraId="74AF2A9C">
            <w:pPr>
              <w:pStyle w:val="24"/>
              <w:jc w:val="left"/>
            </w:pPr>
            <w:r>
              <w:t>汇率</w:t>
            </w:r>
          </w:p>
        </w:tc>
        <w:tc>
          <w:p w14:paraId="51A803EF">
            <w:pPr>
              <w:pStyle w:val="24"/>
              <w:jc w:val="left"/>
            </w:pPr>
            <w:r>
              <w:rPr>
                <w:rStyle w:val="35"/>
              </w:rPr>
              <w:t>/rest/tms/aos/currency/lists</w:t>
            </w:r>
          </w:p>
        </w:tc>
        <w:tc>
          <w:p w14:paraId="4789DD7A">
            <w:pPr>
              <w:pStyle w:val="24"/>
              <w:jc w:val="left"/>
            </w:pPr>
            <w:r>
              <w:t>P1</w:t>
            </w:r>
          </w:p>
        </w:tc>
      </w:tr>
      <w:tr w14:paraId="0C8DD481">
        <w:tc>
          <w:p w14:paraId="54A5456A">
            <w:pPr>
              <w:pStyle w:val="24"/>
              <w:jc w:val="left"/>
            </w:pPr>
            <w:r>
              <w:rPr>
                <w:rStyle w:val="35"/>
              </w:rPr>
              <w:t>POST /api/finance/charge-types/search</w:t>
            </w:r>
          </w:p>
        </w:tc>
        <w:tc>
          <w:p w14:paraId="7E369F33">
            <w:pPr>
              <w:pStyle w:val="24"/>
              <w:jc w:val="left"/>
            </w:pPr>
            <w:r>
              <w:t>费用类型</w:t>
            </w:r>
          </w:p>
        </w:tc>
        <w:tc>
          <w:p w14:paraId="067A2680">
            <w:pPr>
              <w:pStyle w:val="24"/>
              <w:jc w:val="left"/>
            </w:pPr>
            <w:r>
              <w:rPr>
                <w:rStyle w:val="35"/>
              </w:rPr>
              <w:t>/rest/tms/aos/charge_type_mod/lists</w:t>
            </w:r>
          </w:p>
        </w:tc>
        <w:tc>
          <w:p w14:paraId="7F77D9CC">
            <w:pPr>
              <w:pStyle w:val="24"/>
              <w:jc w:val="left"/>
            </w:pPr>
            <w:r>
              <w:t>P0</w:t>
            </w:r>
          </w:p>
        </w:tc>
      </w:tr>
      <w:tr w14:paraId="10C35989">
        <w:tc>
          <w:p w14:paraId="1DD07E33">
            <w:pPr>
              <w:pStyle w:val="24"/>
              <w:jc w:val="left"/>
            </w:pPr>
            <w:r>
              <w:rPr>
                <w:rStyle w:val="35"/>
              </w:rPr>
              <w:t>POST /api/finance/monthly-locks/search</w:t>
            </w:r>
          </w:p>
        </w:tc>
        <w:tc>
          <w:p w14:paraId="0779F24F">
            <w:pPr>
              <w:pStyle w:val="24"/>
              <w:jc w:val="left"/>
            </w:pPr>
            <w:r>
              <w:t>月结单</w:t>
            </w:r>
          </w:p>
        </w:tc>
        <w:tc>
          <w:p w14:paraId="24C0C546">
            <w:pPr>
              <w:pStyle w:val="24"/>
              <w:jc w:val="left"/>
            </w:pPr>
            <w:r>
              <w:rPr>
                <w:rStyle w:val="35"/>
              </w:rPr>
              <w:t>/rest/tms/aos/lock_invoice_time/lists</w:t>
            </w:r>
          </w:p>
        </w:tc>
        <w:tc>
          <w:p w14:paraId="0E438D84">
            <w:pPr>
              <w:pStyle w:val="24"/>
              <w:jc w:val="left"/>
            </w:pPr>
            <w:r>
              <w:t>P1</w:t>
            </w:r>
          </w:p>
        </w:tc>
      </w:tr>
      <w:tr w14:paraId="699341E4">
        <w:tc>
          <w:p w14:paraId="3DCDCFBF">
            <w:pPr>
              <w:pStyle w:val="24"/>
              <w:jc w:val="left"/>
            </w:pPr>
            <w:r>
              <w:rPr>
                <w:rStyle w:val="35"/>
              </w:rPr>
              <w:t>POST /api/finance/charge-approvals/search</w:t>
            </w:r>
          </w:p>
        </w:tc>
        <w:tc>
          <w:p w14:paraId="0829A794">
            <w:pPr>
              <w:pStyle w:val="24"/>
              <w:jc w:val="left"/>
            </w:pPr>
            <w:r>
              <w:t>费用审批</w:t>
            </w:r>
          </w:p>
        </w:tc>
        <w:tc>
          <w:p w14:paraId="073E559E">
            <w:pPr>
              <w:pStyle w:val="24"/>
              <w:jc w:val="left"/>
            </w:pPr>
            <w:r>
              <w:rPr>
                <w:rStyle w:val="35"/>
              </w:rPr>
              <w:t>/rest/tms/aos/charge_approval/lists</w:t>
            </w:r>
          </w:p>
        </w:tc>
        <w:tc>
          <w:p w14:paraId="3BC2DA5E">
            <w:pPr>
              <w:pStyle w:val="24"/>
              <w:jc w:val="left"/>
            </w:pPr>
            <w:r>
              <w:t>P1</w:t>
            </w:r>
          </w:p>
        </w:tc>
      </w:tr>
      <w:tr w14:paraId="1C9A6A16">
        <w:tc>
          <w:p w14:paraId="17FC4EC3">
            <w:pPr>
              <w:pStyle w:val="24"/>
              <w:jc w:val="left"/>
            </w:pPr>
            <w:r>
              <w:rPr>
                <w:rStyle w:val="35"/>
              </w:rPr>
              <w:t>POST /api/finance/approvals/search</w:t>
            </w:r>
          </w:p>
        </w:tc>
        <w:tc>
          <w:p w14:paraId="23279848">
            <w:pPr>
              <w:pStyle w:val="24"/>
              <w:jc w:val="left"/>
            </w:pPr>
            <w:r>
              <w:t>审批</w:t>
            </w:r>
          </w:p>
        </w:tc>
        <w:tc>
          <w:p w14:paraId="04FE93A1">
            <w:pPr>
              <w:pStyle w:val="24"/>
              <w:jc w:val="left"/>
            </w:pPr>
            <w:r>
              <w:rPr>
                <w:rStyle w:val="35"/>
              </w:rPr>
              <w:t>/rest/tms/aos/approval/lists</w:t>
            </w:r>
          </w:p>
        </w:tc>
        <w:tc>
          <w:p w14:paraId="6D94DD95">
            <w:pPr>
              <w:pStyle w:val="24"/>
              <w:jc w:val="left"/>
            </w:pPr>
            <w:r>
              <w:t>P1</w:t>
            </w:r>
          </w:p>
        </w:tc>
      </w:tr>
    </w:tbl>
    <w:p w14:paraId="03643A89">
      <w:pPr>
        <w:pStyle w:val="3"/>
      </w:pPr>
      <w:r>
        <w:t>关键 body key：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8225"/>
      </w:tblGrid>
      <w:tr w14:paraId="6D936378">
        <w:tc>
          <w:p w14:paraId="149C104C">
            <w:pPr>
              <w:pStyle w:val="24"/>
              <w:jc w:val="left"/>
            </w:pPr>
            <w:r>
              <w:t>模块</w:t>
            </w:r>
          </w:p>
        </w:tc>
        <w:tc>
          <w:p w14:paraId="0A74D90E">
            <w:pPr>
              <w:pStyle w:val="24"/>
              <w:jc w:val="left"/>
            </w:pPr>
            <w:r>
              <w:t>可追加 body keys</w:t>
            </w:r>
          </w:p>
        </w:tc>
      </w:tr>
      <w:tr w14:paraId="0BBC913C">
        <w:tc>
          <w:p w14:paraId="3A946D2C">
            <w:pPr>
              <w:pStyle w:val="24"/>
              <w:jc w:val="left"/>
            </w:pPr>
            <w:r>
              <w:t>财务流水</w:t>
            </w:r>
          </w:p>
        </w:tc>
        <w:tc>
          <w:p w14:paraId="609218D0">
            <w:pPr>
              <w:pStyle w:val="24"/>
              <w:jc w:val="left"/>
            </w:pPr>
            <w:r>
              <w:rPr>
                <w:rStyle w:val="35"/>
              </w:rPr>
              <w:t>keywords</w:t>
            </w:r>
            <w:r>
              <w:t xml:space="preserve">, </w:t>
            </w:r>
            <w:r>
              <w:rPr>
                <w:rStyle w:val="35"/>
              </w:rPr>
              <w:t>serial_number</w:t>
            </w:r>
            <w:r>
              <w:t xml:space="preserve">, </w:t>
            </w:r>
            <w:r>
              <w:rPr>
                <w:rStyle w:val="35"/>
              </w:rPr>
              <w:t>payment_type</w:t>
            </w:r>
            <w:r>
              <w:t xml:space="preserve">, </w:t>
            </w:r>
            <w:r>
              <w:rPr>
                <w:rStyle w:val="35"/>
              </w:rPr>
              <w:t>audited</w:t>
            </w:r>
            <w:r>
              <w:t xml:space="preserve">, </w:t>
            </w:r>
            <w:r>
              <w:rPr>
                <w:rStyle w:val="35"/>
              </w:rPr>
              <w:t>company_account_id</w:t>
            </w:r>
            <w:r>
              <w:t xml:space="preserve">, </w:t>
            </w:r>
            <w:r>
              <w:rPr>
                <w:rStyle w:val="35"/>
              </w:rPr>
              <w:t>user_account_id</w:t>
            </w:r>
            <w:r>
              <w:t xml:space="preserve">, </w:t>
            </w:r>
            <w:r>
              <w:rPr>
                <w:rStyle w:val="35"/>
              </w:rPr>
              <w:t>partner_account_id</w:t>
            </w:r>
            <w:r>
              <w:t xml:space="preserve">, </w:t>
            </w:r>
            <w:r>
              <w:rPr>
                <w:rStyle w:val="35"/>
              </w:rPr>
              <w:t>staff_account_id</w:t>
            </w:r>
            <w:r>
              <w:t xml:space="preserve">, </w:t>
            </w:r>
            <w:r>
              <w:rPr>
                <w:rStyle w:val="35"/>
              </w:rPr>
              <w:t>pay_time</w:t>
            </w:r>
            <w:r>
              <w:t xml:space="preserve">, </w:t>
            </w:r>
            <w:r>
              <w:rPr>
                <w:rStyle w:val="35"/>
              </w:rPr>
              <w:t>created_daterange</w:t>
            </w:r>
            <w:r>
              <w:t xml:space="preserve">, </w:t>
            </w:r>
            <w:r>
              <w:rPr>
                <w:rStyle w:val="35"/>
              </w:rPr>
              <w:t>audit_time</w:t>
            </w:r>
            <w:r>
              <w:t xml:space="preserve">, </w:t>
            </w:r>
            <w:r>
              <w:rPr>
                <w:rStyle w:val="35"/>
              </w:rPr>
              <w:t>creator</w:t>
            </w:r>
            <w:r>
              <w:t xml:space="preserve">, </w:t>
            </w:r>
            <w:r>
              <w:rPr>
                <w:rStyle w:val="35"/>
              </w:rPr>
              <w:t>invoiced</w:t>
            </w:r>
            <w:r>
              <w:t xml:space="preserve">, </w:t>
            </w:r>
            <w:r>
              <w:rPr>
                <w:rStyle w:val="35"/>
              </w:rPr>
              <w:t>money</w:t>
            </w:r>
            <w:r>
              <w:t xml:space="preserve">, </w:t>
            </w:r>
            <w:r>
              <w:rPr>
                <w:rStyle w:val="35"/>
              </w:rPr>
              <w:t>username</w:t>
            </w:r>
            <w:r>
              <w:t xml:space="preserve">, </w:t>
            </w:r>
            <w:r>
              <w:rPr>
                <w:rStyle w:val="35"/>
              </w:rPr>
              <w:t>invoice_number</w:t>
            </w:r>
          </w:p>
        </w:tc>
      </w:tr>
      <w:tr w14:paraId="715EF7A5">
        <w:tc>
          <w:p w14:paraId="7D1ECCC2">
            <w:pPr>
              <w:pStyle w:val="24"/>
              <w:jc w:val="left"/>
            </w:pPr>
            <w:r>
              <w:t>运单审计</w:t>
            </w:r>
          </w:p>
        </w:tc>
        <w:tc>
          <w:p w14:paraId="77E2948A">
            <w:pPr>
              <w:pStyle w:val="24"/>
              <w:jc w:val="left"/>
            </w:pPr>
            <w:r>
              <w:rPr>
                <w:rStyle w:val="35"/>
              </w:rPr>
              <w:t>keywords</w:t>
            </w:r>
            <w:r>
              <w:t xml:space="preserve">, </w:t>
            </w:r>
            <w:r>
              <w:rPr>
                <w:rStyle w:val="35"/>
              </w:rPr>
              <w:t>waybill_number</w:t>
            </w:r>
            <w:r>
              <w:t xml:space="preserve">, </w:t>
            </w:r>
            <w:r>
              <w:rPr>
                <w:rStyle w:val="35"/>
              </w:rPr>
              <w:t>lading_number</w:t>
            </w:r>
            <w:r>
              <w:t xml:space="preserve">, </w:t>
            </w:r>
            <w:r>
              <w:rPr>
                <w:rStyle w:val="35"/>
              </w:rPr>
              <w:t>service</w:t>
            </w:r>
            <w:r>
              <w:t xml:space="preserve">, </w:t>
            </w:r>
            <w:r>
              <w:rPr>
                <w:rStyle w:val="35"/>
              </w:rPr>
              <w:t>username</w:t>
            </w:r>
            <w:r>
              <w:t xml:space="preserve">, </w:t>
            </w:r>
            <w:r>
              <w:rPr>
                <w:rStyle w:val="35"/>
              </w:rPr>
              <w:t>user_grade</w:t>
            </w:r>
            <w:r>
              <w:t xml:space="preserve">, </w:t>
            </w:r>
            <w:r>
              <w:rPr>
                <w:rStyle w:val="35"/>
              </w:rPr>
              <w:t>pay_type</w:t>
            </w:r>
            <w:r>
              <w:t xml:space="preserve">, </w:t>
            </w:r>
            <w:r>
              <w:rPr>
                <w:rStyle w:val="35"/>
              </w:rPr>
              <w:t>country</w:t>
            </w:r>
            <w:r>
              <w:t xml:space="preserve">, </w:t>
            </w:r>
            <w:r>
              <w:rPr>
                <w:rStyle w:val="35"/>
              </w:rPr>
              <w:t>to_warehouse_code</w:t>
            </w:r>
            <w:r>
              <w:t xml:space="preserve">, </w:t>
            </w:r>
            <w:r>
              <w:rPr>
                <w:rStyle w:val="35"/>
              </w:rPr>
              <w:t>postcode</w:t>
            </w:r>
            <w:r>
              <w:t xml:space="preserve">, </w:t>
            </w:r>
            <w:r>
              <w:rPr>
                <w:rStyle w:val="35"/>
              </w:rPr>
              <w:t>servicer_id</w:t>
            </w:r>
            <w:r>
              <w:t xml:space="preserve">, </w:t>
            </w:r>
            <w:r>
              <w:rPr>
                <w:rStyle w:val="35"/>
              </w:rPr>
              <w:t>seller_id</w:t>
            </w:r>
            <w:r>
              <w:t xml:space="preserve">, </w:t>
            </w:r>
            <w:r>
              <w:rPr>
                <w:rStyle w:val="35"/>
              </w:rPr>
              <w:t>finance_id</w:t>
            </w:r>
            <w:r>
              <w:t xml:space="preserve">, </w:t>
            </w:r>
            <w:r>
              <w:rPr>
                <w:rStyle w:val="35"/>
              </w:rPr>
              <w:t>organization_id</w:t>
            </w:r>
            <w:r>
              <w:t xml:space="preserve">, </w:t>
            </w:r>
            <w:r>
              <w:rPr>
                <w:rStyle w:val="35"/>
              </w:rPr>
              <w:t>partner_service</w:t>
            </w:r>
            <w:r>
              <w:t xml:space="preserve">, </w:t>
            </w:r>
            <w:r>
              <w:rPr>
                <w:rStyle w:val="35"/>
              </w:rPr>
              <w:t>depot_id</w:t>
            </w:r>
            <w:r>
              <w:t xml:space="preserve">, </w:t>
            </w:r>
            <w:r>
              <w:rPr>
                <w:rStyle w:val="35"/>
              </w:rPr>
              <w:t>pickup_depot_id</w:t>
            </w:r>
            <w:r>
              <w:t xml:space="preserve">, </w:t>
            </w:r>
            <w:r>
              <w:rPr>
                <w:rStyle w:val="35"/>
              </w:rPr>
              <w:t>creator</w:t>
            </w:r>
            <w:r>
              <w:t xml:space="preserve">, </w:t>
            </w:r>
            <w:r>
              <w:rPr>
                <w:rStyle w:val="35"/>
              </w:rPr>
              <w:t>created_daterange</w:t>
            </w:r>
            <w:r>
              <w:t xml:space="preserve">, </w:t>
            </w:r>
            <w:r>
              <w:rPr>
                <w:rStyle w:val="35"/>
              </w:rPr>
              <w:t>picking_daterange</w:t>
            </w:r>
            <w:r>
              <w:t xml:space="preserve">, </w:t>
            </w:r>
            <w:r>
              <w:rPr>
                <w:rStyle w:val="35"/>
              </w:rPr>
              <w:t>rates_daterange</w:t>
            </w:r>
            <w:r>
              <w:t xml:space="preserve">, </w:t>
            </w:r>
            <w:r>
              <w:rPr>
                <w:rStyle w:val="35"/>
              </w:rPr>
              <w:t>delivered_daterange</w:t>
            </w:r>
            <w:r>
              <w:t xml:space="preserve">, </w:t>
            </w:r>
            <w:r>
              <w:rPr>
                <w:rStyle w:val="35"/>
              </w:rPr>
              <w:t>ship_daterange</w:t>
            </w:r>
            <w:r>
              <w:t xml:space="preserve">, </w:t>
            </w:r>
            <w:r>
              <w:rPr>
                <w:rStyle w:val="35"/>
              </w:rPr>
              <w:t>tag</w:t>
            </w:r>
            <w:r>
              <w:t xml:space="preserve">, </w:t>
            </w:r>
            <w:r>
              <w:rPr>
                <w:rStyle w:val="35"/>
              </w:rPr>
              <w:t>tag_not</w:t>
            </w:r>
            <w:r>
              <w:t xml:space="preserve">, </w:t>
            </w:r>
            <w:r>
              <w:rPr>
                <w:rStyle w:val="35"/>
              </w:rPr>
              <w:t>charge_audit</w:t>
            </w:r>
            <w:r>
              <w:t xml:space="preserve">, </w:t>
            </w:r>
            <w:r>
              <w:rPr>
                <w:rStyle w:val="35"/>
              </w:rPr>
              <w:t>charge_paid</w:t>
            </w:r>
            <w:r>
              <w:t xml:space="preserve">, </w:t>
            </w:r>
            <w:r>
              <w:rPr>
                <w:rStyle w:val="35"/>
              </w:rPr>
              <w:t>sell_charge_amount_start</w:t>
            </w:r>
            <w:r>
              <w:t xml:space="preserve">, </w:t>
            </w:r>
            <w:r>
              <w:rPr>
                <w:rStyle w:val="35"/>
              </w:rPr>
              <w:t>sell_charge_amount_end</w:t>
            </w:r>
            <w:r>
              <w:t xml:space="preserve">, </w:t>
            </w:r>
            <w:r>
              <w:rPr>
                <w:rStyle w:val="35"/>
              </w:rPr>
              <w:t>cost_charge_amount_start</w:t>
            </w:r>
            <w:r>
              <w:t xml:space="preserve">, </w:t>
            </w:r>
            <w:r>
              <w:rPr>
                <w:rStyle w:val="35"/>
              </w:rPr>
              <w:t>cost_charge_amount_end</w:t>
            </w:r>
            <w:r>
              <w:t xml:space="preserve">, </w:t>
            </w:r>
            <w:r>
              <w:rPr>
                <w:rStyle w:val="35"/>
              </w:rPr>
              <w:t>seller_profit_start</w:t>
            </w:r>
            <w:r>
              <w:t xml:space="preserve">, </w:t>
            </w:r>
            <w:r>
              <w:rPr>
                <w:rStyle w:val="35"/>
              </w:rPr>
              <w:t>seller_profit_end</w:t>
            </w:r>
            <w:r>
              <w:t xml:space="preserve">, </w:t>
            </w:r>
            <w:r>
              <w:rPr>
                <w:rStyle w:val="35"/>
              </w:rPr>
              <w:t>sell_profit_start</w:t>
            </w:r>
            <w:r>
              <w:t xml:space="preserve">, </w:t>
            </w:r>
            <w:r>
              <w:rPr>
                <w:rStyle w:val="35"/>
              </w:rPr>
              <w:t>sell_profit_end</w:t>
            </w:r>
            <w:r>
              <w:t xml:space="preserve">, </w:t>
            </w:r>
            <w:r>
              <w:rPr>
                <w:rStyle w:val="35"/>
              </w:rPr>
              <w:t>outer_carrier_code</w:t>
            </w:r>
            <w:r>
              <w:t xml:space="preserve">, </w:t>
            </w:r>
            <w:r>
              <w:rPr>
                <w:rStyle w:val="35"/>
              </w:rPr>
              <w:t>config</w:t>
            </w:r>
            <w:r>
              <w:t xml:space="preserve">, </w:t>
            </w:r>
            <w:r>
              <w:rPr>
                <w:rStyle w:val="35"/>
              </w:rPr>
              <w:t>vat_number</w:t>
            </w:r>
            <w:r>
              <w:t xml:space="preserve">, </w:t>
            </w:r>
            <w:r>
              <w:rPr>
                <w:rStyle w:val="35"/>
              </w:rPr>
              <w:t>main_name</w:t>
            </w:r>
          </w:p>
        </w:tc>
      </w:tr>
      <w:tr w14:paraId="78A087C1">
        <w:tc>
          <w:p w14:paraId="0725F2CA">
            <w:pPr>
              <w:pStyle w:val="24"/>
              <w:jc w:val="left"/>
            </w:pPr>
            <w:r>
              <w:t>客户流水</w:t>
            </w:r>
          </w:p>
        </w:tc>
        <w:tc>
          <w:p w14:paraId="5F8CCE99">
            <w:pPr>
              <w:pStyle w:val="24"/>
              <w:jc w:val="left"/>
            </w:pPr>
            <w:r>
              <w:rPr>
                <w:rStyle w:val="35"/>
              </w:rPr>
              <w:t>user_id</w:t>
            </w:r>
            <w:r>
              <w:t xml:space="preserve">, </w:t>
            </w:r>
            <w:r>
              <w:rPr>
                <w:rStyle w:val="35"/>
              </w:rPr>
              <w:t>user_grade</w:t>
            </w:r>
            <w:r>
              <w:t xml:space="preserve">, </w:t>
            </w:r>
            <w:r>
              <w:rPr>
                <w:rStyle w:val="35"/>
              </w:rPr>
              <w:t>user_seller_id</w:t>
            </w:r>
            <w:r>
              <w:t xml:space="preserve">, </w:t>
            </w:r>
            <w:r>
              <w:rPr>
                <w:rStyle w:val="35"/>
              </w:rPr>
              <w:t>charge_type</w:t>
            </w:r>
            <w:r>
              <w:t xml:space="preserve">, </w:t>
            </w:r>
            <w:r>
              <w:rPr>
                <w:rStyle w:val="35"/>
              </w:rPr>
              <w:t>invoice_time</w:t>
            </w:r>
            <w:r>
              <w:t xml:space="preserve">, </w:t>
            </w:r>
            <w:r>
              <w:rPr>
                <w:rStyle w:val="35"/>
              </w:rPr>
              <w:t>keywords</w:t>
            </w:r>
            <w:r>
              <w:t xml:space="preserve">, </w:t>
            </w:r>
            <w:r>
              <w:rPr>
                <w:rStyle w:val="35"/>
              </w:rPr>
              <w:t>detail_id</w:t>
            </w:r>
            <w:r>
              <w:t xml:space="preserve">, </w:t>
            </w:r>
            <w:r>
              <w:rPr>
                <w:rStyle w:val="35"/>
              </w:rPr>
              <w:t>invoice_number</w:t>
            </w:r>
            <w:r>
              <w:t xml:space="preserve">, </w:t>
            </w:r>
            <w:r>
              <w:rPr>
                <w:rStyle w:val="35"/>
              </w:rPr>
              <w:t>item_number</w:t>
            </w:r>
            <w:r>
              <w:t xml:space="preserve">, </w:t>
            </w:r>
            <w:r>
              <w:rPr>
                <w:rStyle w:val="35"/>
              </w:rPr>
              <w:t>shipment_id</w:t>
            </w:r>
            <w:r>
              <w:t xml:space="preserve">, </w:t>
            </w:r>
            <w:r>
              <w:rPr>
                <w:rStyle w:val="35"/>
              </w:rPr>
              <w:t>tracking_number</w:t>
            </w:r>
            <w:r>
              <w:t xml:space="preserve">, </w:t>
            </w:r>
            <w:r>
              <w:rPr>
                <w:rStyle w:val="35"/>
              </w:rPr>
              <w:t>waybill_number</w:t>
            </w:r>
            <w:r>
              <w:t xml:space="preserve">, </w:t>
            </w:r>
            <w:r>
              <w:rPr>
                <w:rStyle w:val="35"/>
              </w:rPr>
              <w:t>client_reference</w:t>
            </w:r>
            <w:r>
              <w:t xml:space="preserve">, </w:t>
            </w:r>
            <w:r>
              <w:rPr>
                <w:rStyle w:val="35"/>
              </w:rPr>
              <w:t>audited</w:t>
            </w:r>
            <w:r>
              <w:t xml:space="preserve">, </w:t>
            </w:r>
            <w:r>
              <w:rPr>
                <w:rStyle w:val="35"/>
              </w:rPr>
              <w:t>charge_start</w:t>
            </w:r>
            <w:r>
              <w:t xml:space="preserve">, </w:t>
            </w:r>
            <w:r>
              <w:rPr>
                <w:rStyle w:val="35"/>
              </w:rPr>
              <w:t>charge_end</w:t>
            </w:r>
            <w:r>
              <w:t xml:space="preserve">, </w:t>
            </w:r>
            <w:r>
              <w:rPr>
                <w:rStyle w:val="35"/>
              </w:rPr>
              <w:t>currency</w:t>
            </w:r>
            <w:r>
              <w:t xml:space="preserve">, </w:t>
            </w:r>
            <w:r>
              <w:rPr>
                <w:rStyle w:val="35"/>
              </w:rPr>
              <w:t>paid</w:t>
            </w:r>
            <w:r>
              <w:t xml:space="preserve">, </w:t>
            </w:r>
            <w:r>
              <w:rPr>
                <w:rStyle w:val="35"/>
              </w:rPr>
              <w:t>invoice</w:t>
            </w:r>
            <w:r>
              <w:t xml:space="preserve">, </w:t>
            </w:r>
            <w:r>
              <w:rPr>
                <w:rStyle w:val="35"/>
              </w:rPr>
              <w:t>created</w:t>
            </w:r>
            <w:r>
              <w:t xml:space="preserve">, </w:t>
            </w:r>
            <w:r>
              <w:rPr>
                <w:rStyle w:val="35"/>
              </w:rPr>
              <w:t>creator</w:t>
            </w:r>
            <w:r>
              <w:t xml:space="preserve">, </w:t>
            </w:r>
            <w:r>
              <w:rPr>
                <w:rStyle w:val="35"/>
              </w:rPr>
              <w:t>tag</w:t>
            </w:r>
            <w:r>
              <w:t xml:space="preserve">, </w:t>
            </w:r>
            <w:r>
              <w:rPr>
                <w:rStyle w:val="35"/>
              </w:rPr>
              <w:t>tag_not</w:t>
            </w:r>
            <w:r>
              <w:t xml:space="preserve">, </w:t>
            </w:r>
            <w:r>
              <w:rPr>
                <w:rStyle w:val="35"/>
              </w:rPr>
              <w:t>service</w:t>
            </w:r>
            <w:r>
              <w:t xml:space="preserve">, </w:t>
            </w:r>
            <w:r>
              <w:rPr>
                <w:rStyle w:val="35"/>
              </w:rPr>
              <w:t>pay_time</w:t>
            </w:r>
            <w:r>
              <w:t xml:space="preserve">, </w:t>
            </w:r>
            <w:r>
              <w:rPr>
                <w:rStyle w:val="35"/>
              </w:rPr>
              <w:t>approver</w:t>
            </w:r>
          </w:p>
        </w:tc>
      </w:tr>
      <w:tr w14:paraId="16CBC37E">
        <w:tc>
          <w:p w14:paraId="0C45B500">
            <w:pPr>
              <w:pStyle w:val="24"/>
              <w:jc w:val="left"/>
            </w:pPr>
            <w:r>
              <w:t>客户账单</w:t>
            </w:r>
          </w:p>
        </w:tc>
        <w:tc>
          <w:p w14:paraId="3CD820DC">
            <w:pPr>
              <w:pStyle w:val="24"/>
              <w:jc w:val="left"/>
            </w:pPr>
            <w:r>
              <w:rPr>
                <w:rStyle w:val="35"/>
              </w:rPr>
              <w:t>keywords</w:t>
            </w:r>
            <w:r>
              <w:t xml:space="preserve">, </w:t>
            </w:r>
            <w:r>
              <w:rPr>
                <w:rStyle w:val="35"/>
              </w:rPr>
              <w:t>username</w:t>
            </w:r>
            <w:r>
              <w:t xml:space="preserve">, </w:t>
            </w:r>
            <w:r>
              <w:rPr>
                <w:rStyle w:val="35"/>
              </w:rPr>
              <w:t>pay_type</w:t>
            </w:r>
            <w:r>
              <w:t xml:space="preserve">, </w:t>
            </w:r>
            <w:r>
              <w:rPr>
                <w:rStyle w:val="35"/>
              </w:rPr>
              <w:t>user_grade</w:t>
            </w:r>
            <w:r>
              <w:t xml:space="preserve">, </w:t>
            </w:r>
            <w:r>
              <w:rPr>
                <w:rStyle w:val="35"/>
              </w:rPr>
              <w:t>currency</w:t>
            </w:r>
            <w:r>
              <w:t xml:space="preserve">, </w:t>
            </w:r>
            <w:r>
              <w:rPr>
                <w:rStyle w:val="35"/>
              </w:rPr>
              <w:t>money</w:t>
            </w:r>
            <w:r>
              <w:t xml:space="preserve">, </w:t>
            </w:r>
            <w:r>
              <w:rPr>
                <w:rStyle w:val="35"/>
              </w:rPr>
              <w:t>daterange</w:t>
            </w:r>
            <w:r>
              <w:t xml:space="preserve">, </w:t>
            </w:r>
            <w:r>
              <w:rPr>
                <w:rStyle w:val="35"/>
              </w:rPr>
              <w:t>seller_id</w:t>
            </w:r>
            <w:r>
              <w:t xml:space="preserve">, </w:t>
            </w:r>
            <w:r>
              <w:rPr>
                <w:rStyle w:val="35"/>
              </w:rPr>
              <w:t>servicer_id</w:t>
            </w:r>
            <w:r>
              <w:t xml:space="preserve">, </w:t>
            </w:r>
            <w:r>
              <w:rPr>
                <w:rStyle w:val="35"/>
              </w:rPr>
              <w:t>finance_id</w:t>
            </w:r>
            <w:r>
              <w:t xml:space="preserve">, </w:t>
            </w:r>
            <w:r>
              <w:rPr>
                <w:rStyle w:val="35"/>
              </w:rPr>
              <w:t>organization_id</w:t>
            </w:r>
            <w:r>
              <w:t xml:space="preserve">, </w:t>
            </w:r>
            <w:r>
              <w:rPr>
                <w:rStyle w:val="35"/>
              </w:rPr>
              <w:t>due_actions</w:t>
            </w:r>
            <w:r>
              <w:t xml:space="preserve">, </w:t>
            </w:r>
            <w:r>
              <w:rPr>
                <w:rStyle w:val="35"/>
              </w:rPr>
              <w:t>tags</w:t>
            </w:r>
            <w:r>
              <w:t xml:space="preserve">, </w:t>
            </w:r>
            <w:r>
              <w:rPr>
                <w:rStyle w:val="35"/>
              </w:rPr>
              <w:t>tags_not</w:t>
            </w:r>
            <w:r>
              <w:t xml:space="preserve">, </w:t>
            </w:r>
            <w:r>
              <w:rPr>
                <w:rStyle w:val="35"/>
              </w:rPr>
              <w:t>pay_time</w:t>
            </w:r>
            <w:r>
              <w:t xml:space="preserve">, </w:t>
            </w:r>
            <w:r>
              <w:rPr>
                <w:rStyle w:val="35"/>
              </w:rPr>
              <w:t>created</w:t>
            </w:r>
            <w:r>
              <w:t xml:space="preserve">, </w:t>
            </w:r>
            <w:r>
              <w:rPr>
                <w:rStyle w:val="35"/>
              </w:rPr>
              <w:t>ship_time</w:t>
            </w:r>
            <w:r>
              <w:t xml:space="preserve">, </w:t>
            </w:r>
            <w:r>
              <w:rPr>
                <w:rStyle w:val="35"/>
              </w:rPr>
              <w:t>creator</w:t>
            </w:r>
            <w:r>
              <w:t xml:space="preserve">, </w:t>
            </w:r>
            <w:r>
              <w:rPr>
                <w:rStyle w:val="35"/>
              </w:rPr>
              <w:t>due_date</w:t>
            </w:r>
            <w:r>
              <w:t xml:space="preserve">, </w:t>
            </w:r>
            <w:r>
              <w:rPr>
                <w:rStyle w:val="35"/>
              </w:rPr>
              <w:t>tax_date</w:t>
            </w:r>
            <w:r>
              <w:t xml:space="preserve">, </w:t>
            </w:r>
            <w:r>
              <w:rPr>
                <w:rStyle w:val="35"/>
              </w:rPr>
              <w:t>fluent_charge_start</w:t>
            </w:r>
            <w:r>
              <w:t xml:space="preserve">, </w:t>
            </w:r>
            <w:r>
              <w:rPr>
                <w:rStyle w:val="35"/>
              </w:rPr>
              <w:t>fluent_charge_end</w:t>
            </w:r>
            <w:r>
              <w:t xml:space="preserve">, </w:t>
            </w:r>
            <w:r>
              <w:rPr>
                <w:rStyle w:val="35"/>
              </w:rPr>
              <w:t>invoice_confirm</w:t>
            </w:r>
          </w:p>
        </w:tc>
      </w:tr>
      <w:tr w14:paraId="556CF5E0">
        <w:tc>
          <w:p w14:paraId="16EFE179">
            <w:pPr>
              <w:pStyle w:val="24"/>
              <w:jc w:val="left"/>
            </w:pPr>
            <w:r>
              <w:t>供应商流水</w:t>
            </w:r>
          </w:p>
        </w:tc>
        <w:tc>
          <w:p w14:paraId="49B1D562">
            <w:pPr>
              <w:pStyle w:val="24"/>
              <w:jc w:val="left"/>
            </w:pPr>
            <w:r>
              <w:rPr>
                <w:rStyle w:val="35"/>
              </w:rPr>
              <w:t>user_id</w:t>
            </w:r>
            <w:r>
              <w:t xml:space="preserve">, </w:t>
            </w:r>
            <w:r>
              <w:rPr>
                <w:rStyle w:val="35"/>
              </w:rPr>
              <w:t>charge_type</w:t>
            </w:r>
            <w:r>
              <w:t xml:space="preserve">, </w:t>
            </w:r>
            <w:r>
              <w:rPr>
                <w:rStyle w:val="35"/>
              </w:rPr>
              <w:t>invoice_time</w:t>
            </w:r>
            <w:r>
              <w:t xml:space="preserve">, </w:t>
            </w:r>
            <w:r>
              <w:rPr>
                <w:rStyle w:val="35"/>
              </w:rPr>
              <w:t>charge_start</w:t>
            </w:r>
            <w:r>
              <w:t xml:space="preserve">, </w:t>
            </w:r>
            <w:r>
              <w:rPr>
                <w:rStyle w:val="35"/>
              </w:rPr>
              <w:t>charge_end</w:t>
            </w:r>
            <w:r>
              <w:t xml:space="preserve">, </w:t>
            </w:r>
            <w:r>
              <w:rPr>
                <w:rStyle w:val="35"/>
              </w:rPr>
              <w:t>currency</w:t>
            </w:r>
            <w:r>
              <w:t xml:space="preserve">, </w:t>
            </w:r>
            <w:r>
              <w:rPr>
                <w:rStyle w:val="35"/>
              </w:rPr>
              <w:t>keywords</w:t>
            </w:r>
            <w:r>
              <w:t xml:space="preserve">, </w:t>
            </w:r>
            <w:r>
              <w:rPr>
                <w:rStyle w:val="35"/>
              </w:rPr>
              <w:t>detail_id</w:t>
            </w:r>
            <w:r>
              <w:t xml:space="preserve">, </w:t>
            </w:r>
            <w:r>
              <w:rPr>
                <w:rStyle w:val="35"/>
              </w:rPr>
              <w:t>invoice_number</w:t>
            </w:r>
            <w:r>
              <w:t xml:space="preserve">, </w:t>
            </w:r>
            <w:r>
              <w:rPr>
                <w:rStyle w:val="35"/>
              </w:rPr>
              <w:t>item_number</w:t>
            </w:r>
            <w:r>
              <w:t xml:space="preserve">, </w:t>
            </w:r>
            <w:r>
              <w:rPr>
                <w:rStyle w:val="35"/>
              </w:rPr>
              <w:t>shipment_id</w:t>
            </w:r>
            <w:r>
              <w:t xml:space="preserve">, </w:t>
            </w:r>
            <w:r>
              <w:rPr>
                <w:rStyle w:val="35"/>
              </w:rPr>
              <w:t>tracking_number</w:t>
            </w:r>
            <w:r>
              <w:t xml:space="preserve">, </w:t>
            </w:r>
            <w:r>
              <w:rPr>
                <w:rStyle w:val="35"/>
              </w:rPr>
              <w:t>waybill_number</w:t>
            </w:r>
            <w:r>
              <w:t xml:space="preserve">, </w:t>
            </w:r>
            <w:r>
              <w:rPr>
                <w:rStyle w:val="35"/>
              </w:rPr>
              <w:t>container_number</w:t>
            </w:r>
            <w:r>
              <w:t xml:space="preserve">, </w:t>
            </w:r>
            <w:r>
              <w:rPr>
                <w:rStyle w:val="35"/>
              </w:rPr>
              <w:t>client_reference</w:t>
            </w:r>
            <w:r>
              <w:t xml:space="preserve">, </w:t>
            </w:r>
            <w:r>
              <w:rPr>
                <w:rStyle w:val="35"/>
              </w:rPr>
              <w:t>audited</w:t>
            </w:r>
            <w:r>
              <w:t xml:space="preserve">, </w:t>
            </w:r>
            <w:r>
              <w:rPr>
                <w:rStyle w:val="35"/>
              </w:rPr>
              <w:t>paid</w:t>
            </w:r>
            <w:r>
              <w:t xml:space="preserve">, </w:t>
            </w:r>
            <w:r>
              <w:rPr>
                <w:rStyle w:val="35"/>
              </w:rPr>
              <w:t>invoice</w:t>
            </w:r>
            <w:r>
              <w:t xml:space="preserve">, </w:t>
            </w:r>
            <w:r>
              <w:rPr>
                <w:rStyle w:val="35"/>
              </w:rPr>
              <w:t>created</w:t>
            </w:r>
            <w:r>
              <w:t xml:space="preserve">, </w:t>
            </w:r>
            <w:r>
              <w:rPr>
                <w:rStyle w:val="35"/>
              </w:rPr>
              <w:t>creator</w:t>
            </w:r>
            <w:r>
              <w:t xml:space="preserve">, </w:t>
            </w:r>
            <w:r>
              <w:rPr>
                <w:rStyle w:val="35"/>
              </w:rPr>
              <w:t>tag</w:t>
            </w:r>
            <w:r>
              <w:t xml:space="preserve">, </w:t>
            </w:r>
            <w:r>
              <w:rPr>
                <w:rStyle w:val="35"/>
              </w:rPr>
              <w:t>tag_not</w:t>
            </w:r>
            <w:r>
              <w:t xml:space="preserve">, </w:t>
            </w:r>
            <w:r>
              <w:rPr>
                <w:rStyle w:val="35"/>
              </w:rPr>
              <w:t>pay_time</w:t>
            </w:r>
          </w:p>
        </w:tc>
      </w:tr>
      <w:tr w14:paraId="149995DC">
        <w:tc>
          <w:p w14:paraId="6CBDF7E2">
            <w:pPr>
              <w:pStyle w:val="24"/>
              <w:jc w:val="left"/>
            </w:pPr>
            <w:r>
              <w:t>供应商账单</w:t>
            </w:r>
          </w:p>
        </w:tc>
        <w:tc>
          <w:p w14:paraId="0499CE25">
            <w:pPr>
              <w:pStyle w:val="24"/>
              <w:jc w:val="left"/>
            </w:pPr>
            <w:r>
              <w:rPr>
                <w:rStyle w:val="35"/>
              </w:rPr>
              <w:t>keywords</w:t>
            </w:r>
            <w:r>
              <w:t xml:space="preserve">, </w:t>
            </w:r>
            <w:r>
              <w:rPr>
                <w:rStyle w:val="35"/>
              </w:rPr>
              <w:t>username</w:t>
            </w:r>
            <w:r>
              <w:t xml:space="preserve">, </w:t>
            </w:r>
            <w:r>
              <w:rPr>
                <w:rStyle w:val="35"/>
              </w:rPr>
              <w:t>currency</w:t>
            </w:r>
            <w:r>
              <w:t xml:space="preserve">, </w:t>
            </w:r>
            <w:r>
              <w:rPr>
                <w:rStyle w:val="35"/>
              </w:rPr>
              <w:t>money</w:t>
            </w:r>
            <w:r>
              <w:t xml:space="preserve">, </w:t>
            </w:r>
            <w:r>
              <w:rPr>
                <w:rStyle w:val="35"/>
              </w:rPr>
              <w:t>creator</w:t>
            </w:r>
            <w:r>
              <w:t xml:space="preserve">, </w:t>
            </w:r>
            <w:r>
              <w:rPr>
                <w:rStyle w:val="35"/>
              </w:rPr>
              <w:t>tags</w:t>
            </w:r>
            <w:r>
              <w:t xml:space="preserve">, </w:t>
            </w:r>
            <w:r>
              <w:rPr>
                <w:rStyle w:val="35"/>
              </w:rPr>
              <w:t>daterange</w:t>
            </w:r>
            <w:r>
              <w:t xml:space="preserve">, </w:t>
            </w:r>
            <w:r>
              <w:rPr>
                <w:rStyle w:val="35"/>
              </w:rPr>
              <w:t>pay_time</w:t>
            </w:r>
            <w:r>
              <w:t xml:space="preserve">, </w:t>
            </w:r>
            <w:r>
              <w:rPr>
                <w:rStyle w:val="35"/>
              </w:rPr>
              <w:t>created</w:t>
            </w:r>
            <w:r>
              <w:t xml:space="preserve">, </w:t>
            </w:r>
            <w:r>
              <w:rPr>
                <w:rStyle w:val="35"/>
              </w:rPr>
              <w:t>ship_time</w:t>
            </w:r>
            <w:r>
              <w:t xml:space="preserve">, </w:t>
            </w:r>
            <w:r>
              <w:rPr>
                <w:rStyle w:val="35"/>
              </w:rPr>
              <w:t>due_date</w:t>
            </w:r>
          </w:p>
        </w:tc>
      </w:tr>
      <w:tr w14:paraId="17672EA3">
        <w:tc>
          <w:p w14:paraId="47340CEE">
            <w:pPr>
              <w:pStyle w:val="24"/>
              <w:jc w:val="left"/>
            </w:pPr>
            <w:r>
              <w:t>账户</w:t>
            </w:r>
          </w:p>
        </w:tc>
        <w:tc>
          <w:p w14:paraId="68A6A5FC">
            <w:pPr>
              <w:pStyle w:val="24"/>
              <w:jc w:val="left"/>
            </w:pPr>
            <w:r>
              <w:rPr>
                <w:rStyle w:val="35"/>
              </w:rPr>
              <w:t>keywords</w:t>
            </w:r>
            <w:r>
              <w:t xml:space="preserve">, </w:t>
            </w:r>
            <w:r>
              <w:rPr>
                <w:rStyle w:val="35"/>
              </w:rPr>
              <w:t>username</w:t>
            </w:r>
            <w:r>
              <w:t xml:space="preserve">, </w:t>
            </w:r>
            <w:r>
              <w:rPr>
                <w:rStyle w:val="35"/>
              </w:rPr>
              <w:t>user_grade</w:t>
            </w:r>
            <w:r>
              <w:t xml:space="preserve">, </w:t>
            </w:r>
            <w:r>
              <w:rPr>
                <w:rStyle w:val="35"/>
              </w:rPr>
              <w:t>created_daterange</w:t>
            </w:r>
          </w:p>
        </w:tc>
      </w:tr>
      <w:tr w14:paraId="65B6B7D3">
        <w:tc>
          <w:p w14:paraId="4FB37C4B">
            <w:pPr>
              <w:pStyle w:val="24"/>
              <w:jc w:val="left"/>
            </w:pPr>
            <w:r>
              <w:t>账户流水</w:t>
            </w:r>
          </w:p>
        </w:tc>
        <w:tc>
          <w:p w14:paraId="1026BDA2">
            <w:pPr>
              <w:pStyle w:val="24"/>
              <w:jc w:val="left"/>
            </w:pPr>
            <w:r>
              <w:rPr>
                <w:rStyle w:val="35"/>
              </w:rPr>
              <w:t>id</w:t>
            </w:r>
            <w:r>
              <w:t xml:space="preserve">, </w:t>
            </w:r>
            <w:r>
              <w:rPr>
                <w:rStyle w:val="35"/>
              </w:rPr>
              <w:t>account_id</w:t>
            </w:r>
            <w:r>
              <w:t xml:space="preserve">, </w:t>
            </w:r>
            <w:r>
              <w:rPr>
                <w:rStyle w:val="35"/>
              </w:rPr>
              <w:t>pay_time</w:t>
            </w:r>
            <w:r>
              <w:t xml:space="preserve">, </w:t>
            </w:r>
            <w:r>
              <w:rPr>
                <w:rStyle w:val="35"/>
              </w:rPr>
              <w:t>type</w:t>
            </w:r>
            <w:r>
              <w:t xml:space="preserve">, </w:t>
            </w:r>
            <w:r>
              <w:rPr>
                <w:rStyle w:val="35"/>
              </w:rPr>
              <w:t>username</w:t>
            </w:r>
            <w:r>
              <w:t xml:space="preserve">, </w:t>
            </w:r>
            <w:r>
              <w:rPr>
                <w:rStyle w:val="35"/>
              </w:rPr>
              <w:t>partner_id</w:t>
            </w:r>
            <w:r>
              <w:t xml:space="preserve">, </w:t>
            </w:r>
            <w:r>
              <w:rPr>
                <w:rStyle w:val="35"/>
              </w:rPr>
              <w:t>created_daterange</w:t>
            </w:r>
          </w:p>
        </w:tc>
      </w:tr>
      <w:tr w14:paraId="7C74F574">
        <w:tc>
          <w:p w14:paraId="6E7C24B8">
            <w:pPr>
              <w:pStyle w:val="24"/>
              <w:jc w:val="left"/>
            </w:pPr>
            <w:r>
              <w:t>费用类型</w:t>
            </w:r>
          </w:p>
        </w:tc>
        <w:tc>
          <w:p w14:paraId="47E2583A">
            <w:pPr>
              <w:pStyle w:val="24"/>
              <w:jc w:val="left"/>
            </w:pPr>
            <w:r>
              <w:rPr>
                <w:rStyle w:val="35"/>
              </w:rPr>
              <w:t>name</w:t>
            </w:r>
            <w:r>
              <w:t xml:space="preserve">, </w:t>
            </w:r>
            <w:r>
              <w:rPr>
                <w:rStyle w:val="35"/>
              </w:rPr>
              <w:t>code</w:t>
            </w:r>
            <w:r>
              <w:t xml:space="preserve">, </w:t>
            </w:r>
            <w:r>
              <w:rPr>
                <w:rStyle w:val="35"/>
              </w:rPr>
              <w:t>type</w:t>
            </w:r>
            <w:r>
              <w:t xml:space="preserve">, </w:t>
            </w:r>
            <w:r>
              <w:rPr>
                <w:rStyle w:val="35"/>
              </w:rPr>
              <w:t>is_show</w:t>
            </w:r>
          </w:p>
        </w:tc>
      </w:tr>
      <w:bookmarkEnd w:id="23"/>
    </w:tbl>
    <w:p w14:paraId="0D2E5EBB">
      <w:pPr>
        <w:pStyle w:val="4"/>
      </w:pPr>
      <w:bookmarkStart w:id="24" w:name="acc-兼容-api"/>
      <w:r>
        <w:t>7. ACC 兼容 API</w:t>
      </w:r>
    </w:p>
    <w:p w14:paraId="546E3BF7">
      <w:pPr>
        <w:pStyle w:val="23"/>
      </w:pPr>
      <w:r>
        <w:t xml:space="preserve">ACC 原型 API 当前在 Fastify </w:t>
      </w:r>
      <w:r>
        <w:rPr>
          <w:rStyle w:val="35"/>
        </w:rPr>
        <w:t>/api/acc/*</w:t>
      </w:r>
      <w:r>
        <w:t xml:space="preserve">，用于复刻、对照和页面原型。目标是迁入 Spring Boot </w:t>
      </w:r>
      <w:r>
        <w:rPr>
          <w:rStyle w:val="35"/>
        </w:rPr>
        <w:t>adapter.acc</w:t>
      </w:r>
      <w:r>
        <w:t>，再沉淀到正式业务 API。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6088"/>
      </w:tblGrid>
      <w:tr w14:paraId="09B25F13">
        <w:tc>
          <w:p w14:paraId="232394D1">
            <w:pPr>
              <w:pStyle w:val="24"/>
              <w:jc w:val="left"/>
            </w:pPr>
            <w:r>
              <w:t>当前路径</w:t>
            </w:r>
          </w:p>
        </w:tc>
        <w:tc>
          <w:p w14:paraId="50A26FDA">
            <w:pPr>
              <w:pStyle w:val="24"/>
              <w:jc w:val="left"/>
            </w:pPr>
            <w:r>
              <w:t>目标</w:t>
            </w:r>
          </w:p>
        </w:tc>
      </w:tr>
      <w:tr w14:paraId="1336DA02">
        <w:tc>
          <w:p w14:paraId="48274CBF">
            <w:pPr>
              <w:pStyle w:val="24"/>
              <w:jc w:val="left"/>
            </w:pPr>
            <w:r>
              <w:rPr>
                <w:rStyle w:val="35"/>
              </w:rPr>
              <w:t>/api/acc/orders</w:t>
            </w:r>
          </w:p>
        </w:tc>
        <w:tc>
          <w:p w14:paraId="77E0A526">
            <w:pPr>
              <w:pStyle w:val="24"/>
              <w:jc w:val="left"/>
            </w:pPr>
            <w:r>
              <w:t xml:space="preserve">迁入 Spring Boot </w:t>
            </w:r>
            <w:r>
              <w:rPr>
                <w:rStyle w:val="35"/>
              </w:rPr>
              <w:t>adapter.acc</w:t>
            </w:r>
            <w:r>
              <w:t xml:space="preserve">，同时沉淀到 </w:t>
            </w:r>
            <w:r>
              <w:rPr>
                <w:rStyle w:val="35"/>
              </w:rPr>
              <w:t>/api/orders</w:t>
            </w:r>
          </w:p>
        </w:tc>
      </w:tr>
      <w:tr w14:paraId="6D6AE687">
        <w:tc>
          <w:p w14:paraId="7BBE12A4">
            <w:pPr>
              <w:pStyle w:val="24"/>
              <w:jc w:val="left"/>
            </w:pPr>
            <w:r>
              <w:rPr>
                <w:rStyle w:val="35"/>
              </w:rPr>
              <w:t>/api/acc/charges</w:t>
            </w:r>
          </w:p>
        </w:tc>
        <w:tc>
          <w:p w14:paraId="7F818FA3">
            <w:pPr>
              <w:pStyle w:val="24"/>
              <w:jc w:val="left"/>
            </w:pPr>
            <w:r>
              <w:t xml:space="preserve">迁入 </w:t>
            </w:r>
            <w:r>
              <w:rPr>
                <w:rStyle w:val="35"/>
              </w:rPr>
              <w:t>/api/finance/receivables</w:t>
            </w:r>
          </w:p>
        </w:tc>
      </w:tr>
      <w:tr w14:paraId="755851A5">
        <w:tc>
          <w:p w14:paraId="431D0F98">
            <w:pPr>
              <w:pStyle w:val="24"/>
              <w:jc w:val="left"/>
            </w:pPr>
            <w:r>
              <w:rPr>
                <w:rStyle w:val="35"/>
              </w:rPr>
              <w:t>/api/acc/costs</w:t>
            </w:r>
          </w:p>
        </w:tc>
        <w:tc>
          <w:p w14:paraId="351DB899">
            <w:pPr>
              <w:pStyle w:val="24"/>
              <w:jc w:val="left"/>
            </w:pPr>
            <w:r>
              <w:t xml:space="preserve">迁入 </w:t>
            </w:r>
            <w:r>
              <w:rPr>
                <w:rStyle w:val="35"/>
              </w:rPr>
              <w:t>/api/finance/payables</w:t>
            </w:r>
          </w:p>
        </w:tc>
      </w:tr>
      <w:tr w14:paraId="7C311C24">
        <w:tc>
          <w:p w14:paraId="662ECE76">
            <w:pPr>
              <w:pStyle w:val="24"/>
              <w:jc w:val="left"/>
            </w:pPr>
            <w:r>
              <w:rPr>
                <w:rStyle w:val="35"/>
              </w:rPr>
              <w:t>/api/acc/bills</w:t>
            </w:r>
          </w:p>
        </w:tc>
        <w:tc>
          <w:p w14:paraId="197A41B0">
            <w:pPr>
              <w:pStyle w:val="24"/>
              <w:jc w:val="left"/>
            </w:pPr>
            <w:r>
              <w:t xml:space="preserve">迁入 </w:t>
            </w:r>
            <w:r>
              <w:rPr>
                <w:rStyle w:val="35"/>
              </w:rPr>
              <w:t>/api/finance/customer-invoices</w:t>
            </w:r>
          </w:p>
        </w:tc>
      </w:tr>
      <w:tr w14:paraId="2267C267">
        <w:tc>
          <w:p w14:paraId="1C289770">
            <w:pPr>
              <w:pStyle w:val="24"/>
              <w:jc w:val="left"/>
            </w:pPr>
            <w:r>
              <w:rPr>
                <w:rStyle w:val="35"/>
              </w:rPr>
              <w:t>/api/acc/receiveds</w:t>
            </w:r>
          </w:p>
        </w:tc>
        <w:tc>
          <w:p w14:paraId="2FE4F14A">
            <w:pPr>
              <w:pStyle w:val="24"/>
              <w:jc w:val="left"/>
            </w:pPr>
            <w:r>
              <w:t xml:space="preserve">迁入 </w:t>
            </w:r>
            <w:r>
              <w:rPr>
                <w:rStyle w:val="35"/>
              </w:rPr>
              <w:t>/api/finance/payments/inbound</w:t>
            </w:r>
          </w:p>
        </w:tc>
      </w:tr>
      <w:tr w14:paraId="0AFB858D">
        <w:tc>
          <w:p w14:paraId="662FDF0C">
            <w:pPr>
              <w:pStyle w:val="24"/>
              <w:jc w:val="left"/>
            </w:pPr>
            <w:r>
              <w:rPr>
                <w:rStyle w:val="35"/>
              </w:rPr>
              <w:t>/api/acc/payments</w:t>
            </w:r>
          </w:p>
        </w:tc>
        <w:tc>
          <w:p w14:paraId="2B971875">
            <w:pPr>
              <w:pStyle w:val="24"/>
              <w:jc w:val="left"/>
            </w:pPr>
            <w:r>
              <w:t xml:space="preserve">迁入 </w:t>
            </w:r>
            <w:r>
              <w:rPr>
                <w:rStyle w:val="35"/>
              </w:rPr>
              <w:t>/api/finance/payments/outbound</w:t>
            </w:r>
          </w:p>
        </w:tc>
      </w:tr>
      <w:tr w14:paraId="31DFE69B">
        <w:tc>
          <w:p w14:paraId="3F5D7C68">
            <w:pPr>
              <w:pStyle w:val="24"/>
              <w:jc w:val="left"/>
            </w:pPr>
            <w:r>
              <w:rPr>
                <w:rStyle w:val="35"/>
              </w:rPr>
              <w:t>/api/acc/profits</w:t>
            </w:r>
          </w:p>
        </w:tc>
        <w:tc>
          <w:p w14:paraId="3B872F2D">
            <w:pPr>
              <w:pStyle w:val="24"/>
              <w:jc w:val="left"/>
            </w:pPr>
            <w:r>
              <w:t xml:space="preserve">迁入 </w:t>
            </w:r>
            <w:r>
              <w:rPr>
                <w:rStyle w:val="35"/>
              </w:rPr>
              <w:t>/api/finance/profit</w:t>
            </w:r>
          </w:p>
        </w:tc>
      </w:tr>
    </w:tbl>
    <w:p w14:paraId="78BEC5C4">
      <w:pPr>
        <w:pStyle w:val="3"/>
      </w:pPr>
      <w:r>
        <w:t>通用审核 body：</w:t>
      </w:r>
    </w:p>
    <w:p w14:paraId="63A06CEF"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"id"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"remark"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"审核备注"</w:t>
      </w:r>
      <w:r>
        <w:br w:type="textWrapping"/>
      </w:r>
      <w:r>
        <w:rPr>
          <w:rStyle w:val="56"/>
        </w:rPr>
        <w:t>}</w:t>
      </w:r>
    </w:p>
    <w:p w14:paraId="1C2275B2">
      <w:pPr>
        <w:pStyle w:val="23"/>
      </w:pPr>
      <w:r>
        <w:t>批量审核 body：</w:t>
      </w:r>
    </w:p>
    <w:p w14:paraId="44C0327D"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"ids"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55"/>
        </w:rPr>
        <w:t>[</w:t>
      </w:r>
      <w:r>
        <w:rPr>
          <w:rStyle w:val="41"/>
        </w:rPr>
        <w:t>1</w:t>
      </w:r>
      <w:r>
        <w:rPr>
          <w:rStyle w:val="55"/>
        </w:rPr>
        <w:t>,</w:t>
      </w:r>
      <w:r>
        <w:rPr>
          <w:rStyle w:val="69"/>
        </w:rPr>
        <w:t xml:space="preserve"> </w:t>
      </w:r>
      <w:r>
        <w:rPr>
          <w:rStyle w:val="41"/>
        </w:rPr>
        <w:t>2</w:t>
      </w:r>
      <w:r>
        <w:rPr>
          <w:rStyle w:val="55"/>
        </w:rPr>
        <w:t>,</w:t>
      </w:r>
      <w:r>
        <w:rPr>
          <w:rStyle w:val="69"/>
        </w:rPr>
        <w:t xml:space="preserve"> </w:t>
      </w:r>
      <w:r>
        <w:rPr>
          <w:rStyle w:val="41"/>
        </w:rPr>
        <w:t>3</w:t>
      </w:r>
      <w:r>
        <w:rPr>
          <w:rStyle w:val="55"/>
        </w:rPr>
        <w:t>]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"remark"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"批量审核"</w:t>
      </w:r>
      <w:r>
        <w:br w:type="textWrapping"/>
      </w:r>
      <w:r>
        <w:rPr>
          <w:rStyle w:val="56"/>
        </w:rPr>
        <w:t>}</w:t>
      </w:r>
    </w:p>
    <w:p w14:paraId="53136651">
      <w:pPr>
        <w:pStyle w:val="23"/>
      </w:pPr>
      <w:r>
        <w:t>生成客户账单 body：</w:t>
      </w:r>
    </w:p>
    <w:p w14:paraId="439BBCE2"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"customerId"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"dateFrom"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"2026-05-01"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"dateTo"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"2026-05-31"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"currency"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"CNY"</w:t>
      </w:r>
      <w:r>
        <w:br w:type="textWrapping"/>
      </w:r>
      <w:r>
        <w:rPr>
          <w:rStyle w:val="56"/>
        </w:rPr>
        <w:t>}</w:t>
      </w:r>
    </w:p>
    <w:p w14:paraId="3737C21A">
      <w:pPr>
        <w:pStyle w:val="23"/>
      </w:pPr>
      <w:r>
        <w:t>快速收款 body：</w:t>
      </w:r>
    </w:p>
    <w:p w14:paraId="689A5C9D">
      <w:pPr>
        <w:pStyle w:val="36"/>
      </w:pPr>
      <w:r>
        <w:rPr>
          <w:rStyle w:val="56"/>
        </w:rPr>
        <w:t>{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"customerId"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"amount"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1000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"currency"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"CNY"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"bankId"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"payTime"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"2026-05-06T10:00:00+08:00"</w:t>
      </w:r>
      <w:r>
        <w:rPr>
          <w:rStyle w:val="56"/>
        </w:rPr>
        <w:t>,</w:t>
      </w:r>
      <w:r>
        <w:br w:type="textWrapping"/>
      </w:r>
      <w:r>
        <w:rPr>
          <w:rStyle w:val="69"/>
        </w:rPr>
        <w:t xml:space="preserve">  </w:t>
      </w:r>
      <w:r>
        <w:rPr>
          <w:rStyle w:val="40"/>
        </w:rPr>
        <w:t>"remark"</w:t>
      </w:r>
      <w:r>
        <w:rPr>
          <w:rStyle w:val="56"/>
        </w:rPr>
        <w:t>:</w:t>
      </w:r>
      <w:r>
        <w:rPr>
          <w:rStyle w:val="69"/>
        </w:rPr>
        <w:t xml:space="preserve"> </w:t>
      </w:r>
      <w:r>
        <w:rPr>
          <w:rStyle w:val="47"/>
        </w:rPr>
        <w:t>"客户付款"</w:t>
      </w:r>
      <w:r>
        <w:br w:type="textWrapping"/>
      </w:r>
      <w:r>
        <w:rPr>
          <w:rStyle w:val="56"/>
        </w:rPr>
        <w:t>}</w:t>
      </w:r>
    </w:p>
    <w:bookmarkEnd w:id="24"/>
    <w:p w14:paraId="22320F42">
      <w:pPr>
        <w:pStyle w:val="4"/>
      </w:pPr>
      <w:bookmarkStart w:id="25" w:name="三人三周实施方案"/>
      <w:r>
        <w:t>8. 三人三周实施方案</w:t>
      </w:r>
    </w:p>
    <w:p w14:paraId="6E8BA4C4">
      <w:pPr>
        <w:pStyle w:val="5"/>
      </w:pPr>
      <w:bookmarkStart w:id="26" w:name="第-1-周主系统底座和新智慧财务只读复刻"/>
      <w:r>
        <w:t>第 1 周：主系统底座和新智慧财务只读复刻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776"/>
        <w:gridCol w:w="5016"/>
      </w:tblGrid>
      <w:tr w14:paraId="6D89C3D7">
        <w:tc>
          <w:p w14:paraId="630E9E44">
            <w:pPr>
              <w:pStyle w:val="24"/>
              <w:jc w:val="left"/>
            </w:pPr>
            <w:r>
              <w:t>人员</w:t>
            </w:r>
          </w:p>
        </w:tc>
        <w:tc>
          <w:p w14:paraId="70298ED1">
            <w:pPr>
              <w:pStyle w:val="24"/>
              <w:jc w:val="left"/>
            </w:pPr>
            <w:r>
              <w:t>角色</w:t>
            </w:r>
          </w:p>
        </w:tc>
        <w:tc>
          <w:p w14:paraId="36976664">
            <w:pPr>
              <w:pStyle w:val="24"/>
              <w:jc w:val="left"/>
            </w:pPr>
            <w:r>
              <w:t>任务</w:t>
            </w:r>
          </w:p>
        </w:tc>
      </w:tr>
      <w:tr w14:paraId="18314689">
        <w:tc>
          <w:p w14:paraId="05DE7975">
            <w:pPr>
              <w:pStyle w:val="24"/>
              <w:jc w:val="left"/>
            </w:pPr>
            <w:r>
              <w:t>A</w:t>
            </w:r>
          </w:p>
        </w:tc>
        <w:tc>
          <w:p w14:paraId="0BDCA16D">
            <w:pPr>
              <w:pStyle w:val="24"/>
              <w:jc w:val="left"/>
            </w:pPr>
            <w:r>
              <w:t>产品/业务反推</w:t>
            </w:r>
          </w:p>
        </w:tc>
        <w:tc>
          <w:p w14:paraId="61014A7B">
            <w:pPr>
              <w:pStyle w:val="24"/>
              <w:jc w:val="left"/>
            </w:pPr>
            <w:r>
              <w:t>整理新智慧字段、状态、金额口径、验收用例</w:t>
            </w:r>
          </w:p>
        </w:tc>
      </w:tr>
      <w:tr w14:paraId="430A8C1B">
        <w:tc>
          <w:p w14:paraId="75503FBB">
            <w:pPr>
              <w:pStyle w:val="24"/>
              <w:jc w:val="left"/>
            </w:pPr>
            <w:r>
              <w:t>B</w:t>
            </w:r>
          </w:p>
        </w:tc>
        <w:tc>
          <w:p w14:paraId="5A8C4DAD">
            <w:pPr>
              <w:pStyle w:val="24"/>
              <w:jc w:val="left"/>
            </w:pPr>
            <w:r>
              <w:t>后端/数据库</w:t>
            </w:r>
          </w:p>
        </w:tc>
        <w:tc>
          <w:p w14:paraId="1DAF441C">
            <w:pPr>
              <w:pStyle w:val="24"/>
              <w:jc w:val="left"/>
            </w:pPr>
            <w:r>
              <w:t>财务表、查询 API、种子数据、权限</w:t>
            </w:r>
          </w:p>
        </w:tc>
      </w:tr>
      <w:tr w14:paraId="48108E17">
        <w:tc>
          <w:p w14:paraId="04C966F8">
            <w:pPr>
              <w:pStyle w:val="24"/>
              <w:jc w:val="left"/>
            </w:pPr>
            <w:r>
              <w:t>C</w:t>
            </w:r>
          </w:p>
        </w:tc>
        <w:tc>
          <w:p w14:paraId="4ECFBB08">
            <w:pPr>
              <w:pStyle w:val="24"/>
              <w:jc w:val="left"/>
            </w:pPr>
            <w:r>
              <w:t>前端/交互</w:t>
            </w:r>
          </w:p>
        </w:tc>
        <w:tc>
          <w:p w14:paraId="2EB3512C">
            <w:pPr>
              <w:pStyle w:val="24"/>
              <w:jc w:val="left"/>
            </w:pPr>
            <w:r>
              <w:t>若依风格财务列表、筛选、状态展示</w:t>
            </w:r>
          </w:p>
        </w:tc>
      </w:tr>
    </w:tbl>
    <w:p w14:paraId="47C1C9E0">
      <w:pPr>
        <w:pStyle w:val="3"/>
      </w:pPr>
      <w:r>
        <w:t>验收：财务流水、客户账单、供应商账单、客户流水、供应商流水、运单审计页面可查询；每个 P0 页面至少 3 组人工对照用例。</w:t>
      </w:r>
    </w:p>
    <w:bookmarkEnd w:id="26"/>
    <w:p w14:paraId="690C01C3">
      <w:pPr>
        <w:pStyle w:val="5"/>
      </w:pPr>
      <w:bookmarkStart w:id="27" w:name="第-2-周acc-核心逻辑移植和订单履约闭环"/>
      <w:r>
        <w:t>第 2 周：ACC 核心逻辑移植和订单履约闭环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36"/>
        <w:gridCol w:w="5228"/>
      </w:tblGrid>
      <w:tr w14:paraId="15B04E7F">
        <w:tc>
          <w:p w14:paraId="7D48B851">
            <w:pPr>
              <w:pStyle w:val="24"/>
              <w:jc w:val="left"/>
            </w:pPr>
            <w:r>
              <w:t>人员</w:t>
            </w:r>
          </w:p>
        </w:tc>
        <w:tc>
          <w:p w14:paraId="535A261A">
            <w:pPr>
              <w:pStyle w:val="24"/>
              <w:jc w:val="left"/>
            </w:pPr>
            <w:r>
              <w:t>角色</w:t>
            </w:r>
          </w:p>
        </w:tc>
        <w:tc>
          <w:p w14:paraId="0684E795">
            <w:pPr>
              <w:pStyle w:val="24"/>
              <w:jc w:val="left"/>
            </w:pPr>
            <w:r>
              <w:t>任务</w:t>
            </w:r>
          </w:p>
        </w:tc>
      </w:tr>
      <w:tr w14:paraId="3EDE8FED">
        <w:tc>
          <w:p w14:paraId="67331DE0">
            <w:pPr>
              <w:pStyle w:val="24"/>
              <w:jc w:val="left"/>
            </w:pPr>
            <w:r>
              <w:t>A</w:t>
            </w:r>
          </w:p>
        </w:tc>
        <w:tc>
          <w:p w14:paraId="4BF2F1C1">
            <w:pPr>
              <w:pStyle w:val="24"/>
              <w:jc w:val="left"/>
            </w:pPr>
            <w:r>
              <w:t>业务验收</w:t>
            </w:r>
          </w:p>
        </w:tc>
        <w:tc>
          <w:p w14:paraId="3AF86FFF">
            <w:pPr>
              <w:pStyle w:val="24"/>
              <w:jc w:val="left"/>
            </w:pPr>
            <w:r>
              <w:t>梳理 ACC 典型场景和边界条件</w:t>
            </w:r>
          </w:p>
        </w:tc>
      </w:tr>
      <w:tr w14:paraId="6DFCD851">
        <w:tc>
          <w:p w14:paraId="0C9C0EC1">
            <w:pPr>
              <w:pStyle w:val="24"/>
              <w:jc w:val="left"/>
            </w:pPr>
            <w:r>
              <w:t>B</w:t>
            </w:r>
          </w:p>
        </w:tc>
        <w:tc>
          <w:p w14:paraId="51049F59">
            <w:pPr>
              <w:pStyle w:val="24"/>
              <w:jc w:val="left"/>
            </w:pPr>
            <w:r>
              <w:t>后端/数据库</w:t>
            </w:r>
          </w:p>
        </w:tc>
        <w:tc>
          <w:p w14:paraId="08F77910">
            <w:pPr>
              <w:pStyle w:val="24"/>
              <w:jc w:val="left"/>
            </w:pPr>
            <w:r>
              <w:t>ACC adapter、订单/运单/费用 API、计费规则</w:t>
            </w:r>
          </w:p>
        </w:tc>
      </w:tr>
      <w:tr w14:paraId="580642A8">
        <w:tc>
          <w:p w14:paraId="61D22C7D">
            <w:pPr>
              <w:pStyle w:val="24"/>
              <w:jc w:val="left"/>
            </w:pPr>
            <w:r>
              <w:t>C</w:t>
            </w:r>
          </w:p>
        </w:tc>
        <w:tc>
          <w:p w14:paraId="355994D5">
            <w:pPr>
              <w:pStyle w:val="24"/>
              <w:jc w:val="left"/>
            </w:pPr>
            <w:r>
              <w:t>前端/交互</w:t>
            </w:r>
          </w:p>
        </w:tc>
        <w:tc>
          <w:p w14:paraId="61A2F9A8">
            <w:pPr>
              <w:pStyle w:val="24"/>
              <w:jc w:val="left"/>
            </w:pPr>
            <w:r>
              <w:t>ACC 复刻页面、订单履约页面、对照视图</w:t>
            </w:r>
          </w:p>
        </w:tc>
      </w:tr>
    </w:tbl>
    <w:p w14:paraId="2D9D0116">
      <w:pPr>
        <w:pStyle w:val="3"/>
      </w:pPr>
      <w:r>
        <w:t>验收：典型 ACC API 场景可在新系统复现；费用计算结果和 ACC 旧逻辑可解释对齐。</w:t>
      </w:r>
    </w:p>
    <w:bookmarkEnd w:id="27"/>
    <w:p w14:paraId="49F27774">
      <w:pPr>
        <w:pStyle w:val="5"/>
      </w:pPr>
      <w:bookmarkStart w:id="28" w:name="第-3-周写操作审批核销和替换准备"/>
      <w:r>
        <w:t>第 3 周：写操作、审批、核销和替换准备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36"/>
        <w:gridCol w:w="4056"/>
      </w:tblGrid>
      <w:tr w14:paraId="7CDCC6CB">
        <w:tc>
          <w:p w14:paraId="4DEFF370">
            <w:pPr>
              <w:pStyle w:val="24"/>
              <w:jc w:val="left"/>
            </w:pPr>
            <w:r>
              <w:t>人员</w:t>
            </w:r>
          </w:p>
        </w:tc>
        <w:tc>
          <w:p w14:paraId="16FC30FA">
            <w:pPr>
              <w:pStyle w:val="24"/>
              <w:jc w:val="left"/>
            </w:pPr>
            <w:r>
              <w:t>角色</w:t>
            </w:r>
          </w:p>
        </w:tc>
        <w:tc>
          <w:p w14:paraId="267FFCCC">
            <w:pPr>
              <w:pStyle w:val="24"/>
              <w:jc w:val="left"/>
            </w:pPr>
            <w:r>
              <w:t>任务</w:t>
            </w:r>
          </w:p>
        </w:tc>
      </w:tr>
      <w:tr w14:paraId="5B9E585A">
        <w:tc>
          <w:p w14:paraId="1201A7F7">
            <w:pPr>
              <w:pStyle w:val="24"/>
              <w:jc w:val="left"/>
            </w:pPr>
            <w:r>
              <w:t>A</w:t>
            </w:r>
          </w:p>
        </w:tc>
        <w:tc>
          <w:p w14:paraId="40AB3D71">
            <w:pPr>
              <w:pStyle w:val="24"/>
              <w:jc w:val="left"/>
            </w:pPr>
            <w:r>
              <w:t>产品/验收</w:t>
            </w:r>
          </w:p>
        </w:tc>
        <w:tc>
          <w:p w14:paraId="7E34EEB6">
            <w:pPr>
              <w:pStyle w:val="24"/>
              <w:jc w:val="left"/>
            </w:pPr>
            <w:r>
              <w:t>定义审批、核销、对账验收标准</w:t>
            </w:r>
          </w:p>
        </w:tc>
      </w:tr>
      <w:tr w14:paraId="2A797018">
        <w:tc>
          <w:p w14:paraId="7C63A20C">
            <w:pPr>
              <w:pStyle w:val="24"/>
              <w:jc w:val="left"/>
            </w:pPr>
            <w:r>
              <w:t>B</w:t>
            </w:r>
          </w:p>
        </w:tc>
        <w:tc>
          <w:p w14:paraId="2B46B3CA">
            <w:pPr>
              <w:pStyle w:val="24"/>
              <w:jc w:val="left"/>
            </w:pPr>
            <w:r>
              <w:t>后端/数据库</w:t>
            </w:r>
          </w:p>
        </w:tc>
        <w:tc>
          <w:p w14:paraId="08D7A8C9">
            <w:pPr>
              <w:pStyle w:val="24"/>
              <w:jc w:val="left"/>
            </w:pPr>
            <w:r>
              <w:t>状态机、幂等、账本过账、对账 API</w:t>
            </w:r>
          </w:p>
        </w:tc>
      </w:tr>
      <w:tr w14:paraId="40E7B77F">
        <w:tc>
          <w:p w14:paraId="6F6193C8">
            <w:pPr>
              <w:pStyle w:val="24"/>
              <w:jc w:val="left"/>
            </w:pPr>
            <w:r>
              <w:t>C</w:t>
            </w:r>
          </w:p>
        </w:tc>
        <w:tc>
          <w:p w14:paraId="71A42000">
            <w:pPr>
              <w:pStyle w:val="24"/>
              <w:jc w:val="left"/>
            </w:pPr>
            <w:r>
              <w:t>前端/交互</w:t>
            </w:r>
          </w:p>
        </w:tc>
        <w:tc>
          <w:p w14:paraId="259C6498">
            <w:pPr>
              <w:pStyle w:val="24"/>
              <w:jc w:val="left"/>
            </w:pPr>
            <w:r>
              <w:t>写操作弹窗、审批流、差异处理页面</w:t>
            </w:r>
          </w:p>
        </w:tc>
      </w:tr>
    </w:tbl>
    <w:p w14:paraId="3E8F541D">
      <w:pPr>
        <w:pStyle w:val="3"/>
      </w:pPr>
      <w:r>
        <w:t>验收：主系统可完成至少一条从订单到财务核销的闭环；所有写操作有权限、日志、幂等、错误处理。</w:t>
      </w:r>
    </w:p>
    <w:bookmarkEnd w:id="25"/>
    <w:bookmarkEnd w:id="28"/>
    <w:p w14:paraId="7BC51812">
      <w:pPr>
        <w:pStyle w:val="4"/>
      </w:pPr>
      <w:bookmarkStart w:id="29" w:name="上线验收标准"/>
      <w:r>
        <w:t>9. 上线验收标准</w:t>
      </w:r>
    </w:p>
    <w:p w14:paraId="310B60AB">
      <w:pPr>
        <w:pStyle w:val="24"/>
        <w:numPr>
          <w:ilvl w:val="0"/>
          <w:numId w:val="3"/>
        </w:numPr>
      </w:pPr>
      <w:r>
        <w:t>主流程不依赖 ACC 或新智慧写操作。</w:t>
      </w:r>
    </w:p>
    <w:p w14:paraId="2219EE6E">
      <w:pPr>
        <w:pStyle w:val="24"/>
        <w:numPr>
          <w:ilvl w:val="0"/>
          <w:numId w:val="3"/>
        </w:numPr>
      </w:pPr>
      <w:r>
        <w:t>登录、权限、租户隔离、操作日志可用。</w:t>
      </w:r>
    </w:p>
    <w:p w14:paraId="67E9DBE2">
      <w:pPr>
        <w:pStyle w:val="24"/>
        <w:numPr>
          <w:ilvl w:val="0"/>
          <w:numId w:val="3"/>
        </w:numPr>
      </w:pPr>
      <w:r>
        <w:t>数据库核心表启用 RLS，跨租户无法读取。</w:t>
      </w:r>
    </w:p>
    <w:p w14:paraId="1AB7B56A">
      <w:pPr>
        <w:pStyle w:val="24"/>
        <w:numPr>
          <w:ilvl w:val="0"/>
          <w:numId w:val="3"/>
        </w:numPr>
      </w:pPr>
      <w:r>
        <w:t>新智慧核心页面有字段映射、请求 body、对照用例。</w:t>
      </w:r>
    </w:p>
    <w:p w14:paraId="78993931">
      <w:pPr>
        <w:pStyle w:val="24"/>
        <w:numPr>
          <w:ilvl w:val="0"/>
          <w:numId w:val="3"/>
        </w:numPr>
      </w:pPr>
      <w:r>
        <w:t>ACC 核心计费和状态逻辑有测试样本。</w:t>
      </w:r>
    </w:p>
    <w:p w14:paraId="5DDF2439">
      <w:pPr>
        <w:pStyle w:val="24"/>
        <w:numPr>
          <w:ilvl w:val="0"/>
          <w:numId w:val="3"/>
        </w:numPr>
      </w:pPr>
      <w:r>
        <w:t>财务金额、币种、核销、账单关系可追溯。</w:t>
      </w:r>
    </w:p>
    <w:p w14:paraId="3E47D2B2">
      <w:pPr>
        <w:pStyle w:val="24"/>
        <w:numPr>
          <w:ilvl w:val="0"/>
          <w:numId w:val="3"/>
        </w:numPr>
      </w:pPr>
      <w:r>
        <w:t>关键写接口具备幂等和审计。</w:t>
      </w:r>
    </w:p>
    <w:p w14:paraId="731F6891">
      <w:pPr>
        <w:pStyle w:val="24"/>
        <w:numPr>
          <w:ilvl w:val="0"/>
          <w:numId w:val="3"/>
        </w:numPr>
      </w:pPr>
      <w:r>
        <w:t>前端页面能按角色控制菜单和按钮。</w:t>
      </w:r>
    </w:p>
    <w:p w14:paraId="567EC0BF">
      <w:pPr>
        <w:pStyle w:val="24"/>
        <w:numPr>
          <w:ilvl w:val="0"/>
          <w:numId w:val="3"/>
        </w:numPr>
      </w:pPr>
      <w:r>
        <w:t>构建、迁移、种子、基础接口验证可以重复执行。</w:t>
      </w:r>
    </w:p>
    <w:bookmarkEnd w:id="0"/>
    <w:bookmarkEnd w:id="2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B5FE21E2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4F81BD" w:themeColor="accent1"/>
    </w:rPr>
  </w:style>
  <w:style w:type="paragraph" w:styleId="17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0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1">
    <w:name w:val="caption"/>
    <w:basedOn w:val="1"/>
    <w:uiPriority w:val="0"/>
    <w:pPr>
      <w:spacing w:before="0" w:after="120"/>
    </w:pPr>
    <w:rPr>
      <w:i/>
    </w:rPr>
  </w:style>
  <w:style w:type="paragraph" w:styleId="22">
    <w:name w:val="footnote text"/>
    <w:basedOn w:val="1"/>
    <w:unhideWhenUsed/>
    <w:qFormat/>
    <w:uiPriority w:val="9"/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21"/>
    <w:uiPriority w:val="0"/>
    <w:pPr>
      <w:keepNext/>
    </w:pPr>
  </w:style>
  <w:style w:type="paragraph" w:customStyle="1" w:styleId="32">
    <w:name w:val="Image Caption"/>
    <w:basedOn w:val="21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5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5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2026-05-07T00:42:00Z</dcterms:created>
  <dc:creator>王超</dc:creator>
  <cp:lastModifiedBy>王超</cp:lastModifiedBy>
  <dcterms:modified xsi:type="dcterms:W3CDTF">2026-05-07T00:46:50Z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3076-12.1.23540.23540</vt:lpwstr>
  </property>
  <property fmtid="{D5CDD505-2E9C-101B-9397-08002B2CF9AE}" pid="3" name="ICV">
    <vt:lpwstr>C0788536B7161FBC7A70FB69BC86FAA6_42</vt:lpwstr>
  </property>
</Properties>
</file>