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4DB44"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与仓库 IoT 新模块</w:t>
      </w:r>
      <w:r>
        <w:rPr>
          <w:rFonts w:ascii="Microsoft YaHei" w:hAnsi="Microsoft YaHei" w:eastAsia="Microsoft YaHei"/>
          <w:b/>
          <w:color w:val="1F4E79"/>
          <w:sz w:val="44"/>
        </w:rPr>
        <w:br w:type="textWrapping"/>
      </w:r>
      <w:r>
        <w:rPr>
          <w:rFonts w:ascii="Microsoft YaHei" w:hAnsi="Microsoft YaHei" w:eastAsia="Microsoft YaHei"/>
          <w:b/>
          <w:color w:val="1F4E79"/>
          <w:sz w:val="44"/>
        </w:rPr>
        <w:t>软件开发需求文档</w:t>
      </w:r>
    </w:p>
    <w:p w14:paraId="368C9E95">
      <w:pPr>
        <w:jc w:val="center"/>
      </w:pPr>
      <w:r>
        <w:rPr>
          <w:rFonts w:ascii="Microsoft YaHei" w:hAnsi="Microsoft YaHei" w:eastAsia="Microsoft YaHei"/>
          <w:sz w:val="24"/>
        </w:rPr>
        <w:t>智能客服 / 客户发票识别 / 3D 智能装箱 / 仓库 IoT 推送接口</w:t>
      </w:r>
    </w:p>
    <w:p w14:paraId="0B845B0D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AF1536E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CC3AE5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4A651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 w14:paraId="798B3A78">
        <w:trPr>
          <w:jc w:val="center"/>
        </w:trPr>
        <w:tc>
          <w:tcPr>
            <w:tcW w:w="2268" w:type="dxa"/>
            <w:vAlign w:val="center"/>
          </w:tcPr>
          <w:p w14:paraId="6ADEAEE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文档版本</w:t>
            </w:r>
          </w:p>
        </w:tc>
        <w:tc>
          <w:tcPr>
            <w:tcW w:w="6236" w:type="dxa"/>
            <w:vAlign w:val="center"/>
          </w:tcPr>
          <w:p w14:paraId="007964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 w14:paraId="4DD252CC">
        <w:trPr>
          <w:jc w:val="center"/>
        </w:trPr>
        <w:tc>
          <w:tcPr>
            <w:tcW w:w="2268" w:type="dxa"/>
            <w:vAlign w:val="center"/>
          </w:tcPr>
          <w:p w14:paraId="651265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文档状态</w:t>
            </w:r>
          </w:p>
        </w:tc>
        <w:tc>
          <w:tcPr>
            <w:tcW w:w="6236" w:type="dxa"/>
            <w:vAlign w:val="center"/>
          </w:tcPr>
          <w:p w14:paraId="2BF73A6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Draft / 待评审</w:t>
            </w:r>
          </w:p>
        </w:tc>
      </w:tr>
      <w:tr w14:paraId="721B11AE">
        <w:trPr>
          <w:jc w:val="center"/>
        </w:trPr>
        <w:tc>
          <w:tcPr>
            <w:tcW w:w="2268" w:type="dxa"/>
            <w:vAlign w:val="center"/>
          </w:tcPr>
          <w:p w14:paraId="7B1750E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作者</w:t>
            </w:r>
          </w:p>
        </w:tc>
        <w:tc>
          <w:tcPr>
            <w:tcW w:w="6236" w:type="dxa"/>
            <w:vAlign w:val="center"/>
          </w:tcPr>
          <w:p w14:paraId="0257548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新航线产品与研发</w:t>
            </w:r>
          </w:p>
        </w:tc>
      </w:tr>
      <w:tr w14:paraId="7348F94B">
        <w:trPr>
          <w:jc w:val="center"/>
        </w:trPr>
        <w:tc>
          <w:tcPr>
            <w:tcW w:w="2268" w:type="dxa"/>
            <w:vAlign w:val="center"/>
          </w:tcPr>
          <w:p w14:paraId="70B01A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生成日期</w:t>
            </w:r>
          </w:p>
        </w:tc>
        <w:tc>
          <w:tcPr>
            <w:tcW w:w="6236" w:type="dxa"/>
            <w:vAlign w:val="center"/>
          </w:tcPr>
          <w:p w14:paraId="734D61E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2026-05-28</w:t>
            </w:r>
          </w:p>
        </w:tc>
      </w:tr>
      <w:tr w14:paraId="3504E382">
        <w:trPr>
          <w:jc w:val="center"/>
        </w:trPr>
        <w:tc>
          <w:tcPr>
            <w:tcW w:w="2268" w:type="dxa"/>
            <w:vAlign w:val="center"/>
          </w:tcPr>
          <w:p w14:paraId="1C75240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适用系统</w:t>
            </w:r>
          </w:p>
        </w:tc>
        <w:tc>
          <w:tcPr>
            <w:tcW w:w="6236" w:type="dxa"/>
            <w:vAlign w:val="center"/>
          </w:tcPr>
          <w:p w14:paraId="21AC04E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xqt-saas</w:t>
            </w:r>
          </w:p>
        </w:tc>
      </w:tr>
      <w:tr w14:paraId="14172346">
        <w:trPr>
          <w:jc w:val="center"/>
        </w:trPr>
        <w:tc>
          <w:tcPr>
            <w:tcW w:w="2268" w:type="dxa"/>
            <w:vAlign w:val="center"/>
          </w:tcPr>
          <w:p w14:paraId="4464F53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关联文档</w:t>
            </w:r>
          </w:p>
        </w:tc>
        <w:tc>
          <w:tcPr>
            <w:tcW w:w="6236" w:type="dxa"/>
            <w:vAlign w:val="center"/>
          </w:tcPr>
          <w:p w14:paraId="3357FB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docs/ai-iot-new-modules-design-2026-05-28.md</w:t>
            </w:r>
          </w:p>
        </w:tc>
      </w:tr>
    </w:tbl>
    <w:p w14:paraId="16CEE3C3"/>
    <w:p w14:paraId="402800BB">
      <w:r>
        <w:br w:type="page"/>
      </w:r>
    </w:p>
    <w:p w14:paraId="03648CDF">
      <w:pPr>
        <w:pStyle w:val="2"/>
      </w:pPr>
      <w:r>
        <w:t>1. 文档信息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CB4EE5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13192E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EAE82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26D0B84A">
        <w:trPr>
          <w:jc w:val="center"/>
        </w:trPr>
        <w:tc>
          <w:tcPr>
            <w:tcW w:w="2268" w:type="dxa"/>
            <w:vAlign w:val="center"/>
          </w:tcPr>
          <w:p w14:paraId="4FE14DE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文档名称</w:t>
            </w:r>
          </w:p>
        </w:tc>
        <w:tc>
          <w:tcPr>
            <w:tcW w:w="6236" w:type="dxa"/>
            <w:vAlign w:val="center"/>
          </w:tcPr>
          <w:p w14:paraId="271209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 与仓库 IoT 新模块软件开发需求文档</w:t>
            </w:r>
          </w:p>
        </w:tc>
      </w:tr>
      <w:tr w14:paraId="2E0F33D3">
        <w:trPr>
          <w:jc w:val="center"/>
        </w:trPr>
        <w:tc>
          <w:tcPr>
            <w:tcW w:w="2268" w:type="dxa"/>
            <w:vAlign w:val="center"/>
          </w:tcPr>
          <w:p w14:paraId="1254EE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</w:t>
            </w:r>
          </w:p>
        </w:tc>
        <w:tc>
          <w:tcPr>
            <w:tcW w:w="6236" w:type="dxa"/>
            <w:vAlign w:val="center"/>
          </w:tcPr>
          <w:p w14:paraId="33F3FA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 w14:paraId="16D0E9C3">
        <w:trPr>
          <w:jc w:val="center"/>
        </w:trPr>
        <w:tc>
          <w:tcPr>
            <w:tcW w:w="2268" w:type="dxa"/>
            <w:vAlign w:val="center"/>
          </w:tcPr>
          <w:p w14:paraId="2F4874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作者</w:t>
            </w:r>
          </w:p>
        </w:tc>
        <w:tc>
          <w:tcPr>
            <w:tcW w:w="6236" w:type="dxa"/>
            <w:vAlign w:val="center"/>
          </w:tcPr>
          <w:p w14:paraId="1853CF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新航线产品与研发</w:t>
            </w:r>
          </w:p>
        </w:tc>
      </w:tr>
      <w:tr w14:paraId="7EE04F06">
        <w:trPr>
          <w:jc w:val="center"/>
        </w:trPr>
        <w:tc>
          <w:tcPr>
            <w:tcW w:w="2268" w:type="dxa"/>
            <w:vAlign w:val="center"/>
          </w:tcPr>
          <w:p w14:paraId="34C7683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日期</w:t>
            </w:r>
          </w:p>
        </w:tc>
        <w:tc>
          <w:tcPr>
            <w:tcW w:w="6236" w:type="dxa"/>
            <w:vAlign w:val="center"/>
          </w:tcPr>
          <w:p w14:paraId="549119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2026-05-28</w:t>
            </w:r>
          </w:p>
        </w:tc>
      </w:tr>
      <w:tr w14:paraId="1ABA84ED">
        <w:trPr>
          <w:jc w:val="center"/>
        </w:trPr>
        <w:tc>
          <w:tcPr>
            <w:tcW w:w="2268" w:type="dxa"/>
            <w:vAlign w:val="center"/>
          </w:tcPr>
          <w:p w14:paraId="18DE376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审批人</w:t>
            </w:r>
          </w:p>
        </w:tc>
        <w:tc>
          <w:tcPr>
            <w:tcW w:w="6236" w:type="dxa"/>
            <w:vAlign w:val="center"/>
          </w:tcPr>
          <w:p w14:paraId="601BC8E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待定</w:t>
            </w:r>
          </w:p>
        </w:tc>
      </w:tr>
      <w:tr w14:paraId="2F75C048">
        <w:trPr>
          <w:jc w:val="center"/>
        </w:trPr>
        <w:tc>
          <w:tcPr>
            <w:tcW w:w="2268" w:type="dxa"/>
            <w:vAlign w:val="center"/>
          </w:tcPr>
          <w:p w14:paraId="509D472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目标读者</w:t>
            </w:r>
          </w:p>
        </w:tc>
        <w:tc>
          <w:tcPr>
            <w:tcW w:w="6236" w:type="dxa"/>
            <w:vAlign w:val="center"/>
          </w:tcPr>
          <w:p w14:paraId="0ABDAFB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产品、后端、前端、算法、测试、实施、仓库设备对接方</w:t>
            </w:r>
          </w:p>
        </w:tc>
      </w:tr>
      <w:tr w14:paraId="22CD6B9B">
        <w:trPr>
          <w:jc w:val="center"/>
        </w:trPr>
        <w:tc>
          <w:tcPr>
            <w:tcW w:w="2268" w:type="dxa"/>
            <w:vAlign w:val="center"/>
          </w:tcPr>
          <w:p w14:paraId="2C8A2C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变更记录</w:t>
            </w:r>
          </w:p>
        </w:tc>
        <w:tc>
          <w:tcPr>
            <w:tcW w:w="6236" w:type="dxa"/>
            <w:vAlign w:val="center"/>
          </w:tcPr>
          <w:p w14:paraId="33F8F0A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V1.0：首次整理四个新模块需求与 IoT 对接协议</w:t>
            </w:r>
          </w:p>
        </w:tc>
      </w:tr>
    </w:tbl>
    <w:p w14:paraId="6D4640C8"/>
    <w:p w14:paraId="632D294C">
      <w:pPr>
        <w:pStyle w:val="2"/>
      </w:pPr>
      <w:r>
        <w:t>2. 背景与目标</w:t>
      </w:r>
    </w:p>
    <w:p w14:paraId="0D3F960A">
      <w:r>
        <w:t>新航线系统当前正在从 ACC 旧系统迁移到 xqt-saas。为提升客服效率、财务对账效率、仓库装箱效率，并支持外部仓库物联网系统接入，计划新增四个能力模块。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835"/>
        <w:gridCol w:w="1134"/>
      </w:tblGrid>
      <w:tr w14:paraId="2045E72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6FF2F0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5C0AB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业务痛点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FCA4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目标价值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F7DD84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 w14:paraId="49D84A33">
        <w:trPr>
          <w:jc w:val="center"/>
        </w:trPr>
        <w:tc>
          <w:tcPr>
            <w:tcW w:w="1701" w:type="dxa"/>
            <w:vAlign w:val="center"/>
          </w:tcPr>
          <w:p w14:paraId="6157AE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智能客服</w:t>
            </w:r>
          </w:p>
        </w:tc>
        <w:tc>
          <w:tcPr>
            <w:tcW w:w="2835" w:type="dxa"/>
            <w:vAlign w:val="center"/>
          </w:tcPr>
          <w:p w14:paraId="3CFEDA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客服需要手动查订单、轨迹、费用和异常，回复慢且口径不一致。</w:t>
            </w:r>
          </w:p>
        </w:tc>
        <w:tc>
          <w:tcPr>
            <w:tcW w:w="2835" w:type="dxa"/>
            <w:vAlign w:val="center"/>
          </w:tcPr>
          <w:p w14:paraId="0B126F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自动检索订单与轨迹，生成带引用的客服回答。</w:t>
            </w:r>
          </w:p>
        </w:tc>
        <w:tc>
          <w:tcPr>
            <w:tcW w:w="1134" w:type="dxa"/>
            <w:vAlign w:val="center"/>
          </w:tcPr>
          <w:p w14:paraId="1E3ADB4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  <w:tr w14:paraId="5D91C842">
        <w:trPr>
          <w:jc w:val="center"/>
        </w:trPr>
        <w:tc>
          <w:tcPr>
            <w:tcW w:w="1701" w:type="dxa"/>
            <w:vAlign w:val="center"/>
          </w:tcPr>
          <w:p w14:paraId="498BEFC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客户发票识别</w:t>
            </w:r>
          </w:p>
        </w:tc>
        <w:tc>
          <w:tcPr>
            <w:tcW w:w="2835" w:type="dxa"/>
            <w:vAlign w:val="center"/>
          </w:tcPr>
          <w:p w14:paraId="68F17F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客户发票格式不统一，人工录入和对账耗时。</w:t>
            </w:r>
          </w:p>
        </w:tc>
        <w:tc>
          <w:tcPr>
            <w:tcW w:w="2835" w:type="dxa"/>
            <w:vAlign w:val="center"/>
          </w:tcPr>
          <w:p w14:paraId="2CA2626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将 PDF/图片/Excel 发票识别成统一模板，形成账单或对账草稿。</w:t>
            </w:r>
          </w:p>
        </w:tc>
        <w:tc>
          <w:tcPr>
            <w:tcW w:w="1134" w:type="dxa"/>
            <w:vAlign w:val="center"/>
          </w:tcPr>
          <w:p w14:paraId="49262D2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  <w:tr w14:paraId="46B4236D">
        <w:trPr>
          <w:jc w:val="center"/>
        </w:trPr>
        <w:tc>
          <w:tcPr>
            <w:tcW w:w="1701" w:type="dxa"/>
            <w:vAlign w:val="center"/>
          </w:tcPr>
          <w:p w14:paraId="3F6E4DD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3D 智能装箱</w:t>
            </w:r>
          </w:p>
        </w:tc>
        <w:tc>
          <w:tcPr>
            <w:tcW w:w="2835" w:type="dxa"/>
            <w:vAlign w:val="center"/>
          </w:tcPr>
          <w:p w14:paraId="3FC679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仓库装箱依赖经验，容易产生体积浪费和渠道限制违规。</w:t>
            </w:r>
          </w:p>
        </w:tc>
        <w:tc>
          <w:tcPr>
            <w:tcW w:w="2835" w:type="dxa"/>
            <w:vAlign w:val="center"/>
          </w:tcPr>
          <w:p w14:paraId="2A26875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根据商品、箱型、渠道限制推荐装箱方案。</w:t>
            </w:r>
          </w:p>
        </w:tc>
        <w:tc>
          <w:tcPr>
            <w:tcW w:w="1134" w:type="dxa"/>
            <w:vAlign w:val="center"/>
          </w:tcPr>
          <w:p w14:paraId="37B7014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  <w:tr w14:paraId="4D208BC8">
        <w:trPr>
          <w:jc w:val="center"/>
        </w:trPr>
        <w:tc>
          <w:tcPr>
            <w:tcW w:w="1701" w:type="dxa"/>
            <w:vAlign w:val="center"/>
          </w:tcPr>
          <w:p w14:paraId="2FA28AA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仓库 IoT 推送</w:t>
            </w:r>
          </w:p>
        </w:tc>
        <w:tc>
          <w:tcPr>
            <w:tcW w:w="2835" w:type="dxa"/>
            <w:vAlign w:val="center"/>
          </w:tcPr>
          <w:p w14:paraId="62E1A82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DWS/流水线/分拣机需要实时推送箱号、重量、尺寸、图片和打印请求。</w:t>
            </w:r>
          </w:p>
        </w:tc>
        <w:tc>
          <w:tcPr>
            <w:tcW w:w="2835" w:type="dxa"/>
            <w:vAlign w:val="center"/>
          </w:tcPr>
          <w:p w14:paraId="781AF6C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提供单一标准入口，支持 check/pickup/update。</w:t>
            </w:r>
          </w:p>
        </w:tc>
        <w:tc>
          <w:tcPr>
            <w:tcW w:w="1134" w:type="dxa"/>
            <w:vAlign w:val="center"/>
          </w:tcPr>
          <w:p w14:paraId="1745B0E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</w:tbl>
    <w:p w14:paraId="5D4929DA"/>
    <w:p w14:paraId="46C10ECC">
      <w:pPr>
        <w:pStyle w:val="25"/>
      </w:pPr>
      <w:r>
        <w:t>量化目标：客服平均响应时间降低 50%。</w:t>
      </w:r>
    </w:p>
    <w:p w14:paraId="3AA95496">
      <w:pPr>
        <w:pStyle w:val="25"/>
      </w:pPr>
      <w:r>
        <w:t>量化目标：客户发票人工录入时间降低 60%。</w:t>
      </w:r>
    </w:p>
    <w:p w14:paraId="65F9613B">
      <w:pPr>
        <w:pStyle w:val="25"/>
      </w:pPr>
      <w:r>
        <w:t>量化目标：装箱方案可用率达到 80% 以上，人工可调整。</w:t>
      </w:r>
    </w:p>
    <w:p w14:paraId="358EB0D2">
      <w:pPr>
        <w:pStyle w:val="25"/>
      </w:pPr>
      <w:r>
        <w:t>量化目标：IoT 推送接口成功率达到 99.5%，重复请求不产生重复业务动作。</w:t>
      </w:r>
    </w:p>
    <w:p w14:paraId="00F2F149">
      <w:pPr>
        <w:pStyle w:val="2"/>
      </w:pPr>
      <w:r>
        <w:t>3. 范围与假设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969"/>
      </w:tblGrid>
      <w:tr w14:paraId="2865221E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3E2BB7F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本次做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5D7F5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本次不做</w:t>
            </w:r>
          </w:p>
        </w:tc>
      </w:tr>
      <w:tr w14:paraId="76DB22EB">
        <w:trPr>
          <w:jc w:val="center"/>
        </w:trPr>
        <w:tc>
          <w:tcPr>
            <w:tcW w:w="3969" w:type="dxa"/>
            <w:vAlign w:val="center"/>
          </w:tcPr>
          <w:p w14:paraId="296B16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单一入口接口，支持 check/pickup/update。</w:t>
            </w:r>
          </w:p>
        </w:tc>
        <w:tc>
          <w:tcPr>
            <w:tcW w:w="3969" w:type="dxa"/>
            <w:vAlign w:val="center"/>
          </w:tcPr>
          <w:p w14:paraId="4A871D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不直接改造外部 DWS/分拣机设备程序。</w:t>
            </w:r>
          </w:p>
        </w:tc>
      </w:tr>
      <w:tr w14:paraId="17A63F06">
        <w:trPr>
          <w:jc w:val="center"/>
        </w:trPr>
        <w:tc>
          <w:tcPr>
            <w:tcW w:w="3969" w:type="dxa"/>
            <w:vAlign w:val="center"/>
          </w:tcPr>
          <w:p w14:paraId="1D3A5EA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智能客服的受控检索与回答草稿。</w:t>
            </w:r>
          </w:p>
        </w:tc>
        <w:tc>
          <w:tcPr>
            <w:tcW w:w="3969" w:type="dxa"/>
            <w:vAlign w:val="center"/>
          </w:tcPr>
          <w:p w14:paraId="069179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不让 LLM 直接访问数据库或直接修改业务数据。</w:t>
            </w:r>
          </w:p>
        </w:tc>
      </w:tr>
      <w:tr w14:paraId="6AC272B5">
        <w:trPr>
          <w:jc w:val="center"/>
        </w:trPr>
        <w:tc>
          <w:tcPr>
            <w:tcW w:w="3969" w:type="dxa"/>
            <w:vAlign w:val="center"/>
          </w:tcPr>
          <w:p w14:paraId="68EA23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客户发票识别任务、统一模板、人工确认流程。</w:t>
            </w:r>
          </w:p>
        </w:tc>
        <w:tc>
          <w:tcPr>
            <w:tcW w:w="3969" w:type="dxa"/>
            <w:vAlign w:val="center"/>
          </w:tcPr>
          <w:p w14:paraId="4147152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不自动把低置信度识别结果直接入账。</w:t>
            </w:r>
          </w:p>
        </w:tc>
      </w:tr>
      <w:tr w14:paraId="1FAA4528">
        <w:trPr>
          <w:jc w:val="center"/>
        </w:trPr>
        <w:tc>
          <w:tcPr>
            <w:tcW w:w="3969" w:type="dxa"/>
            <w:vAlign w:val="center"/>
          </w:tcPr>
          <w:p w14:paraId="74481F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3D 装箱基础启发式算法和异步任务接口。</w:t>
            </w:r>
          </w:p>
        </w:tc>
        <w:tc>
          <w:tcPr>
            <w:tcW w:w="3969" w:type="dxa"/>
            <w:vAlign w:val="center"/>
          </w:tcPr>
          <w:p w14:paraId="7AF7D4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第一版不追求全局最优算法，不接复杂仿真引擎。</w:t>
            </w:r>
          </w:p>
        </w:tc>
      </w:tr>
    </w:tbl>
    <w:p w14:paraId="25C00810"/>
    <w:p w14:paraId="0CDB4E52">
      <w:r>
        <w:t>前提假设：</w:t>
      </w:r>
    </w:p>
    <w:p w14:paraId="49ED5A4C">
      <w:pPr>
        <w:pStyle w:val="25"/>
      </w:pPr>
      <w:r>
        <w:t>xqt-saas 已具备订单、运单、箱号、轨迹、费用、面单等基础数据。</w:t>
      </w:r>
    </w:p>
    <w:p w14:paraId="0007AA93">
      <w:pPr>
        <w:pStyle w:val="25"/>
      </w:pPr>
      <w:r>
        <w:t>外部 IoT 设备可按 JSON over HTTP POST 接口推送数据。</w:t>
      </w:r>
    </w:p>
    <w:p w14:paraId="7E1A5E2A">
      <w:pPr>
        <w:pStyle w:val="25"/>
      </w:pPr>
      <w:r>
        <w:t>生产环境使用 HTTPS，并能配置设备密钥和 IP 白名单。</w:t>
      </w:r>
    </w:p>
    <w:p w14:paraId="2566E41F">
      <w:pPr>
        <w:pStyle w:val="25"/>
      </w:pPr>
      <w:r>
        <w:t>AI 功能允许接入 LLM/OCR 服务，但敏感信息需要脱敏或受控传递。</w:t>
      </w:r>
    </w:p>
    <w:p w14:paraId="5E381DCD">
      <w:pPr>
        <w:pStyle w:val="2"/>
      </w:pPr>
      <w:r>
        <w:t>4. 用户与场景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0591E70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46496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用户角色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423562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使用场景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217259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核心诉求</w:t>
            </w:r>
          </w:p>
        </w:tc>
      </w:tr>
      <w:tr w14:paraId="54F4EE3D">
        <w:trPr>
          <w:jc w:val="center"/>
        </w:trPr>
        <w:tc>
          <w:tcPr>
            <w:tcW w:w="1701" w:type="dxa"/>
            <w:vAlign w:val="center"/>
          </w:tcPr>
          <w:p w14:paraId="691FA9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客服人员</w:t>
            </w:r>
          </w:p>
        </w:tc>
        <w:tc>
          <w:tcPr>
            <w:tcW w:w="3402" w:type="dxa"/>
            <w:vAlign w:val="center"/>
          </w:tcPr>
          <w:p w14:paraId="1DBD6F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客户询问订单轨迹、签收、异常、欠费。</w:t>
            </w:r>
          </w:p>
        </w:tc>
        <w:tc>
          <w:tcPr>
            <w:tcW w:w="3402" w:type="dxa"/>
            <w:vAlign w:val="center"/>
          </w:tcPr>
          <w:p w14:paraId="427A64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快速得到可信答案，并能看到引用来源。</w:t>
            </w:r>
          </w:p>
        </w:tc>
      </w:tr>
      <w:tr w14:paraId="2D5CDCD3">
        <w:trPr>
          <w:jc w:val="center"/>
        </w:trPr>
        <w:tc>
          <w:tcPr>
            <w:tcW w:w="1701" w:type="dxa"/>
            <w:vAlign w:val="center"/>
          </w:tcPr>
          <w:p w14:paraId="2FFA50C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</w:t>
            </w:r>
          </w:p>
        </w:tc>
        <w:tc>
          <w:tcPr>
            <w:tcW w:w="3402" w:type="dxa"/>
            <w:vAlign w:val="center"/>
          </w:tcPr>
          <w:p w14:paraId="6BE86FB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在客户门户自助查询订单与轨迹。</w:t>
            </w:r>
          </w:p>
        </w:tc>
        <w:tc>
          <w:tcPr>
            <w:tcW w:w="3402" w:type="dxa"/>
            <w:vAlign w:val="center"/>
          </w:tcPr>
          <w:p w14:paraId="64A7D35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不等待人工客服即可得到订单状态。</w:t>
            </w:r>
          </w:p>
        </w:tc>
      </w:tr>
      <w:tr w14:paraId="0957BCB5">
        <w:trPr>
          <w:jc w:val="center"/>
        </w:trPr>
        <w:tc>
          <w:tcPr>
            <w:tcW w:w="1701" w:type="dxa"/>
            <w:vAlign w:val="center"/>
          </w:tcPr>
          <w:p w14:paraId="0F5DAB4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财务人员</w:t>
            </w:r>
          </w:p>
        </w:tc>
        <w:tc>
          <w:tcPr>
            <w:tcW w:w="3402" w:type="dxa"/>
            <w:vAlign w:val="center"/>
          </w:tcPr>
          <w:p w14:paraId="327C31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收到客户发票后需要录入、对账、生成账单。</w:t>
            </w:r>
          </w:p>
        </w:tc>
        <w:tc>
          <w:tcPr>
            <w:tcW w:w="3402" w:type="dxa"/>
            <w:vAlign w:val="center"/>
          </w:tcPr>
          <w:p w14:paraId="3AA0F8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减少手工录入和格式转换。</w:t>
            </w:r>
          </w:p>
        </w:tc>
      </w:tr>
      <w:tr w14:paraId="2C95347F">
        <w:trPr>
          <w:jc w:val="center"/>
        </w:trPr>
        <w:tc>
          <w:tcPr>
            <w:tcW w:w="1701" w:type="dxa"/>
            <w:vAlign w:val="center"/>
          </w:tcPr>
          <w:p w14:paraId="66601F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仓库操作员</w:t>
            </w:r>
          </w:p>
        </w:tc>
        <w:tc>
          <w:tcPr>
            <w:tcW w:w="3402" w:type="dxa"/>
            <w:vAlign w:val="center"/>
          </w:tcPr>
          <w:p w14:paraId="42B087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需要根据货物尺寸和渠道限制装箱。</w:t>
            </w:r>
          </w:p>
        </w:tc>
        <w:tc>
          <w:tcPr>
            <w:tcW w:w="3402" w:type="dxa"/>
            <w:vAlign w:val="center"/>
          </w:tcPr>
          <w:p w14:paraId="630AEF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减少体积浪费和装错箱。</w:t>
            </w:r>
          </w:p>
        </w:tc>
      </w:tr>
      <w:tr w14:paraId="25A8FBB7">
        <w:trPr>
          <w:jc w:val="center"/>
        </w:trPr>
        <w:tc>
          <w:tcPr>
            <w:tcW w:w="1701" w:type="dxa"/>
            <w:vAlign w:val="center"/>
          </w:tcPr>
          <w:p w14:paraId="6C0D3C0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IoT/DWS 设备</w:t>
            </w:r>
          </w:p>
        </w:tc>
        <w:tc>
          <w:tcPr>
            <w:tcW w:w="3402" w:type="dxa"/>
            <w:vAlign w:val="center"/>
          </w:tcPr>
          <w:p w14:paraId="1686BD6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扫码箱号、称重测量、上传图片、触发打印。</w:t>
            </w:r>
          </w:p>
        </w:tc>
        <w:tc>
          <w:tcPr>
            <w:tcW w:w="3402" w:type="dxa"/>
            <w:vAlign w:val="center"/>
          </w:tcPr>
          <w:p w14:paraId="1239D5C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接口稳定、响应快、错误清晰。</w:t>
            </w:r>
          </w:p>
        </w:tc>
      </w:tr>
      <w:tr w14:paraId="1EF3D50E">
        <w:trPr>
          <w:jc w:val="center"/>
        </w:trPr>
        <w:tc>
          <w:tcPr>
            <w:tcW w:w="1701" w:type="dxa"/>
            <w:vAlign w:val="center"/>
          </w:tcPr>
          <w:p w14:paraId="3745AA8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系统管理员</w:t>
            </w:r>
          </w:p>
        </w:tc>
        <w:tc>
          <w:tcPr>
            <w:tcW w:w="3402" w:type="dxa"/>
            <w:vAlign w:val="center"/>
          </w:tcPr>
          <w:p w14:paraId="0401D7A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配置设备密钥、IP 白名单、AI 模板和权限。</w:t>
            </w:r>
          </w:p>
        </w:tc>
        <w:tc>
          <w:tcPr>
            <w:tcW w:w="3402" w:type="dxa"/>
            <w:vAlign w:val="center"/>
          </w:tcPr>
          <w:p w14:paraId="0DF8655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安全可控、可审计、可追踪。</w:t>
            </w:r>
          </w:p>
        </w:tc>
      </w:tr>
    </w:tbl>
    <w:p w14:paraId="6AF53A94"/>
    <w:p w14:paraId="728C4A58">
      <w:pPr>
        <w:pStyle w:val="2"/>
      </w:pPr>
      <w:r>
        <w:t>5. 功能需求</w:t>
      </w:r>
    </w:p>
    <w:p w14:paraId="3172AC40">
      <w:pPr>
        <w:pStyle w:val="3"/>
      </w:pPr>
      <w:r>
        <w:t>5.1 功能地图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683"/>
        <w:gridCol w:w="1134"/>
      </w:tblGrid>
      <w:tr w14:paraId="1D1CAA0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7ACDD4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功能域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62E285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9AFCDE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接口前缀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A40DED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 w14:paraId="44530C7F">
        <w:trPr>
          <w:jc w:val="center"/>
        </w:trPr>
        <w:tc>
          <w:tcPr>
            <w:tcW w:w="1701" w:type="dxa"/>
            <w:vAlign w:val="center"/>
          </w:tcPr>
          <w:p w14:paraId="32A9487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智能客服</w:t>
            </w:r>
          </w:p>
        </w:tc>
        <w:tc>
          <w:tcPr>
            <w:tcW w:w="3969" w:type="dxa"/>
            <w:vAlign w:val="center"/>
          </w:tcPr>
          <w:p w14:paraId="7579EC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客服聊天、客户自助问答、订单轨迹检索、引用来源、反馈。</w:t>
            </w:r>
          </w:p>
        </w:tc>
        <w:tc>
          <w:tcPr>
            <w:tcW w:w="2268" w:type="dxa"/>
            <w:vAlign w:val="center"/>
          </w:tcPr>
          <w:p w14:paraId="5E6A9A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/api/ai/customer-service/*、/api/customer-api/support/*</w:t>
            </w:r>
          </w:p>
        </w:tc>
        <w:tc>
          <w:tcPr>
            <w:tcW w:w="1134" w:type="dxa"/>
            <w:vAlign w:val="center"/>
          </w:tcPr>
          <w:p w14:paraId="730A8D4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待开发</w:t>
            </w:r>
          </w:p>
        </w:tc>
      </w:tr>
      <w:tr w14:paraId="42A9C4F1">
        <w:trPr>
          <w:jc w:val="center"/>
        </w:trPr>
        <w:tc>
          <w:tcPr>
            <w:tcW w:w="1701" w:type="dxa"/>
            <w:vAlign w:val="center"/>
          </w:tcPr>
          <w:p w14:paraId="5B8D163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发票识别</w:t>
            </w:r>
          </w:p>
        </w:tc>
        <w:tc>
          <w:tcPr>
            <w:tcW w:w="3969" w:type="dxa"/>
            <w:vAlign w:val="center"/>
          </w:tcPr>
          <w:p w14:paraId="7365E51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上传任务、OCR/Excel 解析、统一模板、人工确认、导入草稿。</w:t>
            </w:r>
          </w:p>
        </w:tc>
        <w:tc>
          <w:tcPr>
            <w:tcW w:w="2268" w:type="dxa"/>
            <w:vAlign w:val="center"/>
          </w:tcPr>
          <w:p w14:paraId="7D139D1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/api/document/invoice-recognition/*</w:t>
            </w:r>
          </w:p>
        </w:tc>
        <w:tc>
          <w:tcPr>
            <w:tcW w:w="1134" w:type="dxa"/>
            <w:vAlign w:val="center"/>
          </w:tcPr>
          <w:p w14:paraId="117C713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待开发</w:t>
            </w:r>
          </w:p>
        </w:tc>
      </w:tr>
      <w:tr w14:paraId="1E8522E4">
        <w:trPr>
          <w:jc w:val="center"/>
        </w:trPr>
        <w:tc>
          <w:tcPr>
            <w:tcW w:w="1701" w:type="dxa"/>
            <w:vAlign w:val="center"/>
          </w:tcPr>
          <w:p w14:paraId="53FFB80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3D 装箱</w:t>
            </w:r>
          </w:p>
        </w:tc>
        <w:tc>
          <w:tcPr>
            <w:tcW w:w="3969" w:type="dxa"/>
            <w:vAlign w:val="center"/>
          </w:tcPr>
          <w:p w14:paraId="0C1E1B4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同步试算、异步任务、应用方案、与 RateEngine 联动。</w:t>
            </w:r>
          </w:p>
        </w:tc>
        <w:tc>
          <w:tcPr>
            <w:tcW w:w="2268" w:type="dxa"/>
            <w:vAlign w:val="center"/>
          </w:tcPr>
          <w:p w14:paraId="53546DF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/api/packing/3d/*</w:t>
            </w:r>
          </w:p>
        </w:tc>
        <w:tc>
          <w:tcPr>
            <w:tcW w:w="1134" w:type="dxa"/>
            <w:vAlign w:val="center"/>
          </w:tcPr>
          <w:p w14:paraId="1395C3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待开发</w:t>
            </w:r>
          </w:p>
        </w:tc>
      </w:tr>
      <w:tr w14:paraId="76FBC07B">
        <w:trPr>
          <w:jc w:val="center"/>
        </w:trPr>
        <w:tc>
          <w:tcPr>
            <w:tcW w:w="1701" w:type="dxa"/>
            <w:vAlign w:val="center"/>
          </w:tcPr>
          <w:p w14:paraId="311B7BA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仓库 IoT</w:t>
            </w:r>
          </w:p>
        </w:tc>
        <w:tc>
          <w:tcPr>
            <w:tcW w:w="3969" w:type="dxa"/>
            <w:vAlign w:val="center"/>
          </w:tcPr>
          <w:p w14:paraId="0C3C50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check、pickup、update、验签、幂等、图片、打印标签。</w:t>
            </w:r>
          </w:p>
        </w:tc>
        <w:tc>
          <w:tcPr>
            <w:tcW w:w="2268" w:type="dxa"/>
            <w:vAlign w:val="center"/>
          </w:tcPr>
          <w:p w14:paraId="6D82FEC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/api/iot/warehouse/parcel</w:t>
            </w:r>
          </w:p>
        </w:tc>
        <w:tc>
          <w:tcPr>
            <w:tcW w:w="1134" w:type="dxa"/>
            <w:vAlign w:val="center"/>
          </w:tcPr>
          <w:p w14:paraId="723305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优先开发</w:t>
            </w:r>
          </w:p>
        </w:tc>
      </w:tr>
    </w:tbl>
    <w:p w14:paraId="29C467E7"/>
    <w:p w14:paraId="6CA2882E">
      <w:pPr>
        <w:pStyle w:val="3"/>
      </w:pPr>
      <w:r>
        <w:t>5.2 智能客服</w:t>
      </w:r>
    </w:p>
    <w:p w14:paraId="2C7ED6A7">
      <w:pPr>
        <w:pStyle w:val="25"/>
      </w:pPr>
      <w:r>
        <w:t>系统应支持客服输入自然语言问题，并自动识别订单号、运单号、箱号等关键实体。</w:t>
      </w:r>
    </w:p>
    <w:p w14:paraId="3322D9FD">
      <w:pPr>
        <w:pStyle w:val="25"/>
      </w:pPr>
      <w:r>
        <w:t>系统应通过受控工具查询订单、轨迹、费用、异常和发票状态。</w:t>
      </w:r>
    </w:p>
    <w:p w14:paraId="6B51DBE7">
      <w:pPr>
        <w:pStyle w:val="25"/>
      </w:pPr>
      <w:r>
        <w:t>系统应生成客服回答，并附带引用来源、置信度和建议动作。</w:t>
      </w:r>
    </w:p>
    <w:p w14:paraId="7342AE13">
      <w:pPr>
        <w:pStyle w:val="25"/>
      </w:pPr>
      <w:r>
        <w:t>客户自助问答只能查询当前客户自己的订单，不能跨客户访问。</w:t>
      </w:r>
    </w:p>
    <w:p w14:paraId="75645EE9">
      <w:pPr>
        <w:pStyle w:val="25"/>
      </w:pPr>
      <w:r>
        <w:t>无法确认答案时，应提示需要人工跟进，不能编造轨迹或费用。</w:t>
      </w:r>
    </w:p>
    <w:p w14:paraId="7A29A1BB">
      <w:pPr>
        <w:ind w:left="283"/>
      </w:pPr>
      <w:r>
        <w:rPr>
          <w:rFonts w:ascii="Consolas" w:hAnsi="Consolas" w:eastAsia="Consolas"/>
          <w:sz w:val="17"/>
        </w:rPr>
        <w:t>POST /api/ai/customer-service/chat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"customerId": "uuid",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"question": "客户问 10000001 到哪里了",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"context":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"orderNo": "10000001",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"language": "zh-CN"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</w:p>
    <w:p w14:paraId="480C0B2A">
      <w:pPr>
        <w:pStyle w:val="3"/>
      </w:pPr>
      <w:r>
        <w:t>5.3 客户发票识别</w:t>
      </w:r>
    </w:p>
    <w:p w14:paraId="6373D7E2">
      <w:pPr>
        <w:pStyle w:val="25"/>
      </w:pPr>
      <w:r>
        <w:t>系统应支持上传 PDF、JPG、PNG、XLSX 文件。</w:t>
      </w:r>
    </w:p>
    <w:p w14:paraId="3B474F86">
      <w:pPr>
        <w:pStyle w:val="25"/>
      </w:pPr>
      <w:r>
        <w:t>系统应把不同客户格式转换为统一发票模板。</w:t>
      </w:r>
    </w:p>
    <w:p w14:paraId="265473C9">
      <w:pPr>
        <w:pStyle w:val="25"/>
      </w:pPr>
      <w:r>
        <w:t>系统应展示识别置信度、异常行、缺失字段和人工修正入口。</w:t>
      </w:r>
    </w:p>
    <w:p w14:paraId="6A66D03B">
      <w:pPr>
        <w:pStyle w:val="25"/>
      </w:pPr>
      <w:r>
        <w:t>用户确认前，识别结果只能作为草稿，不得直接写入正式账单。</w:t>
      </w:r>
    </w:p>
    <w:p w14:paraId="2F435D39">
      <w:pPr>
        <w:pStyle w:val="25"/>
      </w:pPr>
      <w:r>
        <w:t>Excel 文件优先使用结构化解析，PDF/图片使用 OCR，LLM 只辅助字段映射和异常解释。</w:t>
      </w:r>
    </w:p>
    <w:p w14:paraId="367B0124">
      <w:pPr>
        <w:ind w:left="283"/>
      </w:pPr>
      <w:r>
        <w:rPr>
          <w:rFonts w:ascii="Consolas" w:hAnsi="Consolas" w:eastAsia="Consolas"/>
          <w:sz w:val="17"/>
        </w:rPr>
        <w:t>POST /api/document/invoice-recognition/jobs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Content-Type: multipart/form-data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file=&lt;PDF/JPG/PNG/XLSX&gt;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customerId=uuid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templateHint=客户模板名</w:t>
      </w:r>
      <w:r>
        <w:rPr>
          <w:rFonts w:ascii="Consolas" w:hAnsi="Consolas" w:eastAsia="Consolas"/>
          <w:sz w:val="17"/>
        </w:rPr>
        <w:br w:type="textWrapping"/>
      </w:r>
    </w:p>
    <w:p w14:paraId="31C06215">
      <w:pPr>
        <w:pStyle w:val="3"/>
      </w:pPr>
      <w:r>
        <w:t>5.4 3D 智能装箱</w:t>
      </w:r>
    </w:p>
    <w:p w14:paraId="536AB991">
      <w:pPr>
        <w:pStyle w:val="25"/>
      </w:pPr>
      <w:r>
        <w:t>系统应支持输入 SKU、数量、重量、长宽高、是否易碎、是否可旋转等信息。</w:t>
      </w:r>
    </w:p>
    <w:p w14:paraId="52787125">
      <w:pPr>
        <w:pStyle w:val="25"/>
      </w:pPr>
      <w:r>
        <w:t>系统应支持输入箱型、最大重量、渠道尺寸限制和优化目标。</w:t>
      </w:r>
    </w:p>
    <w:p w14:paraId="6985622D">
      <w:pPr>
        <w:pStyle w:val="25"/>
      </w:pPr>
      <w:r>
        <w:t>系统应返回推荐箱数、每箱明细、空间利用率、体积重、未装入项和警告。</w:t>
      </w:r>
    </w:p>
    <w:p w14:paraId="020D680E">
      <w:pPr>
        <w:pStyle w:val="25"/>
      </w:pPr>
      <w:r>
        <w:t>第一版采用稳定可解释的启发式算法，不要求全局最优。</w:t>
      </w:r>
    </w:p>
    <w:p w14:paraId="7E1ECDB6">
      <w:pPr>
        <w:pStyle w:val="25"/>
      </w:pPr>
      <w:r>
        <w:t>方案应用后，可生成或更新箱号，并供 IoT 实际测量数据回写修正。</w:t>
      </w:r>
    </w:p>
    <w:p w14:paraId="092289F6">
      <w:pPr>
        <w:pStyle w:val="3"/>
      </w:pPr>
      <w:r>
        <w:t>5.5 仓库 IoT 单一接口</w:t>
      </w:r>
    </w:p>
    <w:p w14:paraId="747AE433">
      <w:r>
        <w:t>外部仓库 IoT、DWS、流水线、分拣机只对接一个 HTTP POST 地址，通过 action 参数区分动作。</w:t>
      </w:r>
    </w:p>
    <w:p w14:paraId="3D024755">
      <w:pPr>
        <w:ind w:left="283"/>
      </w:pPr>
      <w:r>
        <w:rPr>
          <w:rFonts w:ascii="Consolas" w:hAnsi="Consolas" w:eastAsia="Consolas"/>
          <w:sz w:val="17"/>
        </w:rPr>
        <w:t>POST /api/iot/warehouse/parcel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Content-Type: application/json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action = check | pickup | update</w:t>
      </w:r>
      <w:r>
        <w:rPr>
          <w:rFonts w:ascii="Consolas" w:hAnsi="Consolas" w:eastAsia="Consolas"/>
          <w:sz w:val="17"/>
        </w:rPr>
        <w:br w:type="textWrapping"/>
      </w:r>
    </w:p>
    <w:p w14:paraId="43394342">
      <w:pPr>
        <w:pStyle w:val="4"/>
      </w:pPr>
      <w:r>
        <w:t>5.5.1 鉴权规则</w:t>
      </w:r>
    </w:p>
    <w:p w14:paraId="7B69738A">
      <w:pPr>
        <w:pStyle w:val="25"/>
      </w:pPr>
      <w:r>
        <w:t>请求必须包含 time 和 token。</w:t>
      </w:r>
    </w:p>
    <w:p w14:paraId="1DE40F32">
      <w:pPr>
        <w:pStyle w:val="25"/>
      </w:pPr>
      <w:r>
        <w:t>token = md5(secret + time)，结果为 32 位小写。</w:t>
      </w:r>
    </w:p>
    <w:p w14:paraId="46D53F7E">
      <w:pPr>
        <w:pStyle w:val="25"/>
      </w:pPr>
      <w:r>
        <w:t>secret 必须从环境变量、配置中心或设备密钥表读取，不允许硬编码到代码或提交到 git。</w:t>
      </w:r>
    </w:p>
    <w:p w14:paraId="6AD81DAB">
      <w:pPr>
        <w:pStyle w:val="25"/>
      </w:pPr>
      <w:r>
        <w:t>服务器应校验时间戳过期，默认允许 5 分钟偏差。</w:t>
      </w:r>
    </w:p>
    <w:p w14:paraId="19F17198">
      <w:pPr>
        <w:pStyle w:val="25"/>
      </w:pPr>
      <w:r>
        <w:t>建议增加 IP 白名单、设备编号、请求日志和防重放。</w:t>
      </w:r>
    </w:p>
    <w:p w14:paraId="29AA4B3E">
      <w:pPr>
        <w:pStyle w:val="4"/>
      </w:pPr>
      <w:r>
        <w:t>5.5.2 action=check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5102"/>
      </w:tblGrid>
      <w:tr w14:paraId="463E609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E9C531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320D1D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BEFB9A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11E17945">
        <w:trPr>
          <w:jc w:val="center"/>
        </w:trPr>
        <w:tc>
          <w:tcPr>
            <w:tcW w:w="2268" w:type="dxa"/>
            <w:vAlign w:val="center"/>
          </w:tcPr>
          <w:p w14:paraId="45BD3EA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action</w:t>
            </w:r>
          </w:p>
        </w:tc>
        <w:tc>
          <w:tcPr>
            <w:tcW w:w="1134" w:type="dxa"/>
            <w:vAlign w:val="center"/>
          </w:tcPr>
          <w:p w14:paraId="2DE23CD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4F6969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固定为 check</w:t>
            </w:r>
          </w:p>
        </w:tc>
      </w:tr>
      <w:tr w14:paraId="12653DDD">
        <w:trPr>
          <w:jc w:val="center"/>
        </w:trPr>
        <w:tc>
          <w:tcPr>
            <w:tcW w:w="2268" w:type="dxa"/>
            <w:vAlign w:val="center"/>
          </w:tcPr>
          <w:p w14:paraId="6E5A9DA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item_number</w:t>
            </w:r>
          </w:p>
        </w:tc>
        <w:tc>
          <w:tcPr>
            <w:tcW w:w="1134" w:type="dxa"/>
            <w:vAlign w:val="center"/>
          </w:tcPr>
          <w:p w14:paraId="0639925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3728A9F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箱号</w:t>
            </w:r>
          </w:p>
        </w:tc>
      </w:tr>
      <w:tr w14:paraId="5580D88D">
        <w:trPr>
          <w:jc w:val="center"/>
        </w:trPr>
        <w:tc>
          <w:tcPr>
            <w:tcW w:w="2268" w:type="dxa"/>
            <w:vAlign w:val="center"/>
          </w:tcPr>
          <w:p w14:paraId="6B634DC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time</w:t>
            </w:r>
          </w:p>
        </w:tc>
        <w:tc>
          <w:tcPr>
            <w:tcW w:w="1134" w:type="dxa"/>
            <w:vAlign w:val="center"/>
          </w:tcPr>
          <w:p w14:paraId="32979BE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01178F4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时间戳</w:t>
            </w:r>
          </w:p>
        </w:tc>
      </w:tr>
      <w:tr w14:paraId="1F96EFB0">
        <w:trPr>
          <w:jc w:val="center"/>
        </w:trPr>
        <w:tc>
          <w:tcPr>
            <w:tcW w:w="2268" w:type="dxa"/>
            <w:vAlign w:val="center"/>
          </w:tcPr>
          <w:p w14:paraId="33E56E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token</w:t>
            </w:r>
          </w:p>
        </w:tc>
        <w:tc>
          <w:tcPr>
            <w:tcW w:w="1134" w:type="dxa"/>
            <w:vAlign w:val="center"/>
          </w:tcPr>
          <w:p w14:paraId="1F72D73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4CFDA50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md5(secret + time)</w:t>
            </w:r>
          </w:p>
        </w:tc>
      </w:tr>
      <w:tr w14:paraId="11B67FF7">
        <w:trPr>
          <w:jc w:val="center"/>
        </w:trPr>
        <w:tc>
          <w:tcPr>
            <w:tcW w:w="2268" w:type="dxa"/>
            <w:vAlign w:val="center"/>
          </w:tcPr>
          <w:p w14:paraId="1E5F3B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shipment_number</w:t>
            </w:r>
          </w:p>
        </w:tc>
        <w:tc>
          <w:tcPr>
            <w:tcW w:w="1134" w:type="dxa"/>
            <w:vAlign w:val="center"/>
          </w:tcPr>
          <w:p w14:paraId="2C56B99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w="5102" w:type="dxa"/>
            <w:vAlign w:val="center"/>
          </w:tcPr>
          <w:p w14:paraId="7A19A0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运单号；传入时需要校验箱号归属</w:t>
            </w:r>
          </w:p>
        </w:tc>
      </w:tr>
      <w:tr w14:paraId="4852BF54">
        <w:trPr>
          <w:jc w:val="center"/>
        </w:trPr>
        <w:tc>
          <w:tcPr>
            <w:tcW w:w="2268" w:type="dxa"/>
            <w:vAlign w:val="center"/>
          </w:tcPr>
          <w:p w14:paraId="758060D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ext</w:t>
            </w:r>
          </w:p>
        </w:tc>
        <w:tc>
          <w:tcPr>
            <w:tcW w:w="1134" w:type="dxa"/>
            <w:vAlign w:val="center"/>
          </w:tcPr>
          <w:p w14:paraId="000519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5A8E086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扩展字段，允许空对象</w:t>
            </w:r>
          </w:p>
        </w:tc>
      </w:tr>
    </w:tbl>
    <w:p w14:paraId="0A248455"/>
    <w:p w14:paraId="062955D7">
      <w:pPr>
        <w:ind w:left="283"/>
      </w:pPr>
      <w:r>
        <w:rPr>
          <w:rFonts w:ascii="Consolas" w:hAnsi="Consolas" w:eastAsia="Consolas"/>
          <w:sz w:val="17"/>
        </w:rPr>
        <w:t>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"action": "check",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"item_number": "10000001U001",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"time": "1779940800",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"token": "32位小写md5",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"shipment_number": "10000001",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"ext": {}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</w:p>
    <w:p w14:paraId="1F8BC6EA">
      <w:pPr>
        <w:ind w:left="283"/>
      </w:pPr>
      <w:r>
        <w:rPr>
          <w:rFonts w:ascii="Consolas" w:hAnsi="Consolas" w:eastAsia="Consolas"/>
          <w:sz w:val="17"/>
        </w:rPr>
        <w:t>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"status": 1,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"info": "",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"options": 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"箱号", "value": "10000001U001"},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"总箱数", "value": 10},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"运单号", "value": "10000001"},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"服务", "value": "专线速运"},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"服务代码", "value": "KH003"},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"国家", "value": "美国"},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"邮编", "value": "KH001"}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</w:p>
    <w:p w14:paraId="2424FDD1">
      <w:pPr>
        <w:pStyle w:val="4"/>
      </w:pPr>
      <w:r>
        <w:t>5.5.3 action=pickup/update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4819"/>
      </w:tblGrid>
      <w:tr w14:paraId="351AC86F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BBD122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23FDC1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28E6839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14FC3A75">
        <w:trPr>
          <w:jc w:val="center"/>
        </w:trPr>
        <w:tc>
          <w:tcPr>
            <w:tcW w:w="2268" w:type="dxa"/>
            <w:vAlign w:val="center"/>
          </w:tcPr>
          <w:p w14:paraId="2AE94E7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action</w:t>
            </w:r>
          </w:p>
        </w:tc>
        <w:tc>
          <w:tcPr>
            <w:tcW w:w="1417" w:type="dxa"/>
            <w:vAlign w:val="center"/>
          </w:tcPr>
          <w:p w14:paraId="061DFC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4819" w:type="dxa"/>
            <w:vAlign w:val="center"/>
          </w:tcPr>
          <w:p w14:paraId="09D115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pickup 表示首次拣货；update 表示更新拣货数据</w:t>
            </w:r>
          </w:p>
        </w:tc>
      </w:tr>
      <w:tr w14:paraId="15C27F80">
        <w:trPr>
          <w:jc w:val="center"/>
        </w:trPr>
        <w:tc>
          <w:tcPr>
            <w:tcW w:w="2268" w:type="dxa"/>
            <w:vAlign w:val="center"/>
          </w:tcPr>
          <w:p w14:paraId="03073D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item_number</w:t>
            </w:r>
          </w:p>
        </w:tc>
        <w:tc>
          <w:tcPr>
            <w:tcW w:w="1417" w:type="dxa"/>
            <w:vAlign w:val="center"/>
          </w:tcPr>
          <w:p w14:paraId="065D0CD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4819" w:type="dxa"/>
            <w:vAlign w:val="center"/>
          </w:tcPr>
          <w:p w14:paraId="08B9FE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箱号</w:t>
            </w:r>
          </w:p>
        </w:tc>
      </w:tr>
      <w:tr w14:paraId="62D1CF83">
        <w:trPr>
          <w:jc w:val="center"/>
        </w:trPr>
        <w:tc>
          <w:tcPr>
            <w:tcW w:w="2268" w:type="dxa"/>
            <w:vAlign w:val="center"/>
          </w:tcPr>
          <w:p w14:paraId="49EF91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shipment_number</w:t>
            </w:r>
          </w:p>
        </w:tc>
        <w:tc>
          <w:tcPr>
            <w:tcW w:w="1417" w:type="dxa"/>
            <w:vAlign w:val="center"/>
          </w:tcPr>
          <w:p w14:paraId="65B951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w="4819" w:type="dxa"/>
            <w:vAlign w:val="center"/>
          </w:tcPr>
          <w:p w14:paraId="395C56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运单号</w:t>
            </w:r>
          </w:p>
        </w:tc>
      </w:tr>
      <w:tr w14:paraId="2965122B">
        <w:trPr>
          <w:jc w:val="center"/>
        </w:trPr>
        <w:tc>
          <w:tcPr>
            <w:tcW w:w="2268" w:type="dxa"/>
            <w:vAlign w:val="center"/>
          </w:tcPr>
          <w:p w14:paraId="0F73D26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weight</w:t>
            </w:r>
          </w:p>
        </w:tc>
        <w:tc>
          <w:tcPr>
            <w:tcW w:w="1417" w:type="dxa"/>
            <w:vAlign w:val="center"/>
          </w:tcPr>
          <w:p w14:paraId="4D5CEF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4819" w:type="dxa"/>
            <w:vAlign w:val="center"/>
          </w:tcPr>
          <w:p w14:paraId="57C32E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重量，单位 kg</w:t>
            </w:r>
          </w:p>
        </w:tc>
      </w:tr>
      <w:tr w14:paraId="61C60ECD">
        <w:trPr>
          <w:jc w:val="center"/>
        </w:trPr>
        <w:tc>
          <w:tcPr>
            <w:tcW w:w="2268" w:type="dxa"/>
            <w:vAlign w:val="center"/>
          </w:tcPr>
          <w:p w14:paraId="1F4F61C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length/width/height</w:t>
            </w:r>
          </w:p>
        </w:tc>
        <w:tc>
          <w:tcPr>
            <w:tcW w:w="1417" w:type="dxa"/>
            <w:vAlign w:val="center"/>
          </w:tcPr>
          <w:p w14:paraId="73C4564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w="4819" w:type="dxa"/>
            <w:vAlign w:val="center"/>
          </w:tcPr>
          <w:p w14:paraId="57C4C8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尺寸，单位 cm</w:t>
            </w:r>
          </w:p>
        </w:tc>
      </w:tr>
      <w:tr w14:paraId="6B3B27A4">
        <w:trPr>
          <w:jc w:val="center"/>
        </w:trPr>
        <w:tc>
          <w:tcPr>
            <w:tcW w:w="2268" w:type="dxa"/>
            <w:vAlign w:val="center"/>
          </w:tcPr>
          <w:p w14:paraId="6B3766B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pic_base64</w:t>
            </w:r>
          </w:p>
        </w:tc>
        <w:tc>
          <w:tcPr>
            <w:tcW w:w="1417" w:type="dxa"/>
            <w:vAlign w:val="center"/>
          </w:tcPr>
          <w:p w14:paraId="47F891F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条件必填</w:t>
            </w:r>
          </w:p>
        </w:tc>
        <w:tc>
          <w:tcPr>
            <w:tcW w:w="4819" w:type="dxa"/>
            <w:vAlign w:val="center"/>
          </w:tcPr>
          <w:p w14:paraId="2E70C07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图片 base64；与 pic_url 至少有一个</w:t>
            </w:r>
          </w:p>
        </w:tc>
      </w:tr>
      <w:tr w14:paraId="4607B576">
        <w:trPr>
          <w:jc w:val="center"/>
        </w:trPr>
        <w:tc>
          <w:tcPr>
            <w:tcW w:w="2268" w:type="dxa"/>
            <w:vAlign w:val="center"/>
          </w:tcPr>
          <w:p w14:paraId="6762EB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pic_url</w:t>
            </w:r>
          </w:p>
        </w:tc>
        <w:tc>
          <w:tcPr>
            <w:tcW w:w="1417" w:type="dxa"/>
            <w:vAlign w:val="center"/>
          </w:tcPr>
          <w:p w14:paraId="7EB998F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条件必填</w:t>
            </w:r>
          </w:p>
        </w:tc>
        <w:tc>
          <w:tcPr>
            <w:tcW w:w="4819" w:type="dxa"/>
            <w:vAlign w:val="center"/>
          </w:tcPr>
          <w:p w14:paraId="1B9A5E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图片 URL；生产建议优先使用</w:t>
            </w:r>
          </w:p>
        </w:tc>
      </w:tr>
      <w:tr w14:paraId="0443D1F4">
        <w:trPr>
          <w:jc w:val="center"/>
        </w:trPr>
        <w:tc>
          <w:tcPr>
            <w:tcW w:w="2268" w:type="dxa"/>
            <w:vAlign w:val="center"/>
          </w:tcPr>
          <w:p w14:paraId="273BB61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ext.printlabels</w:t>
            </w:r>
          </w:p>
        </w:tc>
        <w:tc>
          <w:tcPr>
            <w:tcW w:w="1417" w:type="dxa"/>
            <w:vAlign w:val="center"/>
          </w:tcPr>
          <w:p w14:paraId="05D8A0F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w="4819" w:type="dxa"/>
            <w:vAlign w:val="center"/>
          </w:tcPr>
          <w:p w14:paraId="3A7E841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DWS 勾选打印标签时传入</w:t>
            </w:r>
          </w:p>
        </w:tc>
      </w:tr>
    </w:tbl>
    <w:p w14:paraId="280F460F"/>
    <w:p w14:paraId="0C52A617">
      <w:pPr>
        <w:ind w:left="283"/>
      </w:pPr>
      <w:r>
        <w:rPr>
          <w:rFonts w:ascii="Consolas" w:hAnsi="Consolas" w:eastAsia="Consolas"/>
          <w:sz w:val="17"/>
        </w:rPr>
        <w:t>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"action": "pickup",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"item_number": "10000001U001",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"shipment_number": "10000001",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"weight": 22.1,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"length": 33,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"width": 33,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"height": 33,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"time": "1779940800",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"token": "32位小写md5",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"pic_url": "https://oss.example.com/pickup/10000001U001.jpg",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"ext":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"printlabels":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"shipment_parcel": {"qty": 1, "printer_name": "Printer-A"},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"outer_shipment_parcel": {"qty": 1, "printer_name": "Printer-B"}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</w:p>
    <w:p w14:paraId="0AD810AF">
      <w:pPr>
        <w:ind w:left="283"/>
      </w:pPr>
      <w:r>
        <w:rPr>
          <w:rFonts w:ascii="Consolas" w:hAnsi="Consolas" w:eastAsia="Consolas"/>
          <w:sz w:val="17"/>
        </w:rPr>
        <w:t>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"status": 1,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"info": "",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"action": "continue",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"voice_text": "拣货成功，当前 1 / 10",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"options": 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"件数", "value": "1/10"},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"箱号", "value": "10000001U001"},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"总箱数", "value": 10},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"运单号", "value": "10000001"},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"服务", "value": "专线速运"},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"服务代码", "value": "KH003"},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"国家", "value": "美国"},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{"label": "邮编", "value": "KH001"}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],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"print_labels": 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"printer_name": "Printer-A",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"print_qty": 1,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"type": "pdf",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"label_url": "https://oss.example.com/labels/10000001U001.pdf"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}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  <w:r>
        <w:rPr>
          <w:rFonts w:ascii="Consolas" w:hAnsi="Consolas" w:eastAsia="Consolas"/>
          <w:sz w:val="17"/>
        </w:rPr>
        <w:br w:type="textWrapping"/>
      </w:r>
    </w:p>
    <w:p w14:paraId="38B1D0BC">
      <w:pPr>
        <w:pStyle w:val="4"/>
      </w:pPr>
      <w:r>
        <w:t>5.5.4 异常处理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835"/>
        <w:gridCol w:w="2835"/>
      </w:tblGrid>
      <w:tr w14:paraId="19F5E36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B7357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内部错误码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7CB75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对外 info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64273E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 action</w:t>
            </w:r>
          </w:p>
        </w:tc>
      </w:tr>
      <w:tr w14:paraId="3B65EBFA">
        <w:trPr>
          <w:jc w:val="center"/>
        </w:trPr>
        <w:tc>
          <w:tcPr>
            <w:tcW w:w="2835" w:type="dxa"/>
            <w:vAlign w:val="center"/>
          </w:tcPr>
          <w:p w14:paraId="3D2248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IOT_AUTH_INVALID</w:t>
            </w:r>
          </w:p>
        </w:tc>
        <w:tc>
          <w:tcPr>
            <w:tcW w:w="2835" w:type="dxa"/>
            <w:vAlign w:val="center"/>
          </w:tcPr>
          <w:p w14:paraId="2B7AF28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签名错误</w:t>
            </w:r>
          </w:p>
        </w:tc>
        <w:tc>
          <w:tcPr>
            <w:tcW w:w="2835" w:type="dxa"/>
            <w:vAlign w:val="center"/>
          </w:tcPr>
          <w:p w14:paraId="377DCAD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stop</w:t>
            </w:r>
          </w:p>
        </w:tc>
      </w:tr>
      <w:tr w14:paraId="6560EECB">
        <w:trPr>
          <w:jc w:val="center"/>
        </w:trPr>
        <w:tc>
          <w:tcPr>
            <w:tcW w:w="2835" w:type="dxa"/>
            <w:vAlign w:val="center"/>
          </w:tcPr>
          <w:p w14:paraId="0F4D09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IOT_TIMESTAMP_EXPIRED</w:t>
            </w:r>
          </w:p>
        </w:tc>
        <w:tc>
          <w:tcPr>
            <w:tcW w:w="2835" w:type="dxa"/>
            <w:vAlign w:val="center"/>
          </w:tcPr>
          <w:p w14:paraId="4D4B81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请求已过期</w:t>
            </w:r>
          </w:p>
        </w:tc>
        <w:tc>
          <w:tcPr>
            <w:tcW w:w="2835" w:type="dxa"/>
            <w:vAlign w:val="center"/>
          </w:tcPr>
          <w:p w14:paraId="7345067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stop</w:t>
            </w:r>
          </w:p>
        </w:tc>
      </w:tr>
      <w:tr w14:paraId="07275F57">
        <w:trPr>
          <w:jc w:val="center"/>
        </w:trPr>
        <w:tc>
          <w:tcPr>
            <w:tcW w:w="2835" w:type="dxa"/>
            <w:vAlign w:val="center"/>
          </w:tcPr>
          <w:p w14:paraId="605CBC3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IOT_ITEM_NOT_FOUND</w:t>
            </w:r>
          </w:p>
        </w:tc>
        <w:tc>
          <w:tcPr>
            <w:tcW w:w="2835" w:type="dxa"/>
            <w:vAlign w:val="center"/>
          </w:tcPr>
          <w:p w14:paraId="3EEBB9B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箱号不存在</w:t>
            </w:r>
          </w:p>
        </w:tc>
        <w:tc>
          <w:tcPr>
            <w:tcW w:w="2835" w:type="dxa"/>
            <w:vAlign w:val="center"/>
          </w:tcPr>
          <w:p w14:paraId="73EB124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stop</w:t>
            </w:r>
          </w:p>
        </w:tc>
      </w:tr>
      <w:tr w14:paraId="4056A3AA">
        <w:trPr>
          <w:jc w:val="center"/>
        </w:trPr>
        <w:tc>
          <w:tcPr>
            <w:tcW w:w="2835" w:type="dxa"/>
            <w:vAlign w:val="center"/>
          </w:tcPr>
          <w:p w14:paraId="3B19BC9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IOT_SHIPMENT_MISMATCH</w:t>
            </w:r>
          </w:p>
        </w:tc>
        <w:tc>
          <w:tcPr>
            <w:tcW w:w="2835" w:type="dxa"/>
            <w:vAlign w:val="center"/>
          </w:tcPr>
          <w:p w14:paraId="193E29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箱号和运单不匹配</w:t>
            </w:r>
          </w:p>
        </w:tc>
        <w:tc>
          <w:tcPr>
            <w:tcW w:w="2835" w:type="dxa"/>
            <w:vAlign w:val="center"/>
          </w:tcPr>
          <w:p w14:paraId="5EE41F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stop</w:t>
            </w:r>
          </w:p>
        </w:tc>
      </w:tr>
      <w:tr w14:paraId="65A34FB2">
        <w:trPr>
          <w:jc w:val="center"/>
        </w:trPr>
        <w:tc>
          <w:tcPr>
            <w:tcW w:w="2835" w:type="dxa"/>
            <w:vAlign w:val="center"/>
          </w:tcPr>
          <w:p w14:paraId="5A23CA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IOT_DIMENSION_INVALID</w:t>
            </w:r>
          </w:p>
        </w:tc>
        <w:tc>
          <w:tcPr>
            <w:tcW w:w="2835" w:type="dxa"/>
            <w:vAlign w:val="center"/>
          </w:tcPr>
          <w:p w14:paraId="5D6BE1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重量或尺寸不合法</w:t>
            </w:r>
          </w:p>
        </w:tc>
        <w:tc>
          <w:tcPr>
            <w:tcW w:w="2835" w:type="dxa"/>
            <w:vAlign w:val="center"/>
          </w:tcPr>
          <w:p w14:paraId="007440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stop</w:t>
            </w:r>
          </w:p>
        </w:tc>
      </w:tr>
      <w:tr w14:paraId="6D38100C">
        <w:trPr>
          <w:jc w:val="center"/>
        </w:trPr>
        <w:tc>
          <w:tcPr>
            <w:tcW w:w="2835" w:type="dxa"/>
            <w:vAlign w:val="center"/>
          </w:tcPr>
          <w:p w14:paraId="5ABB74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IOT_LABEL_FAILED</w:t>
            </w:r>
          </w:p>
        </w:tc>
        <w:tc>
          <w:tcPr>
            <w:tcW w:w="2835" w:type="dxa"/>
            <w:vAlign w:val="center"/>
          </w:tcPr>
          <w:p w14:paraId="2900E00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标签生成失败</w:t>
            </w:r>
          </w:p>
        </w:tc>
        <w:tc>
          <w:tcPr>
            <w:tcW w:w="2835" w:type="dxa"/>
            <w:vAlign w:val="center"/>
          </w:tcPr>
          <w:p w14:paraId="6C6DF8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stop</w:t>
            </w:r>
          </w:p>
        </w:tc>
      </w:tr>
      <w:tr w14:paraId="5D3278FC">
        <w:trPr>
          <w:jc w:val="center"/>
        </w:trPr>
        <w:tc>
          <w:tcPr>
            <w:tcW w:w="2835" w:type="dxa"/>
            <w:vAlign w:val="center"/>
          </w:tcPr>
          <w:p w14:paraId="5CACA2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IOT_DUPLICATE_REQUEST</w:t>
            </w:r>
          </w:p>
        </w:tc>
        <w:tc>
          <w:tcPr>
            <w:tcW w:w="2835" w:type="dxa"/>
            <w:vAlign w:val="center"/>
          </w:tcPr>
          <w:p w14:paraId="7251CA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重复请求</w:t>
            </w:r>
          </w:p>
        </w:tc>
        <w:tc>
          <w:tcPr>
            <w:tcW w:w="2835" w:type="dxa"/>
            <w:vAlign w:val="center"/>
          </w:tcPr>
          <w:p w14:paraId="58DB42A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continue 或 stop，按幂等结果返回</w:t>
            </w:r>
          </w:p>
        </w:tc>
      </w:tr>
    </w:tbl>
    <w:p w14:paraId="55663352"/>
    <w:p w14:paraId="17CBF4A1">
      <w:pPr>
        <w:pStyle w:val="2"/>
      </w:pPr>
      <w:r>
        <w:t>6. 非功能需求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860355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0B4B9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264C9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 w14:paraId="567A29E9">
        <w:trPr>
          <w:jc w:val="center"/>
        </w:trPr>
        <w:tc>
          <w:tcPr>
            <w:tcW w:w="2268" w:type="dxa"/>
            <w:vAlign w:val="center"/>
          </w:tcPr>
          <w:p w14:paraId="2C56433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性能</w:t>
            </w:r>
          </w:p>
        </w:tc>
        <w:tc>
          <w:tcPr>
            <w:tcW w:w="6236" w:type="dxa"/>
            <w:vAlign w:val="center"/>
          </w:tcPr>
          <w:p w14:paraId="409341A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check/pickup P95 响应时间建议小于 500ms；图片 base64 上传应异步处理，避免阻塞流水线。</w:t>
            </w:r>
          </w:p>
        </w:tc>
      </w:tr>
      <w:tr w14:paraId="54C28826">
        <w:trPr>
          <w:jc w:val="center"/>
        </w:trPr>
        <w:tc>
          <w:tcPr>
            <w:tcW w:w="2268" w:type="dxa"/>
            <w:vAlign w:val="center"/>
          </w:tcPr>
          <w:p w14:paraId="3E98FBD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可用性</w:t>
            </w:r>
          </w:p>
        </w:tc>
        <w:tc>
          <w:tcPr>
            <w:tcW w:w="6236" w:type="dxa"/>
            <w:vAlign w:val="center"/>
          </w:tcPr>
          <w:p w14:paraId="1E14AC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接口应记录完整请求和响应；重复请求应返回幂等结果。</w:t>
            </w:r>
          </w:p>
        </w:tc>
      </w:tr>
      <w:tr w14:paraId="29EF62F2">
        <w:trPr>
          <w:jc w:val="center"/>
        </w:trPr>
        <w:tc>
          <w:tcPr>
            <w:tcW w:w="2268" w:type="dxa"/>
            <w:vAlign w:val="center"/>
          </w:tcPr>
          <w:p w14:paraId="666AD7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安全</w:t>
            </w:r>
          </w:p>
        </w:tc>
        <w:tc>
          <w:tcPr>
            <w:tcW w:w="6236" w:type="dxa"/>
            <w:vAlign w:val="center"/>
          </w:tcPr>
          <w:p w14:paraId="2A329C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使用 MD5 签名、时间戳、防重放、IP 白名单；生产环境使用 HTTPS。</w:t>
            </w:r>
          </w:p>
        </w:tc>
      </w:tr>
      <w:tr w14:paraId="649A3978">
        <w:trPr>
          <w:jc w:val="center"/>
        </w:trPr>
        <w:tc>
          <w:tcPr>
            <w:tcW w:w="2268" w:type="dxa"/>
            <w:vAlign w:val="center"/>
          </w:tcPr>
          <w:p w14:paraId="1C2E485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合规</w:t>
            </w:r>
          </w:p>
        </w:tc>
        <w:tc>
          <w:tcPr>
            <w:tcW w:w="6236" w:type="dxa"/>
            <w:vAlign w:val="center"/>
          </w:tcPr>
          <w:p w14:paraId="64E76CF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 模块对手机号、地址、身份证等敏感信息做脱敏或最小化传递。</w:t>
            </w:r>
          </w:p>
        </w:tc>
      </w:tr>
      <w:tr w14:paraId="77C89659">
        <w:trPr>
          <w:jc w:val="center"/>
        </w:trPr>
        <w:tc>
          <w:tcPr>
            <w:tcW w:w="2268" w:type="dxa"/>
            <w:vAlign w:val="center"/>
          </w:tcPr>
          <w:p w14:paraId="091FE12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兼容</w:t>
            </w:r>
          </w:p>
        </w:tc>
        <w:tc>
          <w:tcPr>
            <w:tcW w:w="6236" w:type="dxa"/>
            <w:vAlign w:val="center"/>
          </w:tcPr>
          <w:p w14:paraId="087F15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响应不使用内部 ApiResponse 包装，保持设备协议兼容。</w:t>
            </w:r>
          </w:p>
        </w:tc>
      </w:tr>
      <w:tr w14:paraId="5C1B963D">
        <w:trPr>
          <w:jc w:val="center"/>
        </w:trPr>
        <w:tc>
          <w:tcPr>
            <w:tcW w:w="2268" w:type="dxa"/>
            <w:vAlign w:val="center"/>
          </w:tcPr>
          <w:p w14:paraId="784315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可观测性</w:t>
            </w:r>
          </w:p>
        </w:tc>
        <w:tc>
          <w:tcPr>
            <w:tcW w:w="6236" w:type="dxa"/>
            <w:vAlign w:val="center"/>
          </w:tcPr>
          <w:p w14:paraId="421C04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所有模块记录 requestId、tenantId、耗时、错误码、外部调用日志。</w:t>
            </w:r>
          </w:p>
        </w:tc>
      </w:tr>
      <w:tr w14:paraId="162B9E8E">
        <w:trPr>
          <w:jc w:val="center"/>
        </w:trPr>
        <w:tc>
          <w:tcPr>
            <w:tcW w:w="2268" w:type="dxa"/>
            <w:vAlign w:val="center"/>
          </w:tcPr>
          <w:p w14:paraId="5826D3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扩展性</w:t>
            </w:r>
          </w:p>
        </w:tc>
        <w:tc>
          <w:tcPr>
            <w:tcW w:w="6236" w:type="dxa"/>
            <w:vAlign w:val="center"/>
          </w:tcPr>
          <w:p w14:paraId="13C96DB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AI/OCR/算法供应商应通过接口抽象，避免绑定单一厂商。</w:t>
            </w:r>
          </w:p>
        </w:tc>
      </w:tr>
    </w:tbl>
    <w:p w14:paraId="770A494D"/>
    <w:p w14:paraId="6BC996D8">
      <w:pPr>
        <w:pStyle w:val="2"/>
      </w:pPr>
      <w:r>
        <w:t>7. 验收标准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268"/>
        <w:gridCol w:w="3402"/>
      </w:tblGrid>
      <w:tr w14:paraId="0708EF7E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D529C1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596714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Given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19C57C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When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3F3CD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Then</w:t>
            </w:r>
          </w:p>
        </w:tc>
      </w:tr>
      <w:tr w14:paraId="3C29163C">
        <w:trPr>
          <w:jc w:val="center"/>
        </w:trPr>
        <w:tc>
          <w:tcPr>
            <w:tcW w:w="1134" w:type="dxa"/>
            <w:vAlign w:val="center"/>
          </w:tcPr>
          <w:p w14:paraId="16C354C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AC-001</w:t>
            </w:r>
          </w:p>
        </w:tc>
        <w:tc>
          <w:tcPr>
            <w:tcW w:w="2268" w:type="dxa"/>
            <w:vAlign w:val="center"/>
          </w:tcPr>
          <w:p w14:paraId="79E458C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存在箱号 10000001U001</w:t>
            </w:r>
          </w:p>
        </w:tc>
        <w:tc>
          <w:tcPr>
            <w:tcW w:w="2268" w:type="dxa"/>
            <w:vAlign w:val="center"/>
          </w:tcPr>
          <w:p w14:paraId="1EE0ABE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调用 action=check</w:t>
            </w:r>
          </w:p>
        </w:tc>
        <w:tc>
          <w:tcPr>
            <w:tcW w:w="3402" w:type="dxa"/>
            <w:vAlign w:val="center"/>
          </w:tcPr>
          <w:p w14:paraId="4BBAB01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 status=1，并返回箱号、总箱数、运单号、服务、国家、邮编。</w:t>
            </w:r>
          </w:p>
        </w:tc>
      </w:tr>
      <w:tr w14:paraId="773B7D68">
        <w:trPr>
          <w:jc w:val="center"/>
        </w:trPr>
        <w:tc>
          <w:tcPr>
            <w:tcW w:w="1134" w:type="dxa"/>
            <w:vAlign w:val="center"/>
          </w:tcPr>
          <w:p w14:paraId="623E1DE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AC-002</w:t>
            </w:r>
          </w:p>
        </w:tc>
        <w:tc>
          <w:tcPr>
            <w:tcW w:w="2268" w:type="dxa"/>
            <w:vAlign w:val="center"/>
          </w:tcPr>
          <w:p w14:paraId="5924C77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token 不正确</w:t>
            </w:r>
          </w:p>
        </w:tc>
        <w:tc>
          <w:tcPr>
            <w:tcW w:w="2268" w:type="dxa"/>
            <w:vAlign w:val="center"/>
          </w:tcPr>
          <w:p w14:paraId="65E5DB1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调用任意 action</w:t>
            </w:r>
          </w:p>
        </w:tc>
        <w:tc>
          <w:tcPr>
            <w:tcW w:w="3402" w:type="dxa"/>
            <w:vAlign w:val="center"/>
          </w:tcPr>
          <w:p w14:paraId="1B65D3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 status=0，info=签名错误，action=stop。</w:t>
            </w:r>
          </w:p>
        </w:tc>
      </w:tr>
      <w:tr w14:paraId="7E6EA91D">
        <w:trPr>
          <w:jc w:val="center"/>
        </w:trPr>
        <w:tc>
          <w:tcPr>
            <w:tcW w:w="1134" w:type="dxa"/>
            <w:vAlign w:val="center"/>
          </w:tcPr>
          <w:p w14:paraId="558D3DE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AC-003</w:t>
            </w:r>
          </w:p>
        </w:tc>
        <w:tc>
          <w:tcPr>
            <w:tcW w:w="2268" w:type="dxa"/>
            <w:vAlign w:val="center"/>
          </w:tcPr>
          <w:p w14:paraId="7FF0DA3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同一箱号 pickup 请求重复到达</w:t>
            </w:r>
          </w:p>
        </w:tc>
        <w:tc>
          <w:tcPr>
            <w:tcW w:w="2268" w:type="dxa"/>
            <w:vAlign w:val="center"/>
          </w:tcPr>
          <w:p w14:paraId="6CD424C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系统收到相同幂等 key</w:t>
            </w:r>
          </w:p>
        </w:tc>
        <w:tc>
          <w:tcPr>
            <w:tcW w:w="3402" w:type="dxa"/>
            <w:vAlign w:val="center"/>
          </w:tcPr>
          <w:p w14:paraId="695CD2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不重复写入业务动作，返回第一次处理结果或当前一致状态。</w:t>
            </w:r>
          </w:p>
        </w:tc>
      </w:tr>
      <w:tr w14:paraId="7910DC11">
        <w:trPr>
          <w:jc w:val="center"/>
        </w:trPr>
        <w:tc>
          <w:tcPr>
            <w:tcW w:w="1134" w:type="dxa"/>
            <w:vAlign w:val="center"/>
          </w:tcPr>
          <w:p w14:paraId="1A01986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AC-004</w:t>
            </w:r>
          </w:p>
        </w:tc>
        <w:tc>
          <w:tcPr>
            <w:tcW w:w="2268" w:type="dxa"/>
            <w:vAlign w:val="center"/>
          </w:tcPr>
          <w:p w14:paraId="7269DC1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pickup 请求包含 printlabels</w:t>
            </w:r>
          </w:p>
        </w:tc>
        <w:tc>
          <w:tcPr>
            <w:tcW w:w="2268" w:type="dxa"/>
            <w:vAlign w:val="center"/>
          </w:tcPr>
          <w:p w14:paraId="6691785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标签生成成功</w:t>
            </w:r>
          </w:p>
        </w:tc>
        <w:tc>
          <w:tcPr>
            <w:tcW w:w="3402" w:type="dxa"/>
            <w:vAlign w:val="center"/>
          </w:tcPr>
          <w:p w14:paraId="551607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 print_labels，且至少包含 printer_name、print_qty、type、label_url 或 label_base64。</w:t>
            </w:r>
          </w:p>
        </w:tc>
      </w:tr>
      <w:tr w14:paraId="185BC601">
        <w:trPr>
          <w:jc w:val="center"/>
        </w:trPr>
        <w:tc>
          <w:tcPr>
            <w:tcW w:w="1134" w:type="dxa"/>
            <w:vAlign w:val="center"/>
          </w:tcPr>
          <w:p w14:paraId="7D97E3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AC-005</w:t>
            </w:r>
          </w:p>
        </w:tc>
        <w:tc>
          <w:tcPr>
            <w:tcW w:w="2268" w:type="dxa"/>
            <w:vAlign w:val="center"/>
          </w:tcPr>
          <w:p w14:paraId="367EB4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客服询问某订单轨迹</w:t>
            </w:r>
          </w:p>
        </w:tc>
        <w:tc>
          <w:tcPr>
            <w:tcW w:w="2268" w:type="dxa"/>
            <w:vAlign w:val="center"/>
          </w:tcPr>
          <w:p w14:paraId="359753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系统查到订单和轨迹</w:t>
            </w:r>
          </w:p>
        </w:tc>
        <w:tc>
          <w:tcPr>
            <w:tcW w:w="3402" w:type="dxa"/>
            <w:vAlign w:val="center"/>
          </w:tcPr>
          <w:p w14:paraId="5A1E14C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返回回答、置信度和引用来源。</w:t>
            </w:r>
          </w:p>
        </w:tc>
      </w:tr>
      <w:tr w14:paraId="1F6588C8">
        <w:trPr>
          <w:jc w:val="center"/>
        </w:trPr>
        <w:tc>
          <w:tcPr>
            <w:tcW w:w="1134" w:type="dxa"/>
            <w:vAlign w:val="center"/>
          </w:tcPr>
          <w:p w14:paraId="4AB526A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AC-006</w:t>
            </w:r>
          </w:p>
        </w:tc>
        <w:tc>
          <w:tcPr>
            <w:tcW w:w="2268" w:type="dxa"/>
            <w:vAlign w:val="center"/>
          </w:tcPr>
          <w:p w14:paraId="580BFB1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客户上传发票文件</w:t>
            </w:r>
          </w:p>
        </w:tc>
        <w:tc>
          <w:tcPr>
            <w:tcW w:w="2268" w:type="dxa"/>
            <w:vAlign w:val="center"/>
          </w:tcPr>
          <w:p w14:paraId="6F7C41A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识别完成</w:t>
            </w:r>
          </w:p>
        </w:tc>
        <w:tc>
          <w:tcPr>
            <w:tcW w:w="3402" w:type="dxa"/>
            <w:vAlign w:val="center"/>
          </w:tcPr>
          <w:p w14:paraId="59E9DA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输出统一模板、置信度和 warnings，确认前不入正式账。</w:t>
            </w:r>
          </w:p>
        </w:tc>
      </w:tr>
      <w:tr w14:paraId="521DD6CB">
        <w:trPr>
          <w:jc w:val="center"/>
        </w:trPr>
        <w:tc>
          <w:tcPr>
            <w:tcW w:w="1134" w:type="dxa"/>
            <w:vAlign w:val="center"/>
          </w:tcPr>
          <w:p w14:paraId="2B667F9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AC-007</w:t>
            </w:r>
          </w:p>
        </w:tc>
        <w:tc>
          <w:tcPr>
            <w:tcW w:w="2268" w:type="dxa"/>
            <w:vAlign w:val="center"/>
          </w:tcPr>
          <w:p w14:paraId="659B489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输入商品和箱型</w:t>
            </w:r>
          </w:p>
        </w:tc>
        <w:tc>
          <w:tcPr>
            <w:tcW w:w="2268" w:type="dxa"/>
            <w:vAlign w:val="center"/>
          </w:tcPr>
          <w:p w14:paraId="44176B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调用 3D 装箱试算</w:t>
            </w:r>
          </w:p>
        </w:tc>
        <w:tc>
          <w:tcPr>
            <w:tcW w:w="3402" w:type="dxa"/>
            <w:vAlign w:val="center"/>
          </w:tcPr>
          <w:p w14:paraId="20F8388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返回箱数、每箱明细、未装入项和警告。</w:t>
            </w:r>
          </w:p>
        </w:tc>
      </w:tr>
    </w:tbl>
    <w:p w14:paraId="19A7CACB"/>
    <w:p w14:paraId="5355F93F">
      <w:pPr>
        <w:pStyle w:val="2"/>
      </w:pPr>
      <w:r>
        <w:t>8. 埋点与数据需求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2835"/>
        <w:gridCol w:w="3402"/>
      </w:tblGrid>
      <w:tr w14:paraId="00D7BBB0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604426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数据对象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1FABA7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040061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</w:tr>
      <w:tr w14:paraId="7A025E02">
        <w:trPr>
          <w:jc w:val="center"/>
        </w:trPr>
        <w:tc>
          <w:tcPr>
            <w:tcW w:w="2268" w:type="dxa"/>
            <w:vAlign w:val="center"/>
          </w:tcPr>
          <w:p w14:paraId="63AD2B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ai_conversations / ai_messages</w:t>
            </w:r>
          </w:p>
        </w:tc>
        <w:tc>
          <w:tcPr>
            <w:tcW w:w="2835" w:type="dxa"/>
            <w:vAlign w:val="center"/>
          </w:tcPr>
          <w:p w14:paraId="2B140D1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记录智能客服问答、模型、引用和反馈。</w:t>
            </w:r>
          </w:p>
        </w:tc>
        <w:tc>
          <w:tcPr>
            <w:tcW w:w="3402" w:type="dxa"/>
            <w:vAlign w:val="center"/>
          </w:tcPr>
          <w:p w14:paraId="1DCA4C1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tenant_id、customer_id、question、answer、confidence、citations_json</w:t>
            </w:r>
          </w:p>
        </w:tc>
      </w:tr>
      <w:tr w14:paraId="1908653F">
        <w:trPr>
          <w:jc w:val="center"/>
        </w:trPr>
        <w:tc>
          <w:tcPr>
            <w:tcW w:w="2268" w:type="dxa"/>
            <w:vAlign w:val="center"/>
          </w:tcPr>
          <w:p w14:paraId="7FF3715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invoice_recognition_jobs / lines</w:t>
            </w:r>
          </w:p>
        </w:tc>
        <w:tc>
          <w:tcPr>
            <w:tcW w:w="2835" w:type="dxa"/>
            <w:vAlign w:val="center"/>
          </w:tcPr>
          <w:p w14:paraId="1C7EF9D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记录发票识别任务、状态和标准化结果。</w:t>
            </w:r>
          </w:p>
        </w:tc>
        <w:tc>
          <w:tcPr>
            <w:tcW w:w="3402" w:type="dxa"/>
            <w:vAlign w:val="center"/>
          </w:tcPr>
          <w:p w14:paraId="49E6FD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job_id、file_url、status、confidence、normalized_json</w:t>
            </w:r>
          </w:p>
        </w:tc>
      </w:tr>
      <w:tr w14:paraId="711F6F7B">
        <w:trPr>
          <w:jc w:val="center"/>
        </w:trPr>
        <w:tc>
          <w:tcPr>
            <w:tcW w:w="2268" w:type="dxa"/>
            <w:vAlign w:val="center"/>
          </w:tcPr>
          <w:p w14:paraId="22F55CF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packing_3d_jobs / plans</w:t>
            </w:r>
          </w:p>
        </w:tc>
        <w:tc>
          <w:tcPr>
            <w:tcW w:w="2835" w:type="dxa"/>
            <w:vAlign w:val="center"/>
          </w:tcPr>
          <w:p w14:paraId="40ECD22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记录装箱任务、方案和应用结果。</w:t>
            </w:r>
          </w:p>
        </w:tc>
        <w:tc>
          <w:tcPr>
            <w:tcW w:w="3402" w:type="dxa"/>
            <w:vAlign w:val="center"/>
          </w:tcPr>
          <w:p w14:paraId="430102D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job_id、shipment_no、cartons_json、unpacked_json、status</w:t>
            </w:r>
          </w:p>
        </w:tc>
      </w:tr>
      <w:tr w14:paraId="3A7F97F5">
        <w:trPr>
          <w:jc w:val="center"/>
        </w:trPr>
        <w:tc>
          <w:tcPr>
            <w:tcW w:w="2268" w:type="dxa"/>
            <w:vAlign w:val="center"/>
          </w:tcPr>
          <w:p w14:paraId="0A6A4C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iot_devices</w:t>
            </w:r>
          </w:p>
        </w:tc>
        <w:tc>
          <w:tcPr>
            <w:tcW w:w="2835" w:type="dxa"/>
            <w:vAlign w:val="center"/>
          </w:tcPr>
          <w:p w14:paraId="230112B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管理设备密钥、IP 白名单和启用状态。</w:t>
            </w:r>
          </w:p>
        </w:tc>
        <w:tc>
          <w:tcPr>
            <w:tcW w:w="3402" w:type="dxa"/>
            <w:vAlign w:val="center"/>
          </w:tcPr>
          <w:p w14:paraId="6F65B06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device_code、secret_hash、ip_allowlist、enabled</w:t>
            </w:r>
          </w:p>
        </w:tc>
      </w:tr>
      <w:tr w14:paraId="3D943C26">
        <w:trPr>
          <w:jc w:val="center"/>
        </w:trPr>
        <w:tc>
          <w:tcPr>
            <w:tcW w:w="2268" w:type="dxa"/>
            <w:vAlign w:val="center"/>
          </w:tcPr>
          <w:p w14:paraId="05CA753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iot_parcel_events</w:t>
            </w:r>
          </w:p>
        </w:tc>
        <w:tc>
          <w:tcPr>
            <w:tcW w:w="2835" w:type="dxa"/>
            <w:vAlign w:val="center"/>
          </w:tcPr>
          <w:p w14:paraId="4873042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记录设备推送事件和幂等结果。</w:t>
            </w:r>
          </w:p>
        </w:tc>
        <w:tc>
          <w:tcPr>
            <w:tcW w:w="3402" w:type="dxa"/>
            <w:vAlign w:val="center"/>
          </w:tcPr>
          <w:p w14:paraId="7CB53FE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action、item_number、shipment_number、raw_request_json、response_json、idempotency_key</w:t>
            </w:r>
          </w:p>
        </w:tc>
      </w:tr>
    </w:tbl>
    <w:p w14:paraId="512FB5FE"/>
    <w:p w14:paraId="553F5104">
      <w:pPr>
        <w:pStyle w:val="2"/>
      </w:pPr>
      <w:r>
        <w:t>9. 风险与边界情况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402"/>
      </w:tblGrid>
      <w:tr w14:paraId="0338AFD8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60CE07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C0D981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55082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降级方案</w:t>
            </w:r>
          </w:p>
        </w:tc>
      </w:tr>
      <w:tr w14:paraId="0297E667">
        <w:trPr>
          <w:jc w:val="center"/>
        </w:trPr>
        <w:tc>
          <w:tcPr>
            <w:tcW w:w="2268" w:type="dxa"/>
            <w:vAlign w:val="center"/>
          </w:tcPr>
          <w:p w14:paraId="286C751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IoT 设备重复推送</w:t>
            </w:r>
          </w:p>
        </w:tc>
        <w:tc>
          <w:tcPr>
            <w:tcW w:w="2835" w:type="dxa"/>
            <w:vAlign w:val="center"/>
          </w:tcPr>
          <w:p w14:paraId="6FC9C98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重复收货、重复打印、数据污染。</w:t>
            </w:r>
          </w:p>
        </w:tc>
        <w:tc>
          <w:tcPr>
            <w:tcW w:w="3402" w:type="dxa"/>
            <w:vAlign w:val="center"/>
          </w:tcPr>
          <w:p w14:paraId="411F245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使用 idempotency_key 幂等表，重复请求返回已有结果。</w:t>
            </w:r>
          </w:p>
        </w:tc>
      </w:tr>
      <w:tr w14:paraId="5D95420D">
        <w:trPr>
          <w:jc w:val="center"/>
        </w:trPr>
        <w:tc>
          <w:tcPr>
            <w:tcW w:w="2268" w:type="dxa"/>
            <w:vAlign w:val="center"/>
          </w:tcPr>
          <w:p w14:paraId="183DB90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设备时间不准</w:t>
            </w:r>
          </w:p>
        </w:tc>
        <w:tc>
          <w:tcPr>
            <w:tcW w:w="2835" w:type="dxa"/>
            <w:vAlign w:val="center"/>
          </w:tcPr>
          <w:p w14:paraId="34DB20D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签名过期导致接口失败。</w:t>
            </w:r>
          </w:p>
        </w:tc>
        <w:tc>
          <w:tcPr>
            <w:tcW w:w="3402" w:type="dxa"/>
            <w:vAlign w:val="center"/>
          </w:tcPr>
          <w:p w14:paraId="3319AE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允许 5 分钟偏差；设备上线前校时；提供监控告警。</w:t>
            </w:r>
          </w:p>
        </w:tc>
      </w:tr>
      <w:tr w14:paraId="0A2F1F59">
        <w:trPr>
          <w:jc w:val="center"/>
        </w:trPr>
        <w:tc>
          <w:tcPr>
            <w:tcW w:w="2268" w:type="dxa"/>
            <w:vAlign w:val="center"/>
          </w:tcPr>
          <w:p w14:paraId="270A1A9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图片 base64 过大</w:t>
            </w:r>
          </w:p>
        </w:tc>
        <w:tc>
          <w:tcPr>
            <w:tcW w:w="2835" w:type="dxa"/>
            <w:vAlign w:val="center"/>
          </w:tcPr>
          <w:p w14:paraId="49E1F0C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接口响应慢，影响流水线。</w:t>
            </w:r>
          </w:p>
        </w:tc>
        <w:tc>
          <w:tcPr>
            <w:tcW w:w="3402" w:type="dxa"/>
            <w:vAlign w:val="center"/>
          </w:tcPr>
          <w:p w14:paraId="2A5ECC4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优先 pic_url；base64 异步转存对象存储。</w:t>
            </w:r>
          </w:p>
        </w:tc>
      </w:tr>
      <w:tr w14:paraId="6626A9A5">
        <w:trPr>
          <w:jc w:val="center"/>
        </w:trPr>
        <w:tc>
          <w:tcPr>
            <w:tcW w:w="2268" w:type="dxa"/>
            <w:vAlign w:val="center"/>
          </w:tcPr>
          <w:p w14:paraId="1AD32D6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 幻觉</w:t>
            </w:r>
          </w:p>
        </w:tc>
        <w:tc>
          <w:tcPr>
            <w:tcW w:w="2835" w:type="dxa"/>
            <w:vAlign w:val="center"/>
          </w:tcPr>
          <w:p w14:paraId="3FBE1BD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客服回答错误。</w:t>
            </w:r>
          </w:p>
        </w:tc>
        <w:tc>
          <w:tcPr>
            <w:tcW w:w="3402" w:type="dxa"/>
            <w:vAlign w:val="center"/>
          </w:tcPr>
          <w:p w14:paraId="78193A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必须引用系统数据；低置信度转人工。</w:t>
            </w:r>
          </w:p>
        </w:tc>
      </w:tr>
      <w:tr w14:paraId="1EBB02C6">
        <w:trPr>
          <w:jc w:val="center"/>
        </w:trPr>
        <w:tc>
          <w:tcPr>
            <w:tcW w:w="2268" w:type="dxa"/>
            <w:vAlign w:val="center"/>
          </w:tcPr>
          <w:p w14:paraId="1C6E04E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发票识别错误</w:t>
            </w:r>
          </w:p>
        </w:tc>
        <w:tc>
          <w:tcPr>
            <w:tcW w:w="2835" w:type="dxa"/>
            <w:vAlign w:val="center"/>
          </w:tcPr>
          <w:p w14:paraId="0B4478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账单金额错误。</w:t>
            </w:r>
          </w:p>
        </w:tc>
        <w:tc>
          <w:tcPr>
            <w:tcW w:w="3402" w:type="dxa"/>
            <w:vAlign w:val="center"/>
          </w:tcPr>
          <w:p w14:paraId="017D678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人工确认后才能入账；保留原文件和识别版本。</w:t>
            </w:r>
          </w:p>
        </w:tc>
      </w:tr>
      <w:tr w14:paraId="0BA4EF33">
        <w:trPr>
          <w:jc w:val="center"/>
        </w:trPr>
        <w:tc>
          <w:tcPr>
            <w:tcW w:w="2268" w:type="dxa"/>
            <w:vAlign w:val="center"/>
          </w:tcPr>
          <w:p w14:paraId="6FD590F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3D 装箱不可行</w:t>
            </w:r>
          </w:p>
        </w:tc>
        <w:tc>
          <w:tcPr>
            <w:tcW w:w="2835" w:type="dxa"/>
            <w:vAlign w:val="center"/>
          </w:tcPr>
          <w:p w14:paraId="58ABE3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方案无法实际装箱。</w:t>
            </w:r>
          </w:p>
        </w:tc>
        <w:tc>
          <w:tcPr>
            <w:tcW w:w="3402" w:type="dxa"/>
            <w:vAlign w:val="center"/>
          </w:tcPr>
          <w:p w14:paraId="1070CB7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输出未装入项和警告，允许人工调整并回写。</w:t>
            </w:r>
          </w:p>
        </w:tc>
      </w:tr>
    </w:tbl>
    <w:p w14:paraId="2C3B2446"/>
    <w:p w14:paraId="666F42E5">
      <w:pPr>
        <w:pStyle w:val="2"/>
      </w:pPr>
      <w:r>
        <w:t>10. 排期与里程碑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835"/>
        <w:gridCol w:w="1134"/>
      </w:tblGrid>
      <w:tr w14:paraId="3B5C0BE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8463F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BAE39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范围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A351C2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预计产出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3BB8C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建议周期</w:t>
            </w:r>
          </w:p>
        </w:tc>
      </w:tr>
      <w:tr w14:paraId="6CE85892">
        <w:trPr>
          <w:jc w:val="center"/>
        </w:trPr>
        <w:tc>
          <w:tcPr>
            <w:tcW w:w="1701" w:type="dxa"/>
            <w:vAlign w:val="center"/>
          </w:tcPr>
          <w:p w14:paraId="4F6164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M1</w:t>
            </w:r>
          </w:p>
        </w:tc>
        <w:tc>
          <w:tcPr>
            <w:tcW w:w="2835" w:type="dxa"/>
            <w:vAlign w:val="center"/>
          </w:tcPr>
          <w:p w14:paraId="5FCEA9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仓库 IoT 单一入口</w:t>
            </w:r>
          </w:p>
        </w:tc>
        <w:tc>
          <w:tcPr>
            <w:tcW w:w="2835" w:type="dxa"/>
            <w:vAlign w:val="center"/>
          </w:tcPr>
          <w:p w14:paraId="0B1502C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check/pickup/update、验签、幂等、事件日志、标签返回。</w:t>
            </w:r>
          </w:p>
        </w:tc>
        <w:tc>
          <w:tcPr>
            <w:tcW w:w="1134" w:type="dxa"/>
            <w:vAlign w:val="center"/>
          </w:tcPr>
          <w:p w14:paraId="63A2CC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1-2 周</w:t>
            </w:r>
          </w:p>
        </w:tc>
      </w:tr>
      <w:tr w14:paraId="1C6DB59A">
        <w:trPr>
          <w:jc w:val="center"/>
        </w:trPr>
        <w:tc>
          <w:tcPr>
            <w:tcW w:w="1701" w:type="dxa"/>
            <w:vAlign w:val="center"/>
          </w:tcPr>
          <w:p w14:paraId="2DA255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M2</w:t>
            </w:r>
          </w:p>
        </w:tc>
        <w:tc>
          <w:tcPr>
            <w:tcW w:w="2835" w:type="dxa"/>
            <w:vAlign w:val="center"/>
          </w:tcPr>
          <w:p w14:paraId="39306E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3D 智能装箱基础版</w:t>
            </w:r>
          </w:p>
        </w:tc>
        <w:tc>
          <w:tcPr>
            <w:tcW w:w="2835" w:type="dxa"/>
            <w:vAlign w:val="center"/>
          </w:tcPr>
          <w:p w14:paraId="1AF6053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同步试算、异步任务、应用方案、与箱号/RateEngine 联动。</w:t>
            </w:r>
          </w:p>
        </w:tc>
        <w:tc>
          <w:tcPr>
            <w:tcW w:w="1134" w:type="dxa"/>
            <w:vAlign w:val="center"/>
          </w:tcPr>
          <w:p w14:paraId="2038BF5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2-3 周</w:t>
            </w:r>
          </w:p>
        </w:tc>
      </w:tr>
      <w:tr w14:paraId="05921D60">
        <w:trPr>
          <w:jc w:val="center"/>
        </w:trPr>
        <w:tc>
          <w:tcPr>
            <w:tcW w:w="1701" w:type="dxa"/>
            <w:vAlign w:val="center"/>
          </w:tcPr>
          <w:p w14:paraId="428FB9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M3</w:t>
            </w:r>
          </w:p>
        </w:tc>
        <w:tc>
          <w:tcPr>
            <w:tcW w:w="2835" w:type="dxa"/>
            <w:vAlign w:val="center"/>
          </w:tcPr>
          <w:p w14:paraId="0B6FE49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客户发票识别</w:t>
            </w:r>
          </w:p>
        </w:tc>
        <w:tc>
          <w:tcPr>
            <w:tcW w:w="2835" w:type="dxa"/>
            <w:vAlign w:val="center"/>
          </w:tcPr>
          <w:p w14:paraId="18394E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上传、识别、统一模板、人工确认、导入草稿。</w:t>
            </w:r>
          </w:p>
        </w:tc>
        <w:tc>
          <w:tcPr>
            <w:tcW w:w="1134" w:type="dxa"/>
            <w:vAlign w:val="center"/>
          </w:tcPr>
          <w:p w14:paraId="4B7B465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2-3 周</w:t>
            </w:r>
          </w:p>
        </w:tc>
      </w:tr>
      <w:tr w14:paraId="1AE07314">
        <w:trPr>
          <w:jc w:val="center"/>
        </w:trPr>
        <w:tc>
          <w:tcPr>
            <w:tcW w:w="1701" w:type="dxa"/>
            <w:vAlign w:val="center"/>
          </w:tcPr>
          <w:p w14:paraId="393D944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M4</w:t>
            </w:r>
          </w:p>
        </w:tc>
        <w:tc>
          <w:tcPr>
            <w:tcW w:w="2835" w:type="dxa"/>
            <w:vAlign w:val="center"/>
          </w:tcPr>
          <w:p w14:paraId="699B709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智能客服</w:t>
            </w:r>
          </w:p>
        </w:tc>
        <w:tc>
          <w:tcPr>
            <w:tcW w:w="2835" w:type="dxa"/>
            <w:vAlign w:val="center"/>
          </w:tcPr>
          <w:p w14:paraId="77BDE0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后台客服问答、客户自助问答、引用来源、反馈闭环。</w:t>
            </w:r>
          </w:p>
        </w:tc>
        <w:tc>
          <w:tcPr>
            <w:tcW w:w="1134" w:type="dxa"/>
            <w:vAlign w:val="center"/>
          </w:tcPr>
          <w:p w14:paraId="77660B2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2-4 周</w:t>
            </w:r>
          </w:p>
        </w:tc>
      </w:tr>
    </w:tbl>
    <w:p w14:paraId="563B6099"/>
    <w:p w14:paraId="6F3423A1">
      <w:r>
        <w:t>建议先让 Claude 实现 M1，不要同时启动四个模块，避免接口、表结构和测试范围失控。</w:t>
      </w:r>
    </w:p>
    <w:p w14:paraId="21495136">
      <w:pPr>
        <w:pStyle w:val="2"/>
      </w:pPr>
      <w:r>
        <w:t>附录 A：</w:t>
      </w:r>
      <w:bookmarkStart w:id="0" w:name="_GoBack"/>
      <w:bookmarkEnd w:id="0"/>
    </w:p>
    <w:p w14:paraId="0F6DAFA7">
      <w:pPr>
        <w:ind w:left="283"/>
      </w:pPr>
      <w:r>
        <w:rPr>
          <w:rFonts w:ascii="Consolas" w:hAnsi="Consolas" w:eastAsia="Consolas"/>
          <w:sz w:val="17"/>
        </w:rPr>
        <w:t>请阅读 docs/AI与仓库IoT新模块软件需求文档-2026-05-28.docx 或 docs/ai-iot-new-modules-design-2026-05-28.md，先实现仓库 IoT 单一入口接口。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要求：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1. 新增 /api/iot/warehouse/parcel，支持 action=check/pickup/update；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2. 响应不要包 ApiResponse，必须按设备协议返回 status/info/options/print_labels；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3. token 校验为 md5(secret + time)，secret 从配置读取，不要硬编码；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4. 实现时间戳过期、防重放、幂等；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5. pickup/update 写入包裹实际重量尺寸、图片 URL、事件日志；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6. ext.printlabels 存在时调用现有 LabelService 生成标签；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7. 补 controller/service/repository 测试；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8. 不要先实现 AI 客服、发票识别、3D 装箱，只预留设计即可。</w:t>
      </w:r>
      <w:r>
        <w:rPr>
          <w:rFonts w:ascii="Consolas" w:hAnsi="Consolas" w:eastAsia="Consolas"/>
          <w:sz w:val="17"/>
        </w:rPr>
        <w:br w:type="textWrapping"/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EDB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0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王超</cp:lastModifiedBy>
  <dcterms:modified xsi:type="dcterms:W3CDTF">2026-05-28T14:18:20Z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98380A05CC7A406A2CDE176A4E197F43_42</vt:lpwstr>
  </property>
</Properties>
</file>