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ai-与仓库-iot-新模块设计"/>
    <w:p>
      <w:pPr>
        <w:pStyle w:val="Heading1"/>
      </w:pPr>
      <w:r>
        <w:t xml:space="preserve">AI 与仓库 IoT 新模块设计</w:t>
      </w:r>
    </w:p>
    <w:p>
      <w:pPr>
        <w:pStyle w:val="FirstParagraph"/>
      </w:pPr>
      <w:r>
        <w:t xml:space="preserve">生成日期：2026-05-28</w:t>
      </w:r>
      <w:r>
        <w:br/>
      </w:r>
      <w:r>
        <w:t xml:space="preserve">仓库：</w:t>
      </w:r>
      <w:r>
        <w:rPr>
          <w:rStyle w:val="VerbatimChar"/>
        </w:rPr>
        <w:t xml:space="preserve">/Users/chaowang/新航线/xqt-saas</w:t>
      </w:r>
      <w:r>
        <w:t xml:space="preserve"> </w:t>
      </w:r>
      <w:r>
        <w:t xml:space="preserve">最近更新：2026-05-29（按 ACC 迁移完成后的最新代码状态修订）</w:t>
      </w:r>
    </w:p>
    <w:bookmarkStart w:id="21" w:name="最新代码基线2026-05-29"/>
    <w:p>
      <w:pPr>
        <w:pStyle w:val="Heading2"/>
      </w:pPr>
      <w:r>
        <w:t xml:space="preserve">0. 最新代码基线（2026-05-29）</w:t>
      </w:r>
    </w:p>
    <w:p>
      <w:pPr>
        <w:pStyle w:val="FirstParagraph"/>
      </w:pPr>
      <w:r>
        <w:t xml:space="preserve">当前系统已经不再是</w:t>
      </w:r>
      <w:r>
        <w:t xml:space="preserve">“</w:t>
      </w:r>
      <w:r>
        <w:t xml:space="preserve">只具备基础 CRUD / 规划中</w:t>
      </w:r>
      <w:r>
        <w:t xml:space="preserve">”</w:t>
      </w:r>
      <w:r>
        <w:t xml:space="preserve">的状态，ACC 旧系统核心业务逻辑已经基本迁移到新 Spring Boot + Vue 平台：</w:t>
      </w:r>
    </w:p>
    <w:p>
      <w:pPr>
        <w:numPr>
          <w:ilvl w:val="0"/>
          <w:numId w:val="1001"/>
        </w:numPr>
        <w:pStyle w:val="Compact"/>
      </w:pPr>
      <w:r>
        <w:t xml:space="preserve">后端测试：最新交付记录为</w:t>
      </w:r>
      <w:r>
        <w:t xml:space="preserve"> </w:t>
      </w:r>
      <w:r>
        <w:rPr>
          <w:bCs/>
          <w:b/>
        </w:rPr>
        <w:t xml:space="preserve">202/202 通过</w:t>
      </w:r>
      <w:r>
        <w:t xml:space="preserve">（含 7 项 E2E 异常处理回归测试）。</w:t>
      </w:r>
    </w:p>
    <w:p>
      <w:pPr>
        <w:numPr>
          <w:ilvl w:val="0"/>
          <w:numId w:val="1001"/>
        </w:numPr>
        <w:pStyle w:val="Compact"/>
      </w:pPr>
      <w:r>
        <w:t xml:space="preserve">数据库 migration：已到</w:t>
      </w:r>
      <w:r>
        <w:t xml:space="preserve"> </w:t>
      </w:r>
      <w:r>
        <w:rPr>
          <w:rStyle w:val="VerbatimChar"/>
        </w:rPr>
        <w:t xml:space="preserve">047_branch_visibility_fallback.sql</w:t>
      </w:r>
      <w:r>
        <w:t xml:space="preserve">，生产部署需应用</w:t>
      </w:r>
      <w:r>
        <w:t xml:space="preserve"> </w:t>
      </w:r>
      <w:r>
        <w:rPr>
          <w:rStyle w:val="VerbatimChar"/>
        </w:rPr>
        <w:t xml:space="preserve">001-047</w:t>
      </w:r>
      <w:r>
        <w:t xml:space="preserve"> </w:t>
      </w:r>
      <w:r>
        <w:t xml:space="preserve">全量脚本。</w:t>
      </w:r>
    </w:p>
    <w:p>
      <w:pPr>
        <w:numPr>
          <w:ilvl w:val="0"/>
          <w:numId w:val="1001"/>
        </w:numPr>
        <w:pStyle w:val="Compact"/>
      </w:pPr>
      <w:r>
        <w:t xml:space="preserve">ACC 主业务：订单、报价、Submit、渠道取号、面单、费用、账单、收付款、资金流水、审核副作用、利润、第三方推单</w:t>
      </w:r>
      <w:r>
        <w:t xml:space="preserve"> </w:t>
      </w:r>
      <w:r>
        <w:rPr>
          <w:rStyle w:val="VerbatimChar"/>
        </w:rPr>
        <w:t xml:space="preserve">sumy.php</w:t>
      </w:r>
      <w:r>
        <w:t xml:space="preserve">、电子秤</w:t>
      </w:r>
      <w:r>
        <w:t xml:space="preserve"> </w:t>
      </w:r>
      <w:r>
        <w:rPr>
          <w:rStyle w:val="VerbatimChar"/>
        </w:rPr>
        <w:t xml:space="preserve">Scale.php</w:t>
      </w:r>
      <w:r>
        <w:t xml:space="preserve">、轨迹聚合、配载/转运/派送联动均已接入主路径。</w:t>
      </w:r>
    </w:p>
    <w:p>
      <w:pPr>
        <w:numPr>
          <w:ilvl w:val="0"/>
          <w:numId w:val="1001"/>
        </w:numPr>
        <w:pStyle w:val="Compact"/>
      </w:pPr>
      <w:r>
        <w:t xml:space="preserve">生产部署：已补</w:t>
      </w:r>
      <w:r>
        <w:t xml:space="preserve"> </w:t>
      </w:r>
      <w:r>
        <w:rPr>
          <w:rStyle w:val="VerbatimChar"/>
        </w:rPr>
        <w:t xml:space="preserve">apps/backend/Dockerfile</w:t>
      </w:r>
      <w:r>
        <w:t xml:space="preserve">、</w:t>
      </w:r>
      <w:r>
        <w:rPr>
          <w:rStyle w:val="VerbatimChar"/>
        </w:rPr>
        <w:t xml:space="preserve">apps/web/Dockerfile</w:t>
      </w:r>
      <w:r>
        <w:t xml:space="preserve">、</w:t>
      </w:r>
      <w:r>
        <w:rPr>
          <w:rStyle w:val="VerbatimChar"/>
        </w:rPr>
        <w:t xml:space="preserve">deploy/docker-compose.prod.yml</w:t>
      </w:r>
      <w:r>
        <w:t xml:space="preserve">、</w:t>
      </w:r>
      <w:r>
        <w:rPr>
          <w:rStyle w:val="VerbatimChar"/>
        </w:rPr>
        <w:t xml:space="preserve">deploy/deploy.sh</w:t>
      </w:r>
      <w:r>
        <w:t xml:space="preserve">；生产 compose 默认开启</w:t>
      </w:r>
      <w:r>
        <w:t xml:space="preserve"> </w:t>
      </w:r>
      <w:r>
        <w:rPr>
          <w:rStyle w:val="VerbatimChar"/>
        </w:rPr>
        <w:t xml:space="preserve">RATES_STRICT_QUOTE=true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APP_CARRIER_STRICT_GATEWAY=true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权限隔离：</w:t>
      </w:r>
      <w:r>
        <w:rPr>
          <w:rStyle w:val="VerbatimChar"/>
        </w:rPr>
        <w:t xml:space="preserve">AuthPrincipal.branchId</w:t>
      </w:r>
      <w:r>
        <w:t xml:space="preserve">、JWT、</w:t>
      </w:r>
      <w:r>
        <w:rPr>
          <w:rStyle w:val="VerbatimChar"/>
        </w:rPr>
        <w:t xml:space="preserve">RequestContext</w:t>
      </w:r>
      <w:r>
        <w:t xml:space="preserve">、RLS 已打通；</w:t>
      </w:r>
      <w:r>
        <w:rPr>
          <w:rStyle w:val="VerbatimChar"/>
        </w:rPr>
        <w:t xml:space="preserve">users.branch_id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customers.branch_id</w:t>
      </w:r>
      <w:r>
        <w:t xml:space="preserve"> </w:t>
      </w:r>
      <w:r>
        <w:t xml:space="preserve">需要由运营补齐。</w:t>
      </w:r>
    </w:p>
    <w:p>
      <w:pPr>
        <w:numPr>
          <w:ilvl w:val="0"/>
          <w:numId w:val="1001"/>
        </w:numPr>
        <w:pStyle w:val="Compact"/>
      </w:pPr>
      <w:r>
        <w:t xml:space="preserve">面单格式：ZPL / PNG / JPG 转 PDF 已接入</w:t>
      </w:r>
      <w:r>
        <w:t xml:space="preserve"> </w:t>
      </w:r>
      <w:r>
        <w:rPr>
          <w:rStyle w:val="VerbatimChar"/>
        </w:rPr>
        <w:t xml:space="preserve">LabelService</w:t>
      </w:r>
      <w:r>
        <w:t xml:space="preserve">；复杂 ZPL 完美还原建议生产接 Labelary 或真实 label provider。</w:t>
      </w:r>
    </w:p>
    <w:p>
      <w:pPr>
        <w:pStyle w:val="FirstParagraph"/>
      </w:pPr>
      <w:r>
        <w:t xml:space="preserve">因此，本说明书中的 AI / 仓库 IoT 模块应定位为</w:t>
      </w:r>
      <w:r>
        <w:t xml:space="preserve"> </w:t>
      </w:r>
      <w:r>
        <w:rPr>
          <w:bCs/>
          <w:b/>
        </w:rPr>
        <w:t xml:space="preserve">在 ACC 业务闭环之上的增强模块</w:t>
      </w:r>
      <w:r>
        <w:t xml:space="preserve">，不是主业务迁移的前置条件。</w:t>
      </w:r>
    </w:p>
    <w:bookmarkStart w:id="20" w:name="当前必须配置的账号和基础资料"/>
    <w:p>
      <w:pPr>
        <w:pStyle w:val="Heading3"/>
      </w:pPr>
      <w:r>
        <w:t xml:space="preserve">0.1 当前必须配置的账号和基础资料</w:t>
      </w:r>
    </w:p>
    <w:p>
      <w:pPr>
        <w:pStyle w:val="FirstParagraph"/>
      </w:pPr>
      <w:r>
        <w:t xml:space="preserve">为了把一条真实业务跑通，至少需要：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必填内容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租户与后台用户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tenants</w:t>
            </w:r>
            <w:r>
              <w:t xml:space="preserve">、</w:t>
            </w:r>
            <w:r>
              <w:rPr>
                <w:rStyle w:val="VerbatimChar"/>
              </w:rPr>
              <w:t xml:space="preserve">users</w:t>
            </w:r>
            <w:r>
              <w:t xml:space="preserve">、角色、</w:t>
            </w:r>
            <w:r>
              <w:rPr>
                <w:rStyle w:val="VerbatimChar"/>
              </w:rPr>
              <w:t xml:space="preserve">users.branch_id</w:t>
            </w:r>
          </w:p>
        </w:tc>
        <w:tc>
          <w:p>
            <w:pPr>
              <w:pStyle w:val="Compact"/>
              <w:jc w:val="left"/>
            </w:pPr>
            <w:r>
              <w:t xml:space="preserve">登录、审核、分公司/销售权限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客户资料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  <w:r>
              <w:t xml:space="preserve">、</w:t>
            </w:r>
            <w:r>
              <w:rPr>
                <w:rStyle w:val="VerbatimChar"/>
              </w:rPr>
              <w:t xml:space="preserve">customer_group_id</w:t>
            </w:r>
            <w:r>
              <w:t xml:space="preserve">、</w:t>
            </w:r>
            <w:r>
              <w:rPr>
                <w:rStyle w:val="VerbatimChar"/>
              </w:rPr>
              <w:t xml:space="preserve">salesman_user_id</w:t>
            </w:r>
            <w:r>
              <w:t xml:space="preserve">、</w:t>
            </w:r>
            <w:r>
              <w:rPr>
                <w:rStyle w:val="VerbatimChar"/>
              </w:rPr>
              <w:t xml:space="preserve">branch_id</w:t>
            </w:r>
          </w:p>
        </w:tc>
        <w:tc>
          <w:p>
            <w:pPr>
              <w:pStyle w:val="Compact"/>
              <w:jc w:val="left"/>
            </w:pPr>
            <w:r>
              <w:t xml:space="preserve">下单、权限、客户价/组价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客户资金账户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financial_accounts(owner_type='CUSTOMER')</w:t>
            </w:r>
            <w:r>
              <w:t xml:space="preserve">、余额、币种</w:t>
            </w:r>
          </w:p>
        </w:tc>
        <w:tc>
          <w:p>
            <w:pPr>
              <w:pStyle w:val="Compact"/>
              <w:jc w:val="left"/>
            </w:pPr>
            <w:r>
              <w:t xml:space="preserve">Submit 预扣、收款、退款、调账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渠道账号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channels</w:t>
            </w:r>
            <w:r>
              <w:t xml:space="preserve">、</w:t>
            </w:r>
            <w:r>
              <w:rPr>
                <w:rStyle w:val="VerbatimChar"/>
              </w:rPr>
              <w:t xml:space="preserve">acc_channel_accounts.provider_code</w:t>
            </w:r>
            <w:r>
              <w:t xml:space="preserve">、API key/secret/endpoint</w:t>
            </w:r>
          </w:p>
        </w:tc>
        <w:tc>
          <w:p>
            <w:pPr>
              <w:pStyle w:val="Compact"/>
              <w:jc w:val="left"/>
            </w:pPr>
            <w:r>
              <w:t xml:space="preserve">取号、面单、渠道限额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供应商账号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partners</w:t>
            </w:r>
            <w:r>
              <w:t xml:space="preserve">、供应商资金账户</w:t>
            </w:r>
          </w:p>
        </w:tc>
        <w:tc>
          <w:p>
            <w:pPr>
              <w:pStyle w:val="Compact"/>
              <w:jc w:val="left"/>
            </w:pPr>
            <w:r>
              <w:t xml:space="preserve">AP 成本、供应商账单、付款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价卡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rate_cards</w:t>
            </w:r>
            <w:r>
              <w:t xml:space="preserve">、</w:t>
            </w:r>
            <w:r>
              <w:rPr>
                <w:rStyle w:val="VerbatimChar"/>
              </w:rPr>
              <w:t xml:space="preserve">rate_card_lines</w:t>
            </w:r>
            <w:r>
              <w:t xml:space="preserve">、客户价/组价、偏远/限制/关键词规则</w:t>
            </w:r>
          </w:p>
        </w:tc>
        <w:tc>
          <w:p>
            <w:pPr>
              <w:pStyle w:val="Compact"/>
              <w:jc w:val="left"/>
            </w:pPr>
            <w:r>
              <w:t xml:space="preserve">报价、Submit 扣款、AR/AP 拆行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财务基础</w:t>
            </w:r>
          </w:p>
        </w:tc>
        <w:tc>
          <w:p>
            <w:pPr>
              <w:pStyle w:val="Compact"/>
              <w:jc w:val="left"/>
            </w:pPr>
            <w:r>
              <w:t xml:space="preserve">公司银行账户、</w:t>
            </w:r>
            <w:r>
              <w:rPr>
                <w:rStyle w:val="VerbatimChar"/>
              </w:rPr>
              <w:t xml:space="preserve">exchange_rates</w:t>
            </w:r>
            <w:r>
              <w:t xml:space="preserve">、</w:t>
            </w:r>
            <w:r>
              <w:rPr>
                <w:rStyle w:val="VerbatimChar"/>
              </w:rPr>
              <w:t xml:space="preserve">tenants.base_currency</w:t>
            </w:r>
          </w:p>
        </w:tc>
        <w:tc>
          <w:p>
            <w:pPr>
              <w:pStyle w:val="Compact"/>
              <w:jc w:val="left"/>
            </w:pPr>
            <w:r>
              <w:t xml:space="preserve">汇率快照、账单核销、利润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设备账号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scale_devices(plugin_code,hid)</w:t>
            </w:r>
          </w:p>
        </w:tc>
        <w:tc>
          <w:p>
            <w:pPr>
              <w:pStyle w:val="Compact"/>
              <w:jc w:val="left"/>
            </w:pPr>
            <w:r>
              <w:t xml:space="preserve">电子秤称重接口</w:t>
            </w:r>
          </w:p>
        </w:tc>
      </w:tr>
    </w:tbl>
    <w:p>
      <w:pPr>
        <w:pStyle w:val="BodyText"/>
      </w:pPr>
      <w:r>
        <w:t xml:space="preserve">演示环境可用</w:t>
      </w:r>
      <w:r>
        <w:t xml:space="preserve"> </w:t>
      </w:r>
      <w:r>
        <w:rPr>
          <w:rStyle w:val="VerbatimChar"/>
        </w:rPr>
        <w:t xml:space="preserve">provider_code=SANDBOX</w:t>
      </w:r>
      <w:r>
        <w:t xml:space="preserve"> </w:t>
      </w:r>
      <w:r>
        <w:t xml:space="preserve">跑通；生产环境必须配置真实 UPS/FedEx/label provider 凭证。</w:t>
      </w:r>
    </w:p>
    <w:bookmarkEnd w:id="20"/>
    <w:bookmarkEnd w:id="21"/>
    <w:bookmarkStart w:id="22" w:name="总体结论"/>
    <w:p>
      <w:pPr>
        <w:pStyle w:val="Heading2"/>
      </w:pPr>
      <w:r>
        <w:t xml:space="preserve">1. 总体结论</w:t>
      </w:r>
    </w:p>
    <w:p>
      <w:pPr>
        <w:pStyle w:val="FirstParagraph"/>
      </w:pPr>
      <w:r>
        <w:t xml:space="preserve">在最新 ACC 迁移完成后，后续建议新增 4 个增强业务模块：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建议后端包</w:t>
            </w:r>
          </w:p>
        </w:tc>
        <w:tc>
          <w:p>
            <w:pPr>
              <w:pStyle w:val="Compact"/>
              <w:jc w:val="left"/>
            </w:pPr>
            <w:r>
              <w:t xml:space="preserve">建议 API 前缀</w:t>
            </w:r>
          </w:p>
        </w:tc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智能客服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ai.support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/api/ai/customer-service/*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客户发票识别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ai.invoicerecognition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/api/document/invoice-recognition/*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智能装箱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packing3d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/api/packing/3d/*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 IoT 推送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iot.warehouse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/api/iot/warehouse/parcel</w:t>
            </w:r>
          </w:p>
        </w:tc>
        <w:tc>
          <w:p>
            <w:pPr>
              <w:pStyle w:val="Compact"/>
              <w:jc w:val="left"/>
            </w:pPr>
            <w:r>
              <w:t xml:space="preserve">P0（业务已决定暂缓，不阻塞 ACC 主路径上线）</w:t>
            </w:r>
          </w:p>
        </w:tc>
      </w:tr>
    </w:tbl>
    <w:p>
      <w:pPr>
        <w:pStyle w:val="BodyText"/>
      </w:pPr>
      <w:r>
        <w:t xml:space="preserve">原则：</w:t>
      </w:r>
    </w:p>
    <w:p>
      <w:pPr>
        <w:numPr>
          <w:ilvl w:val="0"/>
          <w:numId w:val="1002"/>
        </w:numPr>
        <w:pStyle w:val="Compact"/>
      </w:pPr>
      <w:r>
        <w:t xml:space="preserve">内部后台接口继续使用系统 Bearer Token。</w:t>
      </w:r>
    </w:p>
    <w:p>
      <w:pPr>
        <w:numPr>
          <w:ilvl w:val="0"/>
          <w:numId w:val="1002"/>
        </w:numPr>
        <w:pStyle w:val="Compact"/>
      </w:pPr>
      <w:r>
        <w:t xml:space="preserve">客户 API 继续走</w:t>
      </w:r>
      <w:r>
        <w:t xml:space="preserve"> </w:t>
      </w:r>
      <w:r>
        <w:rPr>
          <w:rStyle w:val="VerbatimChar"/>
        </w:rPr>
        <w:t xml:space="preserve">/api/customer-api/*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外部仓库设备推送不走 Bearer Token，使用设备签名、时间戳、防重放和 IP 白名单。</w:t>
      </w:r>
    </w:p>
    <w:p>
      <w:pPr>
        <w:numPr>
          <w:ilvl w:val="0"/>
          <w:numId w:val="1002"/>
        </w:numPr>
        <w:pStyle w:val="Compact"/>
      </w:pPr>
      <w:r>
        <w:t xml:space="preserve">AI 模块不要直接把 LLM 输出写入核心业务表，先写草稿/建议，再由用户确认。</w:t>
      </w:r>
    </w:p>
    <w:p>
      <w:pPr>
        <w:numPr>
          <w:ilvl w:val="0"/>
          <w:numId w:val="1002"/>
        </w:numPr>
        <w:pStyle w:val="Compact"/>
      </w:pPr>
      <w:r>
        <w:t xml:space="preserve">IoT 推送接口必须幂等，设备重复推送同一个箱号不能重复入库、重复扣费或重复打印。</w:t>
      </w:r>
    </w:p>
    <w:p>
      <w:pPr>
        <w:numPr>
          <w:ilvl w:val="0"/>
          <w:numId w:val="1002"/>
        </w:numPr>
        <w:pStyle w:val="Compact"/>
      </w:pPr>
      <w:r>
        <w:t xml:space="preserve">所有新增模块必须复用现有 ACC 主链路：</w:t>
      </w:r>
      <w:r>
        <w:rPr>
          <w:rStyle w:val="VerbatimChar"/>
        </w:rPr>
        <w:t xml:space="preserve">RateEngine</w:t>
      </w:r>
      <w:r>
        <w:t xml:space="preserve">、</w:t>
      </w:r>
      <w:r>
        <w:rPr>
          <w:rStyle w:val="VerbatimChar"/>
        </w:rPr>
        <w:t xml:space="preserve">LabelService</w:t>
      </w:r>
      <w:r>
        <w:t xml:space="preserve">、</w:t>
      </w:r>
      <w:r>
        <w:rPr>
          <w:rStyle w:val="VerbatimChar"/>
        </w:rPr>
        <w:t xml:space="preserve">TrackingAggregator</w:t>
      </w:r>
      <w:r>
        <w:t xml:space="preserve">、</w:t>
      </w:r>
      <w:r>
        <w:rPr>
          <w:rStyle w:val="VerbatimChar"/>
        </w:rPr>
        <w:t xml:space="preserve">StowageStateMachine</w:t>
      </w:r>
      <w:r>
        <w:t xml:space="preserve">、</w:t>
      </w:r>
      <w:r>
        <w:rPr>
          <w:rStyle w:val="VerbatimChar"/>
        </w:rPr>
        <w:t xml:space="preserve">balance_ledger</w:t>
      </w:r>
      <w:r>
        <w:t xml:space="preserve">、</w:t>
      </w:r>
      <w:r>
        <w:rPr>
          <w:rStyle w:val="VerbatimChar"/>
        </w:rPr>
        <w:t xml:space="preserve">shipment_order_links</w:t>
      </w:r>
      <w:r>
        <w:t xml:space="preserve">，不要另起一套平行逻辑。</w:t>
      </w:r>
    </w:p>
    <w:bookmarkEnd w:id="22"/>
    <w:bookmarkStart w:id="30" w:name="智能客服模块"/>
    <w:p>
      <w:pPr>
        <w:pStyle w:val="Heading2"/>
      </w:pPr>
      <w:r>
        <w:t xml:space="preserve">2. 智能客服模块</w:t>
      </w:r>
    </w:p>
    <w:bookmarkStart w:id="23" w:name="目标"/>
    <w:p>
      <w:pPr>
        <w:pStyle w:val="Heading3"/>
      </w:pPr>
      <w:r>
        <w:t xml:space="preserve">2.1 目标</w:t>
      </w:r>
    </w:p>
    <w:p>
      <w:pPr>
        <w:pStyle w:val="FirstParagraph"/>
      </w:pPr>
      <w:r>
        <w:t xml:space="preserve">智能客服可以自动搜索客户订单、运单轨迹、包裹状态、费用状态，并生成可直接回复客户的答案。</w:t>
      </w:r>
    </w:p>
    <w:p>
      <w:pPr>
        <w:pStyle w:val="BodyText"/>
      </w:pPr>
      <w:r>
        <w:t xml:space="preserve">典型问题：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我的单号 10000001 到哪里了？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这个包裹为什么还没上网？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客户说少一箱，帮我查一下。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这票有没有欠费或者异常？</w:t>
      </w:r>
      <w:r>
        <w:t xml:space="preserve">”</w:t>
      </w:r>
    </w:p>
    <w:bookmarkEnd w:id="23"/>
    <w:bookmarkStart w:id="24" w:name="数据来源"/>
    <w:p>
      <w:pPr>
        <w:pStyle w:val="Heading3"/>
      </w:pPr>
      <w:r>
        <w:t xml:space="preserve">2.2 数据来源</w:t>
      </w:r>
    </w:p>
    <w:p>
      <w:pPr>
        <w:pStyle w:val="FirstParagraph"/>
      </w:pPr>
      <w:r>
        <w:t xml:space="preserve">优先使用新系统内部数据：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orders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shipments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packages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cartons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tracking_events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TrackingAggregator</w:t>
      </w:r>
      <w:r>
        <w:t xml:space="preserve"> </w:t>
      </w:r>
      <w:r>
        <w:t xml:space="preserve">聚合后的内部/客户时间线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charges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balance_ledger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shipment_order_links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customer_invoices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publictracking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customerapi</w:t>
      </w:r>
      <w:r>
        <w:t xml:space="preserve"> </w:t>
      </w:r>
      <w:r>
        <w:t xml:space="preserve">订单查询结果</w:t>
      </w:r>
    </w:p>
    <w:p>
      <w:pPr>
        <w:pStyle w:val="FirstParagraph"/>
      </w:pPr>
      <w:r>
        <w:t xml:space="preserve">最新代码已提供多源轨迹聚合和客户/内部视角分层，智能客服不应直接拼 SQL 查多张轨迹表，优先调用已有受控服务。</w:t>
      </w:r>
    </w:p>
    <w:p>
      <w:pPr>
        <w:pStyle w:val="BodyText"/>
      </w:pPr>
      <w:r>
        <w:t xml:space="preserve">不要让 LLM 直接查库。建议新增</w:t>
      </w:r>
      <w:r>
        <w:t xml:space="preserve"> </w:t>
      </w:r>
      <w:r>
        <w:rPr>
          <w:rStyle w:val="VerbatimChar"/>
        </w:rPr>
        <w:t xml:space="preserve">CustomerServiceSearchService</w:t>
      </w:r>
      <w:r>
        <w:t xml:space="preserve">，只暴露受控查询工具。</w:t>
      </w:r>
    </w:p>
    <w:bookmarkEnd w:id="24"/>
    <w:bookmarkStart w:id="27" w:name="建议接口"/>
    <w:p>
      <w:pPr>
        <w:pStyle w:val="Heading3"/>
      </w:pPr>
      <w:r>
        <w:t xml:space="preserve">2.3 建议接口</w:t>
      </w:r>
    </w:p>
    <w:bookmarkStart w:id="25" w:name="后台客服聊天"/>
    <w:p>
      <w:pPr>
        <w:pStyle w:val="Heading4"/>
      </w:pPr>
      <w:r>
        <w:t xml:space="preserve">后台客服聊天</w:t>
      </w:r>
    </w:p>
    <w:p>
      <w:pPr>
        <w:pStyle w:val="SourceCode"/>
      </w:pPr>
      <w:r>
        <w:rPr>
          <w:rStyle w:val="VerbatimChar"/>
        </w:rPr>
        <w:t xml:space="preserve">POST /api/ai/customer-service/chat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"客户问 10000001 到哪里了"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"zh-CN"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"这票当前已完成拣货，最新轨迹是..."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"tracking_event"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"2026-05-28 10:31 已到达仓库"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"suggestedActions"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"查看订单"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客户自助问答"/>
    <w:p>
      <w:pPr>
        <w:pStyle w:val="Heading4"/>
      </w:pPr>
      <w:r>
        <w:t xml:space="preserve">客户自助问答</w:t>
      </w:r>
    </w:p>
    <w:p>
      <w:pPr>
        <w:pStyle w:val="SourceCode"/>
      </w:pPr>
      <w:r>
        <w:rPr>
          <w:rStyle w:val="VerbatimChar"/>
        </w:rPr>
        <w:t xml:space="preserve">POST /api/customer-api/support/chat</w:t>
      </w:r>
      <w:r>
        <w:br/>
      </w:r>
      <w:r>
        <w:rPr>
          <w:rStyle w:val="VerbatimChar"/>
        </w:rPr>
        <w:t xml:space="preserve">Authorization: Bearer &lt;customer-api-token&gt;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客户自助问答必须限制在当前客户自己的订单范围内，不能跨客户查询。</w:t>
      </w:r>
    </w:p>
    <w:bookmarkEnd w:id="26"/>
    <w:bookmarkEnd w:id="27"/>
    <w:bookmarkStart w:id="28" w:name="落库建议"/>
    <w:p>
      <w:pPr>
        <w:pStyle w:val="Heading3"/>
      </w:pPr>
      <w:r>
        <w:t xml:space="preserve">2.4 落库建议</w:t>
      </w:r>
    </w:p>
    <w:p>
      <w:pPr>
        <w:pStyle w:val="FirstParagraph"/>
      </w:pPr>
      <w:r>
        <w:t xml:space="preserve">新增表：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ai_conversations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ai_messages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ai_tool_calls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ai_answer_feedback</w:t>
      </w:r>
    </w:p>
    <w:p>
      <w:pPr>
        <w:pStyle w:val="FirstParagraph"/>
      </w:pPr>
      <w:r>
        <w:t xml:space="preserve">关键字段：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tenant_id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customer_id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user_id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question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answer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model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tool_call_count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confidence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citations_json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created_at</w:t>
      </w:r>
    </w:p>
    <w:bookmarkEnd w:id="28"/>
    <w:bookmarkStart w:id="29" w:name="安全要求"/>
    <w:p>
      <w:pPr>
        <w:pStyle w:val="Heading3"/>
      </w:pPr>
      <w:r>
        <w:t xml:space="preserve">2.5 安全要求</w:t>
      </w:r>
    </w:p>
    <w:p>
      <w:pPr>
        <w:numPr>
          <w:ilvl w:val="0"/>
          <w:numId w:val="1007"/>
        </w:numPr>
        <w:pStyle w:val="Compact"/>
      </w:pPr>
      <w:r>
        <w:t xml:space="preserve">LLM 回答必须带引用来源，不能凭空编造轨迹。</w:t>
      </w:r>
    </w:p>
    <w:p>
      <w:pPr>
        <w:numPr>
          <w:ilvl w:val="0"/>
          <w:numId w:val="1007"/>
        </w:numPr>
        <w:pStyle w:val="Compact"/>
      </w:pPr>
      <w:r>
        <w:t xml:space="preserve">找不到订单时，回答</w:t>
      </w:r>
      <w:r>
        <w:t xml:space="preserve">“</w:t>
      </w:r>
      <w:r>
        <w:t xml:space="preserve">没有查到</w:t>
      </w:r>
      <w:r>
        <w:t xml:space="preserve">”</w:t>
      </w:r>
      <w:r>
        <w:t xml:space="preserve">，不能猜。</w:t>
      </w:r>
    </w:p>
    <w:p>
      <w:pPr>
        <w:numPr>
          <w:ilvl w:val="0"/>
          <w:numId w:val="1007"/>
        </w:numPr>
        <w:pStyle w:val="Compact"/>
      </w:pPr>
      <w:r>
        <w:t xml:space="preserve">客户自助接口必须强制按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过滤。</w:t>
      </w:r>
    </w:p>
    <w:p>
      <w:pPr>
        <w:numPr>
          <w:ilvl w:val="0"/>
          <w:numId w:val="1007"/>
        </w:numPr>
        <w:pStyle w:val="Compact"/>
      </w:pPr>
      <w:r>
        <w:t xml:space="preserve">不把身份证、手机号、完整地址等敏感信息直接给 LLM，除非业务确实需要。</w:t>
      </w:r>
    </w:p>
    <w:bookmarkEnd w:id="29"/>
    <w:bookmarkEnd w:id="30"/>
    <w:bookmarkStart w:id="39" w:name="客户发票识别模块"/>
    <w:p>
      <w:pPr>
        <w:pStyle w:val="Heading2"/>
      </w:pPr>
      <w:r>
        <w:t xml:space="preserve">3. 客户发票识别模块</w:t>
      </w:r>
    </w:p>
    <w:bookmarkStart w:id="31" w:name="目标-1"/>
    <w:p>
      <w:pPr>
        <w:pStyle w:val="Heading3"/>
      </w:pPr>
      <w:r>
        <w:t xml:space="preserve">3.1 目标</w:t>
      </w:r>
    </w:p>
    <w:p>
      <w:pPr>
        <w:pStyle w:val="FirstParagraph"/>
      </w:pPr>
      <w:r>
        <w:t xml:space="preserve">客户上传 PDF、图片或 Excel 发票后，系统自动识别并转换成统一模板，用于对账、导入费用、生成账单草稿。</w:t>
      </w:r>
    </w:p>
    <w:bookmarkEnd w:id="31"/>
    <w:bookmarkStart w:id="32" w:name="统一模板"/>
    <w:p>
      <w:pPr>
        <w:pStyle w:val="Heading3"/>
      </w:pPr>
      <w:r>
        <w:t xml:space="preserve">3.2 统一模板</w:t>
      </w:r>
    </w:p>
    <w:p>
      <w:pPr>
        <w:pStyle w:val="FirstParagraph"/>
      </w:pPr>
      <w:r>
        <w:t xml:space="preserve">建议统一输出：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Trading"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"trackingNo"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"1Z999"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"chargeType"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 3 行没有识别到运单号"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2"/>
    <w:bookmarkStart w:id="36" w:name="建议接口-1"/>
    <w:p>
      <w:pPr>
        <w:pStyle w:val="Heading3"/>
      </w:pPr>
      <w:r>
        <w:t xml:space="preserve">3.3 建议接口</w:t>
      </w:r>
    </w:p>
    <w:bookmarkStart w:id="33" w:name="上传识别"/>
    <w:p>
      <w:pPr>
        <w:pStyle w:val="Heading4"/>
      </w:pPr>
      <w:r>
        <w:t xml:space="preserve">上传识别</w:t>
      </w:r>
    </w:p>
    <w:p>
      <w:pPr>
        <w:pStyle w:val="SourceCode"/>
      </w:pPr>
      <w:r>
        <w:rPr>
          <w:rStyle w:val="VerbatimChar"/>
        </w:rPr>
        <w:t xml:space="preserve">POST /api/document/invoice-recognition/jobs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multipart/form-data</w:t>
      </w:r>
    </w:p>
    <w:p>
      <w:pPr>
        <w:pStyle w:val="FirstParagraph"/>
      </w:pPr>
      <w:r>
        <w:t xml:space="preserve">字段：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file</w:t>
      </w:r>
      <w:r>
        <w:t xml:space="preserve">: PDF / JPG / PNG / XLSX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customerId</w:t>
      </w:r>
      <w:r>
        <w:t xml:space="preserve">: 可选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templateHint</w:t>
      </w:r>
      <w:r>
        <w:t xml:space="preserve">: 可选，客户模板名</w:t>
      </w:r>
    </w:p>
    <w:p>
      <w:pPr>
        <w:pStyle w:val="FirstParagraph"/>
      </w:pPr>
      <w: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查询识别结果"/>
    <w:p>
      <w:pPr>
        <w:pStyle w:val="Heading4"/>
      </w:pPr>
      <w:r>
        <w:t xml:space="preserve">查询识别结果</w:t>
      </w:r>
    </w:p>
    <w:p>
      <w:pPr>
        <w:pStyle w:val="SourceCode"/>
      </w:pPr>
      <w:r>
        <w:rPr>
          <w:rStyle w:val="VerbatimChar"/>
        </w:rPr>
        <w:t xml:space="preserve">GET /api/document/invoice-recognition/jobs/{jobId}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"normalizedInvoice"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确认导入"/>
    <w:p>
      <w:pPr>
        <w:pStyle w:val="Heading4"/>
      </w:pPr>
      <w:r>
        <w:t xml:space="preserve">确认导入</w:t>
      </w:r>
    </w:p>
    <w:p>
      <w:pPr>
        <w:pStyle w:val="SourceCode"/>
      </w:pPr>
      <w:r>
        <w:rPr>
          <w:rStyle w:val="VerbatimChar"/>
        </w:rPr>
        <w:t xml:space="preserve">POST /api/document/invoice-recognition/jobs/{jobId}/confirm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用途：</w:t>
      </w:r>
    </w:p>
    <w:p>
      <w:pPr>
        <w:numPr>
          <w:ilvl w:val="0"/>
          <w:numId w:val="1009"/>
        </w:numPr>
        <w:pStyle w:val="Compact"/>
      </w:pPr>
      <w:r>
        <w:t xml:space="preserve">用户确认识别结果。</w:t>
      </w:r>
    </w:p>
    <w:p>
      <w:pPr>
        <w:numPr>
          <w:ilvl w:val="0"/>
          <w:numId w:val="1009"/>
        </w:numPr>
        <w:pStyle w:val="Compact"/>
      </w:pPr>
      <w:r>
        <w:t xml:space="preserve">系统把结果写入</w:t>
      </w:r>
      <w:r>
        <w:t xml:space="preserve"> </w:t>
      </w:r>
      <w:r>
        <w:rPr>
          <w:rStyle w:val="VerbatimChar"/>
        </w:rPr>
        <w:t xml:space="preserve">charges</w:t>
      </w:r>
      <w:r>
        <w:t xml:space="preserve">、</w:t>
      </w:r>
      <w:r>
        <w:rPr>
          <w:rStyle w:val="VerbatimChar"/>
        </w:rPr>
        <w:t xml:space="preserve">customer_invoices</w:t>
      </w:r>
      <w:r>
        <w:t xml:space="preserve"> </w:t>
      </w:r>
      <w:r>
        <w:t xml:space="preserve">或对账草稿表。</w:t>
      </w:r>
    </w:p>
    <w:bookmarkEnd w:id="35"/>
    <w:bookmarkEnd w:id="36"/>
    <w:bookmarkStart w:id="37" w:name="落库建议-1"/>
    <w:p>
      <w:pPr>
        <w:pStyle w:val="Heading3"/>
      </w:pPr>
      <w:r>
        <w:t xml:space="preserve">3.4 落库建议</w:t>
      </w:r>
    </w:p>
    <w:p>
      <w:pPr>
        <w:pStyle w:val="FirstParagraph"/>
      </w:pPr>
      <w:r>
        <w:t xml:space="preserve">新增表：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invoice_recognition_jobs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invoice_recognition_lines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invoice_templates</w:t>
      </w:r>
    </w:p>
    <w:p>
      <w:pPr>
        <w:pStyle w:val="FirstParagraph"/>
      </w:pPr>
      <w:r>
        <w:t xml:space="preserve">状态：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PENDING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PROCESSING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NEEDS_REVIEW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COMPLETED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FAILED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CONFIRMED</w:t>
      </w:r>
    </w:p>
    <w:bookmarkEnd w:id="37"/>
    <w:bookmarkStart w:id="38" w:name="实现建议"/>
    <w:p>
      <w:pPr>
        <w:pStyle w:val="Heading3"/>
      </w:pPr>
      <w:r>
        <w:t xml:space="preserve">3.5 实现建议</w:t>
      </w:r>
    </w:p>
    <w:p>
      <w:pPr>
        <w:numPr>
          <w:ilvl w:val="0"/>
          <w:numId w:val="1012"/>
        </w:numPr>
        <w:pStyle w:val="Compact"/>
      </w:pPr>
      <w:r>
        <w:t xml:space="preserve">第一版先支持 PDF / 图片 OCR + Excel 解析。</w:t>
      </w:r>
    </w:p>
    <w:p>
      <w:pPr>
        <w:numPr>
          <w:ilvl w:val="0"/>
          <w:numId w:val="1012"/>
        </w:numPr>
        <w:pStyle w:val="Compact"/>
      </w:pPr>
      <w:r>
        <w:t xml:space="preserve">Excel 必须优先使用结构化解析，不要交给 LLM 猜。</w:t>
      </w:r>
    </w:p>
    <w:p>
      <w:pPr>
        <w:numPr>
          <w:ilvl w:val="0"/>
          <w:numId w:val="1012"/>
        </w:numPr>
        <w:pStyle w:val="Compact"/>
      </w:pPr>
      <w:r>
        <w:t xml:space="preserve">LLM 只用于字段映射、异常说明、非结构化 PDF 提取。</w:t>
      </w:r>
    </w:p>
    <w:p>
      <w:pPr>
        <w:numPr>
          <w:ilvl w:val="0"/>
          <w:numId w:val="1012"/>
        </w:numPr>
        <w:pStyle w:val="Compact"/>
      </w:pPr>
      <w:r>
        <w:t xml:space="preserve">导入前必须人工确认。</w:t>
      </w:r>
    </w:p>
    <w:p>
      <w:pPr>
        <w:numPr>
          <w:ilvl w:val="0"/>
          <w:numId w:val="1012"/>
        </w:numPr>
        <w:pStyle w:val="Compact"/>
      </w:pPr>
      <w:r>
        <w:t xml:space="preserve">确认后写入正式费用时必须复用</w:t>
      </w:r>
      <w:r>
        <w:t xml:space="preserve"> </w:t>
      </w:r>
      <w:r>
        <w:rPr>
          <w:rStyle w:val="VerbatimChar"/>
        </w:rPr>
        <w:t xml:space="preserve">documentcharges</w:t>
      </w:r>
      <w:r>
        <w:t xml:space="preserve"> </w:t>
      </w:r>
      <w:r>
        <w:t xml:space="preserve">服务层，确保 AR/AP、收款核销、利润、</w:t>
      </w:r>
      <w:r>
        <w:rPr>
          <w:rStyle w:val="VerbatimChar"/>
        </w:rPr>
        <w:t xml:space="preserve">balance_ledger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fx_rate_snapshots</w:t>
      </w:r>
      <w:r>
        <w:t xml:space="preserve"> </w:t>
      </w:r>
      <w:r>
        <w:t xml:space="preserve">口径一致。</w:t>
      </w:r>
    </w:p>
    <w:p>
      <w:pPr>
        <w:numPr>
          <w:ilvl w:val="0"/>
          <w:numId w:val="1012"/>
        </w:numPr>
        <w:pStyle w:val="Compact"/>
      </w:pPr>
      <w:r>
        <w:t xml:space="preserve">不允许发票识别模块直接更新</w:t>
      </w:r>
      <w:r>
        <w:t xml:space="preserve"> </w:t>
      </w:r>
      <w:r>
        <w:rPr>
          <w:rStyle w:val="VerbatimChar"/>
        </w:rPr>
        <w:t xml:space="preserve">financial_accounts.balance</w:t>
      </w:r>
      <w:r>
        <w:t xml:space="preserve">；任何余额变化必须经过现有 ledger 入口。</w:t>
      </w:r>
    </w:p>
    <w:bookmarkEnd w:id="38"/>
    <w:bookmarkEnd w:id="39"/>
    <w:bookmarkStart w:id="46" w:name="d-智能装箱模块"/>
    <w:p>
      <w:pPr>
        <w:pStyle w:val="Heading2"/>
      </w:pPr>
      <w:r>
        <w:t xml:space="preserve">4. 3D 智能装箱模块</w:t>
      </w:r>
    </w:p>
    <w:bookmarkStart w:id="40" w:name="目标-2"/>
    <w:p>
      <w:pPr>
        <w:pStyle w:val="Heading3"/>
      </w:pPr>
      <w:r>
        <w:t xml:space="preserve">4.1 目标</w:t>
      </w:r>
    </w:p>
    <w:p>
      <w:pPr>
        <w:pStyle w:val="FirstParagraph"/>
      </w:pPr>
      <w:r>
        <w:t xml:space="preserve">输入货物尺寸、重量、箱型、渠道限制，输出推荐装箱方案，减少体积重、减少箱数，并符合渠道尺寸重量限制。</w:t>
      </w:r>
    </w:p>
    <w:bookmarkEnd w:id="40"/>
    <w:bookmarkStart w:id="43" w:name="建议接口-2"/>
    <w:p>
      <w:pPr>
        <w:pStyle w:val="Heading3"/>
      </w:pPr>
      <w:r>
        <w:t xml:space="preserve">4.2 建议接口</w:t>
      </w:r>
    </w:p>
    <w:bookmarkStart w:id="41" w:name="同步试算"/>
    <w:p>
      <w:pPr>
        <w:pStyle w:val="Heading4"/>
      </w:pPr>
      <w:r>
        <w:t xml:space="preserve">同步试算</w:t>
      </w:r>
    </w:p>
    <w:p>
      <w:pPr>
        <w:pStyle w:val="SourceCode"/>
      </w:pPr>
      <w:r>
        <w:rPr>
          <w:rStyle w:val="VerbatimChar"/>
        </w:rPr>
        <w:t xml:space="preserve">POST /api/packing/3d/plan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"dimension"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"商品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"stackable"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"rotatable"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"fragile"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"cartonTypes"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"BOX-L"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"maxCartons"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"allowSplitSku"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"optimizeFor"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"VOLUME_WEIGHT"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"cartonNo"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"cartonType"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"BOX-L"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"volumeUtilization"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"unpackedItems"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异步任务"/>
    <w:p>
      <w:pPr>
        <w:pStyle w:val="Heading4"/>
      </w:pPr>
      <w:r>
        <w:t xml:space="preserve">异步任务</w:t>
      </w:r>
    </w:p>
    <w:p>
      <w:pPr>
        <w:pStyle w:val="FirstParagraph"/>
      </w:pPr>
      <w:r>
        <w:t xml:space="preserve">复杂订单使用异步：</w:t>
      </w:r>
    </w:p>
    <w:p>
      <w:pPr>
        <w:pStyle w:val="SourceCode"/>
      </w:pPr>
      <w:r>
        <w:rPr>
          <w:rStyle w:val="VerbatimChar"/>
        </w:rPr>
        <w:t xml:space="preserve">POST /api/packing/3d/jobs</w:t>
      </w:r>
      <w:r>
        <w:br/>
      </w:r>
      <w:r>
        <w:rPr>
          <w:rStyle w:val="VerbatimChar"/>
        </w:rPr>
        <w:t xml:space="preserve">GET /api/packing/3d/jobs/{jobId}</w:t>
      </w:r>
      <w:r>
        <w:br/>
      </w:r>
      <w:r>
        <w:rPr>
          <w:rStyle w:val="VerbatimChar"/>
        </w:rPr>
        <w:t xml:space="preserve">POST /api/packing/3d/jobs/{jobId}/apply</w:t>
      </w:r>
    </w:p>
    <w:bookmarkEnd w:id="42"/>
    <w:bookmarkEnd w:id="43"/>
    <w:bookmarkStart w:id="44" w:name="算法建议"/>
    <w:p>
      <w:pPr>
        <w:pStyle w:val="Heading3"/>
      </w:pPr>
      <w:r>
        <w:t xml:space="preserve">4.3 算法建议</w:t>
      </w:r>
    </w:p>
    <w:p>
      <w:pPr>
        <w:pStyle w:val="FirstParagraph"/>
      </w:pPr>
      <w:r>
        <w:t xml:space="preserve">第一版不要追求最优解，先做可解释、稳定的启发式算法：</w:t>
      </w:r>
    </w:p>
    <w:p>
      <w:pPr>
        <w:numPr>
          <w:ilvl w:val="0"/>
          <w:numId w:val="1013"/>
        </w:numPr>
        <w:pStyle w:val="Compact"/>
      </w:pPr>
      <w:r>
        <w:t xml:space="preserve">按不可旋转、易碎、重货优先排序。</w:t>
      </w:r>
    </w:p>
    <w:p>
      <w:pPr>
        <w:numPr>
          <w:ilvl w:val="0"/>
          <w:numId w:val="1013"/>
        </w:numPr>
        <w:pStyle w:val="Compact"/>
      </w:pPr>
      <w:r>
        <w:t xml:space="preserve">按箱型从小到大尝试。</w:t>
      </w:r>
    </w:p>
    <w:p>
      <w:pPr>
        <w:numPr>
          <w:ilvl w:val="0"/>
          <w:numId w:val="1013"/>
        </w:numPr>
        <w:pStyle w:val="Compact"/>
      </w:pPr>
      <w:r>
        <w:t xml:space="preserve">使用 First Fit Decreasing + 3D 空间切割。</w:t>
      </w:r>
    </w:p>
    <w:p>
      <w:pPr>
        <w:numPr>
          <w:ilvl w:val="0"/>
          <w:numId w:val="1013"/>
        </w:numPr>
        <w:pStyle w:val="Compact"/>
      </w:pPr>
      <w:r>
        <w:t xml:space="preserve">对每个 item 尝试 6 种旋转方向。</w:t>
      </w:r>
    </w:p>
    <w:p>
      <w:pPr>
        <w:numPr>
          <w:ilvl w:val="0"/>
          <w:numId w:val="1013"/>
        </w:numPr>
        <w:pStyle w:val="Compact"/>
      </w:pPr>
      <w:r>
        <w:t xml:space="preserve">不可装入时进入</w:t>
      </w:r>
      <w:r>
        <w:t xml:space="preserve"> </w:t>
      </w:r>
      <w:r>
        <w:rPr>
          <w:rStyle w:val="VerbatimChar"/>
        </w:rPr>
        <w:t xml:space="preserve">unpackedItems</w:t>
      </w:r>
      <w:r>
        <w:t xml:space="preserve">，提示人工处理。</w:t>
      </w:r>
    </w:p>
    <w:p>
      <w:pPr>
        <w:numPr>
          <w:ilvl w:val="0"/>
          <w:numId w:val="1013"/>
        </w:numPr>
        <w:pStyle w:val="Compact"/>
      </w:pPr>
      <w:r>
        <w:t xml:space="preserve">输出利用率、体积重、实重、渠道限制命中情况。</w:t>
      </w:r>
    </w:p>
    <w:p>
      <w:pPr>
        <w:pStyle w:val="FirstParagraph"/>
      </w:pPr>
      <w:r>
        <w:t xml:space="preserve">后续再引入 OR-Tools 或独立 packing solver。</w:t>
      </w:r>
    </w:p>
    <w:bookmarkEnd w:id="44"/>
    <w:bookmarkStart w:id="45" w:name="与现有系统关系"/>
    <w:p>
      <w:pPr>
        <w:pStyle w:val="Heading3"/>
      </w:pPr>
      <w:r>
        <w:t xml:space="preserve">4.4 与现有系统关系</w:t>
      </w:r>
    </w:p>
    <w:p>
      <w:pPr>
        <w:numPr>
          <w:ilvl w:val="0"/>
          <w:numId w:val="1014"/>
        </w:numPr>
        <w:pStyle w:val="Compact"/>
      </w:pPr>
      <w:r>
        <w:t xml:space="preserve">可以和</w:t>
      </w:r>
      <w:r>
        <w:t xml:space="preserve"> </w:t>
      </w:r>
      <w:r>
        <w:rPr>
          <w:rStyle w:val="VerbatimChar"/>
        </w:rPr>
        <w:t xml:space="preserve">stowage</w:t>
      </w:r>
      <w:r>
        <w:t xml:space="preserve"> </w:t>
      </w:r>
      <w:r>
        <w:t xml:space="preserve">模块对接，作为配载/装箱前的推荐。</w:t>
      </w:r>
    </w:p>
    <w:p>
      <w:pPr>
        <w:numPr>
          <w:ilvl w:val="0"/>
          <w:numId w:val="1014"/>
        </w:numPr>
        <w:pStyle w:val="Compact"/>
      </w:pPr>
      <w:r>
        <w:t xml:space="preserve">可以和 IoT pickup 数据对接，实际重量尺寸回写后重新计算；当前电子秤</w:t>
      </w:r>
      <w:r>
        <w:t xml:space="preserve"> </w:t>
      </w:r>
      <w:r>
        <w:rPr>
          <w:rStyle w:val="VerbatimChar"/>
        </w:rPr>
        <w:t xml:space="preserve">scale_records</w:t>
      </w:r>
      <w:r>
        <w:t xml:space="preserve"> </w:t>
      </w:r>
      <w:r>
        <w:t xml:space="preserve">已能采集重量/尺寸，后续可同步回</w:t>
      </w:r>
      <w:r>
        <w:t xml:space="preserve"> </w:t>
      </w:r>
      <w:r>
        <w:rPr>
          <w:rStyle w:val="VerbatimChar"/>
        </w:rPr>
        <w:t xml:space="preserve">cartons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t xml:space="preserve">可以和 RateEngine 对接，比较不同装箱方案下的体积重费用。</w:t>
      </w:r>
    </w:p>
    <w:p>
      <w:pPr>
        <w:numPr>
          <w:ilvl w:val="0"/>
          <w:numId w:val="1014"/>
        </w:numPr>
        <w:pStyle w:val="Compact"/>
      </w:pPr>
      <w:r>
        <w:t xml:space="preserve">计划确认后应通过现有</w:t>
      </w:r>
      <w:r>
        <w:t xml:space="preserve"> </w:t>
      </w:r>
      <w:r>
        <w:rPr>
          <w:rStyle w:val="VerbatimChar"/>
        </w:rPr>
        <w:t xml:space="preserve">StowageStateMachine</w:t>
      </w:r>
      <w:r>
        <w:t xml:space="preserve"> </w:t>
      </w:r>
      <w:r>
        <w:t xml:space="preserve">推进装箱、转运、派送状态，避免绕过 ACC 配载状态机。</w:t>
      </w:r>
    </w:p>
    <w:p>
      <w:pPr>
        <w:numPr>
          <w:ilvl w:val="0"/>
          <w:numId w:val="1014"/>
        </w:numPr>
        <w:pStyle w:val="Compact"/>
      </w:pPr>
      <w:r>
        <w:t xml:space="preserve">若生成新的配载/转运记录，应同步维护</w:t>
      </w:r>
      <w:r>
        <w:t xml:space="preserve"> </w:t>
      </w:r>
      <w:r>
        <w:rPr>
          <w:rStyle w:val="VerbatimChar"/>
        </w:rPr>
        <w:t xml:space="preserve">shipment_order_links</w:t>
      </w:r>
      <w:r>
        <w:t xml:space="preserve">、</w:t>
      </w:r>
      <w:r>
        <w:rPr>
          <w:rStyle w:val="VerbatimChar"/>
        </w:rPr>
        <w:t xml:space="preserve">tracking_events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acc_transit_items</w:t>
      </w:r>
      <w:r>
        <w:t xml:space="preserve"> </w:t>
      </w:r>
      <w:r>
        <w:t xml:space="preserve">关联，保证轨迹聚合可见。</w:t>
      </w:r>
    </w:p>
    <w:bookmarkEnd w:id="45"/>
    <w:bookmarkEnd w:id="46"/>
    <w:bookmarkStart w:id="65" w:name="仓库-iot-单一推送接口"/>
    <w:p>
      <w:pPr>
        <w:pStyle w:val="Heading2"/>
      </w:pPr>
      <w:r>
        <w:t xml:space="preserve">5. 仓库 IoT 单一推送接口</w:t>
      </w:r>
    </w:p>
    <w:bookmarkStart w:id="47" w:name="接口定位"/>
    <w:p>
      <w:pPr>
        <w:pStyle w:val="Heading3"/>
      </w:pPr>
      <w:r>
        <w:t xml:space="preserve">5.1 接口定位</w:t>
      </w:r>
    </w:p>
    <w:p>
      <w:pPr>
        <w:pStyle w:val="FirstParagraph"/>
      </w:pPr>
      <w:r>
        <w:rPr>
          <w:bCs/>
          <w:b/>
        </w:rPr>
        <w:t xml:space="preserve">当前代码状态（2026-05-29）：该接口尚未实现。</w:t>
      </w:r>
      <w:r>
        <w:t xml:space="preserve"> </w:t>
      </w:r>
      <w:r>
        <w:t xml:space="preserve">业务之前已决定仓库 IoT push 先暂缓，因此它不阻塞 ACC 主业务上线。已有的电子秤</w:t>
      </w:r>
      <w:r>
        <w:t xml:space="preserve"> </w:t>
      </w:r>
      <w:r>
        <w:rPr>
          <w:rStyle w:val="VerbatimChar"/>
        </w:rPr>
        <w:t xml:space="preserve">Scale.php</w:t>
      </w:r>
      <w:r>
        <w:t xml:space="preserve"> </w:t>
      </w:r>
      <w:r>
        <w:t xml:space="preserve">能力已通过</w:t>
      </w:r>
      <w:r>
        <w:t xml:space="preserve"> </w:t>
      </w:r>
      <w:r>
        <w:rPr>
          <w:rStyle w:val="VerbatimChar"/>
        </w:rPr>
        <w:t xml:space="preserve">scale_devices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scale_records</w:t>
      </w:r>
      <w:r>
        <w:t xml:space="preserve"> </w:t>
      </w:r>
      <w:r>
        <w:t xml:space="preserve">实现，仓库 IoT 后续应在此基础上扩展，不要重复实现电子秤逻辑。</w:t>
      </w:r>
    </w:p>
    <w:p>
      <w:pPr>
        <w:pStyle w:val="BodyText"/>
      </w:pPr>
      <w:r>
        <w:t xml:space="preserve">仓库 IoT、DWS、流水线、分拣机只对接一个地址：</w:t>
      </w:r>
    </w:p>
    <w:p>
      <w:pPr>
        <w:pStyle w:val="SourceCode"/>
      </w:pPr>
      <w:r>
        <w:rPr>
          <w:rStyle w:val="VerbatimChar"/>
        </w:rPr>
        <w:t xml:space="preserve">POST /api/iot/warehouse/parcel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区分动作：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check</w:t>
      </w:r>
      <w:r>
        <w:t xml:space="preserve">: 检查货箱是否存在。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pickup</w:t>
      </w:r>
      <w:r>
        <w:t xml:space="preserve">: 首次拣货/收货。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update</w:t>
      </w:r>
      <w:r>
        <w:t xml:space="preserve">: 更新拣货数据。</w:t>
      </w:r>
    </w:p>
    <w:p>
      <w:pPr>
        <w:pStyle w:val="FirstParagraph"/>
      </w:pPr>
      <w:r>
        <w:t xml:space="preserve">注意：这是外部设备协议接口，响应格式按设备要求返回</w:t>
      </w:r>
      <w:r>
        <w:t xml:space="preserve"> </w:t>
      </w:r>
      <w:r>
        <w:rPr>
          <w:rStyle w:val="VerbatimChar"/>
        </w:rPr>
        <w:t xml:space="preserve">status/info/options/print_labels</w:t>
      </w:r>
      <w:r>
        <w:t xml:space="preserve">，不包装成系统内部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。</w:t>
      </w:r>
    </w:p>
    <w:bookmarkEnd w:id="47"/>
    <w:bookmarkStart w:id="48" w:name="鉴权"/>
    <w:p>
      <w:pPr>
        <w:pStyle w:val="Heading3"/>
      </w:pPr>
      <w:r>
        <w:t xml:space="preserve">5.2 鉴权</w:t>
      </w:r>
    </w:p>
    <w:p>
      <w:pPr>
        <w:pStyle w:val="FirstParagraph"/>
      </w:pPr>
      <w:r>
        <w:t xml:space="preserve">请求字段：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time</w:t>
      </w:r>
      <w:r>
        <w:t xml:space="preserve">: 时间戳。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token</w:t>
      </w:r>
      <w:r>
        <w:t xml:space="preserve">: 验证码。</w:t>
      </w:r>
    </w:p>
    <w:p>
      <w:pPr>
        <w:pStyle w:val="FirstParagraph"/>
      </w:pPr>
      <w:r>
        <w:t xml:space="preserve">算法：</w:t>
      </w:r>
    </w:p>
    <w:p>
      <w:pPr>
        <w:pStyle w:val="SourceCode"/>
      </w:pPr>
      <w:r>
        <w:rPr>
          <w:rStyle w:val="VerbatimChar"/>
        </w:rPr>
        <w:t xml:space="preserve">token = md5(secret + time)</w:t>
      </w:r>
    </w:p>
    <w:p>
      <w:pPr>
        <w:pStyle w:val="FirstParagraph"/>
      </w:pPr>
      <w:r>
        <w:t xml:space="preserve">要求：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secret</w:t>
      </w:r>
      <w:r>
        <w:t xml:space="preserve"> </w:t>
      </w:r>
      <w:r>
        <w:t xml:space="preserve">必须放在环境变量、配置中心或设备密钥表，不允许硬编码到代码或提交到 git。</w:t>
      </w:r>
    </w:p>
    <w:p>
      <w:pPr>
        <w:numPr>
          <w:ilvl w:val="0"/>
          <w:numId w:val="1017"/>
        </w:numPr>
        <w:pStyle w:val="Compact"/>
      </w:pPr>
      <w:r>
        <w:t xml:space="preserve">请求时间和服务器时间允许偏差建议为 5 分钟。</w:t>
      </w:r>
    </w:p>
    <w:p>
      <w:pPr>
        <w:numPr>
          <w:ilvl w:val="0"/>
          <w:numId w:val="1017"/>
        </w:numPr>
        <w:pStyle w:val="Compact"/>
      </w:pPr>
      <w:r>
        <w:t xml:space="preserve">同一个</w:t>
      </w:r>
      <w:r>
        <w:t xml:space="preserve"> </w:t>
      </w:r>
      <w:r>
        <w:rPr>
          <w:rStyle w:val="VerbatimChar"/>
        </w:rPr>
        <w:t xml:space="preserve">token + time + item_number + action</w:t>
      </w:r>
      <w:r>
        <w:t xml:space="preserve"> </w:t>
      </w:r>
      <w:r>
        <w:t xml:space="preserve">在短时间内重复请求应识别为重放或幂等重试。</w:t>
      </w:r>
    </w:p>
    <w:p>
      <w:pPr>
        <w:numPr>
          <w:ilvl w:val="0"/>
          <w:numId w:val="1017"/>
        </w:numPr>
        <w:pStyle w:val="Compact"/>
      </w:pPr>
      <w:r>
        <w:t xml:space="preserve">生产环境必须使用 HTTPS。</w:t>
      </w:r>
    </w:p>
    <w:p>
      <w:pPr>
        <w:numPr>
          <w:ilvl w:val="0"/>
          <w:numId w:val="1017"/>
        </w:numPr>
        <w:pStyle w:val="Compact"/>
      </w:pPr>
      <w:r>
        <w:t xml:space="preserve">建议加 IP 白名单和设备编号</w:t>
      </w:r>
      <w:r>
        <w:t xml:space="preserve"> </w:t>
      </w:r>
      <w:r>
        <w:rPr>
          <w:rStyle w:val="VerbatimChar"/>
        </w:rPr>
        <w:t xml:space="preserve">device_code</w:t>
      </w:r>
      <w:r>
        <w:t xml:space="preserve">。</w:t>
      </w:r>
    </w:p>
    <w:p>
      <w:pPr>
        <w:pStyle w:val="FirstParagraph"/>
      </w:pPr>
      <w:r>
        <w:t xml:space="preserve">配置建议：</w:t>
      </w:r>
    </w:p>
    <w:p>
      <w:pPr>
        <w:pStyle w:val="SourceCode"/>
      </w:pPr>
      <w:r>
        <w:rPr>
          <w:rStyle w:val="VerbatimChar"/>
        </w:rPr>
        <w:t xml:space="preserve">warehouse.iot.default-secret=${WAREHOUSE_IOT_SECRET}</w:t>
      </w:r>
      <w:r>
        <w:br/>
      </w:r>
      <w:r>
        <w:rPr>
          <w:rStyle w:val="VerbatimChar"/>
        </w:rPr>
        <w:t xml:space="preserve">warehouse.iot.allowed-skew-seconds=300</w:t>
      </w:r>
      <w:r>
        <w:br/>
      </w:r>
      <w:r>
        <w:rPr>
          <w:rStyle w:val="VerbatimChar"/>
        </w:rPr>
        <w:t xml:space="preserve">warehouse.iot.enable-ip-allowlist=true</w:t>
      </w:r>
    </w:p>
    <w:bookmarkEnd w:id="48"/>
    <w:bookmarkStart w:id="53" w:name="actioncheck"/>
    <w:p>
      <w:pPr>
        <w:pStyle w:val="Heading3"/>
      </w:pPr>
      <w:r>
        <w:t xml:space="preserve">5.3 action=check</w:t>
      </w:r>
    </w:p>
    <w:bookmarkStart w:id="49" w:name="请求"/>
    <w:p>
      <w:pPr>
        <w:pStyle w:val="Heading4"/>
      </w:pPr>
      <w:r>
        <w:t xml:space="preserve">请求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"1779940800"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"32位小写md5"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处理逻辑"/>
    <w:p>
      <w:pPr>
        <w:pStyle w:val="Heading4"/>
      </w:pPr>
      <w:r>
        <w:t xml:space="preserve">处理逻辑</w:t>
      </w:r>
    </w:p>
    <w:p>
      <w:pPr>
        <w:numPr>
          <w:ilvl w:val="0"/>
          <w:numId w:val="1018"/>
        </w:numPr>
        <w:pStyle w:val="Compact"/>
      </w:pPr>
      <w:r>
        <w:t xml:space="preserve">验签。</w:t>
      </w:r>
    </w:p>
    <w:p>
      <w:pPr>
        <w:numPr>
          <w:ilvl w:val="0"/>
          <w:numId w:val="1018"/>
        </w:numPr>
        <w:pStyle w:val="Compact"/>
      </w:pPr>
      <w:r>
        <w:t xml:space="preserve">校验箱号</w:t>
      </w:r>
      <w:r>
        <w:t xml:space="preserve"> </w:t>
      </w:r>
      <w:r>
        <w:rPr>
          <w:rStyle w:val="VerbatimChar"/>
        </w:rPr>
        <w:t xml:space="preserve">item_number</w:t>
      </w:r>
      <w:r>
        <w:t xml:space="preserve"> </w:t>
      </w:r>
      <w:r>
        <w:t xml:space="preserve">是否存在。</w:t>
      </w:r>
    </w:p>
    <w:p>
      <w:pPr>
        <w:numPr>
          <w:ilvl w:val="0"/>
          <w:numId w:val="1018"/>
        </w:numPr>
        <w:pStyle w:val="Compact"/>
      </w:pPr>
      <w:r>
        <w:t xml:space="preserve">如果传了</w:t>
      </w:r>
      <w:r>
        <w:t xml:space="preserve"> </w:t>
      </w:r>
      <w:r>
        <w:rPr>
          <w:rStyle w:val="VerbatimChar"/>
        </w:rPr>
        <w:t xml:space="preserve">shipment_number</w:t>
      </w:r>
      <w:r>
        <w:t xml:space="preserve">，校验箱号是否属于该运单。</w:t>
      </w:r>
    </w:p>
    <w:p>
      <w:pPr>
        <w:numPr>
          <w:ilvl w:val="0"/>
          <w:numId w:val="1018"/>
        </w:numPr>
        <w:pStyle w:val="Compact"/>
      </w:pPr>
      <w:r>
        <w:t xml:space="preserve">查询总箱数、当前已收箱数、服务、国家、邮编。</w:t>
      </w:r>
    </w:p>
    <w:p>
      <w:pPr>
        <w:numPr>
          <w:ilvl w:val="0"/>
          <w:numId w:val="1018"/>
        </w:numPr>
        <w:pStyle w:val="Compact"/>
      </w:pPr>
      <w:r>
        <w:t xml:space="preserve">返回给分拣机展示的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。</w:t>
      </w:r>
    </w:p>
    <w:bookmarkEnd w:id="50"/>
    <w:bookmarkStart w:id="51" w:name="成功返回"/>
    <w:p>
      <w:pPr>
        <w:pStyle w:val="Heading4"/>
      </w:pPr>
      <w:r>
        <w:t xml:space="preserve">成功返回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"箱号"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"10000001U001"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"总箱数"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"运单号"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"专线速运"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"服务代码"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"KH003"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"国家"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"美国"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"邮编"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失败返回"/>
    <w:p>
      <w:pPr>
        <w:pStyle w:val="Heading4"/>
      </w:pPr>
      <w:r>
        <w:t xml:space="preserve">失败返回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"箱号不存在"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52"/>
    <w:bookmarkEnd w:id="53"/>
    <w:bookmarkStart w:id="57" w:name="actionpickup-update"/>
    <w:p>
      <w:pPr>
        <w:pStyle w:val="Heading3"/>
      </w:pPr>
      <w:r>
        <w:t xml:space="preserve">5.4 action=pickup / update</w:t>
      </w:r>
    </w:p>
    <w:bookmarkStart w:id="54" w:name="请求-1"/>
    <w:p>
      <w:pPr>
        <w:pStyle w:val="Heading4"/>
      </w:pPr>
      <w:r>
        <w:t xml:space="preserve">请求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"1779940800"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"32位小写md5"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"pic_base64"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"/9j/4AAQSkZJRgABA..."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"pic_url"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"https://oss.example.com/pickup/10000001U001.jpg"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"printlabels"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"shipment_parcel"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"printer_name"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"Printer-A"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"outer_shipment_parcel"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"printer_name"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"Printer-B"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字段规则：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weight</w:t>
      </w:r>
      <w:r>
        <w:t xml:space="preserve">: kg。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length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: cm。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pic_url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pic_base64</w:t>
      </w:r>
      <w:r>
        <w:t xml:space="preserve"> </w:t>
      </w:r>
      <w:r>
        <w:t xml:space="preserve">至少传一个；生产建议优先</w:t>
      </w:r>
      <w:r>
        <w:t xml:space="preserve"> </w:t>
      </w:r>
      <w:r>
        <w:rPr>
          <w:rStyle w:val="VerbatimChar"/>
        </w:rPr>
        <w:t xml:space="preserve">pic_url</w:t>
      </w:r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pickup</w:t>
      </w:r>
      <w:r>
        <w:t xml:space="preserve"> </w:t>
      </w:r>
      <w:r>
        <w:t xml:space="preserve">表示首次拣货。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update</w:t>
      </w:r>
      <w:r>
        <w:t xml:space="preserve"> </w:t>
      </w:r>
      <w:r>
        <w:t xml:space="preserve">表示更新重量、尺寸、图片或打印请求。</w:t>
      </w:r>
    </w:p>
    <w:bookmarkEnd w:id="54"/>
    <w:bookmarkStart w:id="55" w:name="处理逻辑-1"/>
    <w:p>
      <w:pPr>
        <w:pStyle w:val="Heading4"/>
      </w:pPr>
      <w:r>
        <w:t xml:space="preserve">处理逻辑</w:t>
      </w:r>
    </w:p>
    <w:p>
      <w:pPr>
        <w:numPr>
          <w:ilvl w:val="0"/>
          <w:numId w:val="1020"/>
        </w:numPr>
        <w:pStyle w:val="Compact"/>
      </w:pPr>
      <w:r>
        <w:t xml:space="preserve">验签。</w:t>
      </w:r>
    </w:p>
    <w:p>
      <w:pPr>
        <w:numPr>
          <w:ilvl w:val="0"/>
          <w:numId w:val="1020"/>
        </w:numPr>
        <w:pStyle w:val="Compact"/>
      </w:pPr>
      <w:r>
        <w:t xml:space="preserve">校验箱号和运单归属。</w:t>
      </w:r>
    </w:p>
    <w:p>
      <w:pPr>
        <w:numPr>
          <w:ilvl w:val="0"/>
          <w:numId w:val="1020"/>
        </w:numPr>
        <w:pStyle w:val="Compact"/>
      </w:pPr>
      <w:r>
        <w:t xml:space="preserve">对</w:t>
      </w:r>
      <w:r>
        <w:t xml:space="preserve"> </w:t>
      </w:r>
      <w:r>
        <w:rPr>
          <w:rStyle w:val="VerbatimChar"/>
        </w:rPr>
        <w:t xml:space="preserve">item_number + action + time</w:t>
      </w:r>
      <w:r>
        <w:t xml:space="preserve"> </w:t>
      </w:r>
      <w:r>
        <w:t xml:space="preserve">做幂等检查。</w:t>
      </w:r>
    </w:p>
    <w:p>
      <w:pPr>
        <w:numPr>
          <w:ilvl w:val="0"/>
          <w:numId w:val="1020"/>
        </w:numPr>
        <w:pStyle w:val="Compact"/>
      </w:pPr>
      <w:r>
        <w:t xml:space="preserve">写入或更新包裹实际重量尺寸。</w:t>
      </w:r>
    </w:p>
    <w:p>
      <w:pPr>
        <w:numPr>
          <w:ilvl w:val="0"/>
          <w:numId w:val="1020"/>
        </w:numPr>
        <w:pStyle w:val="Compact"/>
      </w:pPr>
      <w:r>
        <w:t xml:space="preserve">保存图片 URL；如果传</w:t>
      </w:r>
      <w:r>
        <w:t xml:space="preserve"> </w:t>
      </w:r>
      <w:r>
        <w:rPr>
          <w:rStyle w:val="VerbatimChar"/>
        </w:rPr>
        <w:t xml:space="preserve">pic_base64</w:t>
      </w:r>
      <w:r>
        <w:t xml:space="preserve">，后台异步上传到对象存储。</w:t>
      </w:r>
    </w:p>
    <w:p>
      <w:pPr>
        <w:numPr>
          <w:ilvl w:val="0"/>
          <w:numId w:val="1020"/>
        </w:numPr>
        <w:pStyle w:val="Compact"/>
      </w:pPr>
      <w:r>
        <w:t xml:space="preserve">更新包裹状态为</w:t>
      </w:r>
      <w:r>
        <w:t xml:space="preserve"> </w:t>
      </w:r>
      <w:r>
        <w:rPr>
          <w:rStyle w:val="VerbatimChar"/>
        </w:rPr>
        <w:t xml:space="preserve">PICKED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MEASURED</w:t>
      </w:r>
      <w:r>
        <w:t xml:space="preserve">。</w:t>
      </w:r>
    </w:p>
    <w:p>
      <w:pPr>
        <w:numPr>
          <w:ilvl w:val="0"/>
          <w:numId w:val="1020"/>
        </w:numPr>
        <w:pStyle w:val="Compact"/>
      </w:pPr>
      <w:r>
        <w:t xml:space="preserve">重新计算运单已收箱数。</w:t>
      </w:r>
    </w:p>
    <w:p>
      <w:pPr>
        <w:numPr>
          <w:ilvl w:val="0"/>
          <w:numId w:val="1020"/>
        </w:numPr>
        <w:pStyle w:val="Compac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ext.printlabels</w:t>
      </w:r>
      <w:r>
        <w:t xml:space="preserve"> </w:t>
      </w:r>
      <w:r>
        <w:t xml:space="preserve">要求打印，则调用</w:t>
      </w:r>
      <w:r>
        <w:t xml:space="preserve"> </w:t>
      </w:r>
      <w:r>
        <w:rPr>
          <w:rStyle w:val="VerbatimChar"/>
        </w:rPr>
        <w:t xml:space="preserve">LabelService</w:t>
      </w:r>
      <w:r>
        <w:t xml:space="preserve"> </w:t>
      </w:r>
      <w:r>
        <w:t xml:space="preserve">生成标签。</w:t>
      </w:r>
    </w:p>
    <w:p>
      <w:pPr>
        <w:numPr>
          <w:ilvl w:val="0"/>
          <w:numId w:val="1020"/>
        </w:numPr>
        <w:pStyle w:val="Compact"/>
      </w:pPr>
      <w:r>
        <w:t xml:space="preserve">返回流水线动作、播报内容、展示 options 和打印标签。</w:t>
      </w:r>
    </w:p>
    <w:bookmarkEnd w:id="55"/>
    <w:bookmarkStart w:id="56" w:name="成功返回-1"/>
    <w:p>
      <w:pPr>
        <w:pStyle w:val="Heading4"/>
      </w:pPr>
      <w:r>
        <w:t xml:space="preserve">成功返回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"拣货成功，当前 1 / 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"件数"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"1/10"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"箱号"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"10000001U001"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"总箱数"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"运单号"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"专线速运"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"服务代码"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"KH003"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"国家"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"美国"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"邮编"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"print_labels"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"printer_name"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"Printer-A"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"print_qty"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"https://oss.example.com/labels/10000001U001.pdf"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需要停止流水线时：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"重量超出渠道限制，请人工处理"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"箱号"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"10000001U001"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"print_labels"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失败返回：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"签名错误"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"签名错误，请联系管理员"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"print_labels"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56"/>
    <w:bookmarkEnd w:id="57"/>
    <w:bookmarkStart w:id="58" w:name="建议错误码口径"/>
    <w:p>
      <w:pPr>
        <w:pStyle w:val="Heading3"/>
      </w:pPr>
      <w:r>
        <w:t xml:space="preserve">5.5 建议错误码口径</w:t>
      </w:r>
    </w:p>
    <w:p>
      <w:pPr>
        <w:pStyle w:val="FirstParagraph"/>
      </w:pPr>
      <w:r>
        <w:t xml:space="preserve">外部设备只需要</w:t>
      </w:r>
      <w:r>
        <w:t xml:space="preserve"> </w:t>
      </w:r>
      <w:r>
        <w:rPr>
          <w:rStyle w:val="VerbatimChar"/>
        </w:rPr>
        <w:t xml:space="preserve">status/info</w:t>
      </w:r>
      <w:r>
        <w:t xml:space="preserve">，内部日志记录详细错误码：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内部错误码</w:t>
            </w:r>
          </w:p>
        </w:tc>
        <w:tc>
          <w:p>
            <w:pPr>
              <w:pStyle w:val="Compact"/>
              <w:jc w:val="left"/>
            </w:pPr>
            <w:r>
              <w:t xml:space="preserve">对外 info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IOT_AUTH_INVALID</w:t>
            </w:r>
          </w:p>
        </w:tc>
        <w:tc>
          <w:p>
            <w:pPr>
              <w:pStyle w:val="Compact"/>
              <w:jc w:val="left"/>
            </w:pPr>
            <w:r>
              <w:t xml:space="preserve">签名错误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IOT_TIMESTAMP_EXPIRED</w:t>
            </w:r>
          </w:p>
        </w:tc>
        <w:tc>
          <w:p>
            <w:pPr>
              <w:pStyle w:val="Compact"/>
              <w:jc w:val="left"/>
            </w:pPr>
            <w:r>
              <w:t xml:space="preserve">请求已过期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IOT_ITEM_NOT_FOUND</w:t>
            </w:r>
          </w:p>
        </w:tc>
        <w:tc>
          <w:p>
            <w:pPr>
              <w:pStyle w:val="Compact"/>
              <w:jc w:val="left"/>
            </w:pPr>
            <w:r>
              <w:t xml:space="preserve">箱号不存在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IOT_SHIPMENT_MISMATCH</w:t>
            </w:r>
          </w:p>
        </w:tc>
        <w:tc>
          <w:p>
            <w:pPr>
              <w:pStyle w:val="Compact"/>
              <w:jc w:val="left"/>
            </w:pPr>
            <w:r>
              <w:t xml:space="preserve">箱号和运单不匹配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IOT_DIMENSION_INVALID</w:t>
            </w:r>
          </w:p>
        </w:tc>
        <w:tc>
          <w:p>
            <w:pPr>
              <w:pStyle w:val="Compact"/>
              <w:jc w:val="left"/>
            </w:pPr>
            <w:r>
              <w:t xml:space="preserve">重量或尺寸不合法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IOT_LABEL_FAILED</w:t>
            </w:r>
          </w:p>
        </w:tc>
        <w:tc>
          <w:p>
            <w:pPr>
              <w:pStyle w:val="Compact"/>
              <w:jc w:val="left"/>
            </w:pPr>
            <w:r>
              <w:t xml:space="preserve">标签生成失败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IOT_DUPLICATE_REQUEST</w:t>
            </w:r>
          </w:p>
        </w:tc>
        <w:tc>
          <w:p>
            <w:pPr>
              <w:pStyle w:val="Compact"/>
              <w:jc w:val="left"/>
            </w:pPr>
            <w:r>
              <w:t xml:space="preserve">重复请求</w:t>
            </w:r>
          </w:p>
        </w:tc>
      </w:tr>
    </w:tbl>
    <w:bookmarkEnd w:id="58"/>
    <w:bookmarkStart w:id="62" w:name="落库建议-2"/>
    <w:p>
      <w:pPr>
        <w:pStyle w:val="Heading3"/>
      </w:pPr>
      <w:r>
        <w:t xml:space="preserve">5.6 落库建议</w:t>
      </w:r>
    </w:p>
    <w:p>
      <w:pPr>
        <w:pStyle w:val="FirstParagraph"/>
      </w:pPr>
      <w:r>
        <w:t xml:space="preserve">当前建议：</w:t>
      </w:r>
      <w:r>
        <w:rPr>
          <w:bCs/>
          <w:b/>
        </w:rPr>
        <w:t xml:space="preserve">第一阶段可以不新建 IoT 专表</w:t>
      </w:r>
      <w:r>
        <w:t xml:space="preserve">，先按仓库要求的响应格式返回，并把重量、尺寸、图片、状态尽量映射到现有</w:t>
      </w:r>
      <w:r>
        <w:t xml:space="preserve"> </w:t>
      </w:r>
      <w:r>
        <w:rPr>
          <w:rStyle w:val="VerbatimChar"/>
        </w:rPr>
        <w:t xml:space="preserve">shipments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cartons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scan_events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scale_records</w:t>
      </w:r>
      <w:r>
        <w:t xml:space="preserve">。当仓库正式接入、有真实设备重放和审计需求后，再新增 IoT 专表。</w:t>
      </w:r>
    </w:p>
    <w:p>
      <w:pPr>
        <w:pStyle w:val="BodyText"/>
      </w:pPr>
      <w:r>
        <w:t xml:space="preserve">如果进入第二阶段，新增表：</w:t>
      </w:r>
    </w:p>
    <w:bookmarkStart w:id="59" w:name="iot_devices"/>
    <w:p>
      <w:pPr>
        <w:pStyle w:val="Heading4"/>
      </w:pPr>
      <w:r>
        <w:rPr>
          <w:rStyle w:val="VerbatimChar"/>
        </w:rPr>
        <w:t xml:space="preserve">iot_devices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id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tenant_id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device_code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device_name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secret_hash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ip_allowlist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enabled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created_at</w:t>
      </w:r>
    </w:p>
    <w:bookmarkEnd w:id="59"/>
    <w:bookmarkStart w:id="60" w:name="iot_parcel_events"/>
    <w:p>
      <w:pPr>
        <w:pStyle w:val="Heading4"/>
      </w:pPr>
      <w:r>
        <w:rPr>
          <w:rStyle w:val="VerbatimChar"/>
        </w:rPr>
        <w:t xml:space="preserve">iot_parcel_events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id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tenant_id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device_code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action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item_number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shipment_number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weight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length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width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height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pic_url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raw_request_json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response_json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idempotency_key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status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error_code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created_at</w:t>
      </w:r>
    </w:p>
    <w:bookmarkEnd w:id="60"/>
    <w:bookmarkStart w:id="61" w:name="包裹表字段补充"/>
    <w:p>
      <w:pPr>
        <w:pStyle w:val="Heading4"/>
      </w:pPr>
      <w:r>
        <w:t xml:space="preserve">包裹表字段补充</w:t>
      </w:r>
    </w:p>
    <w:p>
      <w:pPr>
        <w:pStyle w:val="FirstParagraph"/>
      </w:pPr>
      <w:r>
        <w:t xml:space="preserve">现有箱表/称重表已经支持大部分智能排柜需要的重量和尺寸数据。若当前包裹/箱表仍缺字段，需要补：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actual_weight_kg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actual_length_cm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actual_width_cm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actual_height_cm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picked_at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measured_at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pickup_image_url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iot_device_code</w:t>
      </w:r>
    </w:p>
    <w:p>
      <w:pPr>
        <w:pStyle w:val="FirstParagraph"/>
      </w:pPr>
      <w:r>
        <w:t xml:space="preserve">字段命名应对齐当前</w:t>
      </w:r>
      <w:r>
        <w:t xml:space="preserve"> </w:t>
      </w:r>
      <w:r>
        <w:rPr>
          <w:rStyle w:val="VerbatimChar"/>
        </w:rPr>
        <w:t xml:space="preserve">cartons</w:t>
      </w:r>
      <w:r>
        <w:t xml:space="preserve"> </w:t>
      </w:r>
      <w:r>
        <w:t xml:space="preserve">既有实际重量/尺寸字段，不要再新增一套含义重复的</w:t>
      </w:r>
      <w:r>
        <w:t xml:space="preserve"> </w:t>
      </w:r>
      <w:r>
        <w:rPr>
          <w:rStyle w:val="VerbatimChar"/>
        </w:rPr>
        <w:t xml:space="preserve">actual_weight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字段。</w:t>
      </w:r>
    </w:p>
    <w:bookmarkEnd w:id="61"/>
    <w:bookmarkEnd w:id="62"/>
    <w:bookmarkStart w:id="63" w:name="后端文件建议"/>
    <w:p>
      <w:pPr>
        <w:pStyle w:val="Heading3"/>
      </w:pPr>
      <w:r>
        <w:t xml:space="preserve">5.7 后端文件建议</w:t>
      </w:r>
    </w:p>
    <w:p>
      <w:pPr>
        <w:pStyle w:val="FirstParagraph"/>
      </w:pPr>
      <w:r>
        <w:t xml:space="preserve">新增：</w:t>
      </w:r>
    </w:p>
    <w:p>
      <w:pPr>
        <w:pStyle w:val="SourceCode"/>
      </w:pPr>
      <w:r>
        <w:rPr>
          <w:rStyle w:val="VerbatimChar"/>
        </w:rPr>
        <w:t xml:space="preserve">apps/backend/src/main/java/com/xqt/saas/iot/warehouse/WarehouseIotController.java</w:t>
      </w:r>
      <w:r>
        <w:br/>
      </w:r>
      <w:r>
        <w:rPr>
          <w:rStyle w:val="VerbatimChar"/>
        </w:rPr>
        <w:t xml:space="preserve">apps/backend/src/main/java/com/xqt/saas/iot/warehouse/WarehouseIotService.java</w:t>
      </w:r>
      <w:r>
        <w:br/>
      </w:r>
      <w:r>
        <w:rPr>
          <w:rStyle w:val="VerbatimChar"/>
        </w:rPr>
        <w:t xml:space="preserve">apps/backend/src/main/java/com/xqt/saas/iot/warehouse/WarehouseIotRepository.java</w:t>
      </w:r>
      <w:r>
        <w:br/>
      </w:r>
      <w:r>
        <w:rPr>
          <w:rStyle w:val="VerbatimChar"/>
        </w:rPr>
        <w:t xml:space="preserve">apps/backend/src/main/java/com/xqt/saas/iot/warehouse/WarehouseIotRequests.java</w:t>
      </w:r>
      <w:r>
        <w:br/>
      </w:r>
      <w:r>
        <w:rPr>
          <w:rStyle w:val="VerbatimChar"/>
        </w:rPr>
        <w:t xml:space="preserve">apps/backend/src/main/java/com/xqt/saas/iot/warehouse/WarehouseIotResponses.java</w:t>
      </w:r>
      <w:r>
        <w:br/>
      </w:r>
      <w:r>
        <w:rPr>
          <w:rStyle w:val="VerbatimChar"/>
        </w:rPr>
        <w:t xml:space="preserve">apps/backend/src/main/java/com/xqt/saas/iot/warehouse/WarehouseIotSignatureVerifier.java</w:t>
      </w:r>
    </w:p>
    <w:p>
      <w:pPr>
        <w:pStyle w:val="FirstParagraph"/>
      </w:pPr>
      <w:r>
        <w:t xml:space="preserve">新增 migration：</w:t>
      </w:r>
    </w:p>
    <w:p>
      <w:pPr>
        <w:pStyle w:val="SourceCode"/>
      </w:pPr>
      <w:r>
        <w:rPr>
          <w:rStyle w:val="VerbatimChar"/>
        </w:rPr>
        <w:t xml:space="preserve">db/migrations/048_warehouse_iot_schema.sql</w:t>
      </w:r>
    </w:p>
    <w:p>
      <w:pPr>
        <w:pStyle w:val="FirstParagraph"/>
      </w:pPr>
      <w:r>
        <w:t xml:space="preserve">注意：</w:t>
      </w:r>
      <w:r>
        <w:rPr>
          <w:rStyle w:val="VerbatimChar"/>
        </w:rPr>
        <w:t xml:space="preserve">036</w:t>
      </w:r>
      <w:r>
        <w:t xml:space="preserve"> </w:t>
      </w:r>
      <w:r>
        <w:t xml:space="preserve">已被</w:t>
      </w:r>
      <w:r>
        <w:t xml:space="preserve"> </w:t>
      </w:r>
      <w:r>
        <w:rPr>
          <w:rStyle w:val="VerbatimChar"/>
        </w:rPr>
        <w:t xml:space="preserve">036_acc_currency_fields.sql</w:t>
      </w:r>
      <w:r>
        <w:t xml:space="preserve"> </w:t>
      </w:r>
      <w:r>
        <w:t xml:space="preserve">占用，当前最新 migration 已到</w:t>
      </w:r>
      <w:r>
        <w:t xml:space="preserve"> </w:t>
      </w:r>
      <w:r>
        <w:rPr>
          <w:rStyle w:val="VerbatimChar"/>
        </w:rPr>
        <w:t xml:space="preserve">047_branch_visibility_fallback.sql</w:t>
      </w:r>
      <w:r>
        <w:t xml:space="preserve">，仓库 IoT 新 migration 必须从</w:t>
      </w:r>
      <w:r>
        <w:t xml:space="preserve"> </w:t>
      </w:r>
      <w:r>
        <w:rPr>
          <w:rStyle w:val="VerbatimChar"/>
        </w:rPr>
        <w:t xml:space="preserve">048</w:t>
      </w:r>
      <w:r>
        <w:t xml:space="preserve"> </w:t>
      </w:r>
      <w:r>
        <w:t xml:space="preserve">或更高编号开始。</w:t>
      </w:r>
    </w:p>
    <w:bookmarkEnd w:id="63"/>
    <w:bookmarkStart w:id="64" w:name="claude-实施提示"/>
    <w:p>
      <w:pPr>
        <w:pStyle w:val="Heading3"/>
      </w:pPr>
      <w:r>
        <w:t xml:space="preserve">5.8 Claude 实施提示</w:t>
      </w:r>
    </w:p>
    <w:p>
      <w:pPr>
        <w:pStyle w:val="SourceCode"/>
      </w:pPr>
      <w:r>
        <w:rPr>
          <w:rStyle w:val="VerbatimChar"/>
        </w:rPr>
        <w:t xml:space="preserve">请阅读 docs/ai-iot-new-modules-design-2026-05-28.md，先实现仓库 IoT 单一入口接口。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1. 新增 /api/iot/warehouse/parcel，支持 action=check/pickup/update；</w:t>
      </w:r>
      <w:r>
        <w:br/>
      </w:r>
      <w:r>
        <w:rPr>
          <w:rStyle w:val="VerbatimChar"/>
        </w:rPr>
        <w:t xml:space="preserve">2. 响应不要包 ApiResponse，必须按设备协议返回 status/info/options/print_labels；</w:t>
      </w:r>
      <w:r>
        <w:br/>
      </w:r>
      <w:r>
        <w:rPr>
          <w:rStyle w:val="VerbatimChar"/>
        </w:rPr>
        <w:t xml:space="preserve">3. token 校验为 md5(secret + time)，secret 从配置读取，不要硬编码；</w:t>
      </w:r>
      <w:r>
        <w:br/>
      </w:r>
      <w:r>
        <w:rPr>
          <w:rStyle w:val="VerbatimChar"/>
        </w:rPr>
        <w:t xml:space="preserve">4. 实现时间戳过期、防重放、幂等；</w:t>
      </w:r>
      <w:r>
        <w:br/>
      </w:r>
      <w:r>
        <w:rPr>
          <w:rStyle w:val="VerbatimChar"/>
        </w:rPr>
        <w:t xml:space="preserve">5. pickup/update 写入包裹实际重量尺寸、图片 URL、事件日志；</w:t>
      </w:r>
      <w:r>
        <w:br/>
      </w:r>
      <w:r>
        <w:rPr>
          <w:rStyle w:val="VerbatimChar"/>
        </w:rPr>
        <w:t xml:space="preserve">6. ext.printlabels 存在时调用现有 LabelService 生成标签；LabelService 已支持 ZPL/PNG/JPG 自动转 PDF；</w:t>
      </w:r>
      <w:r>
        <w:br/>
      </w:r>
      <w:r>
        <w:rPr>
          <w:rStyle w:val="VerbatimChar"/>
        </w:rPr>
        <w:t xml:space="preserve">7. 补 controller/service/repository 测试；</w:t>
      </w:r>
      <w:r>
        <w:br/>
      </w:r>
      <w:r>
        <w:rPr>
          <w:rStyle w:val="VerbatimChar"/>
        </w:rPr>
        <w:t xml:space="preserve">8. 新 migration 从 048 或更高编号开始；</w:t>
      </w:r>
      <w:r>
        <w:br/>
      </w:r>
      <w:r>
        <w:rPr>
          <w:rStyle w:val="VerbatimChar"/>
        </w:rPr>
        <w:t xml:space="preserve">9. 不要先实现 AI 客服、发票识别、3D 装箱，只预留 migration 和接口设计即可。</w:t>
      </w:r>
    </w:p>
    <w:bookmarkEnd w:id="64"/>
    <w:bookmarkEnd w:id="65"/>
    <w:bookmarkStart w:id="66" w:name="实施顺序"/>
    <w:p>
      <w:pPr>
        <w:pStyle w:val="Heading2"/>
      </w:pPr>
      <w:r>
        <w:t xml:space="preserve">6. 实施顺序</w:t>
      </w:r>
    </w:p>
    <w:p>
      <w:pPr>
        <w:pStyle w:val="FirstParagraph"/>
      </w:pPr>
      <w:r>
        <w:t xml:space="preserve">在 ACC 主业务和生产部署基础已经完成后，建议顺序调整为：</w:t>
      </w:r>
    </w:p>
    <w:p>
      <w:pPr>
        <w:numPr>
          <w:ilvl w:val="0"/>
          <w:numId w:val="1024"/>
        </w:numPr>
        <w:pStyle w:val="Compact"/>
      </w:pPr>
      <w:r>
        <w:t xml:space="preserve">生产账号/基础数据配置：真实渠道账号、价卡、客户余额、汇率、分公司权限。</w:t>
      </w:r>
    </w:p>
    <w:p>
      <w:pPr>
        <w:numPr>
          <w:ilvl w:val="0"/>
          <w:numId w:val="1024"/>
        </w:numPr>
        <w:pStyle w:val="Compact"/>
      </w:pPr>
      <w:r>
        <w:t xml:space="preserve">仓库 IoT 推送接口（业务正式启动时）。</w:t>
      </w:r>
    </w:p>
    <w:p>
      <w:pPr>
        <w:numPr>
          <w:ilvl w:val="0"/>
          <w:numId w:val="1024"/>
        </w:numPr>
        <w:pStyle w:val="Compact"/>
      </w:pPr>
      <w:r>
        <w:t xml:space="preserve">3D 智能装箱基础版。</w:t>
      </w:r>
    </w:p>
    <w:p>
      <w:pPr>
        <w:numPr>
          <w:ilvl w:val="0"/>
          <w:numId w:val="1024"/>
        </w:numPr>
        <w:pStyle w:val="Compact"/>
      </w:pPr>
      <w:r>
        <w:t xml:space="preserve">客户发票识别。</w:t>
      </w:r>
    </w:p>
    <w:p>
      <w:pPr>
        <w:numPr>
          <w:ilvl w:val="0"/>
          <w:numId w:val="1024"/>
        </w:numPr>
        <w:pStyle w:val="Compact"/>
      </w:pPr>
      <w:r>
        <w:t xml:space="preserve">智能客服。</w:t>
      </w:r>
    </w:p>
    <w:p>
      <w:pPr>
        <w:pStyle w:val="FirstParagraph"/>
      </w:pPr>
      <w:r>
        <w:t xml:space="preserve">原因：</w:t>
      </w:r>
    </w:p>
    <w:p>
      <w:pPr>
        <w:numPr>
          <w:ilvl w:val="0"/>
          <w:numId w:val="1025"/>
        </w:numPr>
        <w:pStyle w:val="Compact"/>
      </w:pPr>
      <w:r>
        <w:t xml:space="preserve">生产业务要先保证 ACC 主路径可运行：报价、Submit、取号、面单、费用、账单、资金流水。</w:t>
      </w:r>
    </w:p>
    <w:p>
      <w:pPr>
        <w:numPr>
          <w:ilvl w:val="0"/>
          <w:numId w:val="1025"/>
        </w:numPr>
        <w:pStyle w:val="Compact"/>
      </w:pPr>
      <w:r>
        <w:t xml:space="preserve">IoT 是外部设备对接，有明确协议和最高确定性。</w:t>
      </w:r>
    </w:p>
    <w:p>
      <w:pPr>
        <w:numPr>
          <w:ilvl w:val="0"/>
          <w:numId w:val="1025"/>
        </w:numPr>
        <w:pStyle w:val="Compact"/>
      </w:pPr>
      <w:r>
        <w:t xml:space="preserve">3D 装箱可以直接利用 IoT 回传的真实重量尺寸。</w:t>
      </w:r>
    </w:p>
    <w:p>
      <w:pPr>
        <w:numPr>
          <w:ilvl w:val="0"/>
          <w:numId w:val="1025"/>
        </w:numPr>
        <w:pStyle w:val="Compact"/>
      </w:pPr>
      <w:r>
        <w:t xml:space="preserve">发票识别需要文件存储、OCR、人工确认流。</w:t>
      </w:r>
    </w:p>
    <w:p>
      <w:pPr>
        <w:numPr>
          <w:ilvl w:val="0"/>
          <w:numId w:val="1025"/>
        </w:numPr>
        <w:pStyle w:val="Compact"/>
      </w:pPr>
      <w:r>
        <w:t xml:space="preserve">智能客服依赖订单、轨迹、费用、发票等数据越完整，回答越可靠。</w:t>
      </w:r>
    </w:p>
    <w:bookmarkEnd w:id="66"/>
    <w:bookmarkStart w:id="70" w:name="生产上线与账号配置要求"/>
    <w:p>
      <w:pPr>
        <w:pStyle w:val="Heading2"/>
      </w:pPr>
      <w:r>
        <w:t xml:space="preserve">7. 生产上线与账号配置要求</w:t>
      </w:r>
    </w:p>
    <w:bookmarkStart w:id="67" w:name="必须配置"/>
    <w:p>
      <w:pPr>
        <w:pStyle w:val="Heading3"/>
      </w:pPr>
      <w:r>
        <w:t xml:space="preserve">7.1 必须配置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p>
            <w:pPr>
              <w:pStyle w:val="Compact"/>
              <w:jc w:val="left"/>
            </w:pPr>
            <w:r>
              <w:t xml:space="preserve">生产 JWT 密钥，不能使用默认值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RATES_STRICT_QUOTE=true</w:t>
            </w:r>
          </w:p>
        </w:tc>
        <w:tc>
          <w:p>
            <w:pPr>
              <w:pStyle w:val="Compact"/>
              <w:jc w:val="left"/>
            </w:pPr>
            <w:r>
              <w:t xml:space="preserve">禁止报价失败后走 dev/demo 估算价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APP_CARRIER_STRICT_GATEWAY=true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CARRIER_STRICT_GATEWAY=true</w:t>
            </w:r>
          </w:p>
        </w:tc>
        <w:tc>
          <w:p>
            <w:pPr>
              <w:pStyle w:val="Compact"/>
              <w:jc w:val="left"/>
            </w:pPr>
            <w:r>
              <w:t xml:space="preserve">禁止 Noop/Demo 兜底取号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p>
            <w:pPr>
              <w:pStyle w:val="Compact"/>
              <w:jc w:val="left"/>
            </w:pPr>
            <w:r>
              <w:t xml:space="preserve">修改生产数据库默认密码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users.branch_id</w:t>
            </w:r>
          </w:p>
        </w:tc>
        <w:tc>
          <w:p>
            <w:pPr>
              <w:pStyle w:val="Compact"/>
              <w:jc w:val="left"/>
            </w:pPr>
            <w:r>
              <w:t xml:space="preserve">后台用户分公司权限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customers.branch_id</w:t>
            </w:r>
          </w:p>
        </w:tc>
        <w:tc>
          <w:p>
            <w:pPr>
              <w:pStyle w:val="Compact"/>
              <w:jc w:val="left"/>
            </w:pPr>
            <w:r>
              <w:t xml:space="preserve">客户分公司归属，新建 shipment 会继承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exchange_rates</w:t>
            </w:r>
          </w:p>
        </w:tc>
        <w:tc>
          <w:p>
            <w:pPr>
              <w:pStyle w:val="Compact"/>
              <w:jc w:val="left"/>
            </w:pPr>
            <w:r>
              <w:t xml:space="preserve">汇率；缺失会产生</w:t>
            </w:r>
            <w:r>
              <w:t xml:space="preserve"> </w:t>
            </w:r>
            <w:r>
              <w:rPr>
                <w:rStyle w:val="VerbatimChar"/>
              </w:rPr>
              <w:t xml:space="preserve">MISSING_RATE</w:t>
            </w:r>
            <w:r>
              <w:t xml:space="preserve"> </w:t>
            </w:r>
            <w:r>
              <w:t xml:space="preserve">快照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</w:t>
            </w:r>
            <w:r>
              <w:t xml:space="preserve"> </w:t>
            </w:r>
            <w:r>
              <w:rPr>
                <w:rStyle w:val="VerbatimChar"/>
              </w:rPr>
              <w:t xml:space="preserve">acc_channel_accounts</w:t>
            </w:r>
          </w:p>
        </w:tc>
        <w:tc>
          <w:p>
            <w:pPr>
              <w:pStyle w:val="Compact"/>
              <w:jc w:val="left"/>
            </w:pPr>
            <w:r>
              <w:t xml:space="preserve">生产承运商账号、</w:t>
            </w:r>
            <w:r>
              <w:rPr>
                <w:rStyle w:val="VerbatimChar"/>
              </w:rPr>
              <w:t xml:space="preserve">provider_code</w:t>
            </w:r>
            <w:r>
              <w:t xml:space="preserve">、API key/secret</w:t>
            </w:r>
          </w:p>
        </w:tc>
      </w:tr>
    </w:tbl>
    <w:bookmarkEnd w:id="67"/>
    <w:bookmarkStart w:id="68" w:name="可先使用-sandbox-的项目"/>
    <w:p>
      <w:pPr>
        <w:pStyle w:val="Heading3"/>
      </w:pPr>
      <w:r>
        <w:t xml:space="preserve">7.2 可先使用 Sandbox 的项目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演示配置</w:t>
            </w:r>
          </w:p>
        </w:tc>
        <w:tc>
          <w:p>
            <w:pPr>
              <w:pStyle w:val="Compact"/>
              <w:jc w:val="left"/>
            </w:pPr>
            <w:r>
              <w:t xml:space="preserve">生产要求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承运商取号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provider_code=SANDBOX</w:t>
            </w:r>
          </w:p>
        </w:tc>
        <w:tc>
          <w:p>
            <w:pPr>
              <w:pStyle w:val="Compact"/>
              <w:jc w:val="left"/>
            </w:pPr>
            <w:r>
              <w:t xml:space="preserve">UPS/FedEx/DHL 等真实 adapter + 凭证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面单</w:t>
            </w:r>
          </w:p>
        </w:tc>
        <w:tc>
          <w:p>
            <w:pPr>
              <w:pStyle w:val="Compact"/>
              <w:jc w:val="left"/>
            </w:pPr>
            <w:r>
              <w:t xml:space="preserve">Sandbox/Noop label provider</w:t>
            </w:r>
          </w:p>
        </w:tc>
        <w:tc>
          <w:p>
            <w:pPr>
              <w:pStyle w:val="Compact"/>
              <w:jc w:val="left"/>
            </w:pPr>
            <w:r>
              <w:t xml:space="preserve">真实 label provider 或承运商 label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ZPL 转 PDF</w:t>
            </w:r>
          </w:p>
        </w:tc>
        <w:tc>
          <w:p>
            <w:pPr>
              <w:pStyle w:val="Compact"/>
              <w:jc w:val="left"/>
            </w:pPr>
            <w:r>
              <w:t xml:space="preserve">本地最小渲染</w:t>
            </w:r>
          </w:p>
        </w:tc>
        <w:tc>
          <w:p>
            <w:pPr>
              <w:pStyle w:val="Compact"/>
              <w:jc w:val="left"/>
            </w:pPr>
            <w:r>
              <w:t xml:space="preserve">复杂条码建议接 Labelary 或 provider 直接返回 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 IoT</w:t>
            </w:r>
          </w:p>
        </w:tc>
        <w:tc>
          <w:p>
            <w:pPr>
              <w:pStyle w:val="Compact"/>
              <w:jc w:val="left"/>
            </w:pPr>
            <w:r>
              <w:t xml:space="preserve">暂缓</w:t>
            </w:r>
          </w:p>
        </w:tc>
        <w:tc>
          <w:p>
            <w:pPr>
              <w:pStyle w:val="Compact"/>
              <w:jc w:val="left"/>
            </w:pPr>
            <w:r>
              <w:t xml:space="preserve">设备 secret、IP 白名单、HTTPS、幂等存储</w:t>
            </w:r>
          </w:p>
        </w:tc>
      </w:tr>
    </w:tbl>
    <w:bookmarkEnd w:id="68"/>
    <w:bookmarkStart w:id="69" w:name="部署与验收"/>
    <w:p>
      <w:pPr>
        <w:pStyle w:val="Heading3"/>
      </w:pPr>
      <w:r>
        <w:t xml:space="preserve">7.3 部署与验收</w:t>
      </w:r>
    </w:p>
    <w:p>
      <w:pPr>
        <w:pStyle w:val="FirstParagraph"/>
      </w:pPr>
      <w:r>
        <w:t xml:space="preserve">生产部署以</w:t>
      </w:r>
      <w:r>
        <w:t xml:space="preserve"> </w:t>
      </w:r>
      <w:r>
        <w:rPr>
          <w:rStyle w:val="VerbatimChar"/>
        </w:rPr>
        <w:t xml:space="preserve">docs/acc-deployment-2026-05-29.md</w:t>
      </w:r>
      <w:r>
        <w:t xml:space="preserve"> </w:t>
      </w:r>
      <w:r>
        <w:t xml:space="preserve">为准：</w:t>
      </w:r>
    </w:p>
    <w:p>
      <w:pPr>
        <w:numPr>
          <w:ilvl w:val="0"/>
          <w:numId w:val="1026"/>
        </w:numPr>
        <w:pStyle w:val="Compact"/>
      </w:pPr>
      <w:r>
        <w:t xml:space="preserve">服务器部署路径：</w:t>
      </w:r>
      <w:r>
        <w:rPr>
          <w:rStyle w:val="VerbatimChar"/>
        </w:rPr>
        <w:t xml:space="preserve">/opt/xqt-saas</w:t>
      </w:r>
    </w:p>
    <w:p>
      <w:pPr>
        <w:numPr>
          <w:ilvl w:val="0"/>
          <w:numId w:val="1026"/>
        </w:numPr>
        <w:pStyle w:val="Compact"/>
      </w:pPr>
      <w:r>
        <w:t xml:space="preserve">服务：PostgreSQL、Redis、backend、web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deploy/docker-compose.prod.yml</w:t>
      </w:r>
      <w:r>
        <w:t xml:space="preserve"> </w:t>
      </w:r>
      <w:r>
        <w:t xml:space="preserve">挂载全量 migrations 和 seeds</w:t>
      </w:r>
    </w:p>
    <w:p>
      <w:pPr>
        <w:numPr>
          <w:ilvl w:val="0"/>
          <w:numId w:val="1026"/>
        </w:numPr>
        <w:pStyle w:val="Compact"/>
      </w:pPr>
      <w:r>
        <w:t xml:space="preserve">部署后验证：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'{"tenantCode":"xqt","username":"admin","password":"Test@1234"}'</w:t>
      </w:r>
    </w:p>
    <w:p>
      <w:pPr>
        <w:pStyle w:val="FirstParagraph"/>
      </w:pPr>
      <w:r>
        <w:t xml:space="preserve">上线后必须修改默认 admin 密码、数据库密码，并轮换任何曾经在沟通中暴露的服务器密码。</w:t>
      </w:r>
    </w:p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2026-05-29T03:19:13Z</dcterms:created>
  <dcterms:modified xsi:type="dcterms:W3CDTF">2026-05-29T03:19:13Z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