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prdsprint-1-计费引擎强化"/>
    <w:p>
      <w:pPr>
        <w:pStyle w:val="Heading1"/>
      </w:pPr>
      <w:r>
        <w:t xml:space="preserve">PRD：Sprint 1 — 计费引擎强化</w:t>
      </w:r>
    </w:p>
    <w:p>
      <w:pPr>
        <w:pStyle w:val="FirstParagraph"/>
      </w:pPr>
      <w:r>
        <w:rPr>
          <w:bCs/>
          <w:b/>
        </w:rPr>
        <w:t xml:space="preserve">版本</w:t>
      </w:r>
      <w:r>
        <w:t xml:space="preserve">: 1.0</w:t>
      </w:r>
      <w:r>
        <w:br/>
      </w:r>
      <w:r>
        <w:rPr>
          <w:bCs/>
          <w:b/>
        </w:rPr>
        <w:t xml:space="preserve">日期</w:t>
      </w:r>
      <w:r>
        <w:t xml:space="preserve">: 2026-05-14</w:t>
      </w:r>
      <w:r>
        <w:br/>
      </w:r>
      <w:r>
        <w:rPr>
          <w:bCs/>
          <w:b/>
        </w:rPr>
        <w:t xml:space="preserve">关联主 PRD</w:t>
      </w:r>
      <w:r>
        <w:t xml:space="preserve">:</w:t>
      </w:r>
      <w:r>
        <w:t xml:space="preserve"> </w:t>
      </w:r>
      <w:r>
        <w:rPr>
          <w:rStyle w:val="VerbatimChar"/>
        </w:rPr>
        <w:t xml:space="preserve">prd-code-adjustment-2026Q2.md</w:t>
      </w:r>
      <w:r>
        <w:br/>
      </w:r>
      <w:r>
        <w:rPr>
          <w:bCs/>
          <w:b/>
        </w:rPr>
        <w:t xml:space="preserve">迁移文件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db/migrations/019_billing_engine_v2.sql</w:t>
      </w:r>
      <w:r>
        <w:br/>
      </w:r>
      <w:r>
        <w:rPr>
          <w:bCs/>
          <w:b/>
        </w:rPr>
        <w:t xml:space="preserve">优先级</w:t>
      </w:r>
      <w:r>
        <w:t xml:space="preserve">: P1（全部为阻塞业务的核心计费逻辑）</w:t>
      </w:r>
      <w:r>
        <w:br/>
      </w:r>
      <w:r>
        <w:rPr>
          <w:bCs/>
          <w:b/>
        </w:rPr>
        <w:t xml:space="preserve">排期</w:t>
      </w:r>
      <w:r>
        <w:t xml:space="preserve">: 2 周</w:t>
      </w:r>
    </w:p>
    <w:p>
      <w:r>
        <w:pict>
          <v:rect style="width:0;height:1.5pt" o:hralign="center" o:hrstd="t" o:hr="t"/>
        </w:pict>
      </w:r>
    </w:p>
    <w:bookmarkStart w:id="20" w:name="背景与目标"/>
    <w:p>
      <w:pPr>
        <w:pStyle w:val="Heading2"/>
      </w:pPr>
      <w:r>
        <w:t xml:space="preserve">背景与目标</w:t>
      </w:r>
    </w:p>
    <w:p>
      <w:pPr>
        <w:pStyle w:val="FirstParagraph"/>
      </w:pPr>
      <w:r>
        <w:t xml:space="preserve">当前费率引擎（</w:t>
      </w:r>
      <w:r>
        <w:rPr>
          <w:rStyle w:val="VerbatimChar"/>
        </w:rPr>
        <w:t xml:space="preserve">rates/RateEngine.java</w:t>
      </w:r>
      <w:r>
        <w:t xml:space="preserve">）在以下场景计费不准或缺失：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p>
            <w:pPr>
              <w:pStyle w:val="Compact"/>
              <w:jc w:val="left"/>
            </w:pPr>
            <w:r>
              <w:t xml:space="preserve">业务影响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无品名附加费匹配</w:t>
            </w:r>
          </w:p>
        </w:tc>
        <w:tc>
          <w:p>
            <w:pPr>
              <w:pStyle w:val="Compact"/>
              <w:jc w:val="left"/>
            </w:pPr>
            <w:r>
              <w:t xml:space="preserve">带电池/液体品类漏收附加费，利润损失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附加费只能叠加，无取大逻辑</w:t>
            </w:r>
          </w:p>
        </w:tc>
        <w:tc>
          <w:p>
            <w:pPr>
              <w:pStyle w:val="Compact"/>
              <w:jc w:val="left"/>
            </w:pPr>
            <w:r>
              <w:t xml:space="preserve">重复收取同类费用，客户纠纷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计费按票不按箱</w:t>
            </w:r>
          </w:p>
        </w:tc>
        <w:tc>
          <w:p>
            <w:pPr>
              <w:pStyle w:val="Compact"/>
              <w:jc w:val="left"/>
            </w:pPr>
            <w:r>
              <w:t xml:space="preserve">多箱低重货漏收最低计费费用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偏远只有一档</w:t>
            </w:r>
          </w:p>
        </w:tc>
        <w:tc>
          <w:p>
            <w:pPr>
              <w:pStyle w:val="Compact"/>
              <w:jc w:val="left"/>
            </w:pPr>
            <w:r>
              <w:t xml:space="preserve">超远/禁运区域处理缺失，可能违规操作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只支持 KG 单位</w:t>
            </w:r>
          </w:p>
        </w:tc>
        <w:tc>
          <w:p>
            <w:pPr>
              <w:pStyle w:val="Compact"/>
              <w:jc w:val="left"/>
            </w:pPr>
            <w:r>
              <w:t xml:space="preserve">海运/整柜渠道无法按 CBM 计费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 Factor 公式固定</w:t>
            </w:r>
          </w:p>
        </w:tc>
        <w:tc>
          <w:p>
            <w:pPr>
              <w:pStyle w:val="Compact"/>
              <w:jc w:val="left"/>
            </w:pPr>
            <w:r>
              <w:t xml:space="preserve">无法配置不同渠道的体积重混合策略</w:t>
            </w:r>
          </w:p>
        </w:tc>
      </w:tr>
    </w:tbl>
    <w:p>
      <w:pPr>
        <w:pStyle w:val="BodyText"/>
      </w:pPr>
      <w:r>
        <w:rPr>
          <w:bCs/>
          <w:b/>
        </w:rPr>
        <w:t xml:space="preserve">目标</w:t>
      </w:r>
      <w:r>
        <w:t xml:space="preserve">：以上六类场景在报价和制单时全部自动计算，操作员无需手工干预。</w:t>
      </w:r>
    </w:p>
    <w:p>
      <w:r>
        <w:pict>
          <v:rect style="width:0;height:1.5pt" o:hralign="center" o:hrstd="t" o:hr="t"/>
        </w:pict>
      </w:r>
    </w:p>
    <w:bookmarkEnd w:id="20"/>
    <w:bookmarkStart w:id="21" w:name="范围与假设"/>
    <w:p>
      <w:pPr>
        <w:pStyle w:val="Heading2"/>
      </w:pPr>
      <w:r>
        <w:t xml:space="preserve">范围与假设</w:t>
      </w:r>
    </w:p>
    <w:p>
      <w:pPr>
        <w:pStyle w:val="FirstParagraph"/>
      </w:pPr>
      <w:r>
        <w:rPr>
          <w:bCs/>
          <w:b/>
        </w:rPr>
        <w:t xml:space="preserve">本期做</w:t>
      </w:r>
      <w:r>
        <w:t xml:space="preserve">：</w:t>
      </w:r>
      <w:r>
        <w:t xml:space="preserve"> </w:t>
      </w:r>
      <w:r>
        <w:t xml:space="preserve">- A1 品名关键词附加费规则 CRUD 及报价集成</w:t>
      </w:r>
      <w:r>
        <w:t xml:space="preserve"> </w:t>
      </w:r>
      <w:r>
        <w:t xml:space="preserve">- A2/A3 附加费叠加 vs 取大策略</w:t>
      </w:r>
      <w:r>
        <w:t xml:space="preserve"> </w:t>
      </w:r>
      <w:r>
        <w:t xml:space="preserve">- A4 每箱最低计费重/最低计费金额</w:t>
      </w:r>
      <w:r>
        <w:t xml:space="preserve"> </w:t>
      </w:r>
      <w:r>
        <w:t xml:space="preserve">- A5 偏远三档（REMOTE / SUPER_REMOTE / EMBARGO）</w:t>
      </w:r>
      <w:r>
        <w:t xml:space="preserve"> </w:t>
      </w:r>
      <w:r>
        <w:t xml:space="preserve">- A6 多计费单位（KG / LB / CBM / PIECE）</w:t>
      </w:r>
      <w:r>
        <w:t xml:space="preserve"> </w:t>
      </w:r>
      <w:r>
        <w:t xml:space="preserve">- A7 Dim Factor 混合比例参数化</w:t>
      </w:r>
    </w:p>
    <w:p>
      <w:pPr>
        <w:pStyle w:val="BodyText"/>
      </w:pPr>
      <w:r>
        <w:rPr>
          <w:bCs/>
          <w:b/>
        </w:rPr>
        <w:t xml:space="preserve">本期不做</w:t>
      </w:r>
      <w:r>
        <w:t xml:space="preserve">：</w:t>
      </w:r>
      <w:r>
        <w:t xml:space="preserve"> </w:t>
      </w:r>
      <w:r>
        <w:t xml:space="preserve">- A8 燃油月度自动化（依赖 finance_waybill_audit 改造）</w:t>
      </w:r>
      <w:r>
        <w:t xml:space="preserve"> </w:t>
      </w:r>
      <w:r>
        <w:t xml:space="preserve">- A9–A12（保险/报关/黑名单）</w:t>
      </w:r>
      <w:r>
        <w:t xml:space="preserve"> </w:t>
      </w:r>
      <w:r>
        <w:t xml:space="preserve">- 已有价卡 CRUD 的 UI 重构（本期只新增字段）</w:t>
      </w:r>
    </w:p>
    <w:p>
      <w:pPr>
        <w:pStyle w:val="BodyText"/>
      </w:pPr>
      <w:r>
        <w:rPr>
          <w:bCs/>
          <w:b/>
        </w:rPr>
        <w:t xml:space="preserve">前置假设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rate_cards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rate_card_lines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remote_zones</w:t>
      </w:r>
      <w:r>
        <w:t xml:space="preserve"> </w:t>
      </w:r>
      <w:r>
        <w:t xml:space="preserve">表已存在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finance_fee_type</w:t>
      </w:r>
      <w:r>
        <w:t xml:space="preserve"> </w:t>
      </w:r>
      <w:r>
        <w:t xml:space="preserve">表已存在并有初始费用科目数据</w:t>
      </w:r>
      <w:r>
        <w:t xml:space="preserve"> </w:t>
      </w:r>
      <w:r>
        <w:t xml:space="preserve">- 前端使用 Vue 3 + Element Plus；API 走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t xml:space="preserve">前缀，Bearer JWT 鉴权</w:t>
      </w:r>
    </w:p>
    <w:p>
      <w:r>
        <w:pict>
          <v:rect style="width:0;height:1.5pt" o:hralign="center" o:hrstd="t" o:hr="t"/>
        </w:pict>
      </w:r>
    </w:p>
    <w:bookmarkEnd w:id="21"/>
    <w:bookmarkStart w:id="22" w:name="用户与场景"/>
    <w:p>
      <w:pPr>
        <w:pStyle w:val="Heading2"/>
      </w:pPr>
      <w:r>
        <w:t xml:space="preserve">用户与场景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p>
            <w:pPr>
              <w:pStyle w:val="Compact"/>
              <w:jc w:val="left"/>
            </w:pPr>
            <w:r>
              <w:t xml:space="preserve">场景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运营/报价员</w:t>
            </w:r>
          </w:p>
        </w:tc>
        <w:tc>
          <w:p>
            <w:pPr>
              <w:pStyle w:val="Compact"/>
              <w:jc w:val="left"/>
            </w:pPr>
            <w:r>
              <w:t xml:space="preserve">维护品名规则、偏远区域、价卡参数；查看报价明细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客服/制单员</w:t>
            </w:r>
          </w:p>
        </w:tc>
        <w:tc>
          <w:p>
            <w:pPr>
              <w:pStyle w:val="Compact"/>
              <w:jc w:val="left"/>
            </w:pPr>
            <w:r>
              <w:t xml:space="preserve">下单时看到附加费明细，确认无误后提交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系统（自动）</w:t>
            </w:r>
          </w:p>
        </w:tc>
        <w:tc>
          <w:p>
            <w:pPr>
              <w:pStyle w:val="Compact"/>
              <w:jc w:val="left"/>
            </w:pPr>
            <w: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RateEngine.quote()</w:t>
            </w:r>
            <w:r>
              <w:t xml:space="preserve"> </w:t>
            </w:r>
            <w:r>
              <w:t xml:space="preserve">计算报价，返回完整费用行列表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一a1-品名附加费自动匹配"/>
    <w:p>
      <w:pPr>
        <w:pStyle w:val="Heading2"/>
      </w:pPr>
      <w:r>
        <w:t xml:space="preserve">一、A1 品名附加费自动匹配</w:t>
      </w:r>
    </w:p>
    <w:bookmarkStart w:id="23" w:name="数据模型"/>
    <w:p>
      <w:pPr>
        <w:pStyle w:val="Heading3"/>
      </w:pPr>
      <w:r>
        <w:t xml:space="preserve">1.1 数据模型</w:t>
      </w:r>
    </w:p>
    <w:p>
      <w:pPr>
        <w:pStyle w:val="FirstParagraph"/>
      </w:pPr>
      <w:r>
        <w:t xml:space="preserve">新建表</w:t>
      </w:r>
      <w:r>
        <w:t xml:space="preserve"> </w:t>
      </w:r>
      <w:r>
        <w:rPr>
          <w:rStyle w:val="VerbatimChar"/>
        </w:rPr>
        <w:t xml:space="preserve">product_keyword_rules</w:t>
      </w:r>
      <w:r>
        <w:t xml:space="preserve">（在</w:t>
      </w:r>
      <w:r>
        <w:t xml:space="preserve"> </w:t>
      </w:r>
      <w:r>
        <w:rPr>
          <w:rStyle w:val="VerbatimChar"/>
        </w:rPr>
        <w:t xml:space="preserve">019_billing_engine_v2.sql</w:t>
      </w:r>
      <w:r>
        <w:t xml:space="preserve">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product_keyword_rules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bigserial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tenant_id      uuid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keyword 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match_type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CONTAINS: 包含子串（不区分大小写）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EXACT:    全等（不区分大小写）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PREFIX:   前缀匹配</w:t>
      </w:r>
      <w:r>
        <w:br/>
      </w:r>
      <w:r>
        <w:br/>
      </w:r>
      <w:r>
        <w:rPr>
          <w:rStyle w:val="NormalTok"/>
        </w:rPr>
        <w:t xml:space="preserve">    fee_code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对应 finance_fee_type.code，如 'BATTERY_SURCHARGE'</w:t>
      </w:r>
      <w:r>
        <w:br/>
      </w:r>
      <w:r>
        <w:br/>
      </w:r>
      <w:r>
        <w:rPr>
          <w:rStyle w:val="NormalTok"/>
        </w:rPr>
        <w:t xml:space="preserve">    charge_unit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FIXED: 固定金额（使用 amount 字段）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PCT:   占运费比例（使用 rate 字段，0.05 = 5%）</w:t>
      </w:r>
      <w:r>
        <w:br/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rate    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 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'CNY'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同 fee_code 多条规则命中时取 priority 最高的一条</w:t>
      </w:r>
      <w:r>
        <w:br/>
      </w:r>
      <w:r>
        <w:br/>
      </w:r>
      <w:r>
        <w:rPr>
          <w:rStyle w:val="NormalTok"/>
        </w:rPr>
        <w:t xml:space="preserve">    is_active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effective_from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effective_to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NULL 表示无限期有效</w:t>
      </w:r>
      <w:r>
        <w:br/>
      </w:r>
      <w:r>
        <w:br/>
      </w:r>
      <w:r>
        <w:rPr>
          <w:rStyle w:val="NormalTok"/>
        </w:rPr>
        <w:t xml:space="preserve">    created_at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    timestamptz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updated_by     text 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idx_pkr_tenant_active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product_keyword_rules (tenant_id, is_active);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product_keyword_rules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product_keyword_rules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pkr_tenant_isolation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product_keyword_rules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(app_tenant_matches(tenant_id))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(app_tenant_matches(tenant_id));</w:t>
      </w:r>
    </w:p>
    <w:bookmarkEnd w:id="23"/>
    <w:bookmarkStart w:id="24" w:name="后端接口"/>
    <w:p>
      <w:pPr>
        <w:pStyle w:val="Heading3"/>
      </w:pPr>
      <w:r>
        <w:t xml:space="preserve">1.2 后端接口</w:t>
      </w:r>
    </w:p>
    <w:p>
      <w:pPr>
        <w:pStyle w:val="FirstParagraph"/>
      </w:pPr>
      <w:r>
        <w:rPr>
          <w:bCs/>
          <w:b/>
        </w:rPr>
        <w:t xml:space="preserve">规则 CRUD</w:t>
      </w:r>
    </w:p>
    <w:p>
      <w:pPr>
        <w:pStyle w:val="SourceCode"/>
      </w:pPr>
      <w:r>
        <w:rPr>
          <w:rStyle w:val="VerbatimChar"/>
        </w:rPr>
        <w:t xml:space="preserve">POST   /api/rate-cards/keyword-rules          创建规则</w:t>
      </w:r>
      <w:r>
        <w:br/>
      </w:r>
      <w:r>
        <w:rPr>
          <w:rStyle w:val="VerbatimChar"/>
        </w:rPr>
        <w:t xml:space="preserve">GET    /api/rate-cards/keyword-rules?page&amp;size 分页查询</w:t>
      </w:r>
      <w:r>
        <w:br/>
      </w:r>
      <w:r>
        <w:rPr>
          <w:rStyle w:val="VerbatimChar"/>
        </w:rPr>
        <w:t xml:space="preserve">PUT    /api/rate-cards/keyword-rules/{id}      更新规则</w:t>
      </w:r>
      <w:r>
        <w:br/>
      </w:r>
      <w:r>
        <w:rPr>
          <w:rStyle w:val="VerbatimChar"/>
        </w:rPr>
        <w:t xml:space="preserve">DELETE /api/rate-cards/keyword-rules/{id}      删除规则</w:t>
      </w:r>
    </w:p>
    <w:p>
      <w:pPr>
        <w:pStyle w:val="FirstParagraph"/>
      </w:pPr>
      <w:r>
        <w:t xml:space="preserve">请求体示例（POST/PUT）：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"锂电池"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"CONTAINS"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"BATTERY_SURCHARGE"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"effectiveTo"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RateEngine 集成</w:t>
      </w:r>
    </w:p>
    <w:p>
      <w:pPr>
        <w:pStyle w:val="BodyText"/>
      </w:pPr>
      <w:r>
        <w:rPr>
          <w:rStyle w:val="VerbatimChar"/>
        </w:rPr>
        <w:t xml:space="preserve">RateEngine.quote(QuoteRequest req)</w:t>
      </w:r>
      <w:r>
        <w:t xml:space="preserve"> </w:t>
      </w:r>
      <w:r>
        <w:t xml:space="preserve">新增品名匹配步骤：</w:t>
      </w:r>
    </w:p>
    <w:p>
      <w:pPr>
        <w:numPr>
          <w:ilvl w:val="0"/>
          <w:numId w:val="1001"/>
        </w:numPr>
        <w:pStyle w:val="Compact"/>
      </w:pPr>
      <w:r>
        <w:t xml:space="preserve">查询</w:t>
      </w:r>
      <w:r>
        <w:t xml:space="preserve"> </w:t>
      </w:r>
      <w:r>
        <w:rPr>
          <w:rStyle w:val="VerbatimChar"/>
        </w:rPr>
        <w:t xml:space="preserve">product_keyword_rules</w:t>
      </w:r>
      <w:r>
        <w:t xml:space="preserve">（当前 tenant，</w:t>
      </w:r>
      <w:r>
        <w:rPr>
          <w:rStyle w:val="VerbatimChar"/>
        </w:rPr>
        <w:t xml:space="preserve">is_active=true</w:t>
      </w:r>
      <w:r>
        <w:t xml:space="preserve">，</w:t>
      </w:r>
      <w:r>
        <w:rPr>
          <w:rStyle w:val="VerbatimChar"/>
        </w:rPr>
        <w:t xml:space="preserve">effective_from ≤ today ≤ effective_to or null</w:t>
      </w:r>
      <w:r>
        <w:t xml:space="preserve">）</w:t>
      </w:r>
    </w:p>
    <w:p>
      <w:pPr>
        <w:numPr>
          <w:ilvl w:val="0"/>
          <w:numId w:val="1001"/>
        </w:numPr>
        <w:pStyle w:val="Compact"/>
      </w:pPr>
      <w:r>
        <w:t xml:space="preserve">遍历规则，按</w:t>
      </w:r>
      <w:r>
        <w:t xml:space="preserve"> </w:t>
      </w:r>
      <w:r>
        <w:rPr>
          <w:rStyle w:val="VerbatimChar"/>
        </w:rPr>
        <w:t xml:space="preserve">match_type</w:t>
      </w:r>
      <w:r>
        <w:t xml:space="preserve"> </w:t>
      </w:r>
      <w:r>
        <w:t xml:space="preserve">对</w:t>
      </w:r>
      <w:r>
        <w:t xml:space="preserve"> </w:t>
      </w:r>
      <w:r>
        <w:rPr>
          <w:rStyle w:val="VerbatimChar"/>
        </w:rPr>
        <w:t xml:space="preserve">req.productDescription</w:t>
      </w:r>
      <w:r>
        <w:t xml:space="preserve"> </w:t>
      </w:r>
      <w:r>
        <w:t xml:space="preserve">做匹配（大小写不敏感）</w:t>
      </w:r>
    </w:p>
    <w:p>
      <w:pPr>
        <w:numPr>
          <w:ilvl w:val="0"/>
          <w:numId w:val="1001"/>
        </w:numPr>
        <w:pStyle w:val="Compact"/>
      </w:pPr>
      <w:r>
        <w:t xml:space="preserve">命中规则按</w:t>
      </w:r>
      <w:r>
        <w:t xml:space="preserve"> </w:t>
      </w:r>
      <w:r>
        <w:rPr>
          <w:rStyle w:val="VerbatimChar"/>
        </w:rPr>
        <w:t xml:space="preserve">fee_code</w:t>
      </w:r>
      <w:r>
        <w:t xml:space="preserve"> </w:t>
      </w:r>
      <w:r>
        <w:t xml:space="preserve">分组，每组取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最高的规则</w:t>
      </w:r>
    </w:p>
    <w:p>
      <w:pPr>
        <w:numPr>
          <w:ilvl w:val="0"/>
          <w:numId w:val="1001"/>
        </w:numPr>
        <w:pStyle w:val="Compact"/>
      </w:pPr>
      <w:r>
        <w:t xml:space="preserve">按</w:t>
      </w:r>
      <w:r>
        <w:t xml:space="preserve"> </w:t>
      </w:r>
      <w:r>
        <w:rPr>
          <w:rStyle w:val="VerbatimChar"/>
        </w:rPr>
        <w:t xml:space="preserve">charge_unit</w:t>
      </w:r>
      <w:r>
        <w:t xml:space="preserve"> </w:t>
      </w:r>
      <w:r>
        <w:t xml:space="preserve">计算金额（FIXED 直接取 amount；PCT 乘以基础运费）</w:t>
      </w:r>
    </w:p>
    <w:p>
      <w:pPr>
        <w:numPr>
          <w:ilvl w:val="0"/>
          <w:numId w:val="1001"/>
        </w:numPr>
        <w:pStyle w:val="Compact"/>
      </w:pPr>
      <w:r>
        <w:t xml:space="preserve">将每个 fee_code 对应的金额追加到</w:t>
      </w:r>
      <w:r>
        <w:t xml:space="preserve"> </w:t>
      </w:r>
      <w:r>
        <w:rPr>
          <w:rStyle w:val="VerbatimChar"/>
        </w:rPr>
        <w:t xml:space="preserve">QuoteResponse.chargeLines</w:t>
      </w:r>
    </w:p>
    <w:bookmarkEnd w:id="24"/>
    <w:bookmarkStart w:id="25" w:name="前端交互"/>
    <w:p>
      <w:pPr>
        <w:pStyle w:val="Heading3"/>
      </w:pPr>
      <w:r>
        <w:t xml:space="preserve">1.3 前端交互</w:t>
      </w:r>
    </w:p>
    <w:p>
      <w:pPr>
        <w:pStyle w:val="FirstParagraph"/>
      </w:pPr>
      <w:r>
        <w:rPr>
          <w:bCs/>
          <w:b/>
        </w:rPr>
        <w:t xml:space="preserve">路径</w:t>
      </w:r>
      <w:r>
        <w:t xml:space="preserve">：价卡管理 → 品名附加费规则（新增 Tab）</w:t>
      </w:r>
    </w:p>
    <w:p>
      <w:pPr>
        <w:numPr>
          <w:ilvl w:val="0"/>
          <w:numId w:val="1002"/>
        </w:numPr>
        <w:pStyle w:val="Compact"/>
      </w:pPr>
      <w:r>
        <w:t xml:space="preserve">列表：关键词 / 匹配方式 / 费用科目 / 金额 / 生效日期 / 状态开关</w:t>
      </w:r>
    </w:p>
    <w:p>
      <w:pPr>
        <w:numPr>
          <w:ilvl w:val="0"/>
          <w:numId w:val="1002"/>
        </w:numPr>
        <w:pStyle w:val="Compact"/>
      </w:pPr>
      <w:r>
        <w:t xml:space="preserve">新增/编辑：侧抽屉表单，字段同请求体</w:t>
      </w:r>
    </w:p>
    <w:p>
      <w:pPr>
        <w:numPr>
          <w:ilvl w:val="0"/>
          <w:numId w:val="1002"/>
        </w:numPr>
        <w:pStyle w:val="Compact"/>
      </w:pPr>
      <w:r>
        <w:t xml:space="preserve">报价详情：命中规则时，费用行显示来源标注，如：</w:t>
      </w:r>
      <w:r>
        <w:br/>
      </w:r>
      <w:r>
        <w:rPr>
          <w:rStyle w:val="VerbatimChar"/>
        </w:rPr>
        <w:t xml:space="preserve">电池附加费 ¥50.00  [品名匹配: "锂电池"]</w:t>
      </w:r>
    </w:p>
    <w:bookmarkEnd w:id="25"/>
    <w:bookmarkStart w:id="26" w:name="验收标准gwt"/>
    <w:p>
      <w:pPr>
        <w:pStyle w:val="Heading3"/>
      </w:pPr>
      <w:r>
        <w:t xml:space="preserve">1.4 验收标准（GWT）</w:t>
      </w:r>
    </w:p>
    <w:p>
      <w:pPr>
        <w:pStyle w:val="SourceCode"/>
      </w:pPr>
      <w:r>
        <w:rPr>
          <w:rStyle w:val="VerbatimChar"/>
        </w:rPr>
        <w:t xml:space="preserve">场景1：规则命中，固定金额附加</w:t>
      </w:r>
      <w:r>
        <w:br/>
      </w:r>
      <w:r>
        <w:rPr>
          <w:rStyle w:val="VerbatimChar"/>
        </w:rPr>
        <w:t xml:space="preserve">Given 存在规则 keyword="电池" matchType=CONTAINS feeCode=BATTERY_SURCHARGE amount=50 is_active=true</w:t>
      </w:r>
      <w:r>
        <w:br/>
      </w:r>
      <w:r>
        <w:rPr>
          <w:rStyle w:val="VerbatimChar"/>
        </w:rPr>
        <w:t xml:space="preserve">When  调用 quote，productDescription="18650锂电池"</w:t>
      </w:r>
      <w:r>
        <w:br/>
      </w:r>
      <w:r>
        <w:rPr>
          <w:rStyle w:val="VerbatimChar"/>
        </w:rPr>
        <w:t xml:space="preserve">Then  chargeLines 包含 {feeCode:"BATTERY_SURCHARGE", amount:50, source:"KEYWORD_RULE"}</w:t>
      </w:r>
      <w:r>
        <w:br/>
      </w:r>
      <w:r>
        <w:br/>
      </w:r>
      <w:r>
        <w:rPr>
          <w:rStyle w:val="VerbatimChar"/>
        </w:rPr>
        <w:t xml:space="preserve">场景2：规则已过期，不应用</w:t>
      </w:r>
      <w:r>
        <w:br/>
      </w:r>
      <w:r>
        <w:rPr>
          <w:rStyle w:val="VerbatimChar"/>
        </w:rPr>
        <w:t xml:space="preserve">Given 同上规则，effectiveTo=2025-12-31</w:t>
      </w:r>
      <w:r>
        <w:br/>
      </w:r>
      <w:r>
        <w:rPr>
          <w:rStyle w:val="VerbatimChar"/>
        </w:rPr>
        <w:t xml:space="preserve">When  今天（2026-05-14）调用 quote</w:t>
      </w:r>
      <w:r>
        <w:br/>
      </w:r>
      <w:r>
        <w:rPr>
          <w:rStyle w:val="VerbatimChar"/>
        </w:rPr>
        <w:t xml:space="preserve">Then  chargeLines 不包含 BATTERY_SURCHARGE</w:t>
      </w:r>
      <w:r>
        <w:br/>
      </w:r>
      <w:r>
        <w:br/>
      </w:r>
      <w:r>
        <w:rPr>
          <w:rStyle w:val="VerbatimChar"/>
        </w:rPr>
        <w:t xml:space="preserve">场景3：同一 feeCode 多条规则命中，取优先级高的</w:t>
      </w:r>
      <w:r>
        <w:br/>
      </w:r>
      <w:r>
        <w:rPr>
          <w:rStyle w:val="VerbatimChar"/>
        </w:rPr>
        <w:t xml:space="preserve">Given 规则A priority=5 amount=30，规则B priority=10 amount=50，两者 keyword 都匹配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chargeLines 中 BATTERY_SURCHARGE.amount = 50（取规则B）</w:t>
      </w:r>
      <w:r>
        <w:br/>
      </w:r>
      <w:r>
        <w:br/>
      </w:r>
      <w:r>
        <w:rPr>
          <w:rStyle w:val="VerbatimChar"/>
        </w:rPr>
        <w:t xml:space="preserve">场景4：productDescription 为空</w:t>
      </w:r>
      <w:r>
        <w:br/>
      </w:r>
      <w:r>
        <w:rPr>
          <w:rStyle w:val="VerbatimChar"/>
        </w:rPr>
        <w:t xml:space="preserve">When  调用 quote，productDescription=""</w:t>
      </w:r>
      <w:r>
        <w:br/>
      </w:r>
      <w:r>
        <w:rPr>
          <w:rStyle w:val="VerbatimChar"/>
        </w:rPr>
        <w:t xml:space="preserve">Then  无品名附加费，quote 正常返回其他费用行</w:t>
      </w:r>
      <w:r>
        <w:br/>
      </w:r>
      <w:r>
        <w:br/>
      </w:r>
      <w:r>
        <w:rPr>
          <w:rStyle w:val="VerbatimChar"/>
        </w:rPr>
        <w:t xml:space="preserve">场景5：规则按比例计费</w:t>
      </w:r>
      <w:r>
        <w:br/>
      </w:r>
      <w:r>
        <w:rPr>
          <w:rStyle w:val="VerbatimChar"/>
        </w:rPr>
        <w:t xml:space="preserve">Given 规则 chargeUnit=PCT rate=0.05，基础运费=1000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chargeLines 包含 {feeCode:..., amount:50}（1000×0.05）</w:t>
      </w:r>
    </w:p>
    <w:bookmarkEnd w:id="26"/>
    <w:bookmarkStart w:id="27" w:name="边界情况"/>
    <w:p>
      <w:pPr>
        <w:pStyle w:val="Heading3"/>
      </w:pPr>
      <w:r>
        <w:t xml:space="preserve">1.5 边界情况</w:t>
      </w:r>
    </w:p>
    <w:p>
      <w:pPr>
        <w:numPr>
          <w:ilvl w:val="0"/>
          <w:numId w:val="1003"/>
        </w:numPr>
        <w:pStyle w:val="Compact"/>
      </w:pPr>
      <w:r>
        <w:t xml:space="preserve">同一品名命中不同 fee_code 的多条规则 → 全部追加（不同费用科目可并存）</w:t>
      </w:r>
    </w:p>
    <w:p>
      <w:pPr>
        <w:numPr>
          <w:ilvl w:val="0"/>
          <w:numId w:val="1003"/>
        </w:numPr>
        <w:pStyle w:val="Compact"/>
      </w:pPr>
      <w:r>
        <w:t xml:space="preserve">大小写不敏感：</w:t>
      </w:r>
      <w:r>
        <w:t xml:space="preserve">“</w:t>
      </w:r>
      <w:r>
        <w:t xml:space="preserve">Battery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battery</w:t>
      </w:r>
      <w: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t xml:space="preserve">“</w:t>
      </w:r>
      <w:r>
        <w:t xml:space="preserve">电池battery</w:t>
      </w:r>
      <w:r>
        <w:t xml:space="preserve">”</w:t>
      </w:r>
      <w:r>
        <w:t xml:space="preserve"> </w:t>
      </w:r>
      <w:r>
        <w:t xml:space="preserve">均视为命中</w:t>
      </w:r>
      <w:r>
        <w:t xml:space="preserve"> </w:t>
      </w:r>
      <w:r>
        <w:t xml:space="preserve">“</w:t>
      </w:r>
      <w:r>
        <w:t xml:space="preserve">battery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match_type=EXACT</w:t>
      </w:r>
      <w:r>
        <w:t xml:space="preserve"> </w:t>
      </w:r>
      <w:r>
        <w:t xml:space="preserve">时，</w:t>
      </w:r>
      <w:r>
        <w:t xml:space="preserve">“</w:t>
      </w:r>
      <w:r>
        <w:t xml:space="preserve">锂电池组</w:t>
      </w:r>
      <w:r>
        <w:t xml:space="preserve">”</w:t>
      </w:r>
      <w:r>
        <w:t xml:space="preserve"> </w:t>
      </w:r>
      <w:r>
        <w:t xml:space="preserve">不命中</w:t>
      </w:r>
      <w:r>
        <w:t xml:space="preserve"> </w:t>
      </w:r>
      <w:r>
        <w:t xml:space="preserve">“</w:t>
      </w:r>
      <w:r>
        <w:t xml:space="preserve">锂电池</w:t>
      </w:r>
      <w:r>
        <w:t xml:space="preserve">”</w:t>
      </w:r>
      <w:r>
        <w:t xml:space="preserve">（精确匹配）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二a2a3-附加费叠加-vs-取大策略"/>
    <w:p>
      <w:pPr>
        <w:pStyle w:val="Heading2"/>
      </w:pPr>
      <w:r>
        <w:t xml:space="preserve">二、A2/A3 附加费叠加 vs 取大策略</w:t>
      </w:r>
    </w:p>
    <w:bookmarkStart w:id="29" w:name="数据模型-1"/>
    <w:p>
      <w:pPr>
        <w:pStyle w:val="Heading3"/>
      </w:pPr>
      <w:r>
        <w:t xml:space="preserve">2.1 数据模型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019_billing_engine_v2.sql</w:t>
      </w:r>
      <w:r>
        <w:t xml:space="preserve"> </w:t>
      </w:r>
      <w:r>
        <w:t xml:space="preserve">中修改</w:t>
      </w:r>
      <w:r>
        <w:t xml:space="preserve"> </w:t>
      </w:r>
      <w:r>
        <w:rPr>
          <w:rStyle w:val="VerbatimChar"/>
        </w:rPr>
        <w:t xml:space="preserve">rate_card_lines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rate_card_lines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surcharge_group    text,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NULL = 独立行，不参与分组策略；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相同字符串 = 同组，如 'FUEL', 'REMOTE'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combination_strategy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STACK: 同组所有命中行金额累加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MAX:   同组所有命中行取最大金额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仅在 surcharge_group IS NOT NULL 时生效</w:t>
      </w:r>
    </w:p>
    <w:bookmarkEnd w:id="29"/>
    <w:bookmarkStart w:id="30" w:name="rateengine-逻辑"/>
    <w:p>
      <w:pPr>
        <w:pStyle w:val="Heading3"/>
      </w:pPr>
      <w:r>
        <w:t xml:space="preserve">2.2 RateEngine 逻辑</w:t>
      </w:r>
    </w:p>
    <w:p>
      <w:pPr>
        <w:pStyle w:val="SourceCode"/>
      </w:pPr>
      <w:r>
        <w:rPr>
          <w:rStyle w:val="VerbatimChar"/>
        </w:rPr>
        <w:t xml:space="preserve">1. 计算所有命中的 rate_card_lines 的金额（原有逻辑不变）</w:t>
      </w:r>
      <w:r>
        <w:br/>
      </w:r>
      <w:r>
        <w:rPr>
          <w:rStyle w:val="VerbatimChar"/>
        </w:rPr>
        <w:t xml:space="preserve">2. 将命中行按 surcharge_group 分组：</w:t>
      </w:r>
      <w:r>
        <w:br/>
      </w:r>
      <w:r>
        <w:rPr>
          <w:rStyle w:val="VerbatimChar"/>
        </w:rPr>
        <w:t xml:space="preserve">   - surcharge_group IS NULL → 直接加入结果（STACK 行为）</w:t>
      </w:r>
      <w:r>
        <w:br/>
      </w:r>
      <w:r>
        <w:rPr>
          <w:rStyle w:val="VerbatimChar"/>
        </w:rPr>
        <w:t xml:space="preserve">   - surcharge_group IS NOT NULL → 按组聚合：</w:t>
      </w:r>
      <w:r>
        <w:br/>
      </w:r>
      <w:r>
        <w:rPr>
          <w:rStyle w:val="VerbatimChar"/>
        </w:rPr>
        <w:t xml:space="preserve">       STACK: sum(amounts in group)</w:t>
      </w:r>
      <w:r>
        <w:br/>
      </w:r>
      <w:r>
        <w:rPr>
          <w:rStyle w:val="VerbatimChar"/>
        </w:rPr>
        <w:t xml:space="preserve">       MAX:   max(amounts in group)</w:t>
      </w:r>
      <w:r>
        <w:br/>
      </w:r>
      <w:r>
        <w:rPr>
          <w:rStyle w:val="VerbatimChar"/>
        </w:rPr>
        <w:t xml:space="preserve">3. 输出聚合后的费用行列表</w:t>
      </w:r>
    </w:p>
    <w:bookmarkEnd w:id="30"/>
    <w:bookmarkStart w:id="31" w:name="后端接口-1"/>
    <w:p>
      <w:pPr>
        <w:pStyle w:val="Heading3"/>
      </w:pPr>
      <w:r>
        <w:t xml:space="preserve">2.3 后端接口</w:t>
      </w:r>
    </w:p>
    <w:p>
      <w:pPr>
        <w:pStyle w:val="FirstParagraph"/>
      </w:pPr>
      <w:r>
        <w:rPr>
          <w:rStyle w:val="VerbatimChar"/>
        </w:rPr>
        <w:t xml:space="preserve">rate_card_lines</w:t>
      </w:r>
      <w:r>
        <w:t xml:space="preserve"> </w:t>
      </w:r>
      <w:r>
        <w:t xml:space="preserve">的 CRUD 接口新增字段（已有接口扩展，无新增路径）：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"surchargeName"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"燃油附加费-旺季"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"surchargeGroup"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"combinationStrategy"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80.00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前端交互-1"/>
    <w:p>
      <w:pPr>
        <w:pStyle w:val="Heading3"/>
      </w:pPr>
      <w:r>
        <w:t xml:space="preserve">2.4 前端交互</w:t>
      </w:r>
    </w:p>
    <w:p>
      <w:pPr>
        <w:pStyle w:val="FirstParagraph"/>
      </w:pPr>
      <w:r>
        <w:t xml:space="preserve">价卡行编辑表单新增：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附加费组</w:t>
      </w:r>
      <w:r>
        <w:t xml:space="preserve">：文本输入（同组填相同名称，留空=不分组）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取值策略</w:t>
      </w:r>
      <w:r>
        <w:t xml:space="preserve">：下拉选择（叠加 / 取大），仅在填写了附加费组时可见</w:t>
      </w:r>
      <w:r>
        <w:t xml:space="preserve"> </w:t>
      </w:r>
      <w:r>
        <w:t xml:space="preserve">- 价卡行列表增加</w:t>
      </w:r>
      <w:r>
        <w:t xml:space="preserve">“</w:t>
      </w:r>
      <w:r>
        <w:t xml:space="preserve">附加费组</w:t>
      </w:r>
      <w:r>
        <w:t xml:space="preserve">”</w:t>
      </w:r>
      <w:r>
        <w:t xml:space="preserve">列，同组行高亮同色</w:t>
      </w:r>
    </w:p>
    <w:bookmarkEnd w:id="32"/>
    <w:bookmarkStart w:id="33" w:name="验收标准gwt-1"/>
    <w:p>
      <w:pPr>
        <w:pStyle w:val="Heading3"/>
      </w:pPr>
      <w:r>
        <w:t xml:space="preserve">2.5 验收标准（GWT）</w:t>
      </w:r>
    </w:p>
    <w:p>
      <w:pPr>
        <w:pStyle w:val="SourceCode"/>
      </w:pPr>
      <w:r>
        <w:rPr>
          <w:rStyle w:val="VerbatimChar"/>
        </w:rPr>
        <w:t xml:space="preserve">场景1：同组 MAX，取高值</w:t>
      </w:r>
      <w:r>
        <w:br/>
      </w:r>
      <w:r>
        <w:rPr>
          <w:rStyle w:val="VerbatimChar"/>
        </w:rPr>
        <w:t xml:space="preserve">Given 两条 surcharge_group='FUEL' combination_strategy='MAX'的价卡行，分别计算金额 30 和 50，两者都命中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FUEL 组合并后金额 = 50</w:t>
      </w:r>
      <w:r>
        <w:br/>
      </w:r>
      <w:r>
        <w:br/>
      </w:r>
      <w:r>
        <w:rPr>
          <w:rStyle w:val="VerbatimChar"/>
        </w:rPr>
        <w:t xml:space="preserve">场景2：同组 STACK，累加</w:t>
      </w:r>
      <w:r>
        <w:br/>
      </w:r>
      <w:r>
        <w:rPr>
          <w:rStyle w:val="VerbatimChar"/>
        </w:rPr>
        <w:t xml:space="preserve">Given 两条 surcharge_group='REMOTE' combination_strategy='STACK'，金额 20 和 30 均命中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REMOTE 组金额 = 50</w:t>
      </w:r>
      <w:r>
        <w:br/>
      </w:r>
      <w:r>
        <w:br/>
      </w:r>
      <w:r>
        <w:rPr>
          <w:rStyle w:val="VerbatimChar"/>
        </w:rPr>
        <w:t xml:space="preserve">场景3：不同组互不影响</w:t>
      </w:r>
      <w:r>
        <w:br/>
      </w:r>
      <w:r>
        <w:rPr>
          <w:rStyle w:val="VerbatimChar"/>
        </w:rPr>
        <w:t xml:space="preserve">Given FUEL 组 MAX=50，REMOTE 组 STACK=50，各自命中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chargeLines 包含 FUEL 费用行 50 + REMOTE 费用行 50，合计 100</w:t>
      </w:r>
      <w:r>
        <w:br/>
      </w:r>
      <w:r>
        <w:br/>
      </w:r>
      <w:r>
        <w:rPr>
          <w:rStyle w:val="VerbatimChar"/>
        </w:rPr>
        <w:t xml:space="preserve">场景4：surcharge_group=NULL 的行直接叠加</w:t>
      </w:r>
      <w:r>
        <w:br/>
      </w:r>
      <w:r>
        <w:rPr>
          <w:rStyle w:val="VerbatimChar"/>
        </w:rPr>
        <w:t xml:space="preserve">Given 三条 surcharge_group=NULL 的行，金额分别 10、20、30，均命中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三行各自出现在 chargeLines，合计 60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三a4-按箱最低计费重-最低计费金额"/>
    <w:p>
      <w:pPr>
        <w:pStyle w:val="Heading2"/>
      </w:pPr>
      <w:r>
        <w:t xml:space="preserve">三、A4 按箱最低计费重 / 最低计费金额</w:t>
      </w:r>
    </w:p>
    <w:bookmarkStart w:id="35" w:name="数据模型-2"/>
    <w:p>
      <w:pPr>
        <w:pStyle w:val="Heading3"/>
      </w:pPr>
      <w:r>
        <w:t xml:space="preserve">3.1 数据模型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rate_card_lines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min_weight_per_box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每箱最低计费重（KG），NULL = 不设下限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min_amount_per_box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每箱最低计费金额，NULL = 不设下限</w:t>
      </w:r>
    </w:p>
    <w:p>
      <w:pPr>
        <w:pStyle w:val="FirstParagraph"/>
      </w:pPr>
      <w:r>
        <w:t xml:space="preserve">订单/报价请求中需携带每箱信息（已有字段确认）：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"lengthCm"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"actualWeight"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"lengthCm"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"heightCm"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rateengine-逻辑-1"/>
    <w:p>
      <w:pPr>
        <w:pStyle w:val="Heading3"/>
      </w:pPr>
      <w:r>
        <w:t xml:space="preserve">3.2 RateEngine 逻辑</w:t>
      </w:r>
    </w:p>
    <w:p>
      <w:pPr>
        <w:pStyle w:val="SourceCode"/>
      </w:pPr>
      <w:r>
        <w:rPr>
          <w:rStyle w:val="VerbatimChar"/>
        </w:rPr>
        <w:t xml:space="preserve">对每个 box：</w:t>
      </w:r>
      <w:r>
        <w:br/>
      </w:r>
      <w:r>
        <w:rPr>
          <w:rStyle w:val="VerbatimChar"/>
        </w:rPr>
        <w:t xml:space="preserve">  dim_weight = (length × width × height) / dim_factor</w:t>
      </w:r>
      <w:r>
        <w:br/>
      </w:r>
      <w:r>
        <w:rPr>
          <w:rStyle w:val="VerbatimChar"/>
        </w:rPr>
        <w:t xml:space="preserve">  chargeable_weight_this_box = MAX(</w:t>
      </w:r>
      <w:r>
        <w:br/>
      </w:r>
      <w:r>
        <w:rPr>
          <w:rStyle w:val="VerbatimChar"/>
        </w:rPr>
        <w:t xml:space="preserve">      actual_weight,</w:t>
      </w:r>
      <w:r>
        <w:br/>
      </w:r>
      <w:r>
        <w:rPr>
          <w:rStyle w:val="VerbatimChar"/>
        </w:rPr>
        <w:t xml:space="preserve">      dim_weight,</w:t>
      </w:r>
      <w:r>
        <w:br/>
      </w:r>
      <w:r>
        <w:rPr>
          <w:rStyle w:val="VerbatimChar"/>
        </w:rPr>
        <w:t xml:space="preserve">      min_weight_per_box ?? 0</w:t>
      </w:r>
      <w:r>
        <w:br/>
      </w:r>
      <w:r>
        <w:rPr>
          <w:rStyle w:val="VerbatimChar"/>
        </w:rPr>
        <w:t xml:space="preserve">  )</w:t>
      </w:r>
      <w:r>
        <w:br/>
      </w:r>
      <w:r>
        <w:br/>
      </w:r>
      <w:r>
        <w:rPr>
          <w:rStyle w:val="VerbatimChar"/>
        </w:rPr>
        <w:t xml:space="preserve">total_chargeable_weight = SUM(chargeable_weight_this_box for all boxes)</w:t>
      </w:r>
      <w:r>
        <w:br/>
      </w:r>
      <w:r>
        <w:rPr>
          <w:rStyle w:val="VerbatimChar"/>
        </w:rPr>
        <w:t xml:space="preserve">base_amount = total_chargeable_weight × unit_rate</w:t>
      </w:r>
      <w:r>
        <w:br/>
      </w:r>
      <w:r>
        <w:br/>
      </w:r>
      <w:r>
        <w:rPr>
          <w:rStyle w:val="VerbatimChar"/>
        </w:rPr>
        <w:t xml:space="preserve">if min_amount_per_box IS NOT NULL:</w:t>
      </w:r>
      <w:r>
        <w:br/>
      </w:r>
      <w:r>
        <w:rPr>
          <w:rStyle w:val="VerbatimChar"/>
        </w:rPr>
        <w:t xml:space="preserve">    floor_amount = min_amount_per_box × box_count</w:t>
      </w:r>
      <w:r>
        <w:br/>
      </w:r>
      <w:r>
        <w:rPr>
          <w:rStyle w:val="VerbatimChar"/>
        </w:rPr>
        <w:t xml:space="preserve">    base_amount = MAX(base_amount, floor_amount)</w:t>
      </w:r>
    </w:p>
    <w:bookmarkEnd w:id="36"/>
    <w:bookmarkStart w:id="37" w:name="前端交互-2"/>
    <w:p>
      <w:pPr>
        <w:pStyle w:val="Heading3"/>
      </w:pPr>
      <w:r>
        <w:t xml:space="preserve">3.3 前端交互</w:t>
      </w:r>
    </w:p>
    <w:p>
      <w:pPr>
        <w:numPr>
          <w:ilvl w:val="0"/>
          <w:numId w:val="1004"/>
        </w:numPr>
        <w:pStyle w:val="Compact"/>
      </w:pPr>
      <w:r>
        <w:t xml:space="preserve">价卡行编辑新增</w:t>
      </w:r>
      <w:r>
        <w:t xml:space="preserve">“</w:t>
      </w:r>
      <w:r>
        <w:t xml:space="preserve">每箱最低计费重(KG)</w:t>
      </w:r>
      <w:r>
        <w:t xml:space="preserve">”</w:t>
      </w:r>
      <w:r>
        <w:t xml:space="preserve">和</w:t>
      </w:r>
      <w:r>
        <w:t xml:space="preserve">“</w:t>
      </w:r>
      <w:r>
        <w:t xml:space="preserve">每箱最低计费金额</w:t>
      </w:r>
      <w:r>
        <w:t xml:space="preserve">”</w:t>
      </w:r>
      <w:r>
        <w:t xml:space="preserve">两个数字输入框</w:t>
      </w:r>
    </w:p>
    <w:p>
      <w:pPr>
        <w:numPr>
          <w:ilvl w:val="0"/>
          <w:numId w:val="1004"/>
        </w:numPr>
        <w:pStyle w:val="Compact"/>
      </w:pPr>
      <w:r>
        <w:t xml:space="preserve">报价详情：当最低计费重生效时，在费用行旁显示小标注</w:t>
      </w:r>
      <w:r>
        <w:br/>
      </w:r>
      <w:r>
        <w:rPr>
          <w:rStyle w:val="VerbatimChar"/>
        </w:rPr>
        <w:t xml:space="preserve">基础运费 ¥120（3箱×最低0.5KG计费）</w:t>
      </w:r>
    </w:p>
    <w:p>
      <w:pPr>
        <w:numPr>
          <w:ilvl w:val="0"/>
          <w:numId w:val="1004"/>
        </w:numPr>
        <w:pStyle w:val="Compact"/>
      </w:pPr>
      <w:r>
        <w:t xml:space="preserve">订单填写表单：箱数/每箱重量/尺寸为必填项（当选中的渠道价卡有 min_weight_per_box 配置时前端校验提示）</w:t>
      </w:r>
    </w:p>
    <w:bookmarkEnd w:id="37"/>
    <w:bookmarkStart w:id="38" w:name="验收标准gwt-2"/>
    <w:p>
      <w:pPr>
        <w:pStyle w:val="Heading3"/>
      </w:pPr>
      <w:r>
        <w:t xml:space="preserve">3.4 验收标准（GWT）</w:t>
      </w:r>
    </w:p>
    <w:p>
      <w:pPr>
        <w:pStyle w:val="SourceCode"/>
      </w:pPr>
      <w:r>
        <w:rPr>
          <w:rStyle w:val="VerbatimChar"/>
        </w:rPr>
        <w:t xml:space="preserve">场景1：每箱实重低于最低计费重，以最低计费重计</w:t>
      </w:r>
      <w:r>
        <w:br/>
      </w:r>
      <w:r>
        <w:rPr>
          <w:rStyle w:val="VerbatimChar"/>
        </w:rPr>
        <w:t xml:space="preserve">Given rate_card_line.min_weight_per_box = 0.5</w:t>
      </w:r>
      <w:r>
        <w:br/>
      </w:r>
      <w:r>
        <w:rPr>
          <w:rStyle w:val="VerbatimChar"/>
        </w:rPr>
        <w:t xml:space="preserve">When  调用 quote，3 个箱子各 0.2 KG 实重，体积重 0.1 KG</w:t>
      </w:r>
      <w:r>
        <w:br/>
      </w:r>
      <w:r>
        <w:rPr>
          <w:rStyle w:val="VerbatimChar"/>
        </w:rPr>
        <w:t xml:space="preserve">Then  total_chargeable_weight = 0.5 × 3 = 1.5 KG</w:t>
      </w:r>
      <w:r>
        <w:br/>
      </w:r>
      <w:r>
        <w:br/>
      </w:r>
      <w:r>
        <w:rPr>
          <w:rStyle w:val="VerbatimChar"/>
        </w:rPr>
        <w:t xml:space="preserve">场景2：某箱实重超过最低计费重，以实重计</w:t>
      </w:r>
      <w:r>
        <w:br/>
      </w:r>
      <w:r>
        <w:rPr>
          <w:rStyle w:val="VerbatimChar"/>
        </w:rPr>
        <w:t xml:space="preserve">Given min_weight_per_box = 0.5，1个箱子 0.8 KG 实重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该箱计费重 = 0.8 KG（实重胜出）</w:t>
      </w:r>
      <w:r>
        <w:br/>
      </w:r>
      <w:r>
        <w:br/>
      </w:r>
      <w:r>
        <w:rPr>
          <w:rStyle w:val="VerbatimChar"/>
        </w:rPr>
        <w:t xml:space="preserve">场景3：min_weight_per_box = NULL，行为不变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按原始 MAX(actual, dim) 逻辑计算，无变化</w:t>
      </w:r>
      <w:r>
        <w:br/>
      </w:r>
      <w:r>
        <w:br/>
      </w:r>
      <w:r>
        <w:rPr>
          <w:rStyle w:val="VerbatimChar"/>
        </w:rPr>
        <w:t xml:space="preserve">场景4：最低计费金额兜底</w:t>
      </w:r>
      <w:r>
        <w:br/>
      </w:r>
      <w:r>
        <w:rPr>
          <w:rStyle w:val="VerbatimChar"/>
        </w:rPr>
        <w:t xml:space="preserve">Given min_amount_per_box = 20，3 个箱子，计算得基础运费 ¥30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floor_amount = 20 × 3 = 60；base_amount = MAX(30, 60) = ¥60</w:t>
      </w:r>
      <w:r>
        <w:br/>
      </w:r>
      <w:r>
        <w:br/>
      </w:r>
      <w:r>
        <w:rPr>
          <w:rStyle w:val="VerbatimChar"/>
        </w:rPr>
        <w:t xml:space="preserve">场景5：boxes 数组为空（仅传 total_weight）</w:t>
      </w:r>
      <w:r>
        <w:br/>
      </w:r>
      <w:r>
        <w:rPr>
          <w:rStyle w:val="VerbatimChar"/>
        </w:rPr>
        <w:t xml:space="preserve">When  调用 quote，无 boxes 字段</w:t>
      </w:r>
      <w:r>
        <w:br/>
      </w:r>
      <w:r>
        <w:rPr>
          <w:rStyle w:val="VerbatimChar"/>
        </w:rPr>
        <w:t xml:space="preserve">Then  API 返回 400 "按箱计费渠道必须传入 boxes 明细"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四a5-偏远三档remote-super_remote-embargo"/>
    <w:p>
      <w:pPr>
        <w:pStyle w:val="Heading2"/>
      </w:pPr>
      <w:r>
        <w:t xml:space="preserve">四、A5 偏远三档（REMOTE / SUPER_REMOTE / EMBARGO）</w:t>
      </w:r>
    </w:p>
    <w:bookmarkStart w:id="40" w:name="数据模型-3"/>
    <w:p>
      <w:pPr>
        <w:pStyle w:val="Heading3"/>
      </w:pPr>
      <w:r>
        <w:t xml:space="preserve">4.1 数据模型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remote_zones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zone_type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REMOTE:       普通偏远，收偏远附加费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SUPER_REMOTE: 超远，收超远附加费（通常更贵）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EMBARGO:      禁运，拒绝下单</w:t>
      </w:r>
    </w:p>
    <w:p>
      <w:pPr>
        <w:pStyle w:val="FirstParagraph"/>
      </w:pPr>
      <w:r>
        <w:rPr>
          <w:rStyle w:val="VerbatimChar"/>
        </w:rPr>
        <w:t xml:space="preserve">rate_card_lines</w:t>
      </w:r>
      <w:r>
        <w:t xml:space="preserve"> </w:t>
      </w:r>
      <w:r>
        <w:t xml:space="preserve">新增偏远类型的费用科目映射（通过</w:t>
      </w:r>
      <w:r>
        <w:t xml:space="preserve"> </w:t>
      </w:r>
      <w:r>
        <w:rPr>
          <w:rStyle w:val="VerbatimChar"/>
        </w:rPr>
        <w:t xml:space="preserve">fee_type</w:t>
      </w:r>
      <w:r>
        <w:t xml:space="preserve"> </w:t>
      </w:r>
      <w:r>
        <w:t xml:space="preserve">字段区分，已有机制）：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REMOTE_SURCHARGE</w:t>
      </w:r>
      <w:r>
        <w:t xml:space="preserve"> </w:t>
      </w:r>
      <w:r>
        <w:t xml:space="preserve">→ 对应 REMOTE 区域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SUPER_REMOTE_SURCHARGE</w:t>
      </w:r>
      <w:r>
        <w:t xml:space="preserve"> </w:t>
      </w:r>
      <w:r>
        <w:t xml:space="preserve">→ 对应 SUPER_REMOTE 区域</w:t>
      </w:r>
    </w:p>
    <w:bookmarkEnd w:id="40"/>
    <w:bookmarkStart w:id="41" w:name="rateengine-下单逻辑"/>
    <w:p>
      <w:pPr>
        <w:pStyle w:val="Heading3"/>
      </w:pPr>
      <w:r>
        <w:t xml:space="preserve">4.2 RateEngine / 下单逻辑</w:t>
      </w:r>
    </w:p>
    <w:p>
      <w:pPr>
        <w:pStyle w:val="FirstParagraph"/>
      </w:pPr>
      <w:r>
        <w:rPr>
          <w:bCs/>
          <w:b/>
        </w:rPr>
        <w:t xml:space="preserve">报价阶段</w:t>
      </w:r>
      <w:r>
        <w:t xml:space="preserve">（</w:t>
      </w:r>
      <w:r>
        <w:rPr>
          <w:rStyle w:val="VerbatimChar"/>
        </w:rPr>
        <w:t xml:space="preserve">RateEngine.quote()</w:t>
      </w:r>
      <w:r>
        <w:t xml:space="preserve">）：</w:t>
      </w:r>
      <w:r>
        <w:t xml:space="preserve"> </w:t>
      </w:r>
      <w:r>
        <w:t xml:space="preserve">1. 查询</w:t>
      </w:r>
      <w:r>
        <w:t xml:space="preserve"> </w:t>
      </w:r>
      <w:r>
        <w:rPr>
          <w:rStyle w:val="VerbatimChar"/>
        </w:rPr>
        <w:t xml:space="preserve">remote_zones</w:t>
      </w:r>
      <w:r>
        <w:t xml:space="preserve"> </w:t>
      </w:r>
      <w:r>
        <w:t xml:space="preserve">是否命中目的地邮编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EMBARGO</w:t>
      </w:r>
      <w:r>
        <w:t xml:space="preserve"> </w:t>
      </w:r>
      <w:r>
        <w:t xml:space="preserve">→ 抛出</w:t>
      </w:r>
      <w:r>
        <w:t xml:space="preserve"> </w:t>
      </w:r>
      <w:r>
        <w:rPr>
          <w:rStyle w:val="VerbatimChar"/>
        </w:rPr>
        <w:t xml:space="preserve">EmbargoZoneException("该邮编 {postcode} 属于禁运区域，无法报价")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SUPER_REMOTE</w:t>
      </w:r>
      <w:r>
        <w:t xml:space="preserve"> </w:t>
      </w:r>
      <w:r>
        <w:t xml:space="preserve">→ 在 chargeLines 追加 SUPER_REMOTE_SURCHARGE 行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 </w:t>
      </w:r>
      <w:r>
        <w:t xml:space="preserve">→ 在 chargeLines 追加 REMOTE_SURCHARGE 行</w:t>
      </w:r>
      <w:r>
        <w:t xml:space="preserve"> </w:t>
      </w:r>
      <w:r>
        <w:t xml:space="preserve">5. 未命中 → 不追加偏远费</w:t>
      </w:r>
    </w:p>
    <w:p>
      <w:pPr>
        <w:pStyle w:val="BodyText"/>
      </w:pPr>
      <w:r>
        <w:rPr>
          <w:bCs/>
          <w:b/>
        </w:rPr>
        <w:t xml:space="preserve">下单阶段</w:t>
      </w:r>
      <w:r>
        <w:t xml:space="preserve">（</w:t>
      </w:r>
      <w:r>
        <w:rPr>
          <w:rStyle w:val="VerbatimChar"/>
        </w:rPr>
        <w:t xml:space="preserve">OrderService.create()</w:t>
      </w:r>
      <w:r>
        <w:t xml:space="preserve">）：</w:t>
      </w:r>
      <w:r>
        <w:t xml:space="preserve"> </w:t>
      </w:r>
      <w:r>
        <w:t xml:space="preserve">- 同样校验，</w:t>
      </w:r>
      <w:r>
        <w:rPr>
          <w:rStyle w:val="VerbatimChar"/>
        </w:rPr>
        <w:t xml:space="preserve">EMBARGO</w:t>
      </w:r>
      <w:r>
        <w:t xml:space="preserve"> </w:t>
      </w:r>
      <w:r>
        <w:t xml:space="preserve">时下单接口返回 HTTP 400</w:t>
      </w:r>
    </w:p>
    <w:bookmarkEnd w:id="41"/>
    <w:bookmarkStart w:id="42" w:name="前端交互-3"/>
    <w:p>
      <w:pPr>
        <w:pStyle w:val="Heading3"/>
      </w:pPr>
      <w:r>
        <w:t xml:space="preserve">4.3 前端交互</w:t>
      </w:r>
    </w:p>
    <w:p>
      <w:pPr>
        <w:pStyle w:val="FirstParagraph"/>
      </w:pPr>
      <w:r>
        <w:rPr>
          <w:bCs/>
          <w:b/>
        </w:rPr>
        <w:t xml:space="preserve">偏远区域管理</w:t>
      </w:r>
      <w:r>
        <w:t xml:space="preserve">（已有页面扩展）：</w:t>
      </w:r>
      <w:r>
        <w:t xml:space="preserve"> </w:t>
      </w:r>
      <w:r>
        <w:t xml:space="preserve">- 列表新增</w:t>
      </w:r>
      <w:r>
        <w:t xml:space="preserve">“</w:t>
      </w:r>
      <w:r>
        <w:t xml:space="preserve">区域类型</w:t>
      </w:r>
      <w:r>
        <w:t xml:space="preserve">”</w:t>
      </w:r>
      <w:r>
        <w:t xml:space="preserve">列，显示 普通偏远 / 超远 / 禁运</w:t>
      </w:r>
      <w:r>
        <w:t xml:space="preserve"> </w:t>
      </w:r>
      <w:r>
        <w:t xml:space="preserve">- 新增/编辑行：区域类型下拉（三选一）</w:t>
      </w:r>
      <w:r>
        <w:t xml:space="preserve"> </w:t>
      </w:r>
      <w:r>
        <w:t xml:space="preserve">- 批量导入 Excel 支持 zone_type 列</w:t>
      </w:r>
    </w:p>
    <w:p>
      <w:pPr>
        <w:pStyle w:val="BodyText"/>
      </w:pPr>
      <w:r>
        <w:rPr>
          <w:bCs/>
          <w:b/>
        </w:rPr>
        <w:t xml:space="preserve">报价/下单页</w:t>
      </w:r>
      <w:r>
        <w:t xml:space="preserve">：</w:t>
      </w:r>
      <w:r>
        <w:t xml:space="preserve"> </w:t>
      </w:r>
      <w:r>
        <w:t xml:space="preserve">- EMBARGO：红色警告框</w:t>
      </w:r>
      <w:r>
        <w:t xml:space="preserve"> </w:t>
      </w:r>
      <w:r>
        <w:rPr>
          <w:rStyle w:val="VerbatimChar"/>
        </w:rPr>
        <w:t xml:space="preserve">⛔ 目的地邮编 {postcode} 为禁运区域，无法下单</w:t>
      </w:r>
      <w:r>
        <w:t xml:space="preserve">，提交按钮禁用</w:t>
      </w:r>
      <w:r>
        <w:t xml:space="preserve"> </w:t>
      </w:r>
      <w:r>
        <w:t xml:space="preserve">- SUPER_REMOTE：黄色提示</w:t>
      </w:r>
      <w:r>
        <w:t xml:space="preserve"> </w:t>
      </w:r>
      <w:r>
        <w:rPr>
          <w:rStyle w:val="VerbatimChar"/>
        </w:rPr>
        <w:t xml:space="preserve">⚠️ 超远附加费 ¥{amount}</w:t>
      </w:r>
      <w:r>
        <w:t xml:space="preserve"> </w:t>
      </w:r>
      <w:r>
        <w:t xml:space="preserve">显示在费用明细中</w:t>
      </w:r>
      <w:r>
        <w:t xml:space="preserve"> </w:t>
      </w:r>
      <w:r>
        <w:t xml:space="preserve">- REMOTE：普通提示</w:t>
      </w:r>
      <w:r>
        <w:t xml:space="preserve"> </w:t>
      </w:r>
      <w:r>
        <w:rPr>
          <w:rStyle w:val="VerbatimChar"/>
        </w:rPr>
        <w:t xml:space="preserve">ℹ️ 偏远附加费 ¥{amount}</w:t>
      </w:r>
    </w:p>
    <w:bookmarkEnd w:id="42"/>
    <w:bookmarkStart w:id="43" w:name="验收标准gwt-3"/>
    <w:p>
      <w:pPr>
        <w:pStyle w:val="Heading3"/>
      </w:pPr>
      <w:r>
        <w:t xml:space="preserve">4.4 验收标准（GWT）</w:t>
      </w:r>
    </w:p>
    <w:p>
      <w:pPr>
        <w:pStyle w:val="SourceCode"/>
      </w:pPr>
      <w:r>
        <w:rPr>
          <w:rStyle w:val="VerbatimChar"/>
        </w:rPr>
        <w:t xml:space="preserve">场景1：EMBARGO 区域，报价被拒</w:t>
      </w:r>
      <w:r>
        <w:br/>
      </w:r>
      <w:r>
        <w:rPr>
          <w:rStyle w:val="VerbatimChar"/>
        </w:rPr>
        <w:t xml:space="preserve">Given remote_zones 中邮编 "EX123" zone_type = 'EMBARGO'</w:t>
      </w:r>
      <w:r>
        <w:br/>
      </w:r>
      <w:r>
        <w:rPr>
          <w:rStyle w:val="VerbatimChar"/>
        </w:rPr>
        <w:t xml:space="preserve">When  调用 POST /api/rate-cards/quote，destinationPostcode = "EX123"</w:t>
      </w:r>
      <w:r>
        <w:br/>
      </w:r>
      <w:r>
        <w:rPr>
          <w:rStyle w:val="VerbatimChar"/>
        </w:rPr>
        <w:t xml:space="preserve">Then  HTTP 400，body.message = "该邮编 EX123 属于禁运区域，无法报价"</w:t>
      </w:r>
      <w:r>
        <w:br/>
      </w:r>
      <w:r>
        <w:br/>
      </w:r>
      <w:r>
        <w:rPr>
          <w:rStyle w:val="VerbatimChar"/>
        </w:rPr>
        <w:t xml:space="preserve">场景2：EMBARGO 区域，下单被拒</w:t>
      </w:r>
      <w:r>
        <w:br/>
      </w:r>
      <w:r>
        <w:rPr>
          <w:rStyle w:val="VerbatimChar"/>
        </w:rPr>
        <w:t xml:space="preserve">Given 同上</w:t>
      </w:r>
      <w:r>
        <w:br/>
      </w:r>
      <w:r>
        <w:rPr>
          <w:rStyle w:val="VerbatimChar"/>
        </w:rPr>
        <w:t xml:space="preserve">When  调用 POST /api/orders，destinationPostcode = "EX123"</w:t>
      </w:r>
      <w:r>
        <w:br/>
      </w:r>
      <w:r>
        <w:rPr>
          <w:rStyle w:val="VerbatimChar"/>
        </w:rPr>
        <w:t xml:space="preserve">Then  HTTP 400，body.message = "该邮编 EX123 属于禁运区域，无法下单"</w:t>
      </w:r>
      <w:r>
        <w:br/>
      </w:r>
      <w:r>
        <w:br/>
      </w:r>
      <w:r>
        <w:rPr>
          <w:rStyle w:val="VerbatimChar"/>
        </w:rPr>
        <w:t xml:space="preserve">场景3：SUPER_REMOTE 区域，正常计费</w:t>
      </w:r>
      <w:r>
        <w:br/>
      </w:r>
      <w:r>
        <w:rPr>
          <w:rStyle w:val="VerbatimChar"/>
        </w:rPr>
        <w:t xml:space="preserve">Given 邮编 "SR456" zone_type = 'SUPER_REMOTE'</w:t>
      </w:r>
      <w:r>
        <w:br/>
      </w:r>
      <w:r>
        <w:rPr>
          <w:rStyle w:val="VerbatimChar"/>
        </w:rPr>
        <w:t xml:space="preserve">  And rate_card_line for SUPER_REMOTE_SURCHARGE amount = 120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HTTP 200，chargeLines 包含 {feeCode:"SUPER_REMOTE_SURCHARGE", amount:120}</w:t>
      </w:r>
      <w:r>
        <w:br/>
      </w:r>
      <w:r>
        <w:br/>
      </w:r>
      <w:r>
        <w:rPr>
          <w:rStyle w:val="VerbatimChar"/>
        </w:rPr>
        <w:t xml:space="preserve">场景4：普通 REMOTE，正常计费</w:t>
      </w:r>
      <w:r>
        <w:br/>
      </w:r>
      <w:r>
        <w:rPr>
          <w:rStyle w:val="VerbatimChar"/>
        </w:rPr>
        <w:t xml:space="preserve">Given 邮编 "R789" zone_type = 'REMOTE'</w:t>
      </w:r>
      <w:r>
        <w:br/>
      </w:r>
      <w:r>
        <w:rPr>
          <w:rStyle w:val="VerbatimChar"/>
        </w:rPr>
        <w:t xml:space="preserve">  And rate_card_line for REMOTE_SURCHARGE amount = 50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chargeLines 包含 {feeCode:"REMOTE_SURCHARGE", amount:50}</w:t>
      </w:r>
      <w:r>
        <w:br/>
      </w:r>
      <w:r>
        <w:br/>
      </w:r>
      <w:r>
        <w:rPr>
          <w:rStyle w:val="VerbatimChar"/>
        </w:rPr>
        <w:t xml:space="preserve">场景5：邮编无匹配，无偏远费</w:t>
      </w:r>
      <w:r>
        <w:br/>
      </w:r>
      <w:r>
        <w:rPr>
          <w:rStyle w:val="VerbatimChar"/>
        </w:rPr>
        <w:t xml:space="preserve">Given 邮编 "NR000" 不在 remote_zones 中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chargeLines 不包含任何偏远相关费用科目</w:t>
      </w:r>
      <w:r>
        <w:br/>
      </w:r>
      <w:r>
        <w:br/>
      </w:r>
      <w:r>
        <w:rPr>
          <w:rStyle w:val="VerbatimChar"/>
        </w:rPr>
        <w:t xml:space="preserve">场景6：同一邮编同时存在 REMOTE 和 SUPER_REMOTE 记录（数据异常）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以 zone_type 严重程度最高者为准（SUPER_REMOTE &gt; REMOTE）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五a6-多计费单位kg-lb-cbm-piece"/>
    <w:p>
      <w:pPr>
        <w:pStyle w:val="Heading2"/>
      </w:pPr>
      <w:r>
        <w:t xml:space="preserve">五、A6 多计费单位（KG / LB / CBM / PIECE）</w:t>
      </w:r>
    </w:p>
    <w:bookmarkStart w:id="45" w:name="数据模型-4"/>
    <w:p>
      <w:pPr>
        <w:pStyle w:val="Heading3"/>
      </w:pPr>
      <w:r>
        <w:t xml:space="preserve">5.1 数据模型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rate_card_lines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uom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'KG'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KG:    按公斤（默认，现有逻辑）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LB:    按磅（1 LB = 0.453592 KG，转换后按 KG 逻辑计算）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CBM:   按立方米（amount = cbm × unit_rate）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PIECE: 按件/箱（amount = piece_count × unit_rate）</w:t>
      </w:r>
    </w:p>
    <w:p>
      <w:pPr>
        <w:pStyle w:val="FirstParagraph"/>
      </w:pPr>
      <w:r>
        <w:t xml:space="preserve">报价请求扩展字段（若渠道为 CBM/PIECE 时需前端提供）：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"totalWeightKg"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"totalVolumeCbm"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"totalPieces"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5"/>
    <w:bookmarkStart w:id="46" w:name="rateengine-路由逻辑"/>
    <w:p>
      <w:pPr>
        <w:pStyle w:val="Heading3"/>
      </w:pPr>
      <w:r>
        <w:t xml:space="preserve">5.2 RateEngine 路由逻辑</w:t>
      </w:r>
    </w:p>
    <w:p>
      <w:pPr>
        <w:pStyle w:val="SourceCode"/>
      </w:pP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getUom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"KG"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chargeableWeight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computeKgWeight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现有逻辑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"LB"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chargeableWeight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computeKgWeight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同 KG，输入时已转换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"CBM"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getTotalVolumeCbm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getUnitRate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"PIECE"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getTotalPieces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getUnitRate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LB 输入转换：前端负责将磅转为公斤后传入（或后端接收 LB 字段时自动转换，接口文档注明）。</w:t>
      </w:r>
    </w:p>
    <w:bookmarkEnd w:id="46"/>
    <w:bookmarkStart w:id="47" w:name="前端交互-4"/>
    <w:p>
      <w:pPr>
        <w:pStyle w:val="Heading3"/>
      </w:pPr>
      <w:r>
        <w:t xml:space="preserve">5.3 前端交互</w:t>
      </w:r>
    </w:p>
    <w:p>
      <w:pPr>
        <w:numPr>
          <w:ilvl w:val="0"/>
          <w:numId w:val="1006"/>
        </w:numPr>
        <w:pStyle w:val="Compact"/>
      </w:pPr>
      <w:r>
        <w:t xml:space="preserve">价卡行编辑表单：计费单位下拉（KG / LB / CBM / PIECE）</w:t>
      </w:r>
    </w:p>
    <w:p>
      <w:pPr>
        <w:numPr>
          <w:ilvl w:val="0"/>
          <w:numId w:val="1006"/>
        </w:numPr>
        <w:pStyle w:val="Compact"/>
      </w:pPr>
      <w:r>
        <w:t xml:space="preserve">订单/报价表单：检测选中渠道的 uom：</w:t>
      </w:r>
    </w:p>
    <w:p>
      <w:pPr>
        <w:numPr>
          <w:ilvl w:val="1"/>
          <w:numId w:val="1007"/>
        </w:numPr>
        <w:pStyle w:val="Compact"/>
      </w:pPr>
      <w:r>
        <w:t xml:space="preserve">CBM → 显示</w:t>
      </w:r>
      <w:r>
        <w:t xml:space="preserve">“</w:t>
      </w:r>
      <w:r>
        <w:t xml:space="preserve">总体积（CBM）</w:t>
      </w:r>
      <w:r>
        <w:t xml:space="preserve">”</w:t>
      </w:r>
      <w:r>
        <w:t xml:space="preserve">必填输入框</w:t>
      </w:r>
    </w:p>
    <w:p>
      <w:pPr>
        <w:numPr>
          <w:ilvl w:val="1"/>
          <w:numId w:val="1007"/>
        </w:numPr>
        <w:pStyle w:val="Compact"/>
      </w:pPr>
      <w:r>
        <w:t xml:space="preserve">PIECE → 显示</w:t>
      </w:r>
      <w:r>
        <w:t xml:space="preserve">“</w:t>
      </w:r>
      <w:r>
        <w:t xml:space="preserve">件数</w:t>
      </w:r>
      <w:r>
        <w:t xml:space="preserve">”</w:t>
      </w:r>
      <w:r>
        <w:t xml:space="preserve">必填输入框</w:t>
      </w:r>
    </w:p>
    <w:p>
      <w:pPr>
        <w:numPr>
          <w:ilvl w:val="1"/>
          <w:numId w:val="1007"/>
        </w:numPr>
        <w:pStyle w:val="Compact"/>
      </w:pPr>
      <w:r>
        <w:t xml:space="preserve">LB → 显示</w:t>
      </w:r>
      <w:r>
        <w:t xml:space="preserve">“</w:t>
      </w:r>
      <w:r>
        <w:t xml:space="preserve">总重量（磅）</w:t>
      </w:r>
      <w:r>
        <w:t xml:space="preserve">”</w:t>
      </w:r>
      <w:r>
        <w:t xml:space="preserve">输入框，旁边实时换算为 KG 提示</w:t>
      </w:r>
    </w:p>
    <w:p>
      <w:pPr>
        <w:numPr>
          <w:ilvl w:val="0"/>
          <w:numId w:val="1006"/>
        </w:numPr>
        <w:pStyle w:val="Compact"/>
      </w:pPr>
      <w:r>
        <w:t xml:space="preserve">报价详情费用行显示单位，如</w:t>
      </w:r>
      <w:r>
        <w:t xml:space="preserve"> </w:t>
      </w:r>
      <w:r>
        <w:rPr>
          <w:rStyle w:val="VerbatimChar"/>
        </w:rPr>
        <w:t xml:space="preserve">基础运费 ¥400（0.5 CBM × ¥800/CBM）</w:t>
      </w:r>
    </w:p>
    <w:bookmarkEnd w:id="47"/>
    <w:bookmarkStart w:id="48" w:name="验收标准gwt-4"/>
    <w:p>
      <w:pPr>
        <w:pStyle w:val="Heading3"/>
      </w:pPr>
      <w:r>
        <w:t xml:space="preserve">5.4 验收标准（GWT）</w:t>
      </w:r>
    </w:p>
    <w:p>
      <w:pPr>
        <w:pStyle w:val="SourceCode"/>
      </w:pPr>
      <w:r>
        <w:rPr>
          <w:rStyle w:val="VerbatimChar"/>
        </w:rPr>
        <w:t xml:space="preserve">场景1：CBM 计费</w:t>
      </w:r>
      <w:r>
        <w:br/>
      </w:r>
      <w:r>
        <w:rPr>
          <w:rStyle w:val="VerbatimChar"/>
        </w:rPr>
        <w:t xml:space="preserve">Given rate_card_line.uom = 'CBM', unit_rate = 800</w:t>
      </w:r>
      <w:r>
        <w:br/>
      </w:r>
      <w:r>
        <w:rPr>
          <w:rStyle w:val="VerbatimChar"/>
        </w:rPr>
        <w:t xml:space="preserve">When  quote 请求 totalVolumeCbm = 0.5</w:t>
      </w:r>
      <w:r>
        <w:br/>
      </w:r>
      <w:r>
        <w:rPr>
          <w:rStyle w:val="VerbatimChar"/>
        </w:rPr>
        <w:t xml:space="preserve">Then  base_amount = 0.5 × 800 = 400</w:t>
      </w:r>
      <w:r>
        <w:br/>
      </w:r>
      <w:r>
        <w:br/>
      </w:r>
      <w:r>
        <w:rPr>
          <w:rStyle w:val="VerbatimChar"/>
        </w:rPr>
        <w:t xml:space="preserve">场景2：PIECE 计费</w:t>
      </w:r>
      <w:r>
        <w:br/>
      </w:r>
      <w:r>
        <w:rPr>
          <w:rStyle w:val="VerbatimChar"/>
        </w:rPr>
        <w:t xml:space="preserve">Given rate_card_line.uom = 'PIECE', unit_rate = 20</w:t>
      </w:r>
      <w:r>
        <w:br/>
      </w:r>
      <w:r>
        <w:rPr>
          <w:rStyle w:val="VerbatimChar"/>
        </w:rPr>
        <w:t xml:space="preserve">When  quote 请求 totalPieces = 5</w:t>
      </w:r>
      <w:r>
        <w:br/>
      </w:r>
      <w:r>
        <w:rPr>
          <w:rStyle w:val="VerbatimChar"/>
        </w:rPr>
        <w:t xml:space="preserve">Then  base_amount = 5 × 20 = 100</w:t>
      </w:r>
      <w:r>
        <w:br/>
      </w:r>
      <w:r>
        <w:br/>
      </w:r>
      <w:r>
        <w:rPr>
          <w:rStyle w:val="VerbatimChar"/>
        </w:rPr>
        <w:t xml:space="preserve">场景3：LB 计费（前端转换后传 KG）</w:t>
      </w:r>
      <w:r>
        <w:br/>
      </w:r>
      <w:r>
        <w:rPr>
          <w:rStyle w:val="VerbatimChar"/>
        </w:rPr>
        <w:t xml:space="preserve">Given rate_card_line.uom = 'KG', unit_rate = 5</w:t>
      </w:r>
      <w:r>
        <w:br/>
      </w:r>
      <w:r>
        <w:rPr>
          <w:rStyle w:val="VerbatimChar"/>
        </w:rPr>
        <w:t xml:space="preserve">When  前端将 10 LB → 4.536 KG，totalWeightKg = 4.536</w:t>
      </w:r>
      <w:r>
        <w:br/>
      </w:r>
      <w:r>
        <w:rPr>
          <w:rStyle w:val="VerbatimChar"/>
        </w:rPr>
        <w:t xml:space="preserve">Then  base_amount = 4.536 × 5 = 22.68</w:t>
      </w:r>
      <w:r>
        <w:br/>
      </w:r>
      <w:r>
        <w:br/>
      </w:r>
      <w:r>
        <w:rPr>
          <w:rStyle w:val="VerbatimChar"/>
        </w:rPr>
        <w:t xml:space="preserve">场景4：CBM 计费但请求中 totalVolumeCbm 为空</w:t>
      </w:r>
      <w:r>
        <w:br/>
      </w:r>
      <w:r>
        <w:rPr>
          <w:rStyle w:val="VerbatimChar"/>
        </w:rPr>
        <w:t xml:space="preserve">When  调用 quote，totalVolumeCbm = null</w:t>
      </w:r>
      <w:r>
        <w:br/>
      </w:r>
      <w:r>
        <w:rPr>
          <w:rStyle w:val="VerbatimChar"/>
        </w:rPr>
        <w:t xml:space="preserve">Then  HTTP 400，"CBM 计费渠道必须提供 totalVolumeCbm"</w:t>
      </w:r>
      <w:r>
        <w:br/>
      </w:r>
      <w:r>
        <w:br/>
      </w:r>
      <w:r>
        <w:rPr>
          <w:rStyle w:val="VerbatimChar"/>
        </w:rPr>
        <w:t xml:space="preserve">场景5：PIECE 计费但 totalPieces = 0</w:t>
      </w:r>
      <w:r>
        <w:br/>
      </w:r>
      <w:r>
        <w:rPr>
          <w:rStyle w:val="VerbatimChar"/>
        </w:rPr>
        <w:t xml:space="preserve">When  调用 quote，totalPieces = 0</w:t>
      </w:r>
      <w:r>
        <w:br/>
      </w:r>
      <w:r>
        <w:rPr>
          <w:rStyle w:val="VerbatimChar"/>
        </w:rPr>
        <w:t xml:space="preserve">Then  HTTP 400，"件数必须大于 0"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六a7-dim-factor-混合比例参数化"/>
    <w:p>
      <w:pPr>
        <w:pStyle w:val="Heading2"/>
      </w:pPr>
      <w:r>
        <w:t xml:space="preserve">六、A7 Dim Factor 混合比例参数化</w:t>
      </w:r>
    </w:p>
    <w:bookmarkStart w:id="50" w:name="数据模型-5"/>
    <w:p>
      <w:pPr>
        <w:pStyle w:val="Heading3"/>
      </w:pPr>
      <w:r>
        <w:t xml:space="preserve">6.1 数据模型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rate_card_lines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dim_split_ratio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取值范围 [0.0, 1.0]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-- 0.0 = 纯实重（dim weight 完全不参与）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-- 1.0 = 纯体积重（现有默认行为）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-- 0.5 = 实重和体积重各取一半后再与实重取大</w:t>
      </w:r>
    </w:p>
    <w:p>
      <w:pPr>
        <w:pStyle w:val="FirstParagraph"/>
      </w:pPr>
      <w:r>
        <w:rPr>
          <w:rStyle w:val="VerbatimChar"/>
        </w:rPr>
        <w:t xml:space="preserve">dim_factor</w:t>
      </w:r>
      <w:r>
        <w:t xml:space="preserve">（用于计算体积重的除数，如 5000）保留在</w:t>
      </w:r>
      <w:r>
        <w:t xml:space="preserve"> </w:t>
      </w:r>
      <w:r>
        <w:rPr>
          <w:rStyle w:val="VerbatimChar"/>
        </w:rPr>
        <w:t xml:space="preserve">rate_cards</w:t>
      </w:r>
      <w:r>
        <w:t xml:space="preserve"> </w:t>
      </w:r>
      <w:r>
        <w:t xml:space="preserve">层级不变。</w:t>
      </w:r>
    </w:p>
    <w:bookmarkEnd w:id="50"/>
    <w:bookmarkStart w:id="51" w:name="计算公式"/>
    <w:p>
      <w:pPr>
        <w:pStyle w:val="Heading3"/>
      </w:pPr>
      <w:r>
        <w:t xml:space="preserve">6.2 计算公式</w:t>
      </w:r>
    </w:p>
    <w:p>
      <w:pPr>
        <w:pStyle w:val="SourceCode"/>
      </w:pPr>
      <w:r>
        <w:rPr>
          <w:rStyle w:val="VerbatimChar"/>
        </w:rPr>
        <w:t xml:space="preserve">dim_weight  = (length_cm × width_cm × height_cm) / dim_factor</w:t>
      </w:r>
      <w:r>
        <w:br/>
      </w:r>
      <w:r>
        <w:rPr>
          <w:rStyle w:val="VerbatimChar"/>
        </w:rPr>
        <w:t xml:space="preserve">blended     = actual_weight × (1 - dim_split_ratio) + dim_weight × dim_split_ratio</w:t>
      </w:r>
      <w:r>
        <w:br/>
      </w:r>
      <w:r>
        <w:rPr>
          <w:rStyle w:val="VerbatimChar"/>
        </w:rPr>
        <w:t xml:space="preserve">chargeable  = MAX(actual_weight, blended)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dim_split_ratio = 1.0</w:t>
      </w:r>
      <w:r>
        <w:t xml:space="preserve"> </w:t>
      </w:r>
      <w:r>
        <w:t xml:space="preserve">时，公式退化为原有逻辑：</w:t>
      </w:r>
      <w:r>
        <w:rPr>
          <w:rStyle w:val="VerbatimChar"/>
        </w:rPr>
        <w:t xml:space="preserve">chargeable = MAX(actual, dim)</w:t>
      </w:r>
      <w:r>
        <w:t xml:space="preserve">。</w:t>
      </w:r>
    </w:p>
    <w:bookmarkEnd w:id="51"/>
    <w:bookmarkStart w:id="52" w:name="前端交互-5"/>
    <w:p>
      <w:pPr>
        <w:pStyle w:val="Heading3"/>
      </w:pPr>
      <w:r>
        <w:t xml:space="preserve">6.3 前端交互</w:t>
      </w:r>
    </w:p>
    <w:p>
      <w:pPr>
        <w:numPr>
          <w:ilvl w:val="0"/>
          <w:numId w:val="1008"/>
        </w:numPr>
        <w:pStyle w:val="Compact"/>
      </w:pPr>
      <w:r>
        <w:t xml:space="preserve">价卡行编辑：新增</w:t>
      </w:r>
      <w:r>
        <w:t xml:space="preserve">“</w:t>
      </w:r>
      <w:r>
        <w:t xml:space="preserve">体积重混合比例</w:t>
      </w:r>
      <w:r>
        <w:t xml:space="preserve">”</w:t>
      </w:r>
      <w:r>
        <w:t xml:space="preserve">数字输入（0.000–1.000），Tooltip 说明三档典型值（0/0.5/1）</w:t>
      </w:r>
    </w:p>
    <w:p>
      <w:pPr>
        <w:numPr>
          <w:ilvl w:val="0"/>
          <w:numId w:val="1008"/>
        </w:numPr>
        <w:pStyle w:val="Compact"/>
      </w:pPr>
      <w:r>
        <w:t xml:space="preserve">报价详情：当 dim_split_ratio ≠ 1.0 时，展示混合计算过程：</w:t>
      </w:r>
      <w:r>
        <w:br/>
      </w:r>
      <w:r>
        <w:rPr>
          <w:rStyle w:val="VerbatimChar"/>
        </w:rPr>
        <w:t xml:space="preserve">体积重 2.0 KG × 50% + 实重 1.5 KG × 50% = 混合 1.75 KG → 与实重 1.5 取大 = 1.75 KG</w:t>
      </w:r>
    </w:p>
    <w:bookmarkEnd w:id="52"/>
    <w:bookmarkStart w:id="53" w:name="验收标准gwt-5"/>
    <w:p>
      <w:pPr>
        <w:pStyle w:val="Heading3"/>
      </w:pPr>
      <w:r>
        <w:t xml:space="preserve">6.4 验收标准（GWT）</w:t>
      </w:r>
    </w:p>
    <w:p>
      <w:pPr>
        <w:pStyle w:val="SourceCode"/>
      </w:pPr>
      <w:r>
        <w:rPr>
          <w:rStyle w:val="VerbatimChar"/>
        </w:rPr>
        <w:t xml:space="preserve">场景1：纯体积重（默认）dim_split_ratio = 1.0</w:t>
      </w:r>
      <w:r>
        <w:br/>
      </w:r>
      <w:r>
        <w:rPr>
          <w:rStyle w:val="VerbatimChar"/>
        </w:rPr>
        <w:t xml:space="preserve">Given dim_factor = 5000，箱子 10×10×10 cm，actual = 0.1 KG</w:t>
      </w:r>
      <w:r>
        <w:br/>
      </w:r>
      <w:r>
        <w:rPr>
          <w:rStyle w:val="VerbatimChar"/>
        </w:rPr>
        <w:t xml:space="preserve">  dim_weight = 1000/5000 = 0.2 KG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blended = 0.1×0 + 0.2×1 = 0.2；chargeable = MAX(0.1, 0.2) = 0.2 KG</w:t>
      </w:r>
      <w:r>
        <w:br/>
      </w:r>
      <w:r>
        <w:br/>
      </w:r>
      <w:r>
        <w:rPr>
          <w:rStyle w:val="VerbatimChar"/>
        </w:rPr>
        <w:t xml:space="preserve">场景2：纯实重 dim_split_ratio = 0.0</w:t>
      </w:r>
      <w:r>
        <w:br/>
      </w:r>
      <w:r>
        <w:rPr>
          <w:rStyle w:val="VerbatimChar"/>
        </w:rPr>
        <w:t xml:space="preserve">Given 同上尺寸和重量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blended = 0.1×1 + 0.2×0 = 0.1；chargeable = MAX(0.1, 0.1) = 0.1 KG</w:t>
      </w:r>
      <w:r>
        <w:br/>
      </w:r>
      <w:r>
        <w:br/>
      </w:r>
      <w:r>
        <w:rPr>
          <w:rStyle w:val="VerbatimChar"/>
        </w:rPr>
        <w:t xml:space="preserve">场景3：混合比例 dim_split_ratio = 0.5</w:t>
      </w:r>
      <w:r>
        <w:br/>
      </w:r>
      <w:r>
        <w:rPr>
          <w:rStyle w:val="VerbatimChar"/>
        </w:rPr>
        <w:t xml:space="preserve">Given actual = 2 KG，dim_weight = 4 KG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blended = 2×0.5 + 4×0.5 = 3；chargeable = MAX(2, 3) = 3 KG</w:t>
      </w:r>
      <w:r>
        <w:br/>
      </w:r>
      <w:r>
        <w:br/>
      </w:r>
      <w:r>
        <w:rPr>
          <w:rStyle w:val="VerbatimChar"/>
        </w:rPr>
        <w:t xml:space="preserve">场景4：混合后仍以实重胜出</w:t>
      </w:r>
      <w:r>
        <w:br/>
      </w:r>
      <w:r>
        <w:rPr>
          <w:rStyle w:val="VerbatimChar"/>
        </w:rPr>
        <w:t xml:space="preserve">Given actual = 5 KG，dim_weight = 2 KG，dim_split_ratio = 0.5</w:t>
      </w:r>
      <w:r>
        <w:br/>
      </w:r>
      <w:r>
        <w:rPr>
          <w:rStyle w:val="VerbatimChar"/>
        </w:rPr>
        <w:t xml:space="preserve">When  调用 quote</w:t>
      </w:r>
      <w:r>
        <w:br/>
      </w:r>
      <w:r>
        <w:rPr>
          <w:rStyle w:val="VerbatimChar"/>
        </w:rPr>
        <w:t xml:space="preserve">Then  blended = 5×0.5 + 2×0.5 = 3.5；chargeable = MAX(5, 3.5) = 5 KG（实重胜出）</w:t>
      </w:r>
      <w:r>
        <w:br/>
      </w:r>
      <w:r>
        <w:br/>
      </w:r>
      <w:r>
        <w:rPr>
          <w:rStyle w:val="VerbatimChar"/>
        </w:rPr>
        <w:t xml:space="preserve">场景5：dim_split_ratio 超出范围</w:t>
      </w:r>
      <w:r>
        <w:br/>
      </w:r>
      <w:r>
        <w:rPr>
          <w:rStyle w:val="VerbatimChar"/>
        </w:rPr>
        <w:t xml:space="preserve">When  创建/更新价卡行，dim_split_ratio = 1.5</w:t>
      </w:r>
      <w:r>
        <w:br/>
      </w:r>
      <w:r>
        <w:rPr>
          <w:rStyle w:val="VerbatimChar"/>
        </w:rPr>
        <w:t xml:space="preserve">Then  HTTP 400，"dim_split_ratio 必须在 0.0 到 1.0 之间"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七非功能需求"/>
    <w:p>
      <w:pPr>
        <w:pStyle w:val="Heading2"/>
      </w:pPr>
      <w:r>
        <w:t xml:space="preserve">七、非功能需求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RateEngine.quote()</w:t>
            </w:r>
            <w:r>
              <w:t xml:space="preserve"> </w:t>
            </w:r>
            <w:r>
              <w:t xml:space="preserve">端到端 &lt; 500ms（含品名规则扫描，规则数 &lt; 500 条）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</w:t>
            </w:r>
          </w:p>
        </w:tc>
        <w:tc>
          <w:p>
            <w:pPr>
              <w:pStyle w:val="Compact"/>
              <w:jc w:val="left"/>
            </w:pPr>
            <w:r>
              <w:t xml:space="preserve">所有新表均启用 RLS（见各表建表 SQL）；接口须 Bearer JWT 鉴权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数据完整性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rate_card_lines.uom</w:t>
            </w:r>
            <w:r>
              <w:t xml:space="preserve"> </w:t>
            </w:r>
            <w:r>
              <w:t xml:space="preserve">加 CHECK 约束：</w:t>
            </w:r>
            <w:r>
              <w:rPr>
                <w:rStyle w:val="VerbatimChar"/>
              </w:rPr>
              <w:t xml:space="preserve">IN ('KG','LB','CBM','PIECE')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向后兼容</w:t>
            </w:r>
          </w:p>
        </w:tc>
        <w:tc>
          <w:p>
            <w:pPr>
              <w:pStyle w:val="Compact"/>
              <w:jc w:val="left"/>
            </w:pPr>
            <w:r>
              <w:t xml:space="preserve">新字段均有 DEFAULT，存量价卡行不需迁移数据即可正常运行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静态检查</w:t>
            </w:r>
          </w:p>
        </w:tc>
        <w:tc>
          <w:p>
            <w:pPr>
              <w:pStyle w:val="Compact"/>
              <w:jc w:val="left"/>
            </w:pPr>
            <w:r>
              <w:t xml:space="preserve">新代码须通过</w:t>
            </w:r>
            <w:r>
              <w:t xml:space="preserve"> </w:t>
            </w:r>
            <w:r>
              <w:rPr>
                <w:rStyle w:val="VerbatimChar"/>
              </w:rPr>
              <w:t xml:space="preserve">./mvnw verify</w:t>
            </w:r>
            <w:r>
              <w:t xml:space="preserve">（Checkstyle + PMD P3C + SpotBugs）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八数据库迁移文件概览"/>
    <w:p>
      <w:pPr>
        <w:pStyle w:val="Heading2"/>
      </w:pPr>
      <w:r>
        <w:t xml:space="preserve">八、数据库迁移文件概览</w:t>
      </w:r>
    </w:p>
    <w:p>
      <w:pPr>
        <w:pStyle w:val="FirstParagraph"/>
      </w:pPr>
      <w:r>
        <w:rPr>
          <w:rStyle w:val="VerbatimChar"/>
        </w:rPr>
        <w:t xml:space="preserve">db/migrations/019_billing_engine_v2.sql</w:t>
      </w:r>
      <w:r>
        <w:t xml:space="preserve"> </w:t>
      </w:r>
      <w:r>
        <w:t xml:space="preserve">执行顺序：</w:t>
      </w:r>
    </w:p>
    <w:p>
      <w:pPr>
        <w:pStyle w:val="SourceCode"/>
      </w:pPr>
      <w:r>
        <w:rPr>
          <w:rStyle w:val="CommentTok"/>
        </w:rPr>
        <w:t xml:space="preserve">-- 1. 新建品名规则表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product_keyword_rules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  <w:r>
        <w:br/>
      </w:r>
      <w:r>
        <w:rPr>
          <w:rStyle w:val="CommentTok"/>
        </w:rPr>
        <w:t xml:space="preserve">-- RLS 策略</w:t>
      </w:r>
      <w:r>
        <w:br/>
      </w:r>
      <w:r>
        <w:br/>
      </w:r>
      <w:r>
        <w:rPr>
          <w:rStyle w:val="CommentTok"/>
        </w:rPr>
        <w:t xml:space="preserve">-- 2. rate_card_lines 扩展字段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rate_card_lines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surcharge_group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combination_strategy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min_weight_per_box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min_amount_per_box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uom    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dim_split_ratio  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rate_card_lines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ck_uom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(uom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'KG'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'LB'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'CBM'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'PIECE'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ck_combination_strategy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(combination_strategy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'STACK'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'MAX'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ck_dim_split_ratio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(dim_split_ratio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dim_split_ratio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-- 3. remote_zones 扩展字段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remote_zones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zone_type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remote_zones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ck_zone_type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(zone_type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'REMOTE'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'SUPER_REMOTE'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'EMBARGO'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56"/>
    <w:bookmarkStart w:id="57" w:name="九排期与分工建议"/>
    <w:p>
      <w:pPr>
        <w:pStyle w:val="Heading2"/>
      </w:pPr>
      <w:r>
        <w:t xml:space="preserve">九、排期与分工建议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天数</w:t>
            </w:r>
          </w:p>
        </w:tc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1</w:t>
            </w:r>
          </w:p>
        </w:tc>
        <w:tc>
          <w:p>
            <w:pPr>
              <w:pStyle w:val="Compact"/>
              <w:jc w:val="left"/>
            </w:pPr>
            <w:r>
              <w:t xml:space="preserve">写迁移 SQL（019）；品名规则 CRUD 接口（A1）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2</w:t>
            </w:r>
          </w:p>
        </w:tc>
        <w:tc>
          <w:p>
            <w:pPr>
              <w:pStyle w:val="Compact"/>
              <w:jc w:val="left"/>
            </w:pPr>
            <w:r>
              <w:t xml:space="preserve">RateEngine 集成品名匹配逻辑（A1）；按箱计费逻辑（A4）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3</w:t>
            </w:r>
          </w:p>
        </w:tc>
        <w:tc>
          <w:p>
            <w:pPr>
              <w:pStyle w:val="Compact"/>
              <w:jc w:val="left"/>
            </w:pPr>
            <w:r>
              <w:t xml:space="preserve">偏远三档（A5）；EMBARGO 下单拦截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4</w:t>
            </w:r>
          </w:p>
        </w:tc>
        <w:tc>
          <w:p>
            <w:pPr>
              <w:pStyle w:val="Compact"/>
              <w:jc w:val="left"/>
            </w:pPr>
            <w:r>
              <w:t xml:space="preserve">多计费单位路由（A6）；Dim Factor 参数化（A7）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5</w:t>
            </w:r>
          </w:p>
        </w:tc>
        <w:tc>
          <w:p>
            <w:pPr>
              <w:pStyle w:val="Compact"/>
              <w:jc w:val="left"/>
            </w:pPr>
            <w:r>
              <w:t xml:space="preserve">叠加/取大策略（A2/A3）；全链路联调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6–7</w:t>
            </w:r>
          </w:p>
        </w:tc>
        <w:tc>
          <w:p>
            <w:pPr>
              <w:pStyle w:val="Compact"/>
              <w:jc w:val="left"/>
            </w:pPr>
            <w:r>
              <w:t xml:space="preserve">前端：价卡行表单新增字段；报价明细展示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8</w:t>
            </w:r>
          </w:p>
        </w:tc>
        <w:tc>
          <w:p>
            <w:pPr>
              <w:pStyle w:val="Compact"/>
              <w:jc w:val="left"/>
            </w:pPr>
            <w:r>
              <w:t xml:space="preserve">前端：偏远区域管理扩展；EMBARGO 提示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Day 9–10</w:t>
            </w:r>
          </w:p>
        </w:tc>
        <w:tc>
          <w:p>
            <w:pPr>
              <w:pStyle w:val="Compact"/>
              <w:jc w:val="left"/>
            </w:pPr>
            <w:r>
              <w:t xml:space="preserve">联调测试；按 GWT 逐条验收；</w:t>
            </w:r>
            <w:r>
              <w:rPr>
                <w:rStyle w:val="VerbatimChar"/>
              </w:rPr>
              <w:t xml:space="preserve">./mvnw verify</w:t>
            </w:r>
          </w:p>
        </w:tc>
      </w:tr>
    </w:tbl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2026-05-14T16:03:17Z</dcterms:created>
  <dcterms:modified xsi:type="dcterms:W3CDTF">2026-05-14T16:03:17Z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