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5EE97">
      <w:pPr>
        <w:pStyle w:val="2"/>
        <w:rPr>
          <w:color w:val="auto"/>
        </w:rPr>
      </w:pPr>
      <w:bookmarkStart w:id="0" w:name="xqt-saas-制单财务需求清单"/>
      <w:r>
        <w:rPr>
          <w:color w:val="auto"/>
        </w:rPr>
        <w:t>xqt-saas 制单/财务需求清单</w:t>
      </w:r>
    </w:p>
    <w:p w14:paraId="41E1DBA2">
      <w:pPr>
        <w:pStyle w:val="23"/>
        <w:rPr>
          <w:color w:val="auto"/>
        </w:rPr>
      </w:pPr>
      <w:r>
        <w:rPr>
          <w:b/>
          <w:bCs/>
          <w:color w:val="auto"/>
        </w:rPr>
        <w:t>日期</w:t>
      </w:r>
      <w:r>
        <w:rPr>
          <w:color w:val="auto"/>
        </w:rPr>
        <w:t xml:space="preserve">: 2026-06-25 </w:t>
      </w:r>
      <w:r>
        <w:rPr>
          <w:b/>
          <w:bCs/>
          <w:color w:val="auto"/>
        </w:rPr>
        <w:t>来源</w:t>
      </w:r>
      <w:r>
        <w:rPr>
          <w:color w:val="auto"/>
        </w:rPr>
        <w:t xml:space="preserve">: 实际使用反馈 </w:t>
      </w:r>
      <w:r>
        <w:rPr>
          <w:b/>
          <w:bCs/>
          <w:color w:val="auto"/>
        </w:rPr>
        <w:t>范围</w:t>
      </w:r>
      <w:r>
        <w:rPr>
          <w:color w:val="auto"/>
        </w:rPr>
        <w:t xml:space="preserve">: 制单/成本/应收/账单/价目表/数据/权限 7 大领域 </w:t>
      </w:r>
      <w:r>
        <w:rPr>
          <w:b/>
          <w:bCs/>
          <w:color w:val="auto"/>
        </w:rPr>
        <w:t>需求总数</w:t>
      </w:r>
      <w:r>
        <w:rPr>
          <w:color w:val="auto"/>
        </w:rPr>
        <w:t xml:space="preserve">: 13 项 </w:t>
      </w:r>
    </w:p>
    <w:p w14:paraId="2A848655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5A083F">
      <w:pPr>
        <w:pStyle w:val="4"/>
        <w:rPr>
          <w:color w:val="auto"/>
        </w:rPr>
      </w:pPr>
      <w:bookmarkStart w:id="1" w:name="优先级速览"/>
      <w:r>
        <w:rPr>
          <w:color w:val="auto"/>
        </w:rPr>
        <w:t>优先级速览</w:t>
      </w:r>
    </w:p>
    <w:tbl>
      <w:tblPr>
        <w:tblStyle w:val="28"/>
        <w:tblW w:w="3946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4353"/>
        <w:gridCol w:w="936"/>
        <w:gridCol w:w="936"/>
      </w:tblGrid>
      <w:tr w14:paraId="7046F0AC">
        <w:tc>
          <w:p w14:paraId="06139CF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编号</w:t>
            </w:r>
          </w:p>
        </w:tc>
        <w:tc>
          <w:p w14:paraId="122F967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需求</w:t>
            </w:r>
          </w:p>
        </w:tc>
        <w:tc>
          <w:p w14:paraId="11226B4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领域</w:t>
            </w:r>
          </w:p>
        </w:tc>
        <w:tc>
          <w:p w14:paraId="0C3D886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优先级</w:t>
            </w:r>
          </w:p>
        </w:tc>
      </w:tr>
      <w:tr w14:paraId="65F145E5">
        <w:tc>
          <w:p w14:paraId="660C19E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R-1</w:t>
            </w:r>
          </w:p>
        </w:tc>
        <w:tc>
          <w:p w14:paraId="65AD91C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同单同渠道同类型成本去重提示</w:t>
            </w:r>
          </w:p>
        </w:tc>
        <w:tc>
          <w:p w14:paraId="3E8361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成本</w:t>
            </w:r>
          </w:p>
        </w:tc>
        <w:tc>
          <w:p w14:paraId="2BB2035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1911EE57">
        <w:tc>
          <w:p w14:paraId="345AAD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R-2</w:t>
            </w:r>
          </w:p>
        </w:tc>
        <w:tc>
          <w:p w14:paraId="15174F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批量导入运单 (CSV)</w:t>
            </w:r>
          </w:p>
        </w:tc>
        <w:tc>
          <w:p w14:paraId="19D476B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数据</w:t>
            </w:r>
          </w:p>
        </w:tc>
        <w:tc>
          <w:p w14:paraId="2F11D7C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79BADF1F">
        <w:tc>
          <w:p w14:paraId="4A4B632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R-3</w:t>
            </w:r>
          </w:p>
        </w:tc>
        <w:tc>
          <w:p w14:paraId="62F193C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添加成本覆盖原费用</w:t>
            </w:r>
          </w:p>
        </w:tc>
        <w:tc>
          <w:p w14:paraId="50870A9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成本</w:t>
            </w:r>
          </w:p>
        </w:tc>
        <w:tc>
          <w:p w14:paraId="66D85F5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4EA7EC60">
        <w:tc>
          <w:p w14:paraId="53F3779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R-4</w:t>
            </w:r>
          </w:p>
        </w:tc>
        <w:tc>
          <w:p w14:paraId="6239504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实时获取成本 (从渠道商拉)</w:t>
            </w:r>
          </w:p>
        </w:tc>
        <w:tc>
          <w:p w14:paraId="3EA062C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成本</w:t>
            </w:r>
          </w:p>
        </w:tc>
        <w:tc>
          <w:p w14:paraId="75F97F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435D484D">
        <w:tc>
          <w:p w14:paraId="641D340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R-5</w:t>
            </w:r>
          </w:p>
        </w:tc>
        <w:tc>
          <w:p w14:paraId="7E015D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操作费 (processing_fee) 开放修改 API</w:t>
            </w:r>
          </w:p>
        </w:tc>
        <w:tc>
          <w:p w14:paraId="307134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成本</w:t>
            </w:r>
          </w:p>
        </w:tc>
        <w:tc>
          <w:p w14:paraId="47D8B7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6ABD6936">
        <w:tc>
          <w:p w14:paraId="542440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R-6</w:t>
            </w:r>
          </w:p>
        </w:tc>
        <w:tc>
          <w:p w14:paraId="179C038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批量预添加渠道报价 (等真实价对比)</w:t>
            </w:r>
          </w:p>
        </w:tc>
        <w:tc>
          <w:p w14:paraId="32BD746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成本</w:t>
            </w:r>
          </w:p>
        </w:tc>
        <w:tc>
          <w:p w14:paraId="42947F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637EC50E">
        <w:tc>
          <w:p w14:paraId="5751909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R-7</w:t>
            </w:r>
          </w:p>
        </w:tc>
        <w:tc>
          <w:p w14:paraId="7A36CF7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批量补收运费</w:t>
            </w:r>
          </w:p>
        </w:tc>
        <w:tc>
          <w:p w14:paraId="0151FA9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应收</w:t>
            </w:r>
          </w:p>
        </w:tc>
        <w:tc>
          <w:p w14:paraId="53E6BC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70FA38B9">
        <w:tc>
          <w:p w14:paraId="6640773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R-8</w:t>
            </w:r>
          </w:p>
        </w:tc>
        <w:tc>
          <w:p w14:paraId="24C7944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AR 补收逻辑改 覆盖加差值</w:t>
            </w:r>
          </w:p>
        </w:tc>
        <w:tc>
          <w:p w14:paraId="563AA28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应收</w:t>
            </w:r>
          </w:p>
        </w:tc>
        <w:tc>
          <w:p w14:paraId="67D087C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2484DD6C">
        <w:tc>
          <w:p w14:paraId="1E0023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R-9</w:t>
            </w:r>
          </w:p>
        </w:tc>
        <w:tc>
          <w:p w14:paraId="44EA27F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应收运费列表加补收回退列加余额联动</w:t>
            </w:r>
          </w:p>
        </w:tc>
        <w:tc>
          <w:p w14:paraId="3615B11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应收</w:t>
            </w:r>
          </w:p>
        </w:tc>
        <w:tc>
          <w:p w14:paraId="6942302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2FC7C3EE">
        <w:tc>
          <w:p w14:paraId="5D18F9A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R-10</w:t>
            </w:r>
          </w:p>
        </w:tc>
        <w:tc>
          <w:p w14:paraId="097A854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账单生成加筛选条件加区分已生成</w:t>
            </w:r>
          </w:p>
        </w:tc>
        <w:tc>
          <w:p w14:paraId="6C4A5BE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账单</w:t>
            </w:r>
          </w:p>
        </w:tc>
        <w:tc>
          <w:p w14:paraId="2907F09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3C76E253">
        <w:tc>
          <w:p w14:paraId="1E63B7C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R-11</w:t>
            </w:r>
          </w:p>
        </w:tc>
        <w:tc>
          <w:p w14:paraId="75DB8F5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AR成本行标预估实付状态</w:t>
            </w:r>
          </w:p>
        </w:tc>
        <w:tc>
          <w:p w14:paraId="62E7DE8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通用</w:t>
            </w:r>
          </w:p>
        </w:tc>
        <w:tc>
          <w:p w14:paraId="45ABAB9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P1</w:t>
            </w:r>
          </w:p>
        </w:tc>
      </w:tr>
      <w:tr w14:paraId="5D1B2CBD">
        <w:tc>
          <w:p w14:paraId="5DF89D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R-12</w:t>
            </w:r>
          </w:p>
        </w:tc>
        <w:tc>
          <w:p w14:paraId="0BA4D0A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简化报价表基价乘佣金</w:t>
            </w:r>
          </w:p>
        </w:tc>
        <w:tc>
          <w:p w14:paraId="1BC743C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价目表</w:t>
            </w:r>
          </w:p>
        </w:tc>
        <w:tc>
          <w:p w14:paraId="5FA47E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P0</w:t>
            </w:r>
          </w:p>
        </w:tc>
      </w:tr>
      <w:tr w14:paraId="764C41D1">
        <w:tc>
          <w:p w14:paraId="0CD6CB3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R-13</w:t>
            </w:r>
          </w:p>
        </w:tc>
        <w:tc>
          <w:p w14:paraId="6E8D4E0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费用类目添加权限</w:t>
            </w:r>
          </w:p>
        </w:tc>
        <w:tc>
          <w:p w14:paraId="2D559BD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权限</w:t>
            </w:r>
          </w:p>
        </w:tc>
        <w:tc>
          <w:p w14:paraId="7646CC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P2</w:t>
            </w:r>
          </w:p>
        </w:tc>
      </w:tr>
    </w:tbl>
    <w:p w14:paraId="58A23615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D644A68">
      <w:pPr>
        <w:pStyle w:val="4"/>
        <w:rPr>
          <w:color w:val="auto"/>
        </w:rPr>
      </w:pPr>
      <w:bookmarkStart w:id="2" w:name="一.-成本管理需求"/>
      <w:r>
        <w:rPr>
          <w:color w:val="auto"/>
        </w:rPr>
        <w:t>一. 成本管理需求</w:t>
      </w:r>
    </w:p>
    <w:p w14:paraId="7FE39C6F">
      <w:pPr>
        <w:pStyle w:val="5"/>
        <w:rPr>
          <w:color w:val="auto"/>
        </w:rPr>
      </w:pPr>
      <w:bookmarkStart w:id="3" w:name="r-1-同单同渠道同类型成本-去重提示"/>
      <w:r>
        <w:rPr>
          <w:color w:val="auto"/>
        </w:rPr>
        <w:t>R-1 同单同渠道同类型成本 — 去重提示</w:t>
      </w:r>
    </w:p>
    <w:p w14:paraId="74A26B75">
      <w:pPr>
        <w:pStyle w:val="23"/>
        <w:rPr>
          <w:color w:val="auto"/>
        </w:rPr>
      </w:pPr>
      <w:r>
        <w:rPr>
          <w:b/>
          <w:bCs/>
          <w:color w:val="auto"/>
        </w:rPr>
        <w:t>当前状态</w:t>
      </w:r>
      <w:r>
        <w:rPr>
          <w:color w:val="auto"/>
        </w:rPr>
        <w:t xml:space="preserve">: - </w:t>
      </w:r>
      <w:r>
        <w:rPr>
          <w:rStyle w:val="35"/>
          <w:color w:val="auto"/>
        </w:rPr>
        <w:t>POST /api/acc/orders/{id}/add-cost</w:t>
      </w:r>
      <w:r>
        <w:rPr>
          <w:color w:val="auto"/>
        </w:rPr>
        <w:t xml:space="preserve"> 接口不查重, 重复添加会生成多笔 - 同一单可能误添 2 笔运费成本, 导致利润算错</w:t>
      </w:r>
    </w:p>
    <w:p w14:paraId="6ABDFF86">
      <w:pPr>
        <w:pStyle w:val="3"/>
        <w:rPr>
          <w:color w:val="auto"/>
        </w:rPr>
      </w:pPr>
      <w:r>
        <w:rPr>
          <w:b/>
          <w:bCs/>
          <w:color w:val="auto"/>
        </w:rPr>
        <w:t>痛点</w:t>
      </w:r>
      <w:r>
        <w:rPr>
          <w:color w:val="auto"/>
        </w:rPr>
        <w:t>: 财务/客服重复手动加成本时没有提示, 容易误操作。</w:t>
      </w:r>
    </w:p>
    <w:p w14:paraId="10555029">
      <w:pPr>
        <w:pStyle w:val="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 xml:space="preserve">: - 接口先做查重: </w:t>
      </w:r>
      <w:r>
        <w:rPr>
          <w:rStyle w:val="35"/>
          <w:color w:val="auto"/>
        </w:rPr>
        <w:t>EXISTS (charges WHERE order_id=? AND charge_item_id=? AND side='AP' AND status&lt;&gt;'VOID')</w:t>
      </w:r>
      <w:r>
        <w:rPr>
          <w:color w:val="auto"/>
        </w:rPr>
        <w:t xml:space="preserve"> - 命中时返回 409: “该订单已有同类型成本 (运费 8.50 USD), 是否继续添加?” - 前端弹“继续添加 / 覆盖原成本 / 取消” 3 按钮 modal</w:t>
      </w:r>
    </w:p>
    <w:p w14:paraId="4142BAA8">
      <w:pPr>
        <w:pStyle w:val="3"/>
        <w:rPr>
          <w:color w:val="auto"/>
        </w:rPr>
      </w:pPr>
      <w:r>
        <w:rPr>
          <w:b/>
          <w:bCs/>
          <w:color w:val="auto"/>
        </w:rPr>
        <w:t>验收</w:t>
      </w:r>
      <w:r>
        <w:rPr>
          <w:color w:val="auto"/>
        </w:rPr>
        <w:t>: - 已有同类成本时弹窗 - 用户必须明确选“继续”才允许新加</w:t>
      </w:r>
    </w:p>
    <w:p w14:paraId="6AC71310">
      <w:pPr>
        <w:pStyle w:val="3"/>
        <w:rPr>
          <w:color w:val="auto"/>
        </w:rPr>
      </w:pPr>
      <w:r>
        <w:rPr>
          <w:b/>
          <w:bCs/>
          <w:color w:val="auto"/>
        </w:rPr>
        <w:t>影响</w:t>
      </w:r>
      <w:r>
        <w:rPr>
          <w:color w:val="auto"/>
        </w:rPr>
        <w:t xml:space="preserve">: - 后端: </w:t>
      </w:r>
      <w:r>
        <w:rPr>
          <w:rStyle w:val="35"/>
          <w:color w:val="auto"/>
        </w:rPr>
        <w:t>AccOrdersController.addCost()</w:t>
      </w:r>
      <w:r>
        <w:rPr>
          <w:color w:val="auto"/>
        </w:rPr>
        <w:t xml:space="preserve"> 加 dup check - 前端: </w:t>
      </w:r>
      <w:r>
        <w:rPr>
          <w:rStyle w:val="35"/>
          <w:color w:val="auto"/>
        </w:rPr>
        <w:t>doAddCost()</w:t>
      </w:r>
      <w:r>
        <w:rPr>
          <w:color w:val="auto"/>
        </w:rPr>
        <w:t xml:space="preserve"> 处理 409, 弹 confirm modal - DB: 无新表/新列</w:t>
      </w:r>
    </w:p>
    <w:p w14:paraId="7E406232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255BEB0">
      <w:pPr>
        <w:pStyle w:val="5"/>
        <w:rPr>
          <w:color w:val="auto"/>
        </w:rPr>
      </w:pPr>
      <w:bookmarkStart w:id="4" w:name="r-3-添加成本时覆盖原费用"/>
      <w:r>
        <w:rPr>
          <w:color w:val="auto"/>
        </w:rPr>
        <w:t>R-3 添加成本时覆盖原费用</w:t>
      </w:r>
    </w:p>
    <w:p w14:paraId="6426F80C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 - modal 第 3 按钮“覆盖原成本” - 后端: 把原 charge 标 VOID, 写入新 charge - 反向 balance_ledger (原成本回退) + 新成本 DEBIT</w:t>
      </w:r>
    </w:p>
    <w:p w14:paraId="3ECD416B">
      <w:pPr>
        <w:pStyle w:val="3"/>
        <w:rPr>
          <w:color w:val="auto"/>
        </w:rPr>
      </w:pPr>
      <w:r>
        <w:rPr>
          <w:b/>
          <w:bCs/>
          <w:color w:val="auto"/>
        </w:rPr>
        <w:t>接口设计</w:t>
      </w:r>
      <w:r>
        <w:rPr>
          <w:color w:val="auto"/>
        </w:rPr>
        <w:t>:</w:t>
      </w:r>
    </w:p>
    <w:p w14:paraId="6D921EC5">
      <w:pPr>
        <w:pStyle w:val="36"/>
        <w:rPr>
          <w:color w:val="auto"/>
        </w:rPr>
      </w:pPr>
      <w:r>
        <w:rPr>
          <w:rStyle w:val="35"/>
          <w:color w:val="auto"/>
        </w:rPr>
        <w:t>POST /api/acc/orders/{id}/add-cost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body: { amount, currency, chargeItemCode, overwrite: true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当 overwrite=true 时: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1. 查同 charge_item_id 的现有 AP charge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2. 若 AUDITED, 走 undoAudit (反向 ledger)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3. 标原 charge status=VOID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4. INSERT 新 charge (ESTIMATED PENDING)</w:t>
      </w:r>
    </w:p>
    <w:p w14:paraId="39F1C7DA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49CCE92">
      <w:pPr>
        <w:pStyle w:val="5"/>
        <w:rPr>
          <w:color w:val="auto"/>
        </w:rPr>
      </w:pPr>
      <w:bookmarkStart w:id="5" w:name="r-4-实时获取成本-从渠道商拉"/>
      <w:r>
        <w:rPr>
          <w:color w:val="auto"/>
        </w:rPr>
        <w:t>R-4 实时获取成本 (从渠道商拉)</w:t>
      </w:r>
    </w:p>
    <w:p w14:paraId="04610034">
      <w:pPr>
        <w:pStyle w:val="23"/>
        <w:rPr>
          <w:color w:val="auto"/>
        </w:rPr>
      </w:pPr>
      <w:r>
        <w:rPr>
          <w:b/>
          <w:bCs/>
          <w:color w:val="auto"/>
        </w:rPr>
        <w:t>当前状态</w:t>
      </w:r>
      <w:r>
        <w:rPr>
          <w:color w:val="auto"/>
        </w:rPr>
        <w:t>: 成本完全手动填。</w:t>
      </w:r>
    </w:p>
    <w:p w14:paraId="5FD9C2F0">
      <w:pPr>
        <w:pStyle w:val="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 UPS/FedEx/DHL 的真实账单/报价自动接入。</w:t>
      </w:r>
    </w:p>
    <w:p w14:paraId="467FE155">
      <w:pPr>
        <w:pStyle w:val="3"/>
        <w:rPr>
          <w:color w:val="auto"/>
        </w:rPr>
      </w:pPr>
      <w:r>
        <w:rPr>
          <w:b/>
          <w:bCs/>
          <w:color w:val="auto"/>
        </w:rPr>
        <w:t>分两阶段实施</w:t>
      </w:r>
      <w:r>
        <w:rPr>
          <w:color w:val="auto"/>
        </w:rPr>
        <w:t>:</w:t>
      </w:r>
    </w:p>
    <w:p w14:paraId="505AC589">
      <w:pPr>
        <w:pStyle w:val="3"/>
        <w:rPr>
          <w:color w:val="auto"/>
        </w:rPr>
      </w:pPr>
      <w:r>
        <w:rPr>
          <w:b/>
          <w:bCs/>
          <w:color w:val="auto"/>
        </w:rPr>
        <w:t>阶段 A (1 天) — 上传 UPS Invoice CSV 自动 match charges</w:t>
      </w:r>
      <w:r>
        <w:rPr>
          <w:color w:val="auto"/>
        </w:rPr>
        <w:t>:</w:t>
      </w:r>
    </w:p>
    <w:p w14:paraId="602D3BE9">
      <w:pPr>
        <w:pStyle w:val="36"/>
        <w:rPr>
          <w:color w:val="auto"/>
        </w:rPr>
      </w:pPr>
      <w:r>
        <w:rPr>
          <w:rStyle w:val="35"/>
          <w:color w:val="auto"/>
        </w:rPr>
        <w:t>财务中心 -&gt; 应付款项 -&gt; + 导入物流商账单 CSV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上传 UPS Weekly Invoice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系统按 tracking_no 自动匹配 shipments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生成 AP charges (DRAFT 状态, 等审核)</w:t>
      </w:r>
    </w:p>
    <w:p w14:paraId="48F17C1B">
      <w:pPr>
        <w:pStyle w:val="23"/>
        <w:rPr>
          <w:color w:val="auto"/>
        </w:rPr>
      </w:pPr>
      <w:r>
        <w:rPr>
          <w:b/>
          <w:bCs/>
          <w:color w:val="auto"/>
        </w:rPr>
        <w:t>阶段 B (1 天) — 调 UPS Negotiated Rates API 实时报价</w:t>
      </w:r>
      <w:r>
        <w:rPr>
          <w:color w:val="auto"/>
        </w:rPr>
        <w:t>:</w:t>
      </w:r>
    </w:p>
    <w:p w14:paraId="2953F45E">
      <w:pPr>
        <w:pStyle w:val="36"/>
        <w:rPr>
          <w:color w:val="auto"/>
        </w:rPr>
      </w:pPr>
      <w:r>
        <w:rPr>
          <w:rStyle w:val="35"/>
          <w:color w:val="auto"/>
        </w:rPr>
        <w:t>RateEngine 加 quoteFromUps() 方法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POST https://onlinetools.ups.com/api/rating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取 RatedShipment.NegotiatedRateCharges.TotalCharge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落 AP charge (LIVE_QUOTE 标识)</w:t>
      </w:r>
    </w:p>
    <w:p w14:paraId="0B20FFB8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0169479B">
      <w:pPr>
        <w:pStyle w:val="5"/>
        <w:rPr>
          <w:color w:val="auto"/>
        </w:rPr>
      </w:pPr>
      <w:bookmarkStart w:id="6" w:name="r-5-操作费-processing_fee-开放修改-api"/>
      <w:r>
        <w:rPr>
          <w:color w:val="auto"/>
        </w:rPr>
        <w:t>R-5 操作费 (processing_fee) 开放修改 API</w:t>
      </w:r>
    </w:p>
    <w:p w14:paraId="5ECDC8C0">
      <w:pPr>
        <w:pStyle w:val="23"/>
        <w:rPr>
          <w:color w:val="auto"/>
        </w:rPr>
      </w:pPr>
      <w:r>
        <w:rPr>
          <w:b/>
          <w:bCs/>
          <w:color w:val="auto"/>
        </w:rPr>
        <w:t>当前状态</w:t>
      </w:r>
      <w:r>
        <w:rPr>
          <w:color w:val="auto"/>
        </w:rPr>
        <w:t xml:space="preserve">: - </w:t>
      </w:r>
      <w:r>
        <w:rPr>
          <w:rStyle w:val="35"/>
          <w:color w:val="auto"/>
        </w:rPr>
        <w:t>acc_channel_accounts.processing_fee</w:t>
      </w:r>
      <w:r>
        <w:rPr>
          <w:color w:val="auto"/>
        </w:rPr>
        <w:t xml:space="preserve"> 在 J602B0 配了 2.50 USD - 每次出货自动收, 但前端没有编辑入口 - 改价必须走 PG 直接 UPDATE 数据库</w:t>
      </w:r>
    </w:p>
    <w:p w14:paraId="53882304">
      <w:pPr>
        <w:pStyle w:val="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 xml:space="preserve">: - 主数据 → 制单账号 → 编辑 modal → 加“操作费”字段 - 后端 </w:t>
      </w:r>
      <w:r>
        <w:rPr>
          <w:rStyle w:val="35"/>
          <w:color w:val="auto"/>
        </w:rPr>
        <w:t>AccChannelAccountsController.update()</w:t>
      </w:r>
      <w:r>
        <w:rPr>
          <w:color w:val="auto"/>
        </w:rPr>
        <w:t xml:space="preserve"> 接受 </w:t>
      </w:r>
      <w:r>
        <w:rPr>
          <w:rStyle w:val="35"/>
          <w:color w:val="auto"/>
        </w:rPr>
        <w:t>processing_fee</w:t>
      </w:r>
      <w:r>
        <w:rPr>
          <w:color w:val="auto"/>
        </w:rPr>
        <w:t xml:space="preserve"> - 修改后影响新单, 老单已落 charges 不变</w:t>
      </w:r>
    </w:p>
    <w:p w14:paraId="7D661143">
      <w:pPr>
        <w:pStyle w:val="3"/>
        <w:rPr>
          <w:color w:val="auto"/>
        </w:rPr>
      </w:pPr>
      <w:r>
        <w:rPr>
          <w:b/>
          <w:bCs/>
          <w:color w:val="auto"/>
        </w:rPr>
        <w:t>接口</w:t>
      </w:r>
      <w:r>
        <w:rPr>
          <w:color w:val="auto"/>
        </w:rPr>
        <w:t>:</w:t>
      </w:r>
    </w:p>
    <w:p w14:paraId="5A26AD66">
      <w:pPr>
        <w:pStyle w:val="36"/>
        <w:rPr>
          <w:color w:val="auto"/>
        </w:rPr>
      </w:pPr>
      <w:r>
        <w:rPr>
          <w:rStyle w:val="35"/>
          <w:color w:val="auto"/>
        </w:rPr>
        <w:t>PUT /api/acc/channel-accounts/{id}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body: { processing_fee: 3.00, currency: "USD", ... }</w:t>
      </w:r>
    </w:p>
    <w:p w14:paraId="7A332EFF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B123FBD">
      <w:pPr>
        <w:pStyle w:val="5"/>
        <w:rPr>
          <w:color w:val="auto"/>
        </w:rPr>
      </w:pPr>
      <w:bookmarkStart w:id="7" w:name="r-6-批量预添加渠道报价-等真实价对比"/>
      <w:r>
        <w:rPr>
          <w:color w:val="auto"/>
        </w:rPr>
        <w:t>R-6 批量预添加渠道报价 (等真实价对比)</w:t>
      </w:r>
    </w:p>
    <w:p w14:paraId="2CB46047">
      <w:pPr>
        <w:pStyle w:val="23"/>
        <w:rPr>
          <w:color w:val="auto"/>
        </w:rPr>
      </w:pPr>
      <w:r>
        <w:rPr>
          <w:b/>
          <w:bCs/>
          <w:color w:val="auto"/>
        </w:rPr>
        <w:t>业务场景</w:t>
      </w:r>
      <w:r>
        <w:rPr>
          <w:color w:val="auto"/>
        </w:rPr>
        <w:t>: &gt; 客户来 10 件货, 报价 50 美金一件。我们先按报价 50 落 AR; 等收到 UPS 真账单 (e.g. 实际 42), 系统自动对比 → 给我们 8 利润, 误差自动调账。</w:t>
      </w:r>
    </w:p>
    <w:p w14:paraId="31B8B12B">
      <w:pPr>
        <w:pStyle w:val="3"/>
        <w:rPr>
          <w:color w:val="auto"/>
        </w:rPr>
      </w:pPr>
      <w:r>
        <w:rPr>
          <w:b/>
          <w:bCs/>
          <w:color w:val="auto"/>
        </w:rPr>
        <w:t>期望流程</w:t>
      </w:r>
      <w:r>
        <w:rPr>
          <w:color w:val="auto"/>
        </w:rPr>
        <w:t>:</w:t>
      </w:r>
    </w:p>
    <w:p w14:paraId="2B51A348">
      <w:pPr>
        <w:pStyle w:val="36"/>
        <w:rPr>
          <w:color w:val="auto"/>
        </w:rPr>
      </w:pPr>
      <w:r>
        <w:rPr>
          <w:rStyle w:val="35"/>
          <w:color w:val="auto"/>
        </w:rPr>
        <w:t>财务中心 -&gt; 渠道商对账 -&gt; + 新建预估批次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渠道:        UPS-GROUND-US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客户:        SELLER-DEMO (可选, 留空 = 通用)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件数:        10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单件报价:    50.00 USD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目标重量:    1.5 kg/件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预生效时间:  2026-07-01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系统预创建 10 条 charges (AP DRAFT, status=ESTIMATED_PRELIM)</w:t>
      </w:r>
      <w:r>
        <w:rPr>
          <w:color w:val="auto"/>
        </w:rPr>
        <w:br w:type="textWrapping"/>
      </w:r>
      <w:r>
        <w:rPr>
          <w:rStyle w:val="35"/>
          <w:color w:val="auto"/>
        </w:rPr>
        <w:t>真账单 (R-4) 拉到后自动 match + 生成差值 charge</w:t>
      </w:r>
    </w:p>
    <w:p w14:paraId="78031757">
      <w:pPr>
        <w:pStyle w:val="23"/>
        <w:rPr>
          <w:color w:val="auto"/>
        </w:rPr>
      </w:pPr>
      <w:r>
        <w:rPr>
          <w:b/>
          <w:bCs/>
          <w:color w:val="auto"/>
        </w:rPr>
        <w:t>新表 cost_pre_estimates</w:t>
      </w:r>
      <w:r>
        <w:rPr>
          <w:color w:val="auto"/>
        </w:rPr>
        <w:t>:</w:t>
      </w:r>
    </w:p>
    <w:p w14:paraId="0E093B70">
      <w:pPr>
        <w:pStyle w:val="36"/>
        <w:rPr>
          <w:color w:val="auto"/>
        </w:rPr>
      </w:pPr>
      <w:r>
        <w:rPr>
          <w:rStyle w:val="39"/>
          <w:color w:val="auto"/>
        </w:rPr>
        <w:t>CREATE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TABLE</w:t>
      </w:r>
      <w:r>
        <w:rPr>
          <w:rStyle w:val="69"/>
          <w:color w:val="auto"/>
        </w:rPr>
        <w:t xml:space="preserve"> cost_pre_estimates (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39"/>
          <w:color w:val="auto"/>
        </w:rPr>
        <w:t>id</w:t>
      </w:r>
      <w:r>
        <w:rPr>
          <w:rStyle w:val="69"/>
          <w:color w:val="auto"/>
        </w:rPr>
        <w:t xml:space="preserve"> uuid </w:t>
      </w:r>
      <w:r>
        <w:rPr>
          <w:rStyle w:val="39"/>
          <w:color w:val="auto"/>
        </w:rPr>
        <w:t>PRIMARY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KEY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channel_code text,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customer_id uuid </w:t>
      </w:r>
      <w:r>
        <w:rPr>
          <w:rStyle w:val="39"/>
          <w:color w:val="auto"/>
        </w:rPr>
        <w:t>NULL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qty </w:t>
      </w:r>
      <w:r>
        <w:rPr>
          <w:rStyle w:val="40"/>
          <w:color w:val="auto"/>
        </w:rPr>
        <w:t>int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unit_price </w:t>
      </w:r>
      <w:r>
        <w:rPr>
          <w:rStyle w:val="40"/>
          <w:color w:val="auto"/>
        </w:rPr>
        <w:t>numeric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target_weight_kg </w:t>
      </w:r>
      <w:r>
        <w:rPr>
          <w:rStyle w:val="40"/>
          <w:color w:val="auto"/>
        </w:rPr>
        <w:t>numeric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effective_date </w:t>
      </w:r>
      <w:r>
        <w:rPr>
          <w:rStyle w:val="40"/>
          <w:color w:val="auto"/>
        </w:rPr>
        <w:t>date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reconciled_count </w:t>
      </w:r>
      <w:r>
        <w:rPr>
          <w:rStyle w:val="40"/>
          <w:color w:val="auto"/>
        </w:rPr>
        <w:t>int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DEFAULT</w:t>
      </w:r>
      <w:r>
        <w:rPr>
          <w:rStyle w:val="69"/>
          <w:color w:val="auto"/>
        </w:rPr>
        <w:t xml:space="preserve"> </w:t>
      </w:r>
      <w:r>
        <w:rPr>
          <w:rStyle w:val="41"/>
          <w:color w:val="auto"/>
        </w:rPr>
        <w:t>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status text  </w:t>
      </w:r>
      <w:r>
        <w:rPr>
          <w:rStyle w:val="51"/>
          <w:color w:val="auto"/>
        </w:rPr>
        <w:t>-- ACTIVE / EXHAUSTED / EXPIRED</w:t>
      </w:r>
      <w:r>
        <w:rPr>
          <w:color w:val="auto"/>
        </w:rPr>
        <w:br w:type="textWrapping"/>
      </w:r>
      <w:r>
        <w:rPr>
          <w:rStyle w:val="69"/>
          <w:color w:val="auto"/>
        </w:rPr>
        <w:t>);</w:t>
      </w:r>
    </w:p>
    <w:p w14:paraId="4984F21F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CC35B80">
      <w:pPr>
        <w:pStyle w:val="5"/>
        <w:rPr>
          <w:color w:val="auto"/>
        </w:rPr>
      </w:pPr>
      <w:bookmarkStart w:id="8" w:name="r-7-批量补收运费"/>
      <w:r>
        <w:rPr>
          <w:color w:val="auto"/>
        </w:rPr>
        <w:t>R-7 批量补收运费</w:t>
      </w:r>
    </w:p>
    <w:p w14:paraId="136ECD81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</w:t>
      </w:r>
    </w:p>
    <w:p w14:paraId="4A078D90">
      <w:pPr>
        <w:pStyle w:val="36"/>
        <w:rPr>
          <w:color w:val="auto"/>
        </w:rPr>
      </w:pPr>
      <w:r>
        <w:rPr>
          <w:rStyle w:val="35"/>
          <w:color w:val="auto"/>
        </w:rPr>
        <w:t>制单中心 -&gt; 批量更新计费重 (现有 tab) -&gt; 加"批量补收"按钮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上传 CSV: tracking_no, new_weight, new_amount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后端: 每行查原 AR freight charge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1. amount_diff = new_amount - old_amount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2. 若 diff &gt; 0: INSERT 补收 charge (ESTIMATED)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3. 若 diff &lt; 0: INSERT 回退 charge (NEGATIVE)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4. balance_ledger 自动 DEBIT/CREDIT</w:t>
      </w:r>
    </w:p>
    <w:p w14:paraId="4DD200F4">
      <w:pPr>
        <w:pStyle w:val="23"/>
        <w:rPr>
          <w:color w:val="auto"/>
        </w:rPr>
      </w:pPr>
      <w:r>
        <w:rPr>
          <w:color w:val="auto"/>
        </w:rPr>
        <w:t>配合 R-8 / R-9 使用。</w:t>
      </w:r>
    </w:p>
    <w:p w14:paraId="17F81501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22C60406">
      <w:pPr>
        <w:pStyle w:val="4"/>
        <w:rPr>
          <w:color w:val="auto"/>
        </w:rPr>
      </w:pPr>
      <w:bookmarkStart w:id="9" w:name="二.-应收-ar-管理需求"/>
      <w:r>
        <w:rPr>
          <w:color w:val="auto"/>
        </w:rPr>
        <w:t>二. 应收 (AR) 管理需求</w:t>
      </w:r>
    </w:p>
    <w:p w14:paraId="05100420">
      <w:pPr>
        <w:pStyle w:val="5"/>
        <w:rPr>
          <w:color w:val="auto"/>
        </w:rPr>
      </w:pPr>
      <w:bookmarkStart w:id="10" w:name="r-8-ar-补收逻辑改-覆盖-差值"/>
      <w:r>
        <w:rPr>
          <w:color w:val="auto"/>
        </w:rPr>
        <w:t>R-8 AR 补收逻辑改 “覆盖 + 差值”</w:t>
      </w:r>
    </w:p>
    <w:p w14:paraId="5A40BD6F">
      <w:pPr>
        <w:pStyle w:val="23"/>
        <w:rPr>
          <w:color w:val="auto"/>
        </w:rPr>
      </w:pPr>
      <w:r>
        <w:rPr>
          <w:b/>
          <w:bCs/>
          <w:color w:val="auto"/>
        </w:rPr>
        <w:t>当前状态</w:t>
      </w:r>
      <w:r>
        <w:rPr>
          <w:color w:val="auto"/>
        </w:rPr>
        <w:t>: 补收 = 新建一笔, 总 AR = 原 + 新 (用户看不清差额)</w:t>
      </w:r>
    </w:p>
    <w:p w14:paraId="5645B23A">
      <w:pPr>
        <w:pStyle w:val="3"/>
        <w:rPr>
          <w:color w:val="auto"/>
        </w:rPr>
      </w:pPr>
      <w:r>
        <w:rPr>
          <w:b/>
          <w:bCs/>
          <w:color w:val="auto"/>
        </w:rPr>
        <w:t>期望两种语义</w:t>
      </w:r>
      <w:r>
        <w:rPr>
          <w:color w:val="auto"/>
        </w:rPr>
        <w:t>:</w:t>
      </w:r>
    </w:p>
    <w:p w14:paraId="5974739F">
      <w:pPr>
        <w:pStyle w:val="36"/>
        <w:rPr>
          <w:color w:val="auto"/>
        </w:rPr>
      </w:pPr>
      <w:r>
        <w:rPr>
          <w:rStyle w:val="35"/>
          <w:color w:val="auto"/>
        </w:rPr>
        <w:t>方式 A: 覆盖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原 AR 13.85 -&gt; 新 16.50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balance_ledger: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CREDIT 13.85 (回退原)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DEBIT 16.50 (写新)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净客户欠款变化: +2.65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方式 B: 补差值 (推荐)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原 AR 13.85 保留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INSERT 补收 charge: amount=2.65, item=ADJUST, side=AR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balance_ledger: DEBIT 2.65</w:t>
      </w:r>
    </w:p>
    <w:p w14:paraId="750D172B">
      <w:pPr>
        <w:pStyle w:val="23"/>
        <w:rPr>
          <w:color w:val="auto"/>
        </w:rPr>
      </w:pPr>
      <w:r>
        <w:rPr>
          <w:b/>
          <w:bCs/>
          <w:color w:val="auto"/>
        </w:rPr>
        <w:t>接口</w:t>
      </w:r>
      <w:r>
        <w:rPr>
          <w:color w:val="auto"/>
        </w:rPr>
        <w:t>:</w:t>
      </w:r>
    </w:p>
    <w:p w14:paraId="2446D6C9">
      <w:pPr>
        <w:pStyle w:val="36"/>
        <w:rPr>
          <w:color w:val="auto"/>
        </w:rPr>
      </w:pPr>
      <w:r>
        <w:rPr>
          <w:rStyle w:val="35"/>
          <w:color w:val="auto"/>
        </w:rPr>
        <w:t>PATCH /api/acc/charges/{id}/restate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body: { newAmount: 16.50, mode: "DELTA" }  // 或 "OVERWRITE"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返: { 原amount, 新amount, deltaCharge: { id, amount } }</w:t>
      </w:r>
    </w:p>
    <w:p w14:paraId="1A093B0C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1A4420C">
      <w:pPr>
        <w:pStyle w:val="5"/>
        <w:rPr>
          <w:color w:val="auto"/>
        </w:rPr>
      </w:pPr>
      <w:bookmarkStart w:id="11" w:name="r-9-应收运费列表加补收回退列-余额联动"/>
      <w:r>
        <w:rPr>
          <w:color w:val="auto"/>
        </w:rPr>
        <w:t>R-9 应收运费列表加补收/回退列 + 余额联动</w:t>
      </w:r>
    </w:p>
    <w:p w14:paraId="4C2FD5A1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</w:t>
      </w:r>
    </w:p>
    <w:p w14:paraId="44C0C2F9">
      <w:pPr>
        <w:pStyle w:val="3"/>
        <w:rPr>
          <w:color w:val="auto"/>
        </w:rPr>
      </w:pPr>
      <w:r>
        <w:rPr>
          <w:color w:val="auto"/>
        </w:rPr>
        <w:t>应收运费 tab 表头加 2 列: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176"/>
        <w:gridCol w:w="1176"/>
        <w:gridCol w:w="1896"/>
      </w:tblGrid>
      <w:tr w14:paraId="7DE81BF4">
        <w:tc>
          <w:p w14:paraId="58539BD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原 charge</w:t>
            </w:r>
          </w:p>
        </w:tc>
        <w:tc>
          <w:p w14:paraId="5BEF552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补收金额</w:t>
            </w:r>
          </w:p>
        </w:tc>
        <w:tc>
          <w:p w14:paraId="73E00E1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回退金额</w:t>
            </w:r>
          </w:p>
        </w:tc>
        <w:tc>
          <w:p w14:paraId="358EFAC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客户当前总欠款</w:t>
            </w:r>
          </w:p>
        </w:tc>
      </w:tr>
      <w:tr w14:paraId="2179A23A">
        <w:tc>
          <w:p w14:paraId="725896A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13.85</w:t>
            </w:r>
          </w:p>
        </w:tc>
        <w:tc>
          <w:p w14:paraId="1777C64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+2.65</w:t>
            </w:r>
          </w:p>
        </w:tc>
        <w:tc>
          <w:p w14:paraId="3002A1D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0</w:t>
            </w:r>
          </w:p>
        </w:tc>
        <w:tc>
          <w:p w14:paraId="0D10720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21.42</w:t>
            </w:r>
          </w:p>
        </w:tc>
      </w:tr>
    </w:tbl>
    <w:p w14:paraId="514CE71B">
      <w:pPr>
        <w:pStyle w:val="3"/>
        <w:rPr>
          <w:color w:val="auto"/>
        </w:rPr>
      </w:pPr>
      <w:r>
        <w:rPr>
          <w:color w:val="auto"/>
        </w:rPr>
        <w:t xml:space="preserve">数据来源: - </w:t>
      </w:r>
      <w:r>
        <w:rPr>
          <w:rStyle w:val="35"/>
          <w:color w:val="auto"/>
        </w:rPr>
        <w:t>补收</w:t>
      </w:r>
      <w:r>
        <w:rPr>
          <w:color w:val="auto"/>
        </w:rPr>
        <w:t xml:space="preserve"> = sum(charges WHERE source_charge_id=this AND amount &gt; 0) - </w:t>
      </w:r>
      <w:r>
        <w:rPr>
          <w:rStyle w:val="35"/>
          <w:color w:val="auto"/>
        </w:rPr>
        <w:t>回退</w:t>
      </w:r>
      <w:r>
        <w:rPr>
          <w:color w:val="auto"/>
        </w:rPr>
        <w:t xml:space="preserve"> = abs(sum(charges WHERE source_charge_id=this AND amount &lt; 0)) - </w:t>
      </w:r>
      <w:r>
        <w:rPr>
          <w:rStyle w:val="35"/>
          <w:color w:val="auto"/>
        </w:rPr>
        <w:t>客户当前总欠款</w:t>
      </w:r>
      <w:r>
        <w:rPr>
          <w:color w:val="auto"/>
        </w:rPr>
        <w:t xml:space="preserve"> = financial_accounts.balance(客户预扣账户)</w:t>
      </w:r>
    </w:p>
    <w:p w14:paraId="2055A7D5">
      <w:pPr>
        <w:pStyle w:val="3"/>
        <w:rPr>
          <w:color w:val="auto"/>
        </w:rPr>
      </w:pPr>
      <w:r>
        <w:rPr>
          <w:b/>
          <w:bCs/>
          <w:color w:val="auto"/>
        </w:rPr>
        <w:t>DB 变更</w:t>
      </w:r>
      <w:r>
        <w:rPr>
          <w:color w:val="auto"/>
        </w:rPr>
        <w:t>:</w:t>
      </w:r>
    </w:p>
    <w:p w14:paraId="562251C3">
      <w:pPr>
        <w:pStyle w:val="36"/>
        <w:rPr>
          <w:color w:val="auto"/>
        </w:rPr>
      </w:pPr>
      <w:r>
        <w:rPr>
          <w:rStyle w:val="39"/>
          <w:color w:val="auto"/>
        </w:rPr>
        <w:t>ALTER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TABLE</w:t>
      </w:r>
      <w:r>
        <w:rPr>
          <w:rStyle w:val="69"/>
          <w:color w:val="auto"/>
        </w:rPr>
        <w:t xml:space="preserve"> charges </w:t>
      </w:r>
      <w:r>
        <w:rPr>
          <w:rStyle w:val="39"/>
          <w:color w:val="auto"/>
        </w:rPr>
        <w:t>ADD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COLUMN</w:t>
      </w:r>
      <w:r>
        <w:rPr>
          <w:rStyle w:val="69"/>
          <w:color w:val="auto"/>
        </w:rPr>
        <w:t xml:space="preserve"> source_charge_id uuid </w:t>
      </w:r>
      <w:r>
        <w:rPr>
          <w:rStyle w:val="39"/>
          <w:color w:val="auto"/>
        </w:rPr>
        <w:t>REFERENCES</w:t>
      </w:r>
      <w:r>
        <w:rPr>
          <w:rStyle w:val="69"/>
          <w:color w:val="auto"/>
        </w:rPr>
        <w:t xml:space="preserve"> charges(</w:t>
      </w:r>
      <w:r>
        <w:rPr>
          <w:rStyle w:val="39"/>
          <w:color w:val="auto"/>
        </w:rPr>
        <w:t>id</w:t>
      </w:r>
      <w:r>
        <w:rPr>
          <w:rStyle w:val="69"/>
          <w:color w:val="auto"/>
        </w:rPr>
        <w:t>);</w:t>
      </w:r>
      <w:r>
        <w:rPr>
          <w:color w:val="auto"/>
        </w:rPr>
        <w:br w:type="textWrapping"/>
      </w:r>
      <w:r>
        <w:rPr>
          <w:rStyle w:val="51"/>
          <w:color w:val="auto"/>
        </w:rPr>
        <w:t>-- 补收/回退 charge 的源头 charge id</w:t>
      </w:r>
    </w:p>
    <w:p w14:paraId="6C8C57B3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AD23B3F">
      <w:pPr>
        <w:pStyle w:val="5"/>
        <w:rPr>
          <w:color w:val="auto"/>
        </w:rPr>
      </w:pPr>
      <w:bookmarkStart w:id="12" w:name="r-11-ar成本-行标预估实付状态"/>
      <w:r>
        <w:rPr>
          <w:color w:val="auto"/>
        </w:rPr>
        <w:t>R-11 AR/成本 行标“预估”/“实付”状态</w:t>
      </w:r>
    </w:p>
    <w:p w14:paraId="06BAE471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 列表多一列「状态来源」, 直观看出是预估还是真实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0"/>
        <w:gridCol w:w="936"/>
        <w:gridCol w:w="3192"/>
      </w:tblGrid>
      <w:tr w14:paraId="17A1FC93">
        <w:tc>
          <w:p w14:paraId="0A223CC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来源</w:t>
            </w:r>
          </w:p>
        </w:tc>
        <w:tc>
          <w:p w14:paraId="2BE8236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显示</w:t>
            </w:r>
          </w:p>
        </w:tc>
        <w:tc>
          <w:p w14:paraId="17152DD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触发场景</w:t>
            </w:r>
          </w:p>
        </w:tc>
      </w:tr>
      <w:tr w14:paraId="3422E76B">
        <w:tc>
          <w:p w14:paraId="20D6C13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系统自动算 (RateEngine)</w:t>
            </w:r>
          </w:p>
        </w:tc>
        <w:tc>
          <w:p w14:paraId="43D8D15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预估</w:t>
            </w:r>
          </w:p>
        </w:tc>
        <w:tc>
          <w:p w14:paraId="0F193F4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提交订单时</w:t>
            </w:r>
          </w:p>
        </w:tc>
      </w:tr>
      <w:tr w14:paraId="0C9B69A0">
        <w:tc>
          <w:p w14:paraId="7268894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手动添加 (add-cost)</w:t>
            </w:r>
          </w:p>
        </w:tc>
        <w:tc>
          <w:p w14:paraId="57984D0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手填</w:t>
            </w:r>
          </w:p>
        </w:tc>
        <w:tc>
          <w:p w14:paraId="3027E22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客服点 + 添加</w:t>
            </w:r>
          </w:p>
        </w:tc>
      </w:tr>
      <w:tr w14:paraId="7D238127">
        <w:tc>
          <w:p w14:paraId="3134F99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真账单导入 (R-4 CSV)</w:t>
            </w:r>
          </w:p>
        </w:tc>
        <w:tc>
          <w:p w14:paraId="49EA66C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真账单</w:t>
            </w:r>
          </w:p>
        </w:tc>
        <w:tc>
          <w:p w14:paraId="62F045F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Invoice 导入</w:t>
            </w:r>
          </w:p>
        </w:tc>
      </w:tr>
      <w:tr w14:paraId="79DC9069">
        <w:tc>
          <w:p w14:paraId="0AD20A6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实时 API 报价 (UPS Negotiated)</w:t>
            </w:r>
          </w:p>
        </w:tc>
        <w:tc>
          <w:p w14:paraId="4CBCDE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实时</w:t>
            </w:r>
          </w:p>
        </w:tc>
        <w:tc>
          <w:p w14:paraId="0A30A51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RateEngine.quoteFromUps</w:t>
            </w:r>
          </w:p>
        </w:tc>
      </w:tr>
      <w:tr w14:paraId="4261C920">
        <w:tc>
          <w:p w14:paraId="4519426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补收差值 (R-8)</w:t>
            </w:r>
          </w:p>
        </w:tc>
        <w:tc>
          <w:p w14:paraId="3FF97FD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补收</w:t>
            </w:r>
          </w:p>
        </w:tc>
        <w:tc>
          <w:p w14:paraId="1049013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restate 触发</w:t>
            </w:r>
          </w:p>
        </w:tc>
      </w:tr>
    </w:tbl>
    <w:p w14:paraId="46816CC3">
      <w:pPr>
        <w:pStyle w:val="3"/>
        <w:rPr>
          <w:color w:val="auto"/>
        </w:rPr>
      </w:pPr>
      <w:r>
        <w:rPr>
          <w:b/>
          <w:bCs/>
          <w:color w:val="auto"/>
        </w:rPr>
        <w:t>DB</w:t>
      </w:r>
      <w:r>
        <w:rPr>
          <w:color w:val="auto"/>
        </w:rPr>
        <w:t>:</w:t>
      </w:r>
    </w:p>
    <w:p w14:paraId="0EBFC065">
      <w:pPr>
        <w:pStyle w:val="36"/>
        <w:rPr>
          <w:color w:val="auto"/>
        </w:rPr>
      </w:pPr>
      <w:r>
        <w:rPr>
          <w:rStyle w:val="39"/>
          <w:color w:val="auto"/>
        </w:rPr>
        <w:t>ALTER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TABLE</w:t>
      </w:r>
      <w:r>
        <w:rPr>
          <w:rStyle w:val="69"/>
          <w:color w:val="auto"/>
        </w:rPr>
        <w:t xml:space="preserve"> charges </w:t>
      </w:r>
      <w:r>
        <w:rPr>
          <w:rStyle w:val="39"/>
          <w:color w:val="auto"/>
        </w:rPr>
        <w:t>ADD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COLUMN</w:t>
      </w:r>
      <w:r>
        <w:rPr>
          <w:rStyle w:val="69"/>
          <w:color w:val="auto"/>
        </w:rPr>
        <w:t xml:space="preserve"> source_type text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39"/>
          <w:color w:val="auto"/>
        </w:rPr>
        <w:t>CHECK</w:t>
      </w:r>
      <w:r>
        <w:rPr>
          <w:rStyle w:val="69"/>
          <w:color w:val="auto"/>
        </w:rPr>
        <w:t xml:space="preserve"> (source_type </w:t>
      </w:r>
      <w:r>
        <w:rPr>
          <w:rStyle w:val="39"/>
          <w:color w:val="auto"/>
        </w:rPr>
        <w:t>IN</w:t>
      </w:r>
      <w:r>
        <w:rPr>
          <w:rStyle w:val="69"/>
          <w:color w:val="auto"/>
        </w:rPr>
        <w:t xml:space="preserve"> (</w:t>
      </w:r>
      <w:r>
        <w:rPr>
          <w:rStyle w:val="47"/>
          <w:color w:val="auto"/>
        </w:rPr>
        <w:t>'ESTIMATE'</w:t>
      </w:r>
      <w:r>
        <w:rPr>
          <w:rStyle w:val="69"/>
          <w:color w:val="auto"/>
        </w:rPr>
        <w:t>,</w:t>
      </w:r>
      <w:r>
        <w:rPr>
          <w:rStyle w:val="47"/>
          <w:color w:val="auto"/>
        </w:rPr>
        <w:t>'MANUAL'</w:t>
      </w:r>
      <w:r>
        <w:rPr>
          <w:rStyle w:val="69"/>
          <w:color w:val="auto"/>
        </w:rPr>
        <w:t>,</w:t>
      </w:r>
      <w:r>
        <w:rPr>
          <w:rStyle w:val="47"/>
          <w:color w:val="auto"/>
        </w:rPr>
        <w:t>'INVOICE'</w:t>
      </w:r>
      <w:r>
        <w:rPr>
          <w:rStyle w:val="69"/>
          <w:color w:val="auto"/>
        </w:rPr>
        <w:t>,</w:t>
      </w:r>
      <w:r>
        <w:rPr>
          <w:rStyle w:val="47"/>
          <w:color w:val="auto"/>
        </w:rPr>
        <w:t>'LIVE_QUOTE'</w:t>
      </w:r>
      <w:r>
        <w:rPr>
          <w:rStyle w:val="69"/>
          <w:color w:val="auto"/>
        </w:rPr>
        <w:t>,</w:t>
      </w:r>
      <w:r>
        <w:rPr>
          <w:rStyle w:val="47"/>
          <w:color w:val="auto"/>
        </w:rPr>
        <w:t>'RESTATE'</w:t>
      </w:r>
      <w:r>
        <w:rPr>
          <w:rStyle w:val="69"/>
          <w:color w:val="auto"/>
        </w:rPr>
        <w:t>));</w:t>
      </w:r>
    </w:p>
    <w:p w14:paraId="37539EB2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8F72519">
      <w:pPr>
        <w:pStyle w:val="4"/>
        <w:rPr>
          <w:color w:val="auto"/>
        </w:rPr>
      </w:pPr>
      <w:bookmarkStart w:id="13" w:name="三.-账单管理需求"/>
      <w:r>
        <w:rPr>
          <w:color w:val="auto"/>
        </w:rPr>
        <w:t>三. 账单管理需求</w:t>
      </w:r>
    </w:p>
    <w:p w14:paraId="064E7BA8">
      <w:pPr>
        <w:pStyle w:val="5"/>
        <w:rPr>
          <w:color w:val="auto"/>
        </w:rPr>
      </w:pPr>
      <w:bookmarkStart w:id="14" w:name="r-10-账单生成加筛选-区分已生成"/>
      <w:r>
        <w:rPr>
          <w:color w:val="auto"/>
        </w:rPr>
        <w:t>R-10 账单生成加筛选 + 区分已生成</w:t>
      </w:r>
    </w:p>
    <w:p w14:paraId="24A246AC">
      <w:pPr>
        <w:pStyle w:val="23"/>
        <w:rPr>
          <w:color w:val="auto"/>
        </w:rPr>
      </w:pPr>
      <w:r>
        <w:rPr>
          <w:b/>
          <w:bCs/>
          <w:color w:val="auto"/>
        </w:rPr>
        <w:t>当前痛点</w:t>
      </w:r>
      <w:r>
        <w:rPr>
          <w:color w:val="auto"/>
        </w:rPr>
        <w:t xml:space="preserve"> (今日用户实际遇到):</w:t>
      </w:r>
    </w:p>
    <w:p w14:paraId="45A2E9A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生成账单只能按 customer + currency + 日期范围</w:t>
      </w:r>
    </w:p>
    <w:p w14:paraId="0B56543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不知道哪些 charges 已经在别的账单里 → 选范围后报“无可开”</w:t>
      </w:r>
    </w:p>
    <w:p w14:paraId="5F59AA9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不能精确选“只开这 3 笔”</w:t>
      </w:r>
    </w:p>
    <w:p w14:paraId="673F7C5D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 账单生成 modal 升级:</w:t>
      </w:r>
    </w:p>
    <w:p w14:paraId="69963DE0">
      <w:pPr>
        <w:pStyle w:val="36"/>
        <w:rPr>
          <w:color w:val="auto"/>
        </w:rPr>
      </w:pPr>
      <w:r>
        <w:rPr>
          <w:rStyle w:val="35"/>
          <w:color w:val="auto"/>
        </w:rPr>
        <w:t>+ 生成账单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客户:        SELLER-DEMO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币种:        USD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-- 高级筛选 --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[v] 显示可开账 charges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 ] 显示已开账 (灰色, 不可选)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 ] 显示已作废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日期范围: 2026-06-20 ~ 2026-06-25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订单号:  ORD-MQRVMMI9 (可选, 留空所有)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可开账 charges (默认全选):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[v] ORD-MQRVMMI9 / 运费 13.85   [可开]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[v] ORD-MQRVMMI9 / 燃油 2.42    [可开]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[v] ORD-MQSUOFRX / 运费 13.85   [可开]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 ] ORD-MQRQUNKH / 运费 13.85   [已开:INV20260624160027714]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合计选中: 3 笔 / 30.12 USD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[生成账单]</w:t>
      </w:r>
    </w:p>
    <w:p w14:paraId="3379B116">
      <w:pPr>
        <w:pStyle w:val="23"/>
        <w:rPr>
          <w:color w:val="auto"/>
        </w:rPr>
      </w:pPr>
      <w:r>
        <w:rPr>
          <w:b/>
          <w:bCs/>
          <w:color w:val="auto"/>
        </w:rPr>
        <w:t>接口</w:t>
      </w:r>
      <w:r>
        <w:rPr>
          <w:color w:val="auto"/>
        </w:rPr>
        <w:t>:</w:t>
      </w:r>
    </w:p>
    <w:p w14:paraId="04F8243B">
      <w:pPr>
        <w:pStyle w:val="36"/>
        <w:rPr>
          <w:color w:val="auto"/>
        </w:rPr>
      </w:pPr>
      <w:r>
        <w:rPr>
          <w:rStyle w:val="35"/>
          <w:color w:val="auto"/>
        </w:rPr>
        <w:t>GET /api/acc/bills/billable-preview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query: customerId, currency, dateFrom, dateTo, orderNo?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返: { charges: [{id, orderNo, amount, billStatus, invoiceNo?, ...}],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  totalCount, billableCount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POST /api/acc/bills/generate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body: { customerId, currency, chargeIds: [...] }  // 直接传选中的 ids</w:t>
      </w:r>
    </w:p>
    <w:p w14:paraId="37218EDC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4"/>
    <w:p w14:paraId="2DBC22D0">
      <w:pPr>
        <w:pStyle w:val="4"/>
        <w:rPr>
          <w:color w:val="auto"/>
        </w:rPr>
      </w:pPr>
      <w:bookmarkStart w:id="15" w:name="四.-价目表设计"/>
      <w:r>
        <w:rPr>
          <w:color w:val="auto"/>
        </w:rPr>
        <w:t>四. 价目表设计</w:t>
      </w:r>
    </w:p>
    <w:p w14:paraId="6A85E7CD">
      <w:pPr>
        <w:pStyle w:val="5"/>
        <w:rPr>
          <w:color w:val="auto"/>
        </w:rPr>
      </w:pPr>
      <w:bookmarkStart w:id="16" w:name="r-12-简化报价表-基价-佣金率"/>
      <w:r>
        <w:rPr>
          <w:color w:val="auto"/>
        </w:rPr>
        <w:t>R-12 简化报价表 — 基价 × 佣金率</w:t>
      </w:r>
    </w:p>
    <w:p w14:paraId="10A48D44">
      <w:pPr>
        <w:pStyle w:val="23"/>
        <w:rPr>
          <w:color w:val="auto"/>
        </w:rPr>
      </w:pPr>
      <w:r>
        <w:rPr>
          <w:b/>
          <w:bCs/>
          <w:color w:val="auto"/>
        </w:rPr>
        <w:t>当前痛点</w:t>
      </w:r>
      <w:r>
        <w:rPr>
          <w:color w:val="auto"/>
        </w:rPr>
        <w:t>: - 每个客户独立配 150 阶梯 × 6 zones = 900 行 → 维护噩梦 - 客户 A 9 折, 客户 B 8.5 折, 都要手工导</w:t>
      </w:r>
    </w:p>
    <w:p w14:paraId="7C774ACB">
      <w:pPr>
        <w:pStyle w:val="3"/>
        <w:rPr>
          <w:color w:val="auto"/>
        </w:rPr>
      </w:pPr>
      <w:r>
        <w:rPr>
          <w:b/>
          <w:bCs/>
          <w:color w:val="auto"/>
        </w:rPr>
        <w:t>期望模型</w:t>
      </w:r>
      <w:r>
        <w:rPr>
          <w:color w:val="auto"/>
        </w:rPr>
        <w:t>:</w:t>
      </w:r>
    </w:p>
    <w:p w14:paraId="18A5C1CA">
      <w:pPr>
        <w:pStyle w:val="36"/>
        <w:rPr>
          <w:color w:val="auto"/>
        </w:rPr>
      </w:pPr>
      <w:r>
        <w:rPr>
          <w:rStyle w:val="35"/>
          <w:color w:val="auto"/>
        </w:rPr>
        <w:t>1 份「基础价目表」 (= UPS Daily Rates 真实价)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          ↓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 × 客户的"佣金率"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          ↓</w:t>
      </w:r>
      <w:r>
        <w:rPr>
          <w:color w:val="auto"/>
        </w:rPr>
        <w:br w:type="textWrapping"/>
      </w:r>
      <w:r>
        <w:rPr>
          <w:rStyle w:val="35"/>
          <w:color w:val="auto"/>
        </w:rPr>
        <w:t>N 个客户的有效价</w:t>
      </w:r>
    </w:p>
    <w:p w14:paraId="639304B4">
      <w:pPr>
        <w:pStyle w:val="23"/>
        <w:rPr>
          <w:color w:val="auto"/>
        </w:rPr>
      </w:pPr>
      <w:r>
        <w:rPr>
          <w:b/>
          <w:bCs/>
          <w:color w:val="auto"/>
        </w:rPr>
        <w:t>主数据界面</w:t>
      </w:r>
      <w:r>
        <w:rPr>
          <w:color w:val="auto"/>
        </w:rPr>
        <w:t>:</w:t>
      </w:r>
    </w:p>
    <w:p w14:paraId="70D730D5">
      <w:pPr>
        <w:pStyle w:val="36"/>
        <w:rPr>
          <w:color w:val="auto"/>
        </w:rPr>
      </w:pPr>
      <w:r>
        <w:rPr>
          <w:rStyle w:val="35"/>
          <w:color w:val="auto"/>
        </w:rPr>
        <w:t>主数据 -&gt; 客户 -&gt; 编辑 SELLER-DEMO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价格策略: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渠道 UPS-GROUND-US: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基础表:    [选] UPS Daily Rates 2026 v1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佣金率:    x 0.90  (9 折)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底价兜底:  最低 8.00 USD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渠道 FedEx-Ground: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基础表:    [选] FedEx Daily Rates 2026 v1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  佣金率:    x 1.05  (加 5%)</w:t>
      </w:r>
    </w:p>
    <w:p w14:paraId="5EBC63BA">
      <w:pPr>
        <w:pStyle w:val="23"/>
        <w:rPr>
          <w:color w:val="auto"/>
        </w:rPr>
      </w:pPr>
      <w:r>
        <w:rPr>
          <w:b/>
          <w:bCs/>
          <w:color w:val="auto"/>
        </w:rPr>
        <w:t>DB</w:t>
      </w:r>
      <w:r>
        <w:rPr>
          <w:color w:val="auto"/>
        </w:rPr>
        <w:t>:</w:t>
      </w:r>
    </w:p>
    <w:p w14:paraId="46F4C77F">
      <w:pPr>
        <w:pStyle w:val="36"/>
        <w:rPr>
          <w:color w:val="auto"/>
        </w:rPr>
      </w:pPr>
      <w:r>
        <w:rPr>
          <w:rStyle w:val="39"/>
          <w:color w:val="auto"/>
        </w:rPr>
        <w:t>CREATE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TABLE</w:t>
      </w:r>
      <w:r>
        <w:rPr>
          <w:rStyle w:val="69"/>
          <w:color w:val="auto"/>
        </w:rPr>
        <w:t xml:space="preserve"> customer_rate_strategies (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</w:t>
      </w:r>
      <w:r>
        <w:rPr>
          <w:rStyle w:val="39"/>
          <w:color w:val="auto"/>
        </w:rPr>
        <w:t>id</w:t>
      </w:r>
      <w:r>
        <w:rPr>
          <w:rStyle w:val="69"/>
          <w:color w:val="auto"/>
        </w:rPr>
        <w:t xml:space="preserve"> uuid </w:t>
      </w:r>
      <w:r>
        <w:rPr>
          <w:rStyle w:val="39"/>
          <w:color w:val="auto"/>
        </w:rPr>
        <w:t>PRIMARY</w:t>
      </w:r>
      <w:r>
        <w:rPr>
          <w:rStyle w:val="69"/>
          <w:color w:val="auto"/>
        </w:rPr>
        <w:t xml:space="preserve"> </w:t>
      </w:r>
      <w:r>
        <w:rPr>
          <w:rStyle w:val="39"/>
          <w:color w:val="auto"/>
        </w:rPr>
        <w:t>KEY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customer_id uuid,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channel_id uuid,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base_rate_card_id uuid,                          </w:t>
      </w:r>
      <w:r>
        <w:rPr>
          <w:rStyle w:val="51"/>
          <w:color w:val="auto"/>
        </w:rPr>
        <w:t>-- 基础价表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commission_rate </w:t>
      </w:r>
      <w:r>
        <w:rPr>
          <w:rStyle w:val="40"/>
          <w:color w:val="auto"/>
        </w:rPr>
        <w:t>numeric</w:t>
      </w:r>
      <w:r>
        <w:rPr>
          <w:rStyle w:val="69"/>
          <w:color w:val="auto"/>
        </w:rPr>
        <w:t>(</w:t>
      </w:r>
      <w:r>
        <w:rPr>
          <w:rStyle w:val="41"/>
          <w:color w:val="auto"/>
        </w:rPr>
        <w:t>6</w:t>
      </w:r>
      <w:r>
        <w:rPr>
          <w:rStyle w:val="69"/>
          <w:color w:val="auto"/>
        </w:rPr>
        <w:t>,</w:t>
      </w:r>
      <w:r>
        <w:rPr>
          <w:rStyle w:val="41"/>
          <w:color w:val="auto"/>
        </w:rPr>
        <w:t>4</w:t>
      </w:r>
      <w:r>
        <w:rPr>
          <w:rStyle w:val="69"/>
          <w:color w:val="auto"/>
        </w:rPr>
        <w:t xml:space="preserve">) </w:t>
      </w:r>
      <w:r>
        <w:rPr>
          <w:rStyle w:val="39"/>
          <w:color w:val="auto"/>
        </w:rPr>
        <w:t>DEFAULT</w:t>
      </w:r>
      <w:r>
        <w:rPr>
          <w:rStyle w:val="69"/>
          <w:color w:val="auto"/>
        </w:rPr>
        <w:t xml:space="preserve"> </w:t>
      </w:r>
      <w:r>
        <w:rPr>
          <w:rStyle w:val="43"/>
          <w:color w:val="auto"/>
        </w:rPr>
        <w:t>1.0000</w:t>
      </w:r>
      <w:r>
        <w:rPr>
          <w:rStyle w:val="69"/>
          <w:color w:val="auto"/>
        </w:rPr>
        <w:t xml:space="preserve">,     </w:t>
      </w:r>
      <w:r>
        <w:rPr>
          <w:rStyle w:val="51"/>
          <w:color w:val="auto"/>
        </w:rPr>
        <w:t>-- 1.00 = 原价, 0.90 = 9 折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floor_amount </w:t>
      </w:r>
      <w:r>
        <w:rPr>
          <w:rStyle w:val="40"/>
          <w:color w:val="auto"/>
        </w:rPr>
        <w:t>numeric</w:t>
      </w:r>
      <w:r>
        <w:rPr>
          <w:rStyle w:val="69"/>
          <w:color w:val="auto"/>
        </w:rPr>
        <w:t>(</w:t>
      </w:r>
      <w:r>
        <w:rPr>
          <w:rStyle w:val="41"/>
          <w:color w:val="auto"/>
        </w:rPr>
        <w:t>10</w:t>
      </w:r>
      <w:r>
        <w:rPr>
          <w:rStyle w:val="69"/>
          <w:color w:val="auto"/>
        </w:rPr>
        <w:t>,</w:t>
      </w:r>
      <w:r>
        <w:rPr>
          <w:rStyle w:val="41"/>
          <w:color w:val="auto"/>
        </w:rPr>
        <w:t>2</w:t>
      </w:r>
      <w:r>
        <w:rPr>
          <w:rStyle w:val="69"/>
          <w:color w:val="auto"/>
        </w:rPr>
        <w:t xml:space="preserve">),                      </w:t>
      </w:r>
      <w:r>
        <w:rPr>
          <w:rStyle w:val="51"/>
          <w:color w:val="auto"/>
        </w:rPr>
        <w:t>-- 最低兜底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effective_from timestamptz,</w:t>
      </w:r>
      <w:r>
        <w:rPr>
          <w:color w:val="auto"/>
        </w:rPr>
        <w:br w:type="textWrapping"/>
      </w:r>
      <w:r>
        <w:rPr>
          <w:rStyle w:val="69"/>
          <w:color w:val="auto"/>
        </w:rPr>
        <w:t xml:space="preserve">  effective_to timestamptz</w:t>
      </w:r>
      <w:r>
        <w:rPr>
          <w:color w:val="auto"/>
        </w:rPr>
        <w:br w:type="textWrapping"/>
      </w:r>
      <w:r>
        <w:rPr>
          <w:rStyle w:val="69"/>
          <w:color w:val="auto"/>
        </w:rPr>
        <w:t>);</w:t>
      </w:r>
    </w:p>
    <w:p w14:paraId="7D9030A5">
      <w:pPr>
        <w:pStyle w:val="23"/>
        <w:rPr>
          <w:color w:val="auto"/>
        </w:rPr>
      </w:pPr>
      <w:r>
        <w:rPr>
          <w:b/>
          <w:bCs/>
          <w:color w:val="auto"/>
        </w:rPr>
        <w:t>RateEngine 改造</w:t>
      </w:r>
      <w:r>
        <w:rPr>
          <w:color w:val="auto"/>
        </w:rPr>
        <w:t>:</w:t>
      </w:r>
    </w:p>
    <w:p w14:paraId="0F84A7AE">
      <w:pPr>
        <w:pStyle w:val="36"/>
        <w:rPr>
          <w:color w:val="auto"/>
        </w:rPr>
      </w:pPr>
      <w:r>
        <w:rPr>
          <w:rStyle w:val="51"/>
          <w:color w:val="auto"/>
        </w:rPr>
        <w:t>// 旧逻辑: 走客户独立 rate_card_lines</w:t>
      </w:r>
      <w:r>
        <w:rPr>
          <w:color w:val="auto"/>
        </w:rPr>
        <w:br w:type="textWrapping"/>
      </w:r>
      <w:r>
        <w:rPr>
          <w:rStyle w:val="51"/>
          <w:color w:val="auto"/>
        </w:rPr>
        <w:t>// 新逻辑: 查 customer_rate_strategies, 算 base_amount * commission_rate</w:t>
      </w:r>
    </w:p>
    <w:p w14:paraId="0604DA90">
      <w:pPr>
        <w:pStyle w:val="23"/>
        <w:rPr>
          <w:color w:val="auto"/>
        </w:rPr>
      </w:pPr>
      <w:r>
        <w:rPr>
          <w:b/>
          <w:bCs/>
          <w:color w:val="auto"/>
        </w:rPr>
        <w:t>好处</w:t>
      </w:r>
      <w:r>
        <w:rPr>
          <w:color w:val="auto"/>
        </w:rPr>
        <w:t>: - 客户改折扣 = 改一个数字 - 真实价跌价 = 改基础表 1 处, 所有客户自动跟着调 - 销售员可放心配比例</w:t>
      </w:r>
    </w:p>
    <w:p w14:paraId="48C52AF7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p w14:paraId="3011A693">
      <w:pPr>
        <w:pStyle w:val="4"/>
        <w:rPr>
          <w:color w:val="auto"/>
        </w:rPr>
      </w:pPr>
      <w:bookmarkStart w:id="17" w:name="五.-数据管理-权限"/>
      <w:r>
        <w:rPr>
          <w:color w:val="auto"/>
        </w:rPr>
        <w:t>五. 数据管理 &amp; 权限</w:t>
      </w:r>
    </w:p>
    <w:p w14:paraId="5255CF43">
      <w:pPr>
        <w:pStyle w:val="5"/>
        <w:rPr>
          <w:color w:val="auto"/>
        </w:rPr>
      </w:pPr>
      <w:bookmarkStart w:id="18" w:name="r-2-批量导入运单"/>
      <w:r>
        <w:rPr>
          <w:color w:val="auto"/>
        </w:rPr>
        <w:t>R-2 批量导入运单</w:t>
      </w:r>
    </w:p>
    <w:p w14:paraId="42179607">
      <w:pPr>
        <w:pStyle w:val="2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</w:t>
      </w:r>
    </w:p>
    <w:p w14:paraId="02BC9134">
      <w:pPr>
        <w:pStyle w:val="36"/>
        <w:rPr>
          <w:color w:val="auto"/>
        </w:rPr>
      </w:pPr>
      <w:r>
        <w:rPr>
          <w:rStyle w:val="35"/>
          <w:color w:val="auto"/>
        </w:rPr>
        <w:t>制单中心 -&gt; 快件订单 -&gt; 顶部「导入运单」按钮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上传 CSV 格式: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customer_code, product, account, weight, country, postcode,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address, name, phone, declare_name, declare_qty, declare_price, hs_code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系统: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1. 校验每行 (HS 长度 / 邮编 / 重量上限)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2. 失败行回显, 成功行预览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3. 用户确认后批量 INSERT orders (DRAFT)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  4. 失败 CSV 下载链</w:t>
      </w:r>
    </w:p>
    <w:p w14:paraId="4DDB7CCD">
      <w:pPr>
        <w:pStyle w:val="23"/>
        <w:rPr>
          <w:color w:val="auto"/>
        </w:rPr>
      </w:pPr>
      <w:r>
        <w:rPr>
          <w:b/>
          <w:bCs/>
          <w:color w:val="auto"/>
        </w:rPr>
        <w:t>接口</w:t>
      </w:r>
      <w:r>
        <w:rPr>
          <w:color w:val="auto"/>
        </w:rPr>
        <w:t>:</w:t>
      </w:r>
    </w:p>
    <w:p w14:paraId="5045184A">
      <w:pPr>
        <w:pStyle w:val="36"/>
        <w:rPr>
          <w:color w:val="auto"/>
        </w:rPr>
      </w:pPr>
      <w:r>
        <w:rPr>
          <w:rStyle w:val="35"/>
          <w:color w:val="auto"/>
        </w:rPr>
        <w:t>POST /api/acc/orders/import-csv (multipart)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返: { previewRows: [...], failedRows: [...], jobId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5"/>
          <w:color w:val="auto"/>
        </w:rPr>
        <w:t>POST /api/acc/orders/import-csv/{jobId}/commit  // 用户确认后执行</w:t>
      </w:r>
    </w:p>
    <w:p w14:paraId="272B03ED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69E146F">
      <w:pPr>
        <w:pStyle w:val="5"/>
        <w:rPr>
          <w:color w:val="auto"/>
        </w:rPr>
      </w:pPr>
      <w:bookmarkStart w:id="19" w:name="r-13-费用类目添加权限"/>
      <w:r>
        <w:rPr>
          <w:color w:val="auto"/>
        </w:rPr>
        <w:t>R-13 费用类目添加权限</w:t>
      </w:r>
    </w:p>
    <w:p w14:paraId="20D69265">
      <w:pPr>
        <w:pStyle w:val="23"/>
        <w:rPr>
          <w:color w:val="auto"/>
        </w:rPr>
      </w:pPr>
      <w:r>
        <w:rPr>
          <w:b/>
          <w:bCs/>
          <w:color w:val="auto"/>
        </w:rPr>
        <w:t>当前</w:t>
      </w:r>
      <w:r>
        <w:rPr>
          <w:color w:val="auto"/>
        </w:rPr>
        <w:t xml:space="preserve">: </w:t>
      </w:r>
      <w:r>
        <w:rPr>
          <w:rStyle w:val="35"/>
          <w:color w:val="auto"/>
        </w:rPr>
        <w:t>charge_items</w:t>
      </w:r>
      <w:r>
        <w:rPr>
          <w:color w:val="auto"/>
        </w:rPr>
        <w:t xml:space="preserve"> 表只有 admin 改 (PG 直接 UPDATE)</w:t>
      </w:r>
    </w:p>
    <w:p w14:paraId="2BCDC0B2">
      <w:pPr>
        <w:pStyle w:val="3"/>
        <w:rPr>
          <w:color w:val="auto"/>
        </w:rPr>
      </w:pPr>
      <w:r>
        <w:rPr>
          <w:b/>
          <w:bCs/>
          <w:color w:val="auto"/>
        </w:rPr>
        <w:t>期望</w:t>
      </w:r>
      <w:r>
        <w:rPr>
          <w:color w:val="auto"/>
        </w:rPr>
        <w:t>:</w:t>
      </w:r>
    </w:p>
    <w:p w14:paraId="765AB22A">
      <w:pPr>
        <w:pStyle w:val="36"/>
        <w:rPr>
          <w:color w:val="auto"/>
        </w:rPr>
      </w:pPr>
      <w:r>
        <w:rPr>
          <w:rStyle w:val="35"/>
          <w:color w:val="auto"/>
        </w:rPr>
        <w:t>主数据 -&gt; 费用类目 -&gt; + 新增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代码:    LATE_FEE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名称:    迟交费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类别:    SURCHARGE / TAX / DISCOUNT / FREIGHT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币种:    USD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默认值:  10.00</w:t>
      </w:r>
    </w:p>
    <w:p w14:paraId="6791359B">
      <w:pPr>
        <w:pStyle w:val="23"/>
        <w:rPr>
          <w:color w:val="auto"/>
        </w:rPr>
      </w:pPr>
      <w:r>
        <w:rPr>
          <w:b/>
          <w:bCs/>
          <w:color w:val="auto"/>
        </w:rPr>
        <w:t>权限</w:t>
      </w:r>
      <w:r>
        <w:rPr>
          <w:color w:val="auto"/>
        </w:rPr>
        <w:t xml:space="preserve">: - 新权限点 </w:t>
      </w:r>
      <w:r>
        <w:rPr>
          <w:rStyle w:val="35"/>
          <w:color w:val="auto"/>
        </w:rPr>
        <w:t>finance.charge_item.write</w:t>
      </w:r>
      <w:r>
        <w:rPr>
          <w:color w:val="auto"/>
        </w:rPr>
        <w:t xml:space="preserve"> - 默认只给 </w:t>
      </w:r>
      <w:r>
        <w:rPr>
          <w:rStyle w:val="35"/>
          <w:color w:val="auto"/>
        </w:rPr>
        <w:t>FINANCE_MANAGER</w:t>
      </w:r>
      <w:r>
        <w:rPr>
          <w:color w:val="auto"/>
        </w:rPr>
        <w:t xml:space="preserve"> + </w:t>
      </w:r>
      <w:r>
        <w:rPr>
          <w:rStyle w:val="35"/>
          <w:color w:val="auto"/>
        </w:rPr>
        <w:t>ADMIN</w:t>
      </w:r>
    </w:p>
    <w:p w14:paraId="6E872626">
      <w:pPr>
        <w:pStyle w:val="3"/>
        <w:rPr>
          <w:color w:val="auto"/>
        </w:rPr>
      </w:pPr>
      <w:r>
        <w:rPr>
          <w:b/>
          <w:bCs/>
          <w:color w:val="auto"/>
        </w:rPr>
        <w:t>接口</w:t>
      </w:r>
      <w:r>
        <w:rPr>
          <w:color w:val="auto"/>
        </w:rPr>
        <w:t>:</w:t>
      </w:r>
    </w:p>
    <w:p w14:paraId="4FDDABF8">
      <w:pPr>
        <w:pStyle w:val="36"/>
        <w:rPr>
          <w:color w:val="auto"/>
        </w:rPr>
      </w:pPr>
      <w:r>
        <w:rPr>
          <w:rStyle w:val="35"/>
          <w:color w:val="auto"/>
        </w:rPr>
        <w:t>POST /api/acc/charge-items</w:t>
      </w:r>
      <w:r>
        <w:rPr>
          <w:color w:val="auto"/>
        </w:rPr>
        <w:br w:type="textWrapping"/>
      </w:r>
      <w:r>
        <w:rPr>
          <w:rStyle w:val="35"/>
          <w:color w:val="auto"/>
        </w:rPr>
        <w:t xml:space="preserve">  body: { code, name, category, currency, defaultAmount }</w:t>
      </w:r>
    </w:p>
    <w:p w14:paraId="5E1DC742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1B0A38E9">
      <w:pPr>
        <w:pStyle w:val="4"/>
        <w:rPr>
          <w:color w:val="auto"/>
        </w:rPr>
      </w:pPr>
      <w:bookmarkStart w:id="20" w:name="六.-整体数据流影响"/>
      <w:r>
        <w:rPr>
          <w:color w:val="auto"/>
        </w:rPr>
        <w:t>六. 整体数据流影响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0"/>
        <w:gridCol w:w="5376"/>
      </w:tblGrid>
      <w:tr w14:paraId="453D93DC">
        <w:tc>
          <w:p w14:paraId="4A65074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表</w:t>
            </w:r>
          </w:p>
        </w:tc>
        <w:tc>
          <w:p w14:paraId="2C8C76A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变更</w:t>
            </w:r>
          </w:p>
        </w:tc>
      </w:tr>
      <w:tr w14:paraId="19426B9B">
        <w:tc>
          <w:p w14:paraId="4D7AC8B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charges</w:t>
            </w:r>
          </w:p>
        </w:tc>
        <w:tc>
          <w:p w14:paraId="314517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+ source_type, + source_charge_id, + delta_of</w:t>
            </w:r>
          </w:p>
        </w:tc>
      </w:tr>
      <w:tr w14:paraId="23F135F4">
        <w:tc>
          <w:p w14:paraId="262DA0F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acc_channel_accounts</w:t>
            </w:r>
          </w:p>
        </w:tc>
        <w:tc>
          <w:p w14:paraId="6CE468B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(无新列, 暴露 processing_fee 编辑)</w:t>
            </w:r>
          </w:p>
        </w:tc>
      </w:tr>
      <w:tr w14:paraId="4682A369">
        <w:tc>
          <w:p w14:paraId="586C5FC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customer_rate_strategies</w:t>
            </w:r>
          </w:p>
        </w:tc>
        <w:tc>
          <w:p w14:paraId="1E1F788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新表 (R-12)</w:t>
            </w:r>
          </w:p>
        </w:tc>
      </w:tr>
      <w:tr w14:paraId="46E47D1E">
        <w:tc>
          <w:p w14:paraId="23109E1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cost_pre_estimates</w:t>
            </w:r>
          </w:p>
        </w:tc>
        <w:tc>
          <w:p w14:paraId="197027E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新表 (R-6)</w:t>
            </w:r>
          </w:p>
        </w:tc>
      </w:tr>
      <w:tr w14:paraId="6E5C769D">
        <w:tc>
          <w:p w14:paraId="0C73A87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charge_items</w:t>
            </w:r>
          </w:p>
        </w:tc>
        <w:tc>
          <w:p w14:paraId="5672BF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(无新列, 暴露 CRUD 接口)</w:t>
            </w:r>
          </w:p>
        </w:tc>
      </w:tr>
      <w:tr w14:paraId="595ADE0D">
        <w:tc>
          <w:p w14:paraId="59726F9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customer_invoices</w:t>
            </w:r>
          </w:p>
        </w:tc>
        <w:tc>
          <w:p w14:paraId="50370BB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+ bill_filter_metadata jsonb (留筛选条件)</w:t>
            </w:r>
          </w:p>
        </w:tc>
      </w:tr>
    </w:tbl>
    <w:p w14:paraId="5DC632A8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8E56533">
      <w:pPr>
        <w:pStyle w:val="23"/>
        <w:rPr>
          <w:color w:val="auto"/>
        </w:rPr>
      </w:pPr>
      <w:bookmarkStart w:id="21" w:name="八.-验收标准-dod"/>
      <w:bookmarkStart w:id="22" w:name="_GoBack"/>
      <w:bookmarkEnd w:id="22"/>
    </w:p>
    <w:bookmarkEnd w:id="0"/>
    <w:bookmarkEnd w:id="2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6DB9D84"/>
    <w:rsid w:val="71EFB95C"/>
    <w:rsid w:val="793F61F2"/>
    <w:rsid w:val="7FFFCB59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4F81BD" w:themeColor="accent1"/>
    </w:rPr>
  </w:style>
  <w:style w:type="paragraph" w:styleId="17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caption"/>
    <w:basedOn w:val="1"/>
    <w:uiPriority w:val="0"/>
    <w:pPr>
      <w:spacing w:before="0" w:after="120"/>
    </w:pPr>
    <w:rPr>
      <w:i/>
    </w:rPr>
  </w:style>
  <w:style w:type="paragraph" w:styleId="22">
    <w:name w:val="footnote text"/>
    <w:basedOn w:val="1"/>
    <w:unhideWhenUsed/>
    <w:qFormat/>
    <w:uiPriority w:val="9"/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21"/>
    <w:uiPriority w:val="0"/>
    <w:pPr>
      <w:keepNext/>
    </w:pPr>
  </w:style>
  <w:style w:type="paragraph" w:customStyle="1" w:styleId="32">
    <w:name w:val="Image Caption"/>
    <w:basedOn w:val="21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5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5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263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2026-06-25T11:35:00Z</dcterms:created>
  <dc:creator>王超</dc:creator>
  <cp:lastModifiedBy>王超</cp:lastModifiedBy>
  <dcterms:modified xsi:type="dcterms:W3CDTF">2026-06-25T15:55:35Z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0CF3C193A8CA891DBBDE3C6A6855D3F2_42</vt:lpwstr>
  </property>
</Properties>
</file>