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D3D2E" w14:textId="7607728B" w:rsidR="00FC348E" w:rsidRDefault="006242E2">
      <w:r w:rsidRPr="006242E2">
        <w:rPr>
          <w:rFonts w:hint="eastAsia"/>
        </w:rPr>
        <w:t>高压触发二极管，只有在高压下才导通的一种硅晶体二极管，一般与大电容串联使用，通电时，电容缓慢充电，当达到高压触发二极管的触发电压时，瞬间导通，然后在启动电路上的某个开关后，电容放电之后，电压值不足以使其导通，则又恢复为高阻抗状态，待电容充电达到设定值时，循环触发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4CC0C" w14:textId="77777777" w:rsidR="00FB614B" w:rsidRDefault="00FB614B" w:rsidP="006242E2">
      <w:r>
        <w:separator/>
      </w:r>
    </w:p>
  </w:endnote>
  <w:endnote w:type="continuationSeparator" w:id="0">
    <w:p w14:paraId="12518798" w14:textId="77777777" w:rsidR="00FB614B" w:rsidRDefault="00FB614B" w:rsidP="0062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8E2AA" w14:textId="77777777" w:rsidR="00FB614B" w:rsidRDefault="00FB614B" w:rsidP="006242E2">
      <w:r>
        <w:separator/>
      </w:r>
    </w:p>
  </w:footnote>
  <w:footnote w:type="continuationSeparator" w:id="0">
    <w:p w14:paraId="5A449568" w14:textId="77777777" w:rsidR="00FB614B" w:rsidRDefault="00FB614B" w:rsidP="00624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5D"/>
    <w:rsid w:val="006242E2"/>
    <w:rsid w:val="00A0075D"/>
    <w:rsid w:val="00FB614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9B2C58-98D6-4313-9521-B1CF6D6A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2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2020-06-04T09:04:00Z</dcterms:created>
  <dcterms:modified xsi:type="dcterms:W3CDTF">2020-06-04T09:04:00Z</dcterms:modified>
</cp:coreProperties>
</file>