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某某职业学校  2026—2027学年第一学期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《机械基础》期中试卷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（满分 100 分，考试时间 90 分钟；专业：机械制造技术）</w:t>
      </w:r>
    </w:p>
    <w:p/>
    <w:p>
      <w:r>
        <w:rPr>
          <w:rFonts w:ascii="微软雅黑" w:hAnsi="微软雅黑" w:eastAsia="微软雅黑"/>
          <w:b/>
          <w:sz w:val="24"/>
        </w:rPr>
        <w:t>一、选择题（每题 2 分，共 20 分）</w:t>
      </w:r>
    </w:p>
    <w:p>
      <w:r>
        <w:rPr>
          <w:rFonts w:ascii="微软雅黑" w:hAnsi="微软雅黑" w:eastAsia="微软雅黑"/>
          <w:b w:val="0"/>
          <w:sz w:val="21"/>
        </w:rPr>
        <w:t>1. 宝武集团在生产大型机床床身时，该零件需承受较大压力，应选用________性能优良的材料。（  ）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A. 抗压强度    B. 抗剪强度    C. 疲劳强度    D. 导热性</w:t>
      </w:r>
    </w:p>
    <w:p>
      <w:r>
        <w:rPr>
          <w:rFonts w:ascii="微软雅黑" w:hAnsi="微软雅黑" w:eastAsia="微软雅黑"/>
          <w:b w:val="0"/>
          <w:sz w:val="21"/>
        </w:rPr>
        <w:t>2. 不能通过拉伸试验来确定的性能指标是＿＿＿＿（  ）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A. 断后伸长率    B. 弹性模量    C. 拉伸强度    D. 疲劳强度</w:t>
      </w:r>
    </w:p>
    <w:p>
      <w:pPr>
        <w:jc w:val="center"/>
      </w:pPr>
      <w:r>
        <w:rPr>
          <w:rFonts w:ascii="微软雅黑" w:hAnsi="微软雅黑" w:eastAsia="微软雅黑"/>
          <w:b w:val="0"/>
          <w:sz w:val="18"/>
        </w:rPr>
        <w:t>［配图占位：工程图样］</w:t>
      </w:r>
    </w:p>
    <w:p>
      <w:pPr>
        <w:jc w:val="center"/>
      </w:pPr>
      <w:r>
        <w:rPr>
          <w:rFonts w:ascii="微软雅黑" w:hAnsi="微软雅黑" w:eastAsia="微软雅黑"/>
          <w:b w:val="0"/>
          <w:sz w:val="16"/>
        </w:rPr>
        <w:t>（一期不做识图，仅保证不丢、不变形、印刷清楚）</w:t>
      </w:r>
    </w:p>
    <w:p>
      <w:r>
        <w:rPr>
          <w:rFonts w:ascii="微软雅黑" w:hAnsi="微软雅黑" w:eastAsia="微软雅黑"/>
          <w:b w:val="0"/>
          <w:sz w:val="21"/>
        </w:rPr>
        <w:t>3. 标准直齿圆柱齿轮的分度圆直径 d = mz，齿顶圆直径 da = m(z + 2)。若模数 m = 3 mm、齿数 z = 20，则分度圆直径 d 为（  ）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A. 60 mm    B. 66 mm    C. 52.5 mm    D. 23 mm</w:t>
      </w:r>
    </w:p>
    <w:p/>
    <w:p>
      <w:r>
        <w:rPr>
          <w:rFonts w:ascii="微软雅黑" w:hAnsi="微软雅黑" w:eastAsia="微软雅黑"/>
          <w:b/>
          <w:sz w:val="24"/>
        </w:rPr>
        <w:t>二、填空题（每空 2 分，共 10 分）</w:t>
      </w:r>
    </w:p>
    <w:p>
      <w:r>
        <w:rPr>
          <w:rFonts w:ascii="微软雅黑" w:hAnsi="微软雅黑" w:eastAsia="微软雅黑"/>
          <w:b w:val="0"/>
          <w:sz w:val="21"/>
        </w:rPr>
        <w:t>1. 销是标准件，主要用作________零件以固定零件间相互位置，也可作为连接销传递不大的载荷。</w:t>
      </w:r>
    </w:p>
    <w:p>
      <w:r>
        <w:rPr>
          <w:rFonts w:ascii="微软雅黑" w:hAnsi="微软雅黑" w:eastAsia="微软雅黑"/>
          <w:b w:val="0"/>
          <w:sz w:val="21"/>
        </w:rPr>
        <w:t>2. 热处理中，________是空冷，可细化晶粒，常作预备热处理。</w:t>
      </w:r>
    </w:p>
    <w:p/>
    <w:p>
      <w:r>
        <w:rPr>
          <w:rFonts w:ascii="微软雅黑" w:hAnsi="微软雅黑" w:eastAsia="微软雅黑"/>
          <w:b/>
          <w:sz w:val="24"/>
        </w:rPr>
        <w:t>三、判断题（每题 2 分，共 10 分。正确划“√”，错误划“×”）</w:t>
      </w:r>
    </w:p>
    <w:p>
      <w:r>
        <w:rPr>
          <w:rFonts w:ascii="微软雅黑" w:hAnsi="微软雅黑" w:eastAsia="微软雅黑"/>
          <w:b w:val="0"/>
          <w:sz w:val="21"/>
        </w:rPr>
        <w:t>1. HRC 是指布氏硬度。（  ）</w:t>
      </w:r>
    </w:p>
    <w:p>
      <w:r>
        <w:rPr>
          <w:rFonts w:ascii="微软雅黑" w:hAnsi="微软雅黑" w:eastAsia="微软雅黑"/>
          <w:b w:val="0"/>
          <w:sz w:val="21"/>
        </w:rPr>
        <w:t>2. 带传动依靠摩擦力工作，存在弹性滑动。（  ）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