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7FB9C" w14:textId="38D021FF" w:rsidR="00FA1DAF" w:rsidRDefault="003D763B" w:rsidP="00BD37F4">
      <w:pPr>
        <w:spacing w:line="360" w:lineRule="auto"/>
        <w:jc w:val="center"/>
        <w:rPr>
          <w:rFonts w:ascii="黑体" w:eastAsia="黑体" w:hAnsi="黑体" w:cs="Times New Roman"/>
          <w:sz w:val="32"/>
          <w:szCs w:val="32"/>
        </w:rPr>
      </w:pPr>
      <w:proofErr w:type="gramStart"/>
      <w:r w:rsidRPr="00486115">
        <w:rPr>
          <w:rFonts w:ascii="黑体" w:eastAsia="黑体" w:hAnsi="黑体" w:cs="Times New Roman"/>
          <w:sz w:val="32"/>
          <w:szCs w:val="32"/>
        </w:rPr>
        <w:t>转录组</w:t>
      </w:r>
      <w:proofErr w:type="gramEnd"/>
      <w:r w:rsidRPr="00486115">
        <w:rPr>
          <w:rFonts w:ascii="黑体" w:eastAsia="黑体" w:hAnsi="黑体" w:cs="Times New Roman"/>
          <w:sz w:val="32"/>
          <w:szCs w:val="32"/>
        </w:rPr>
        <w:t>分析流程</w:t>
      </w:r>
    </w:p>
    <w:p w14:paraId="633CBAF5" w14:textId="77777777" w:rsidR="0094038D" w:rsidRPr="00745FE6" w:rsidRDefault="0094038D" w:rsidP="0094038D">
      <w:pPr>
        <w:spacing w:line="360" w:lineRule="auto"/>
        <w:jc w:val="center"/>
        <w:rPr>
          <w:rFonts w:ascii="黑体" w:eastAsia="黑体" w:hAnsi="黑体" w:cs="Times New Roman"/>
          <w:color w:val="595959" w:themeColor="text1" w:themeTint="A6"/>
          <w:sz w:val="24"/>
          <w:szCs w:val="24"/>
        </w:rPr>
      </w:pPr>
      <w:r w:rsidRPr="00745FE6">
        <w:rPr>
          <w:rFonts w:ascii="黑体" w:eastAsia="黑体" w:hAnsi="黑体" w:cs="Times New Roman" w:hint="eastAsia"/>
          <w:color w:val="595959" w:themeColor="text1" w:themeTint="A6"/>
          <w:sz w:val="24"/>
          <w:szCs w:val="24"/>
        </w:rPr>
        <w:t>W</w:t>
      </w:r>
      <w:r w:rsidRPr="00745FE6">
        <w:rPr>
          <w:rFonts w:ascii="黑体" w:eastAsia="黑体" w:hAnsi="黑体" w:cs="Times New Roman"/>
          <w:color w:val="595959" w:themeColor="text1" w:themeTint="A6"/>
          <w:sz w:val="24"/>
          <w:szCs w:val="24"/>
        </w:rPr>
        <w:t xml:space="preserve">ritten by </w:t>
      </w:r>
      <w:r w:rsidRPr="00745FE6">
        <w:rPr>
          <w:rFonts w:ascii="黑体" w:eastAsia="黑体" w:hAnsi="黑体" w:cs="Times New Roman" w:hint="eastAsia"/>
          <w:color w:val="595959" w:themeColor="text1" w:themeTint="A6"/>
          <w:sz w:val="24"/>
          <w:szCs w:val="24"/>
        </w:rPr>
        <w:t>王鹏飞</w:t>
      </w:r>
    </w:p>
    <w:p w14:paraId="2BDD47B6" w14:textId="77777777" w:rsidR="0094038D" w:rsidRPr="00172294" w:rsidRDefault="0094038D" w:rsidP="0094038D">
      <w:pPr>
        <w:spacing w:line="360" w:lineRule="auto"/>
        <w:jc w:val="center"/>
        <w:rPr>
          <w:rFonts w:ascii="黑体" w:eastAsia="黑体" w:hAnsi="黑体" w:cs="Times New Roman"/>
          <w:sz w:val="24"/>
          <w:szCs w:val="24"/>
        </w:rPr>
      </w:pPr>
      <w:r w:rsidRPr="00745FE6">
        <w:rPr>
          <w:rFonts w:ascii="黑体" w:eastAsia="黑体" w:hAnsi="黑体" w:cs="Times New Roman" w:hint="eastAsia"/>
          <w:color w:val="595959" w:themeColor="text1" w:themeTint="A6"/>
          <w:sz w:val="24"/>
          <w:szCs w:val="24"/>
        </w:rPr>
        <w:t>Email:</w:t>
      </w:r>
      <w:r w:rsidRPr="00EB1B29">
        <w:rPr>
          <w:rFonts w:ascii="黑体" w:eastAsia="黑体" w:hAnsi="黑体" w:cs="Times New Roman"/>
          <w:sz w:val="24"/>
          <w:szCs w:val="24"/>
        </w:rPr>
        <w:t xml:space="preserve"> </w:t>
      </w:r>
      <w:hyperlink r:id="rId7" w:history="1">
        <w:r w:rsidRPr="00EB1B29">
          <w:rPr>
            <w:rStyle w:val="a8"/>
            <w:rFonts w:ascii="黑体" w:eastAsia="黑体" w:hAnsi="黑体" w:cs="Times New Roman"/>
            <w:sz w:val="24"/>
            <w:szCs w:val="24"/>
            <w:u w:val="none"/>
          </w:rPr>
          <w:t>wangpf0608@126.com</w:t>
        </w:r>
      </w:hyperlink>
    </w:p>
    <w:p w14:paraId="58A4F0AB" w14:textId="02B76B91" w:rsidR="00E44383" w:rsidRPr="00486115" w:rsidRDefault="00E44383" w:rsidP="00BD37F4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proofErr w:type="gramStart"/>
      <w:r w:rsidRPr="00486115">
        <w:rPr>
          <w:rFonts w:ascii="黑体" w:eastAsia="黑体" w:hAnsi="黑体" w:cs="Times New Roman"/>
          <w:sz w:val="30"/>
          <w:szCs w:val="30"/>
        </w:rPr>
        <w:t>一</w:t>
      </w:r>
      <w:proofErr w:type="gramEnd"/>
      <w:r w:rsidRPr="00486115">
        <w:rPr>
          <w:rFonts w:ascii="黑体" w:eastAsia="黑体" w:hAnsi="黑体" w:cs="Times New Roman"/>
          <w:sz w:val="30"/>
          <w:szCs w:val="30"/>
        </w:rPr>
        <w:t xml:space="preserve"> 分析流程图</w:t>
      </w:r>
    </w:p>
    <w:p w14:paraId="48E167EC" w14:textId="5AA5D0CF" w:rsidR="003D763B" w:rsidRPr="00486115" w:rsidRDefault="00206673" w:rsidP="00BD37F4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486F31" wp14:editId="61798088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A19E" w14:textId="6EB7C8F8" w:rsidR="00E44383" w:rsidRPr="00486115" w:rsidRDefault="00E44383" w:rsidP="00BD37F4">
      <w:pPr>
        <w:spacing w:line="360" w:lineRule="auto"/>
        <w:rPr>
          <w:rFonts w:ascii="黑体" w:eastAsia="黑体" w:hAnsi="黑体" w:cs="Times New Roman"/>
          <w:sz w:val="30"/>
          <w:szCs w:val="30"/>
        </w:rPr>
      </w:pPr>
      <w:r w:rsidRPr="00486115">
        <w:rPr>
          <w:rFonts w:ascii="黑体" w:eastAsia="黑体" w:hAnsi="黑体" w:cs="Times New Roman"/>
          <w:sz w:val="30"/>
          <w:szCs w:val="30"/>
        </w:rPr>
        <w:t>二 分析流程及结果</w:t>
      </w:r>
    </w:p>
    <w:p w14:paraId="1BA5BC6B" w14:textId="6656E31B" w:rsidR="00E44383" w:rsidRPr="00486115" w:rsidRDefault="00E44383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取样、mRNA提取、建库及测序</w:t>
      </w:r>
    </w:p>
    <w:p w14:paraId="197B6DF2" w14:textId="5C7B5EB1" w:rsidR="00E44383" w:rsidRPr="00486115" w:rsidRDefault="00E44383" w:rsidP="00BD37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参考公司报告。</w:t>
      </w:r>
    </w:p>
    <w:p w14:paraId="2F7DDB51" w14:textId="0A6A7589" w:rsidR="00E44383" w:rsidRPr="00486115" w:rsidRDefault="00E44383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数据过滤</w:t>
      </w:r>
    </w:p>
    <w:p w14:paraId="07DFE9F2" w14:textId="158A44FB" w:rsidR="00E44383" w:rsidRPr="00486115" w:rsidRDefault="00E44383" w:rsidP="00BD37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使用</w:t>
      </w:r>
      <w:proofErr w:type="spellStart"/>
      <w:r w:rsidRPr="00486115">
        <w:rPr>
          <w:rFonts w:ascii="Times New Roman" w:eastAsia="宋体" w:hAnsi="Times New Roman" w:cs="Times New Roman"/>
          <w:sz w:val="24"/>
          <w:szCs w:val="24"/>
        </w:rPr>
        <w:t>fastp</w:t>
      </w:r>
      <w:proofErr w:type="spellEnd"/>
      <w:r w:rsidR="00AF442B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_Ref67407583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1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AF442B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Pr="00486115">
        <w:rPr>
          <w:rFonts w:ascii="Times New Roman" w:eastAsia="宋体" w:hAnsi="Times New Roman" w:cs="Times New Roman"/>
          <w:sz w:val="24"/>
          <w:szCs w:val="24"/>
        </w:rPr>
        <w:t>v0.20.0</w:t>
      </w:r>
      <w:r w:rsidRPr="00486115">
        <w:rPr>
          <w:rFonts w:ascii="Times New Roman" w:eastAsia="宋体" w:hAnsi="Times New Roman" w:cs="Times New Roman"/>
          <w:sz w:val="24"/>
          <w:szCs w:val="24"/>
        </w:rPr>
        <w:t>）对</w:t>
      </w:r>
      <w:r w:rsidRPr="00486115">
        <w:rPr>
          <w:rFonts w:ascii="Times New Roman" w:eastAsia="宋体" w:hAnsi="Times New Roman" w:cs="Times New Roman"/>
          <w:sz w:val="24"/>
          <w:szCs w:val="24"/>
        </w:rPr>
        <w:t>raw data</w:t>
      </w:r>
      <w:r w:rsidRPr="00486115">
        <w:rPr>
          <w:rFonts w:ascii="Times New Roman" w:eastAsia="宋体" w:hAnsi="Times New Roman" w:cs="Times New Roman"/>
          <w:sz w:val="24"/>
          <w:szCs w:val="24"/>
        </w:rPr>
        <w:t>进行过滤得到</w:t>
      </w:r>
      <w:r w:rsidRPr="00486115">
        <w:rPr>
          <w:rFonts w:ascii="Times New Roman" w:eastAsia="宋体" w:hAnsi="Times New Roman" w:cs="Times New Roman"/>
          <w:sz w:val="24"/>
          <w:szCs w:val="24"/>
        </w:rPr>
        <w:t>clean data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。</w:t>
      </w:r>
      <w:r w:rsidRPr="00486115">
        <w:rPr>
          <w:rFonts w:ascii="Times New Roman" w:eastAsia="宋体" w:hAnsi="Times New Roman" w:cs="Times New Roman"/>
          <w:sz w:val="24"/>
          <w:szCs w:val="24"/>
        </w:rPr>
        <w:t>统计过滤前后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total bases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total reads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Q30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Q20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GC content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以及有效数据比率（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data_stat.csv/txt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），同时使用</w:t>
      </w:r>
      <w:proofErr w:type="spellStart"/>
      <w:r w:rsidR="00C348F8" w:rsidRPr="00486115">
        <w:rPr>
          <w:rFonts w:ascii="Times New Roman" w:eastAsia="宋体" w:hAnsi="Times New Roman" w:cs="Times New Roman"/>
          <w:sz w:val="24"/>
          <w:szCs w:val="24"/>
        </w:rPr>
        <w:t>FastQC</w:t>
      </w:r>
      <w:proofErr w:type="spellEnd"/>
      <w:r w:rsidR="00C348F8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v0.11.9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）对过滤前后的数据进行质量评估（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QC/sample_fastqc.html</w:t>
      </w:r>
      <w:r w:rsidR="00C348F8" w:rsidRPr="00486115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01F81BD0" w14:textId="1947237B" w:rsidR="00C348F8" w:rsidRPr="00486115" w:rsidRDefault="00C348F8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比对</w:t>
      </w:r>
      <w:r w:rsidR="0026413A" w:rsidRPr="00486115">
        <w:rPr>
          <w:rFonts w:ascii="黑体" w:eastAsia="黑体" w:hAnsi="黑体" w:cs="Times New Roman"/>
          <w:sz w:val="28"/>
          <w:szCs w:val="28"/>
        </w:rPr>
        <w:t>到参考基因组</w:t>
      </w:r>
    </w:p>
    <w:p w14:paraId="56A7AE63" w14:textId="2F455D91" w:rsidR="00C348F8" w:rsidRPr="00486115" w:rsidRDefault="00C348F8" w:rsidP="00BD37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lastRenderedPageBreak/>
        <w:t>使用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HISAT2</w:t>
      </w:r>
      <w:r w:rsidR="00AF442B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_Ref67407595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2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AF442B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Pr="00486115">
        <w:rPr>
          <w:rFonts w:ascii="Times New Roman" w:eastAsia="宋体" w:hAnsi="Times New Roman" w:cs="Times New Roman"/>
          <w:sz w:val="24"/>
          <w:szCs w:val="24"/>
        </w:rPr>
        <w:t>v2.1.0</w:t>
      </w:r>
      <w:r w:rsidRPr="00486115">
        <w:rPr>
          <w:rFonts w:ascii="Times New Roman" w:eastAsia="宋体" w:hAnsi="Times New Roman" w:cs="Times New Roman"/>
          <w:sz w:val="24"/>
          <w:szCs w:val="24"/>
        </w:rPr>
        <w:t>）将</w:t>
      </w:r>
      <w:r w:rsidRPr="00486115">
        <w:rPr>
          <w:rFonts w:ascii="Times New Roman" w:eastAsia="宋体" w:hAnsi="Times New Roman" w:cs="Times New Roman"/>
          <w:sz w:val="24"/>
          <w:szCs w:val="24"/>
        </w:rPr>
        <w:t>clean reads</w:t>
      </w:r>
      <w:r w:rsidRPr="00486115">
        <w:rPr>
          <w:rFonts w:ascii="Times New Roman" w:eastAsia="宋体" w:hAnsi="Times New Roman" w:cs="Times New Roman"/>
          <w:sz w:val="24"/>
          <w:szCs w:val="24"/>
        </w:rPr>
        <w:t>比对到</w:t>
      </w:r>
      <w:r w:rsidR="00922885">
        <w:rPr>
          <w:rFonts w:ascii="Times New Roman" w:eastAsia="宋体" w:hAnsi="Times New Roman" w:cs="Times New Roman" w:hint="eastAsia"/>
          <w:sz w:val="24"/>
          <w:szCs w:val="24"/>
        </w:rPr>
        <w:t>甘蓝型油菜</w:t>
      </w:r>
      <w:r w:rsidR="00922885">
        <w:rPr>
          <w:rFonts w:ascii="Times New Roman" w:eastAsia="宋体" w:hAnsi="Times New Roman" w:cs="Times New Roman"/>
          <w:sz w:val="24"/>
          <w:szCs w:val="24"/>
        </w:rPr>
        <w:t>ZS11</w:t>
      </w:r>
      <w:r w:rsidRPr="00486115">
        <w:rPr>
          <w:rFonts w:ascii="Times New Roman" w:eastAsia="宋体" w:hAnsi="Times New Roman" w:cs="Times New Roman"/>
          <w:sz w:val="24"/>
          <w:szCs w:val="24"/>
        </w:rPr>
        <w:t>参考基因组</w:t>
      </w:r>
      <w:r w:rsidR="00922885" w:rsidRPr="00306DE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</w:instrText>
      </w:r>
      <w:r w:rsidR="00306DE3" w:rsidRPr="00306DE3">
        <w:rPr>
          <w:rFonts w:ascii="Times New Roman" w:eastAsia="宋体" w:hAnsi="Times New Roman" w:cs="Times New Roman" w:hint="eastAsia"/>
          <w:color w:val="4472C4" w:themeColor="accent1"/>
          <w:sz w:val="24"/>
          <w:szCs w:val="24"/>
          <w:vertAlign w:val="superscript"/>
        </w:rPr>
        <w:instrText>REF _Ref67407603 \r \h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3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922885" w:rsidRPr="00306DE3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上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，得到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SAM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Sequence Alignment/Map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格式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文件，然后使用</w:t>
      </w:r>
      <w:proofErr w:type="spellStart"/>
      <w:r w:rsidR="0026413A" w:rsidRPr="00486115">
        <w:rPr>
          <w:rFonts w:ascii="Times New Roman" w:eastAsia="宋体" w:hAnsi="Times New Roman" w:cs="Times New Roman"/>
          <w:sz w:val="24"/>
          <w:szCs w:val="24"/>
        </w:rPr>
        <w:t>SAMtools</w:t>
      </w:r>
      <w:proofErr w:type="spellEnd"/>
      <w:r w:rsidR="0026413A" w:rsidRPr="00486115">
        <w:rPr>
          <w:rFonts w:ascii="Times New Roman" w:eastAsia="宋体" w:hAnsi="Times New Roman" w:cs="Times New Roman"/>
          <w:sz w:val="24"/>
          <w:szCs w:val="24"/>
        </w:rPr>
        <w:t>对比对结果（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SAM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文件）按照染色体和位置进行排序并转换为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BAM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Binary Alignment/Map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）格式文件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_Ref67407621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4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，可以将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BAM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文件导入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IGV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Integrative Genomics Viewer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190062" w:rsidRPr="00FB7153">
        <w:rPr>
          <w:rFonts w:ascii="Times New Roman" w:eastAsia="宋体" w:hAnsi="Times New Roman" w:cs="Times New Roman" w:hint="eastAsia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</w:instrText>
      </w:r>
      <w:r w:rsidR="00306DE3" w:rsidRPr="00306DE3">
        <w:rPr>
          <w:rFonts w:ascii="Times New Roman" w:eastAsia="宋体" w:hAnsi="Times New Roman" w:cs="Times New Roman" w:hint="eastAsia"/>
          <w:color w:val="4472C4" w:themeColor="accent1"/>
          <w:sz w:val="24"/>
          <w:szCs w:val="24"/>
          <w:vertAlign w:val="superscript"/>
        </w:rPr>
        <w:instrText>REF _Ref67407630 \r \h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5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190062" w:rsidRPr="00FB7153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CE6941" w:rsidRPr="00486115">
        <w:rPr>
          <w:rFonts w:ascii="Times New Roman" w:eastAsia="宋体" w:hAnsi="Times New Roman" w:cs="Times New Roman"/>
          <w:sz w:val="24"/>
          <w:szCs w:val="24"/>
        </w:rPr>
        <w:t>对比对结果进行可视化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。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HISAT2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可以使用更少资源的同时具有更快的速度，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HISAT2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比对时，</w:t>
      </w:r>
      <w:proofErr w:type="gramStart"/>
      <w:r w:rsidR="008E4212" w:rsidRPr="00486115">
        <w:rPr>
          <w:rFonts w:ascii="Times New Roman" w:eastAsia="宋体" w:hAnsi="Times New Roman" w:cs="Times New Roman"/>
          <w:sz w:val="24"/>
          <w:szCs w:val="24"/>
        </w:rPr>
        <w:t>对于非链特异性</w:t>
      </w:r>
      <w:proofErr w:type="gramEnd"/>
      <w:r w:rsidR="008E4212" w:rsidRPr="00486115">
        <w:rPr>
          <w:rFonts w:ascii="Times New Roman" w:eastAsia="宋体" w:hAnsi="Times New Roman" w:cs="Times New Roman"/>
          <w:sz w:val="24"/>
          <w:szCs w:val="24"/>
        </w:rPr>
        <w:t>文库使用默认参数，链特异性文库需要指定文库类型（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first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使用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--</w:t>
      </w:r>
      <w:proofErr w:type="spellStart"/>
      <w:r w:rsidR="008E4212" w:rsidRPr="00486115">
        <w:rPr>
          <w:rFonts w:ascii="Times New Roman" w:eastAsia="宋体" w:hAnsi="Times New Roman" w:cs="Times New Roman"/>
          <w:sz w:val="24"/>
          <w:szCs w:val="24"/>
        </w:rPr>
        <w:t>rna-strandness</w:t>
      </w:r>
      <w:proofErr w:type="spellEnd"/>
      <w:r w:rsidR="008E4212" w:rsidRPr="00486115">
        <w:rPr>
          <w:rFonts w:ascii="Times New Roman" w:eastAsia="宋体" w:hAnsi="Times New Roman" w:cs="Times New Roman"/>
          <w:sz w:val="24"/>
          <w:szCs w:val="24"/>
        </w:rPr>
        <w:t xml:space="preserve"> RF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，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second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使用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--</w:t>
      </w:r>
      <w:proofErr w:type="spellStart"/>
      <w:r w:rsidR="008E4212" w:rsidRPr="00486115">
        <w:rPr>
          <w:rFonts w:ascii="Times New Roman" w:eastAsia="宋体" w:hAnsi="Times New Roman" w:cs="Times New Roman"/>
          <w:sz w:val="24"/>
          <w:szCs w:val="24"/>
        </w:rPr>
        <w:t>rna-strandness</w:t>
      </w:r>
      <w:proofErr w:type="spellEnd"/>
      <w:r w:rsidR="008E4212" w:rsidRPr="00486115">
        <w:rPr>
          <w:rFonts w:ascii="Times New Roman" w:eastAsia="宋体" w:hAnsi="Times New Roman" w:cs="Times New Roman"/>
          <w:sz w:val="24"/>
          <w:szCs w:val="24"/>
        </w:rPr>
        <w:t xml:space="preserve"> FR</w:t>
      </w:r>
      <w:r w:rsidR="008E4212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26413A" w:rsidRPr="00486115">
        <w:rPr>
          <w:rFonts w:ascii="Times New Roman" w:eastAsia="宋体" w:hAnsi="Times New Roman" w:cs="Times New Roman"/>
          <w:sz w:val="24"/>
          <w:szCs w:val="24"/>
        </w:rPr>
        <w:t>。比对完成后，我们对比对结果进行评估，统计比对率和唯一比对率。</w:t>
      </w:r>
    </w:p>
    <w:p w14:paraId="65F2417C" w14:textId="07971717" w:rsidR="00E44383" w:rsidRPr="00486115" w:rsidRDefault="0026413A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表达量计算</w:t>
      </w:r>
    </w:p>
    <w:p w14:paraId="4A5D82A1" w14:textId="4A91731F" w:rsidR="0026413A" w:rsidRPr="00486115" w:rsidRDefault="00CE6941" w:rsidP="00BD37F4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根据比对结果（</w:t>
      </w:r>
      <w:r w:rsidRPr="00486115">
        <w:rPr>
          <w:rFonts w:ascii="Times New Roman" w:eastAsia="宋体" w:hAnsi="Times New Roman" w:cs="Times New Roman"/>
          <w:sz w:val="24"/>
          <w:szCs w:val="24"/>
        </w:rPr>
        <w:t>BAM</w:t>
      </w:r>
      <w:r w:rsidRPr="00486115">
        <w:rPr>
          <w:rFonts w:ascii="Times New Roman" w:eastAsia="宋体" w:hAnsi="Times New Roman" w:cs="Times New Roman"/>
          <w:sz w:val="24"/>
          <w:szCs w:val="24"/>
        </w:rPr>
        <w:t>文件），我们使用</w:t>
      </w:r>
      <w:r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v4.0.2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）软件的</w:t>
      </w:r>
      <w:r w:rsidRPr="00486115">
        <w:rPr>
          <w:rFonts w:ascii="Times New Roman" w:eastAsia="宋体" w:hAnsi="Times New Roman" w:cs="Times New Roman"/>
          <w:sz w:val="24"/>
          <w:szCs w:val="24"/>
        </w:rPr>
        <w:t>扩展包</w:t>
      </w:r>
      <w:proofErr w:type="spellStart"/>
      <w:r w:rsidRPr="00486115">
        <w:rPr>
          <w:rFonts w:ascii="Times New Roman" w:eastAsia="宋体" w:hAnsi="Times New Roman" w:cs="Times New Roman"/>
          <w:sz w:val="24"/>
          <w:szCs w:val="24"/>
        </w:rPr>
        <w:t>Rsubread</w:t>
      </w:r>
      <w:proofErr w:type="spellEnd"/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_Ref67407641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6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BD37F4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BD37F4" w:rsidRPr="00486115">
        <w:rPr>
          <w:rFonts w:ascii="Times New Roman" w:eastAsia="宋体" w:hAnsi="Times New Roman" w:cs="Times New Roman"/>
          <w:sz w:val="24"/>
          <w:szCs w:val="24"/>
        </w:rPr>
        <w:t>v2.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2</w:t>
      </w:r>
      <w:r w:rsidR="00BD37F4" w:rsidRPr="00486115">
        <w:rPr>
          <w:rFonts w:ascii="Times New Roman" w:eastAsia="宋体" w:hAnsi="Times New Roman" w:cs="Times New Roman"/>
          <w:sz w:val="24"/>
          <w:szCs w:val="24"/>
        </w:rPr>
        <w:t>.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6</w:t>
      </w:r>
      <w:r w:rsidR="00BD37F4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Pr="00486115">
        <w:rPr>
          <w:rFonts w:ascii="Times New Roman" w:eastAsia="宋体" w:hAnsi="Times New Roman" w:cs="Times New Roman"/>
          <w:sz w:val="24"/>
          <w:szCs w:val="24"/>
        </w:rPr>
        <w:t>中的</w:t>
      </w:r>
      <w:proofErr w:type="spellStart"/>
      <w:r w:rsidRPr="00486115">
        <w:rPr>
          <w:rFonts w:ascii="Times New Roman" w:eastAsia="宋体" w:hAnsi="Times New Roman" w:cs="Times New Roman"/>
          <w:sz w:val="24"/>
          <w:szCs w:val="24"/>
        </w:rPr>
        <w:t>featureCounts</w:t>
      </w:r>
      <w:proofErr w:type="spellEnd"/>
      <w:r w:rsidRPr="00486115">
        <w:rPr>
          <w:rFonts w:ascii="Times New Roman" w:eastAsia="宋体" w:hAnsi="Times New Roman" w:cs="Times New Roman"/>
          <w:sz w:val="24"/>
          <w:szCs w:val="24"/>
        </w:rPr>
        <w:t>函数计算每个基因的表达量（</w:t>
      </w:r>
      <w:r w:rsidRPr="00486115">
        <w:rPr>
          <w:rFonts w:ascii="Times New Roman" w:eastAsia="宋体" w:hAnsi="Times New Roman" w:cs="Times New Roman"/>
          <w:sz w:val="24"/>
          <w:szCs w:val="24"/>
        </w:rPr>
        <w:t>read count</w:t>
      </w:r>
      <w:r w:rsidRPr="00486115">
        <w:rPr>
          <w:rFonts w:ascii="Times New Roman" w:eastAsia="宋体" w:hAnsi="Times New Roman" w:cs="Times New Roman"/>
          <w:sz w:val="24"/>
          <w:szCs w:val="24"/>
        </w:rPr>
        <w:t>）并进行归一化处理（</w:t>
      </w:r>
      <w:r w:rsidRPr="00486115">
        <w:rPr>
          <w:rFonts w:ascii="Times New Roman" w:eastAsia="宋体" w:hAnsi="Times New Roman" w:cs="Times New Roman"/>
          <w:sz w:val="24"/>
          <w:szCs w:val="24"/>
        </w:rPr>
        <w:t>normalization</w:t>
      </w:r>
      <w:r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，得到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TPM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Transcripts Per Kilobase of exon model per Million mapped reads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）和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TMM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trimmed mean of M value</w:t>
      </w:r>
      <w:r w:rsidR="0078546A" w:rsidRPr="00486115">
        <w:rPr>
          <w:rFonts w:ascii="Times New Roman" w:eastAsia="宋体" w:hAnsi="Times New Roman" w:cs="Times New Roman"/>
          <w:sz w:val="24"/>
          <w:szCs w:val="24"/>
        </w:rPr>
        <w:t>）表达矩阵。</w:t>
      </w:r>
    </w:p>
    <w:p w14:paraId="77014A94" w14:textId="07EFAB0B" w:rsidR="0026413A" w:rsidRPr="00486115" w:rsidRDefault="0078546A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差异表达分析</w:t>
      </w:r>
    </w:p>
    <w:p w14:paraId="10817B8C" w14:textId="13B2764C" w:rsidR="0078546A" w:rsidRPr="00486115" w:rsidRDefault="0078546A" w:rsidP="00651AB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根据基因表达矩阵（</w:t>
      </w:r>
      <w:r w:rsidRPr="00486115">
        <w:rPr>
          <w:rFonts w:ascii="Times New Roman" w:eastAsia="宋体" w:hAnsi="Times New Roman" w:cs="Times New Roman"/>
          <w:sz w:val="24"/>
          <w:szCs w:val="24"/>
        </w:rPr>
        <w:t>read count</w:t>
      </w:r>
      <w:r w:rsidRPr="00486115">
        <w:rPr>
          <w:rFonts w:ascii="Times New Roman" w:eastAsia="宋体" w:hAnsi="Times New Roman" w:cs="Times New Roman"/>
          <w:sz w:val="24"/>
          <w:szCs w:val="24"/>
        </w:rPr>
        <w:t>）文件，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在有生物学重复的情况下，</w:t>
      </w:r>
      <w:r w:rsidRPr="00486115">
        <w:rPr>
          <w:rFonts w:ascii="Times New Roman" w:eastAsia="宋体" w:hAnsi="Times New Roman" w:cs="Times New Roman"/>
          <w:sz w:val="24"/>
          <w:szCs w:val="24"/>
        </w:rPr>
        <w:t>使用</w:t>
      </w:r>
      <w:r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Pr="00486115">
        <w:rPr>
          <w:rFonts w:ascii="Times New Roman" w:eastAsia="宋体" w:hAnsi="Times New Roman" w:cs="Times New Roman"/>
          <w:sz w:val="24"/>
          <w:szCs w:val="24"/>
        </w:rPr>
        <w:t>v4.0.2</w:t>
      </w:r>
      <w:r w:rsidRPr="00486115">
        <w:rPr>
          <w:rFonts w:ascii="Times New Roman" w:eastAsia="宋体" w:hAnsi="Times New Roman" w:cs="Times New Roman"/>
          <w:sz w:val="24"/>
          <w:szCs w:val="24"/>
        </w:rPr>
        <w:t>）软件的扩展包</w:t>
      </w:r>
      <w:r w:rsidRPr="00486115">
        <w:rPr>
          <w:rFonts w:ascii="Times New Roman" w:eastAsia="宋体" w:hAnsi="Times New Roman" w:cs="Times New Roman"/>
          <w:sz w:val="24"/>
          <w:szCs w:val="24"/>
        </w:rPr>
        <w:t>DESeq2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_Ref67407652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7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Pr="00486115">
        <w:rPr>
          <w:rFonts w:ascii="Times New Roman" w:eastAsia="宋体" w:hAnsi="Times New Roman" w:cs="Times New Roman"/>
          <w:sz w:val="24"/>
          <w:szCs w:val="24"/>
        </w:rPr>
        <w:t>v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1.28.1</w:t>
      </w:r>
      <w:r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进行差异表达分析，在没有生物学重复的情况下，则使用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扩展包</w:t>
      </w:r>
      <w:proofErr w:type="spellStart"/>
      <w:r w:rsidR="00651AB7" w:rsidRPr="00486115">
        <w:rPr>
          <w:rFonts w:ascii="Times New Roman" w:eastAsia="宋体" w:hAnsi="Times New Roman" w:cs="Times New Roman"/>
          <w:sz w:val="24"/>
          <w:szCs w:val="24"/>
        </w:rPr>
        <w:t>edgeR</w:t>
      </w:r>
      <w:proofErr w:type="spellEnd"/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_Ref67407660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8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v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3.30.3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）进行差异表达分析，并推荐测生物学重复，也不算太贵。对于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log2FoldChange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绝对值大于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1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，并且</w:t>
      </w:r>
      <w:proofErr w:type="spellStart"/>
      <w:r w:rsidR="00651AB7" w:rsidRPr="00486115">
        <w:rPr>
          <w:rFonts w:ascii="Times New Roman" w:eastAsia="宋体" w:hAnsi="Times New Roman" w:cs="Times New Roman"/>
          <w:sz w:val="24"/>
          <w:szCs w:val="24"/>
        </w:rPr>
        <w:t>padj</w:t>
      </w:r>
      <w:proofErr w:type="spellEnd"/>
      <w:r w:rsidR="00651AB7" w:rsidRPr="00486115">
        <w:rPr>
          <w:rFonts w:ascii="Times New Roman" w:eastAsia="宋体" w:hAnsi="Times New Roman" w:cs="Times New Roman"/>
          <w:sz w:val="24"/>
          <w:szCs w:val="24"/>
        </w:rPr>
        <w:t>小于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0.05</w:t>
      </w:r>
      <w:r w:rsidR="00651AB7" w:rsidRPr="00486115">
        <w:rPr>
          <w:rFonts w:ascii="Times New Roman" w:eastAsia="宋体" w:hAnsi="Times New Roman" w:cs="Times New Roman"/>
          <w:sz w:val="24"/>
          <w:szCs w:val="24"/>
        </w:rPr>
        <w:t>的基因则认为是差异表达基因（阈值需根据实际情况做出调整）。</w:t>
      </w:r>
    </w:p>
    <w:p w14:paraId="051168D7" w14:textId="11B422B1" w:rsidR="0078546A" w:rsidRPr="00486115" w:rsidRDefault="00651AB7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功能富集分析</w:t>
      </w:r>
    </w:p>
    <w:p w14:paraId="46A388C3" w14:textId="47BC4712" w:rsidR="00651AB7" w:rsidRPr="00486115" w:rsidRDefault="00651AB7" w:rsidP="00935B17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根据筛选出的差异表达基因，我们使用</w:t>
      </w:r>
      <w:r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Pr="00486115">
        <w:rPr>
          <w:rFonts w:ascii="Times New Roman" w:eastAsia="宋体" w:hAnsi="Times New Roman" w:cs="Times New Roman"/>
          <w:sz w:val="24"/>
          <w:szCs w:val="24"/>
        </w:rPr>
        <w:t>v4.0.2</w:t>
      </w:r>
      <w:r w:rsidRPr="00486115">
        <w:rPr>
          <w:rFonts w:ascii="Times New Roman" w:eastAsia="宋体" w:hAnsi="Times New Roman" w:cs="Times New Roman"/>
          <w:sz w:val="24"/>
          <w:szCs w:val="24"/>
        </w:rPr>
        <w:t>）软件的扩展包</w:t>
      </w:r>
      <w:proofErr w:type="spellStart"/>
      <w:r w:rsidRPr="00486115">
        <w:rPr>
          <w:rFonts w:ascii="Times New Roman" w:eastAsia="宋体" w:hAnsi="Times New Roman" w:cs="Times New Roman"/>
          <w:sz w:val="24"/>
          <w:szCs w:val="24"/>
        </w:rPr>
        <w:t>clusterProfiler</w:t>
      </w:r>
      <w:proofErr w:type="spellEnd"/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_Ref67407669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9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Pr="00486115">
        <w:rPr>
          <w:rFonts w:ascii="Times New Roman" w:eastAsia="宋体" w:hAnsi="Times New Roman" w:cs="Times New Roman"/>
          <w:sz w:val="24"/>
          <w:szCs w:val="24"/>
        </w:rPr>
        <w:t>v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3.16.1</w:t>
      </w:r>
      <w:r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依据超几何分布检验来完成</w:t>
      </w:r>
      <w:r w:rsidRPr="00486115">
        <w:rPr>
          <w:rFonts w:ascii="Times New Roman" w:eastAsia="宋体" w:hAnsi="Times New Roman" w:cs="Times New Roman"/>
          <w:sz w:val="24"/>
          <w:szCs w:val="24"/>
        </w:rPr>
        <w:t>GO</w:t>
      </w:r>
      <w:r w:rsidRPr="00486115">
        <w:rPr>
          <w:rFonts w:ascii="Times New Roman" w:eastAsia="宋体" w:hAnsi="Times New Roman" w:cs="Times New Roman"/>
          <w:sz w:val="24"/>
          <w:szCs w:val="24"/>
        </w:rPr>
        <w:t>和</w:t>
      </w:r>
      <w:r w:rsidRPr="00486115">
        <w:rPr>
          <w:rFonts w:ascii="Times New Roman" w:eastAsia="宋体" w:hAnsi="Times New Roman" w:cs="Times New Roman"/>
          <w:sz w:val="24"/>
          <w:szCs w:val="24"/>
        </w:rPr>
        <w:t>KEGG</w:t>
      </w:r>
      <w:r w:rsidRPr="00486115">
        <w:rPr>
          <w:rFonts w:ascii="Times New Roman" w:eastAsia="宋体" w:hAnsi="Times New Roman" w:cs="Times New Roman"/>
          <w:sz w:val="24"/>
          <w:szCs w:val="24"/>
        </w:rPr>
        <w:t>富集分析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Over-representation analysis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Pr="00486115">
        <w:rPr>
          <w:rFonts w:ascii="Times New Roman" w:eastAsia="宋体" w:hAnsi="Times New Roman" w:cs="Times New Roman"/>
          <w:sz w:val="24"/>
          <w:szCs w:val="24"/>
        </w:rPr>
        <w:t>，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设置参数</w:t>
      </w:r>
      <w:proofErr w:type="spellStart"/>
      <w:r w:rsidR="00935B17" w:rsidRPr="00486115">
        <w:rPr>
          <w:rFonts w:ascii="Times New Roman" w:eastAsia="宋体" w:hAnsi="Times New Roman" w:cs="Times New Roman"/>
          <w:sz w:val="24"/>
          <w:szCs w:val="24"/>
        </w:rPr>
        <w:t>pvalueCutoff</w:t>
      </w:r>
      <w:proofErr w:type="spellEnd"/>
      <w:r w:rsidR="00935B17" w:rsidRPr="00486115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="00935B17" w:rsidRPr="00486115">
        <w:rPr>
          <w:rFonts w:ascii="Times New Roman" w:eastAsia="宋体" w:hAnsi="Times New Roman" w:cs="Times New Roman"/>
          <w:sz w:val="24"/>
          <w:szCs w:val="24"/>
        </w:rPr>
        <w:t>qvalueCutoff</w:t>
      </w:r>
      <w:proofErr w:type="spellEnd"/>
      <w:r w:rsidR="00935B17" w:rsidRPr="00486115">
        <w:rPr>
          <w:rFonts w:ascii="Times New Roman" w:eastAsia="宋体" w:hAnsi="Times New Roman" w:cs="Times New Roman"/>
          <w:sz w:val="24"/>
          <w:szCs w:val="24"/>
        </w:rPr>
        <w:t>为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0.05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筛选显著富集的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GO/KEGG term</w:t>
      </w:r>
      <w:r w:rsidR="00935B17" w:rsidRPr="00486115">
        <w:rPr>
          <w:rFonts w:ascii="Times New Roman" w:eastAsia="宋体" w:hAnsi="Times New Roman" w:cs="Times New Roman"/>
          <w:sz w:val="24"/>
          <w:szCs w:val="24"/>
        </w:rPr>
        <w:t>。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在绘图时，如果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GO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或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KEGG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的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term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太多（一般是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GO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），建议取前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10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或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15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个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term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GO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中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CC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、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BP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和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MF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各选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10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或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15</w:t>
      </w:r>
      <w:proofErr w:type="gramStart"/>
      <w:r w:rsidR="00BD233A" w:rsidRPr="00486115">
        <w:rPr>
          <w:rFonts w:ascii="Times New Roman" w:eastAsia="宋体" w:hAnsi="Times New Roman" w:cs="Times New Roman"/>
          <w:sz w:val="24"/>
          <w:szCs w:val="24"/>
        </w:rPr>
        <w:t>各</w:t>
      </w:r>
      <w:proofErr w:type="gramEnd"/>
      <w:r w:rsidR="00BD233A" w:rsidRPr="00486115">
        <w:rPr>
          <w:rFonts w:ascii="Times New Roman" w:eastAsia="宋体" w:hAnsi="Times New Roman" w:cs="Times New Roman"/>
          <w:sz w:val="24"/>
          <w:szCs w:val="24"/>
        </w:rPr>
        <w:t>）进行绘图，如果相关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term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不在前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10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或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15</w:t>
      </w:r>
      <w:r w:rsidR="00BD233A" w:rsidRPr="00486115">
        <w:rPr>
          <w:rFonts w:ascii="Times New Roman" w:eastAsia="宋体" w:hAnsi="Times New Roman" w:cs="Times New Roman"/>
          <w:sz w:val="24"/>
          <w:szCs w:val="24"/>
        </w:rPr>
        <w:t>个内，也可以手动添加。</w:t>
      </w:r>
    </w:p>
    <w:p w14:paraId="217B4934" w14:textId="691B59C2" w:rsidR="00651AB7" w:rsidRPr="00486115" w:rsidRDefault="00627D59" w:rsidP="00BD37F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cs="Times New Roman"/>
          <w:sz w:val="28"/>
          <w:szCs w:val="28"/>
        </w:rPr>
      </w:pPr>
      <w:r w:rsidRPr="00486115">
        <w:rPr>
          <w:rFonts w:ascii="黑体" w:eastAsia="黑体" w:hAnsi="黑体" w:cs="Times New Roman"/>
          <w:sz w:val="28"/>
          <w:szCs w:val="28"/>
        </w:rPr>
        <w:t>WGCNA</w:t>
      </w:r>
    </w:p>
    <w:p w14:paraId="0DE44405" w14:textId="00DB2A37" w:rsidR="00486115" w:rsidRDefault="00627D59" w:rsidP="0048611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86115">
        <w:rPr>
          <w:rFonts w:ascii="Times New Roman" w:eastAsia="宋体" w:hAnsi="Times New Roman" w:cs="Times New Roman"/>
          <w:sz w:val="24"/>
          <w:szCs w:val="24"/>
        </w:rPr>
        <w:t>加权基因</w:t>
      </w:r>
      <w:proofErr w:type="gramStart"/>
      <w:r w:rsidRPr="00486115">
        <w:rPr>
          <w:rFonts w:ascii="Times New Roman" w:eastAsia="宋体" w:hAnsi="Times New Roman" w:cs="Times New Roman"/>
          <w:sz w:val="24"/>
          <w:szCs w:val="24"/>
        </w:rPr>
        <w:t>共表达</w:t>
      </w:r>
      <w:proofErr w:type="gramEnd"/>
      <w:r w:rsidRPr="00486115">
        <w:rPr>
          <w:rFonts w:ascii="Times New Roman" w:eastAsia="宋体" w:hAnsi="Times New Roman" w:cs="Times New Roman"/>
          <w:sz w:val="24"/>
          <w:szCs w:val="24"/>
        </w:rPr>
        <w:t>网络分析（</w:t>
      </w:r>
      <w:r w:rsidRPr="00486115">
        <w:rPr>
          <w:rFonts w:ascii="Times New Roman" w:eastAsia="宋体" w:hAnsi="Times New Roman" w:cs="Times New Roman"/>
          <w:sz w:val="24"/>
          <w:szCs w:val="24"/>
        </w:rPr>
        <w:t>WGCNA</w:t>
      </w:r>
      <w:r w:rsidRPr="00486115">
        <w:rPr>
          <w:rFonts w:ascii="Times New Roman" w:eastAsia="宋体" w:hAnsi="Times New Roman" w:cs="Times New Roman"/>
          <w:sz w:val="24"/>
          <w:szCs w:val="24"/>
        </w:rPr>
        <w:t>，</w:t>
      </w:r>
      <w:r w:rsidRPr="00486115">
        <w:rPr>
          <w:rFonts w:ascii="Times New Roman" w:eastAsia="宋体" w:hAnsi="Times New Roman" w:cs="Times New Roman"/>
          <w:color w:val="404040"/>
          <w:shd w:val="clear" w:color="auto" w:fill="FFFFFF"/>
        </w:rPr>
        <w:t>Weighted correlation network</w:t>
      </w:r>
      <w:r w:rsidRPr="00486115">
        <w:rPr>
          <w:rFonts w:ascii="Times New Roman" w:eastAsia="宋体" w:hAnsi="Times New Roman" w:cs="Times New Roman"/>
          <w:color w:val="404040"/>
        </w:rPr>
        <w:t xml:space="preserve"> </w:t>
      </w:r>
      <w:r w:rsidRPr="00486115">
        <w:rPr>
          <w:rFonts w:ascii="Times New Roman" w:eastAsia="宋体" w:hAnsi="Times New Roman" w:cs="Times New Roman"/>
          <w:color w:val="404040"/>
          <w:shd w:val="clear" w:color="auto" w:fill="FFFFFF"/>
        </w:rPr>
        <w:t>analysis</w:t>
      </w:r>
      <w:r w:rsidRPr="00486115">
        <w:rPr>
          <w:rFonts w:ascii="Times New Roman" w:eastAsia="宋体" w:hAnsi="Times New Roman" w:cs="Times New Roman"/>
          <w:sz w:val="24"/>
          <w:szCs w:val="24"/>
        </w:rPr>
        <w:t>）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t>可以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lastRenderedPageBreak/>
        <w:t>用来鉴定样本间高度协同变化的基因集（模块），同时可以根据模块特征值（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t>eigengene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t>）将模块与外部性状信息相关联，以此鉴定与性状相关的模块并进一步挖掘关键基因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begin"/>
      </w:r>
      <w:r w:rsidR="00306DE3">
        <w:rPr>
          <w:rFonts w:ascii="Times New Roman" w:eastAsia="宋体" w:hAnsi="Times New Roman" w:cs="Times New Roman"/>
          <w:sz w:val="24"/>
          <w:szCs w:val="24"/>
          <w:vertAlign w:val="superscript"/>
        </w:rPr>
        <w:instrText xml:space="preserve"> REF _Ref67407681 \r \h </w:instrText>
      </w:r>
      <w:r w:rsidR="00306DE3">
        <w:rPr>
          <w:rFonts w:ascii="Times New Roman" w:eastAsia="宋体" w:hAnsi="Times New Roman" w:cs="Times New Roman"/>
          <w:sz w:val="24"/>
          <w:szCs w:val="24"/>
          <w:vertAlign w:val="superscript"/>
        </w:rPr>
      </w:r>
      <w:r w:rsidR="00306DE3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sz w:val="24"/>
          <w:szCs w:val="24"/>
          <w:vertAlign w:val="superscript"/>
        </w:rPr>
        <w:t>10</w:t>
      </w:r>
      <w:r w:rsidR="00306DE3">
        <w:rPr>
          <w:rFonts w:ascii="Times New Roman" w:eastAsia="宋体" w:hAnsi="Times New Roman" w:cs="Times New Roman"/>
          <w:sz w:val="24"/>
          <w:szCs w:val="24"/>
          <w:vertAlign w:val="superscript"/>
        </w:rPr>
        <w:fldChar w:fldCharType="end"/>
      </w:r>
      <w:r w:rsidR="00922885">
        <w:rPr>
          <w:rFonts w:ascii="Times New Roman" w:eastAsia="宋体" w:hAnsi="Times New Roman" w:cs="Times New Roman"/>
          <w:sz w:val="24"/>
          <w:szCs w:val="24"/>
          <w:vertAlign w:val="superscript"/>
        </w:rPr>
        <w:t>,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_Ref67407691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11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431E8B" w:rsidRPr="00486115">
        <w:rPr>
          <w:rFonts w:ascii="Times New Roman" w:eastAsia="宋体" w:hAnsi="Times New Roman" w:cs="Times New Roman"/>
          <w:sz w:val="24"/>
          <w:szCs w:val="24"/>
        </w:rPr>
        <w:t>。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进行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WGCNA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至少需要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15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个样本，最好是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20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个及以上。在这里我们筛选差异表达基因使用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R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v4.0.2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）软件的扩展包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WGCNA</w:t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[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begin"/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instrText xml:space="preserve"> REF _Ref67407691 \r \h </w:instrTex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separate"/>
      </w:r>
      <w:r w:rsid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t>11</w:t>
      </w:r>
      <w:r w:rsidR="00306DE3" w:rsidRPr="00306DE3">
        <w:rPr>
          <w:rFonts w:ascii="Times New Roman" w:eastAsia="宋体" w:hAnsi="Times New Roman" w:cs="Times New Roman"/>
          <w:color w:val="4472C4" w:themeColor="accent1"/>
          <w:sz w:val="24"/>
          <w:szCs w:val="24"/>
          <w:vertAlign w:val="superscript"/>
        </w:rPr>
        <w:fldChar w:fldCharType="end"/>
      </w:r>
      <w:r w:rsidR="005D29D1" w:rsidRPr="00486115">
        <w:rPr>
          <w:rFonts w:ascii="Times New Roman" w:eastAsia="宋体" w:hAnsi="Times New Roman" w:cs="Times New Roman"/>
          <w:sz w:val="24"/>
          <w:szCs w:val="24"/>
          <w:vertAlign w:val="superscript"/>
        </w:rPr>
        <w:t>]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（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v1.69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）进行基因模块的构建以及模块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-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样本、模块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-</w:t>
      </w:r>
      <w:r w:rsidR="00CF0D95" w:rsidRPr="00486115">
        <w:rPr>
          <w:rFonts w:ascii="Times New Roman" w:eastAsia="宋体" w:hAnsi="Times New Roman" w:cs="Times New Roman"/>
          <w:sz w:val="24"/>
          <w:szCs w:val="24"/>
        </w:rPr>
        <w:t>形状的关联（其中各步骤参数均需根据实际情况决定）。</w:t>
      </w:r>
    </w:p>
    <w:p w14:paraId="56463F26" w14:textId="245C3128" w:rsidR="00BD233A" w:rsidRPr="00486115" w:rsidRDefault="00486115" w:rsidP="00486115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  <w:r w:rsidR="00BD233A" w:rsidRPr="00486115">
        <w:rPr>
          <w:rFonts w:ascii="黑体" w:eastAsia="黑体" w:hAnsi="黑体" w:cs="Times New Roman"/>
          <w:sz w:val="30"/>
          <w:szCs w:val="30"/>
        </w:rPr>
        <w:lastRenderedPageBreak/>
        <w:t>参考文献</w:t>
      </w:r>
    </w:p>
    <w:p w14:paraId="44E2BBD0" w14:textId="187E58BD" w:rsidR="00BD233A" w:rsidRPr="00486115" w:rsidRDefault="00BD233A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Ref67407583"/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Shifu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Chen,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Yanqing Zhou,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Yaru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Chen,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Jia Gu.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fastp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: an ultra-fast all-in-one FASTQ preprocessor[J]. Bioinformatics,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2018,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34(17).</w:t>
      </w:r>
      <w:bookmarkEnd w:id="0"/>
    </w:p>
    <w:p w14:paraId="1F701069" w14:textId="219FC6FF" w:rsidR="00BD233A" w:rsidRDefault="00BD233A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1" w:name="_Ref67407595"/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Daehwan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Kim,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Joseph M.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Paggi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Chanhee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Park,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Christopher Bennett,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Steven L.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Salzberg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. Graph-based genome alignment and genotyping with HISAT2 and HISAT-genotype[J]. Nature Biotechnology: The Science and Business of Biotechnology,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2019,</w:t>
      </w:r>
      <w:r w:rsidR="008A1654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37(8).</w:t>
      </w:r>
      <w:bookmarkEnd w:id="1"/>
    </w:p>
    <w:p w14:paraId="09A1EBBF" w14:textId="5DD9A9C6" w:rsidR="00922885" w:rsidRPr="00486115" w:rsidRDefault="00922885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2" w:name="_Ref67407603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Jia-Ming Song,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Zhilin Guan,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Jianlin</w:t>
      </w:r>
      <w:proofErr w:type="spellEnd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Hu,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Chaocheng</w:t>
      </w:r>
      <w:proofErr w:type="spellEnd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Guo,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Zhiquan</w:t>
      </w:r>
      <w:proofErr w:type="spellEnd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Yang,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Shuo</w:t>
      </w:r>
      <w:proofErr w:type="spellEnd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Wang,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Dongxu</w:t>
      </w:r>
      <w:proofErr w:type="spellEnd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Liu,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Bo Wang,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Shaoping</w:t>
      </w:r>
      <w:proofErr w:type="spellEnd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Lu,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Run Zhou,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Wen-Zhao </w:t>
      </w:r>
      <w:proofErr w:type="spellStart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Xie</w:t>
      </w:r>
      <w:proofErr w:type="spellEnd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Yuanfang</w:t>
      </w:r>
      <w:proofErr w:type="spellEnd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Cheng,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Yuting</w:t>
      </w:r>
      <w:proofErr w:type="spellEnd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Zhang,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Kede</w:t>
      </w:r>
      <w:proofErr w:type="spellEnd"/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Liu,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Qing-Yong Yang,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Ling-Ling Chen,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Liang Guo. Eight high-quality genomes reveal pan-genome architecture and ecotype differentiation of Brassica napus[J]. Nature Plants,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2020,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2288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6(1).</w:t>
      </w:r>
      <w:bookmarkEnd w:id="2"/>
    </w:p>
    <w:p w14:paraId="108AAC56" w14:textId="5A22B344" w:rsidR="00AF442B" w:rsidRDefault="00AF442B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3" w:name="_Ref67407621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Li Heng,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Handsaker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Bob,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Wysoker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Alec, Fennell Tim,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Ruan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Jue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, Homer Nils, Marth Gabor,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Abecasis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Goncalo, Durbin Richard. The Sequence Alignment/Map format and </w:t>
      </w:r>
      <w:proofErr w:type="spellStart"/>
      <w:proofErr w:type="gram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SAMtools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.[</w:t>
      </w:r>
      <w:proofErr w:type="gram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J]. Bioinformatics (Oxford, England),</w:t>
      </w:r>
      <w:r w:rsidR="001F249B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2009,</w:t>
      </w:r>
      <w:r w:rsidR="001F249B"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25(16).</w:t>
      </w:r>
      <w:bookmarkEnd w:id="3"/>
    </w:p>
    <w:p w14:paraId="00440D0D" w14:textId="52E31101" w:rsidR="006D676F" w:rsidRPr="00486115" w:rsidRDefault="006D676F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4" w:name="_Ref67407630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Robinson James T,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Thorvaldsdóttir</w:t>
      </w:r>
      <w:proofErr w:type="spellEnd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Helga,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Winckler</w:t>
      </w:r>
      <w:proofErr w:type="spellEnd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Wendy,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Guttman Mitchell,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Lander Eric S,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Getz Gad,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Mesirov</w:t>
      </w:r>
      <w:proofErr w:type="spellEnd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Jill P. Integrative genomics </w:t>
      </w:r>
      <w:proofErr w:type="gramStart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viewer.[</w:t>
      </w:r>
      <w:proofErr w:type="gramEnd"/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J]. Nature biotechnology,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2011,</w:t>
      </w:r>
      <w:r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D676F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29(1).</w:t>
      </w:r>
      <w:bookmarkEnd w:id="4"/>
    </w:p>
    <w:p w14:paraId="2C6A5F64" w14:textId="7E925A85" w:rsidR="00BD233A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5" w:name="_Ref67407641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Liao Yang, Smyth Gordon K, Shi Wei. The R package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Rsubread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is easier, faster, cheaper and better for alignment and quantification of RNA sequencing reads[J]. Narnia, 2019, 47(8).</w:t>
      </w:r>
      <w:bookmarkEnd w:id="5"/>
    </w:p>
    <w:p w14:paraId="54915609" w14:textId="7EB10DFA" w:rsidR="008A1654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6" w:name="_Ref67407652"/>
      <w:proofErr w:type="gram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Michael</w:t>
      </w:r>
      <w:proofErr w:type="gram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I Love, Wolfgang Huber, Simon Anders. Moderated estimation of fold change and dispersion for RNA-seq data with DESeq2[J]. Genome Biology, 2014, 15(12).</w:t>
      </w:r>
      <w:bookmarkEnd w:id="6"/>
    </w:p>
    <w:p w14:paraId="5C4A616A" w14:textId="5E32D54B" w:rsidR="008A1654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7" w:name="_Ref67407660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Mark D. Robinson, Davis J. McCarthy, Gordon K. Smyth. </w:t>
      </w:r>
      <w:proofErr w:type="spellStart"/>
      <w:proofErr w:type="gram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edgeR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:</w:t>
      </w:r>
      <w:proofErr w:type="gram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a Bioconductor package for differential expression analysis of digital gene expression data[J]. Bioinformatics, 2010, 26(1).</w:t>
      </w:r>
      <w:bookmarkEnd w:id="7"/>
    </w:p>
    <w:p w14:paraId="07312507" w14:textId="5E379C1A" w:rsidR="008A1654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8" w:name="_Ref67407669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lastRenderedPageBreak/>
        <w:t xml:space="preserve">Yu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Guangchuang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, Wang Li-Gen, Han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Yanyan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, He Qing-Yu. </w:t>
      </w:r>
      <w:proofErr w:type="spell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clusterProfiler</w:t>
      </w:r>
      <w:proofErr w:type="spell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: an R package for comparing biological themes among gene </w:t>
      </w:r>
      <w:proofErr w:type="gram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clusters.[</w:t>
      </w:r>
      <w:proofErr w:type="gram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J]. </w:t>
      </w:r>
      <w:proofErr w:type="gram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Omics :</w:t>
      </w:r>
      <w:proofErr w:type="gram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a journal of integrative biology, 2012, 16(5).</w:t>
      </w:r>
      <w:bookmarkEnd w:id="8"/>
    </w:p>
    <w:p w14:paraId="4344AB48" w14:textId="58F7DA35" w:rsidR="008A1654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9" w:name="_Ref67407681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Bin Zhang, Steve Horvath. A General Framework for Weighted Gene Co-Expression Network Analysis[J]. Statistical Applications in Genetics and Molecular Biology, 2005,4(1).</w:t>
      </w:r>
      <w:bookmarkEnd w:id="9"/>
    </w:p>
    <w:p w14:paraId="35EA233A" w14:textId="463A852D" w:rsidR="00BD233A" w:rsidRPr="00486115" w:rsidRDefault="008A1654" w:rsidP="00BD233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  <w:bookmarkStart w:id="10" w:name="_Ref67407691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Peter Langfelder, Steve Horvath. WGCNA: </w:t>
      </w:r>
      <w:proofErr w:type="gramStart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>an</w:t>
      </w:r>
      <w:proofErr w:type="gramEnd"/>
      <w:r w:rsidRPr="00486115"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  <w:t xml:space="preserve"> R package for weighted correlation network analysis[J]. BMC Bioinformatics, 2008, 9(2).</w:t>
      </w:r>
      <w:bookmarkEnd w:id="10"/>
    </w:p>
    <w:sectPr w:rsidR="00BD233A" w:rsidRPr="00486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1F039" w14:textId="77777777" w:rsidR="00862413" w:rsidRDefault="00862413" w:rsidP="0094038D">
      <w:r>
        <w:separator/>
      </w:r>
    </w:p>
  </w:endnote>
  <w:endnote w:type="continuationSeparator" w:id="0">
    <w:p w14:paraId="7F81CFF1" w14:textId="77777777" w:rsidR="00862413" w:rsidRDefault="00862413" w:rsidP="00940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29977" w14:textId="77777777" w:rsidR="00862413" w:rsidRDefault="00862413" w:rsidP="0094038D">
      <w:r>
        <w:separator/>
      </w:r>
    </w:p>
  </w:footnote>
  <w:footnote w:type="continuationSeparator" w:id="0">
    <w:p w14:paraId="6029F3C1" w14:textId="77777777" w:rsidR="00862413" w:rsidRDefault="00862413" w:rsidP="00940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146B"/>
    <w:multiLevelType w:val="hybridMultilevel"/>
    <w:tmpl w:val="110C7452"/>
    <w:lvl w:ilvl="0" w:tplc="CDE2D6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3316C"/>
    <w:multiLevelType w:val="hybridMultilevel"/>
    <w:tmpl w:val="28885D26"/>
    <w:lvl w:ilvl="0" w:tplc="02F0020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B3F52"/>
    <w:multiLevelType w:val="hybridMultilevel"/>
    <w:tmpl w:val="D0F61CCE"/>
    <w:lvl w:ilvl="0" w:tplc="89088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76B4C"/>
    <w:multiLevelType w:val="hybridMultilevel"/>
    <w:tmpl w:val="E00A7F7C"/>
    <w:lvl w:ilvl="0" w:tplc="6BAC1C5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AA09E8"/>
    <w:multiLevelType w:val="hybridMultilevel"/>
    <w:tmpl w:val="0D9096DC"/>
    <w:lvl w:ilvl="0" w:tplc="153E2AB8">
      <w:start w:val="1"/>
      <w:numFmt w:val="decimal"/>
      <w:lvlText w:val="%1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83"/>
    <w:rsid w:val="0002264F"/>
    <w:rsid w:val="00190062"/>
    <w:rsid w:val="001F249B"/>
    <w:rsid w:val="00206673"/>
    <w:rsid w:val="0026413A"/>
    <w:rsid w:val="00306DE3"/>
    <w:rsid w:val="003D763B"/>
    <w:rsid w:val="00431E8B"/>
    <w:rsid w:val="00486115"/>
    <w:rsid w:val="005C3A83"/>
    <w:rsid w:val="005D29D1"/>
    <w:rsid w:val="00627D59"/>
    <w:rsid w:val="00651AB7"/>
    <w:rsid w:val="006D676F"/>
    <w:rsid w:val="0078546A"/>
    <w:rsid w:val="00814657"/>
    <w:rsid w:val="00833BCC"/>
    <w:rsid w:val="00862413"/>
    <w:rsid w:val="008A1654"/>
    <w:rsid w:val="008E4212"/>
    <w:rsid w:val="00922885"/>
    <w:rsid w:val="00935B17"/>
    <w:rsid w:val="0094038D"/>
    <w:rsid w:val="009F7503"/>
    <w:rsid w:val="00A57398"/>
    <w:rsid w:val="00AF442B"/>
    <w:rsid w:val="00BB59D2"/>
    <w:rsid w:val="00BD233A"/>
    <w:rsid w:val="00BD37F4"/>
    <w:rsid w:val="00C348F8"/>
    <w:rsid w:val="00CE6941"/>
    <w:rsid w:val="00CF0D95"/>
    <w:rsid w:val="00E44383"/>
    <w:rsid w:val="00EB1B29"/>
    <w:rsid w:val="00EE2FBE"/>
    <w:rsid w:val="00FA1DAF"/>
    <w:rsid w:val="00FB7153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208EE"/>
  <w15:chartTrackingRefBased/>
  <w15:docId w15:val="{883859A7-D3A2-4A81-8DC2-47CE3C4D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3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0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03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0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038D"/>
    <w:rPr>
      <w:sz w:val="18"/>
      <w:szCs w:val="18"/>
    </w:rPr>
  </w:style>
  <w:style w:type="character" w:styleId="a8">
    <w:name w:val="Hyperlink"/>
    <w:basedOn w:val="a0"/>
    <w:uiPriority w:val="99"/>
    <w:unhideWhenUsed/>
    <w:rsid w:val="009403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wangpf0608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鹏飞</dc:creator>
  <cp:keywords/>
  <dc:description/>
  <cp:lastModifiedBy>王 鹏飞</cp:lastModifiedBy>
  <cp:revision>18</cp:revision>
  <cp:lastPrinted>2021-03-23T08:03:00Z</cp:lastPrinted>
  <dcterms:created xsi:type="dcterms:W3CDTF">2021-03-22T02:32:00Z</dcterms:created>
  <dcterms:modified xsi:type="dcterms:W3CDTF">2021-03-23T08:03:00Z</dcterms:modified>
</cp:coreProperties>
</file>