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BB80" w14:textId="77777777" w:rsidR="00E6710A" w:rsidRPr="00E6710A" w:rsidRDefault="00E6710A" w:rsidP="00E671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360" w:lineRule="auto"/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</w:pP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学术期刊论文</w:t>
      </w:r>
    </w:p>
    <w:p w14:paraId="3138FAF0" w14:textId="4A58A54B" w:rsidR="00E6710A" w:rsidRPr="00E6710A" w:rsidRDefault="00E6710A" w:rsidP="00E671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360" w:lineRule="auto"/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</w:pP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发表在</w:t>
      </w:r>
      <w:r w:rsidRPr="00E6710A"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  <w:t>CSTPCD引用的</w:t>
      </w:r>
      <w:r w:rsidR="00021A7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8篇</w:t>
      </w:r>
      <w:r w:rsidRPr="00E6710A"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  <w:t>中文核心期刊</w:t>
      </w: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论文</w:t>
      </w:r>
    </w:p>
    <w:p w14:paraId="71FF9011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1.  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杨</w:t>
      </w:r>
      <w:r>
        <w:rPr>
          <w:rFonts w:ascii="游明朝" w:eastAsia="游明朝" w:hAnsi="游明朝" w:cs="游明朝" w:hint="eastAsia"/>
          <w:lang w:eastAsia="zh-CN"/>
        </w:rPr>
        <w:t>士来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,等. 社区老年人健康照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游明朝" w:eastAsia="游明朝" w:hAnsi="游明朝" w:cs="游明朝" w:hint="eastAsia"/>
          <w:lang w:eastAsia="zh-CN"/>
        </w:rPr>
        <w:t>模式构建路径研究</w:t>
      </w:r>
      <w:r>
        <w:rPr>
          <w:lang w:eastAsia="zh-CN"/>
        </w:rPr>
        <w:t xml:space="preserve">[J]. 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理研究</w:t>
      </w:r>
      <w:r>
        <w:rPr>
          <w:lang w:eastAsia="zh-CN"/>
        </w:rPr>
        <w:t>,2019,</w:t>
      </w:r>
    </w:p>
    <w:p w14:paraId="7446D5EE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 xml:space="preserve">33(15):2712-2714. </w:t>
      </w:r>
      <w:proofErr w:type="gramStart"/>
      <w:r>
        <w:rPr>
          <w:lang w:eastAsia="zh-CN"/>
        </w:rPr>
        <w:t>DOI:10.12102/j.issn</w:t>
      </w:r>
      <w:proofErr w:type="gramEnd"/>
      <w:r>
        <w:rPr>
          <w:lang w:eastAsia="zh-CN"/>
        </w:rPr>
        <w:t xml:space="preserve">.1009-6493.2019.15.039. </w:t>
      </w:r>
    </w:p>
    <w:p w14:paraId="5C8A121B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2. 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吕艳丽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陈细</w:t>
      </w:r>
      <w:r>
        <w:rPr>
          <w:rFonts w:ascii="游明朝" w:eastAsia="游明朝" w:hAnsi="游明朝" w:cs="游明朝" w:hint="eastAsia"/>
          <w:lang w:eastAsia="zh-CN"/>
        </w:rPr>
        <w:t>曲</w:t>
      </w:r>
      <w:r>
        <w:rPr>
          <w:lang w:eastAsia="zh-CN"/>
        </w:rPr>
        <w:t>,等. 泉州市社区老年人自我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理能力及其影响因素</w:t>
      </w:r>
      <w:r>
        <w:rPr>
          <w:rFonts w:ascii="SimSun" w:eastAsia="SimSun" w:hAnsi="SimSun" w:cs="SimSun" w:hint="eastAsia"/>
          <w:lang w:eastAsia="zh-CN"/>
        </w:rPr>
        <w:t>调查</w:t>
      </w:r>
      <w:r>
        <w:rPr>
          <w:lang w:eastAsia="zh-CN"/>
        </w:rPr>
        <w:t xml:space="preserve">[J]. 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理研究</w:t>
      </w:r>
      <w:r>
        <w:rPr>
          <w:lang w:eastAsia="zh-CN"/>
        </w:rPr>
        <w:t>,2018,32(9):1370-1377. DOI:10.12102/j.issn.1009-6493.2018.09.012.</w:t>
      </w:r>
    </w:p>
    <w:p w14:paraId="37E57F62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3.王惠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龚</w:t>
      </w:r>
      <w:r>
        <w:rPr>
          <w:rFonts w:ascii="游明朝" w:eastAsia="游明朝" w:hAnsi="游明朝" w:cs="游明朝" w:hint="eastAsia"/>
          <w:lang w:eastAsia="zh-CN"/>
        </w:rPr>
        <w:t>国梅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,等.美国《老年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游明朝" w:eastAsia="游明朝" w:hAnsi="游明朝" w:cs="游明朝" w:hint="eastAsia"/>
          <w:lang w:eastAsia="zh-CN"/>
        </w:rPr>
        <w:t>期照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》</w:t>
      </w:r>
      <w:r>
        <w:rPr>
          <w:rFonts w:ascii="SimSun" w:eastAsia="SimSun" w:hAnsi="SimSun" w:cs="SimSun" w:hint="eastAsia"/>
          <w:lang w:eastAsia="zh-CN"/>
        </w:rPr>
        <w:t>课</w:t>
      </w:r>
      <w:r>
        <w:rPr>
          <w:rFonts w:ascii="游明朝" w:eastAsia="游明朝" w:hAnsi="游明朝" w:cs="游明朝" w:hint="eastAsia"/>
          <w:lang w:eastAsia="zh-CN"/>
        </w:rPr>
        <w:t>程理念及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我国的启示</w:t>
      </w:r>
      <w:r>
        <w:rPr>
          <w:lang w:eastAsia="zh-CN"/>
        </w:rPr>
        <w:t>[J].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理研究</w:t>
      </w:r>
      <w:r>
        <w:rPr>
          <w:lang w:eastAsia="zh-CN"/>
        </w:rPr>
        <w:t>,2018,32(22):3511-3513. DOI:10.12102/j.issn.1009-6493.2018.22.007.</w:t>
      </w:r>
      <w:r>
        <w:rPr>
          <w:lang w:eastAsia="zh-CN"/>
        </w:rPr>
        <w:tab/>
        <w:t xml:space="preserve">  </w:t>
      </w:r>
      <w:r>
        <w:rPr>
          <w:lang w:eastAsia="zh-CN"/>
        </w:rPr>
        <w:tab/>
      </w:r>
    </w:p>
    <w:p w14:paraId="7A54A9D1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ascii="SimSun" w:eastAsia="SimSun" w:hAnsi="SimSun" w:cs="SimSun" w:hint="eastAsia"/>
          <w:lang w:eastAsia="zh-CN"/>
        </w:rPr>
        <w:t>陈</w:t>
      </w:r>
      <w:r>
        <w:rPr>
          <w:rFonts w:ascii="游明朝" w:eastAsia="游明朝" w:hAnsi="游明朝" w:cs="游明朝" w:hint="eastAsia"/>
          <w:lang w:eastAsia="zh-CN"/>
        </w:rPr>
        <w:t>婉萍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陈</w:t>
      </w:r>
      <w:r>
        <w:rPr>
          <w:rFonts w:ascii="游明朝" w:eastAsia="游明朝" w:hAnsi="游明朝" w:cs="游明朝" w:hint="eastAsia"/>
          <w:lang w:eastAsia="zh-CN"/>
        </w:rPr>
        <w:t>美君</w:t>
      </w:r>
      <w:r>
        <w:rPr>
          <w:lang w:eastAsia="zh-CN"/>
        </w:rPr>
        <w:t>,等. 老年退行性膝</w:t>
      </w:r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炎患者的居家功能性体力</w:t>
      </w:r>
      <w:r>
        <w:rPr>
          <w:rFonts w:ascii="SimSun" w:eastAsia="SimSun" w:hAnsi="SimSun" w:cs="SimSun" w:hint="eastAsia"/>
          <w:lang w:eastAsia="zh-CN"/>
        </w:rPr>
        <w:t>训练</w:t>
      </w:r>
      <w:r>
        <w:rPr>
          <w:lang w:eastAsia="zh-CN"/>
        </w:rPr>
        <w:t xml:space="preserve">[J]. 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理学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游明朝" w:eastAsia="游明朝" w:hAnsi="游明朝" w:cs="游明朝" w:hint="eastAsia"/>
          <w:lang w:eastAsia="zh-CN"/>
        </w:rPr>
        <w:t>志</w:t>
      </w:r>
      <w:r>
        <w:rPr>
          <w:lang w:eastAsia="zh-CN"/>
        </w:rPr>
        <w:t>,2018,33(10):89-92. DOI:10.3870/j.issn.1001-4152.2018.10.089.</w:t>
      </w:r>
    </w:p>
    <w:p w14:paraId="1D03A140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5.王惠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龚</w:t>
      </w:r>
      <w:r>
        <w:rPr>
          <w:rFonts w:ascii="游明朝" w:eastAsia="游明朝" w:hAnsi="游明朝" w:cs="游明朝" w:hint="eastAsia"/>
          <w:lang w:eastAsia="zh-CN"/>
        </w:rPr>
        <w:t>国梅</w:t>
      </w:r>
      <w:r>
        <w:rPr>
          <w:lang w:eastAsia="zh-CN"/>
        </w:rPr>
        <w:t>, 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 xml:space="preserve">, 等.  </w:t>
      </w:r>
      <w:r>
        <w:rPr>
          <w:rFonts w:ascii="SimSun" w:eastAsia="SimSun" w:hAnsi="SimSun" w:cs="SimSun" w:hint="eastAsia"/>
          <w:lang w:eastAsia="zh-CN"/>
        </w:rPr>
        <w:t>华</w:t>
      </w:r>
      <w:r>
        <w:rPr>
          <w:rFonts w:ascii="游明朝" w:eastAsia="游明朝" w:hAnsi="游明朝" w:cs="游明朝" w:hint="eastAsia"/>
          <w:lang w:eastAsia="zh-CN"/>
        </w:rPr>
        <w:t>生关</w:t>
      </w:r>
      <w:r>
        <w:rPr>
          <w:rFonts w:ascii="SimSun" w:eastAsia="SimSun" w:hAnsi="SimSun" w:cs="SimSun" w:hint="eastAsia"/>
          <w:lang w:eastAsia="zh-CN"/>
        </w:rPr>
        <w:t>怀</w:t>
      </w:r>
      <w:r>
        <w:rPr>
          <w:rFonts w:ascii="游明朝" w:eastAsia="游明朝" w:hAnsi="游明朝" w:cs="游明朝" w:hint="eastAsia"/>
          <w:lang w:eastAsia="zh-CN"/>
        </w:rPr>
        <w:t>科学模式与</w:t>
      </w:r>
      <w:r>
        <w:rPr>
          <w:rFonts w:ascii="SimSun" w:eastAsia="SimSun" w:hAnsi="SimSun" w:cs="SimSun" w:hint="eastAsia"/>
          <w:lang w:eastAsia="zh-CN"/>
        </w:rPr>
        <w:t>实证护</w:t>
      </w:r>
      <w:r>
        <w:rPr>
          <w:rFonts w:ascii="游明朝" w:eastAsia="游明朝" w:hAnsi="游明朝" w:cs="游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lang w:eastAsia="zh-CN"/>
        </w:rPr>
        <w:t xml:space="preserve"> [J] . 中</w:t>
      </w:r>
      <w:r>
        <w:rPr>
          <w:rFonts w:ascii="SimSun" w:eastAsia="SimSun" w:hAnsi="SimSun" w:cs="SimSun" w:hint="eastAsia"/>
          <w:lang w:eastAsia="zh-CN"/>
        </w:rPr>
        <w:t>华现</w:t>
      </w:r>
      <w:r>
        <w:rPr>
          <w:rFonts w:ascii="游明朝" w:eastAsia="游明朝" w:hAnsi="游明朝" w:cs="游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游明朝" w:eastAsia="游明朝" w:hAnsi="游明朝" w:cs="游明朝" w:hint="eastAsia"/>
          <w:lang w:eastAsia="zh-CN"/>
        </w:rPr>
        <w:t>志</w:t>
      </w:r>
      <w:r>
        <w:rPr>
          <w:lang w:eastAsia="zh-CN"/>
        </w:rPr>
        <w:t>, 2017,23(17):2316-2319. DOI: 10.3760/cma.j.issn.1674-2907.2017.17.030.</w:t>
      </w:r>
    </w:p>
    <w:p w14:paraId="2F4DE480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6. 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,王</w:t>
      </w:r>
      <w:r>
        <w:rPr>
          <w:rFonts w:ascii="SimSun" w:eastAsia="SimSun" w:hAnsi="SimSun" w:cs="SimSun" w:hint="eastAsia"/>
          <w:lang w:eastAsia="zh-CN"/>
        </w:rPr>
        <w:t>丽</w:t>
      </w:r>
      <w:r>
        <w:rPr>
          <w:rFonts w:ascii="游明朝" w:eastAsia="游明朝" w:hAnsi="游明朝" w:cs="游明朝" w:hint="eastAsia"/>
          <w:lang w:eastAsia="zh-CN"/>
        </w:rPr>
        <w:t>珍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骆</w:t>
      </w:r>
      <w:r>
        <w:rPr>
          <w:rFonts w:ascii="游明朝" w:eastAsia="游明朝" w:hAnsi="游明朝" w:cs="游明朝" w:hint="eastAsia"/>
          <w:lang w:eastAsia="zh-CN"/>
        </w:rPr>
        <w:t>俊宏</w:t>
      </w:r>
      <w:r>
        <w:rPr>
          <w:lang w:eastAsia="zh-CN"/>
        </w:rPr>
        <w:t>.社区老年人心理健康与生命意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游明朝" w:eastAsia="游明朝" w:hAnsi="游明朝" w:cs="游明朝" w:hint="eastAsia"/>
          <w:lang w:eastAsia="zh-CN"/>
        </w:rPr>
        <w:t>及活力老化的关系研究</w:t>
      </w:r>
      <w:r>
        <w:rPr>
          <w:lang w:eastAsia="zh-CN"/>
        </w:rPr>
        <w:t>[J].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理学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游明朝" w:eastAsia="游明朝" w:hAnsi="游明朝" w:cs="游明朝" w:hint="eastAsia"/>
          <w:lang w:eastAsia="zh-CN"/>
        </w:rPr>
        <w:t>志</w:t>
      </w:r>
      <w:r>
        <w:rPr>
          <w:lang w:eastAsia="zh-CN"/>
        </w:rPr>
        <w:t xml:space="preserve">,2017,32(11):81-83.DOI:10.3870/j.issn.1001-4152.2017.11.081.    </w:t>
      </w:r>
    </w:p>
    <w:p w14:paraId="5A43CA94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7.王惠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,温清秀,</w:t>
      </w:r>
      <w:r>
        <w:rPr>
          <w:rFonts w:ascii="SimSun" w:eastAsia="SimSun" w:hAnsi="SimSun" w:cs="SimSun" w:hint="eastAsia"/>
          <w:lang w:eastAsia="zh-CN"/>
        </w:rPr>
        <w:t>陈细</w:t>
      </w:r>
      <w:r>
        <w:rPr>
          <w:rFonts w:ascii="游明朝" w:eastAsia="游明朝" w:hAnsi="游明朝" w:cs="游明朝" w:hint="eastAsia"/>
          <w:lang w:eastAsia="zh-CN"/>
        </w:rPr>
        <w:t>曲等</w:t>
      </w:r>
      <w:r>
        <w:rPr>
          <w:lang w:eastAsia="zh-CN"/>
        </w:rPr>
        <w:t>.老年</w:t>
      </w:r>
      <w:r>
        <w:rPr>
          <w:rFonts w:ascii="SimSun" w:eastAsia="SimSun" w:hAnsi="SimSun" w:cs="SimSun" w:hint="eastAsia"/>
          <w:lang w:eastAsia="zh-CN"/>
        </w:rPr>
        <w:t>脑</w:t>
      </w:r>
      <w:r>
        <w:rPr>
          <w:rFonts w:ascii="游明朝" w:eastAsia="游明朝" w:hAnsi="游明朝" w:cs="游明朝" w:hint="eastAsia"/>
          <w:lang w:eastAsia="zh-CN"/>
        </w:rPr>
        <w:t>卒中患者抑郁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游明朝" w:eastAsia="游明朝" w:hAnsi="游明朝" w:cs="游明朝" w:hint="eastAsia"/>
          <w:lang w:eastAsia="zh-CN"/>
        </w:rPr>
        <w:t>状及影响因素分析</w:t>
      </w:r>
      <w:r>
        <w:rPr>
          <w:lang w:eastAsia="zh-CN"/>
        </w:rPr>
        <w:t>[J].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lang w:eastAsia="zh-CN"/>
        </w:rPr>
        <w:t>, 2016,</w:t>
      </w:r>
    </w:p>
    <w:p w14:paraId="75BF85ED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23(23</w:t>
      </w:r>
      <w:proofErr w:type="gramStart"/>
      <w:r>
        <w:rPr>
          <w:lang w:eastAsia="zh-CN"/>
        </w:rPr>
        <w:t>):48-53.DOI</w:t>
      </w:r>
      <w:proofErr w:type="gramEnd"/>
      <w:r>
        <w:rPr>
          <w:lang w:eastAsia="zh-CN"/>
        </w:rPr>
        <w:t>:10.16460/j.issn1008-9969.2016.23.048.</w:t>
      </w:r>
    </w:p>
    <w:p w14:paraId="4F81C018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8. 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 xml:space="preserve"> 李壮苗. 中医院校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理本科生学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游明朝" w:eastAsia="游明朝" w:hAnsi="游明朝" w:cs="游明朝" w:hint="eastAsia"/>
          <w:lang w:eastAsia="zh-CN"/>
        </w:rPr>
        <w:t>适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游明朝" w:eastAsia="游明朝" w:hAnsi="游明朝" w:cs="游明朝" w:hint="eastAsia"/>
          <w:lang w:eastAsia="zh-CN"/>
        </w:rPr>
        <w:t>性的</w:t>
      </w:r>
      <w:r>
        <w:rPr>
          <w:rFonts w:ascii="SimSun" w:eastAsia="SimSun" w:hAnsi="SimSun" w:cs="SimSun" w:hint="eastAsia"/>
          <w:lang w:eastAsia="zh-CN"/>
        </w:rPr>
        <w:t>调查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lang w:eastAsia="zh-CN"/>
        </w:rPr>
        <w:t>[J]. 中</w:t>
      </w:r>
      <w:r>
        <w:rPr>
          <w:rFonts w:ascii="SimSun" w:eastAsia="SimSun" w:hAnsi="SimSun" w:cs="SimSun" w:hint="eastAsia"/>
          <w:lang w:eastAsia="zh-CN"/>
        </w:rPr>
        <w:t>华护</w:t>
      </w:r>
      <w:r>
        <w:rPr>
          <w:rFonts w:ascii="游明朝" w:eastAsia="游明朝" w:hAnsi="游明朝" w:cs="游明朝" w:hint="eastAsia"/>
          <w:lang w:eastAsia="zh-CN"/>
        </w:rPr>
        <w:t>理教育</w:t>
      </w:r>
      <w:r>
        <w:rPr>
          <w:lang w:eastAsia="zh-CN"/>
        </w:rPr>
        <w:t xml:space="preserve">, 2014, 11(12): 923-926. </w:t>
      </w:r>
    </w:p>
    <w:p w14:paraId="3FB3413E" w14:textId="77777777" w:rsidR="00E6710A" w:rsidRDefault="00E6710A" w:rsidP="00E6710A">
      <w:pPr>
        <w:spacing w:after="0" w:line="480" w:lineRule="exact"/>
        <w:rPr>
          <w:lang w:eastAsia="zh-CN"/>
        </w:rPr>
      </w:pPr>
    </w:p>
    <w:p w14:paraId="5ADAD046" w14:textId="1F27C9AC" w:rsidR="00E6710A" w:rsidRPr="00E6710A" w:rsidRDefault="00E6710A" w:rsidP="00E671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360" w:lineRule="auto"/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</w:pP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发表在中文普通期刊的</w:t>
      </w:r>
      <w:r w:rsidR="00021A7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7篇</w:t>
      </w: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论文</w:t>
      </w:r>
    </w:p>
    <w:p w14:paraId="1774E4B9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1. 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陈丽</w:t>
      </w:r>
      <w:r>
        <w:rPr>
          <w:rFonts w:ascii="游明朝" w:eastAsia="游明朝" w:hAnsi="游明朝" w:cs="游明朝" w:hint="eastAsia"/>
          <w:lang w:eastAsia="zh-CN"/>
        </w:rPr>
        <w:t>霞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,等. 英国PFI模式在社区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游明朝" w:eastAsia="游明朝" w:hAnsi="游明朝" w:cs="游明朝" w:hint="eastAsia"/>
          <w:lang w:eastAsia="zh-CN"/>
        </w:rPr>
        <w:t>期照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游明朝" w:eastAsia="游明朝" w:hAnsi="游明朝" w:cs="游明朝" w:hint="eastAsia"/>
          <w:lang w:eastAsia="zh-CN"/>
        </w:rPr>
        <w:t>践</w:t>
      </w:r>
      <w:r>
        <w:rPr>
          <w:lang w:eastAsia="zh-CN"/>
        </w:rPr>
        <w:t>[J]. 循</w:t>
      </w:r>
      <w:r>
        <w:rPr>
          <w:rFonts w:ascii="SimSun" w:eastAsia="SimSun" w:hAnsi="SimSun" w:cs="SimSun" w:hint="eastAsia"/>
          <w:lang w:eastAsia="zh-CN"/>
        </w:rPr>
        <w:t>证护</w:t>
      </w:r>
      <w:r>
        <w:rPr>
          <w:rFonts w:ascii="游明朝" w:eastAsia="游明朝" w:hAnsi="游明朝" w:cs="游明朝" w:hint="eastAsia"/>
          <w:lang w:eastAsia="zh-CN"/>
        </w:rPr>
        <w:t>理</w:t>
      </w:r>
      <w:r>
        <w:rPr>
          <w:lang w:eastAsia="zh-CN"/>
        </w:rPr>
        <w:t>,2019,5(2):157-160. DOI:10.12102/j.issn.2095-8668.2019.02.013.</w:t>
      </w:r>
    </w:p>
    <w:p w14:paraId="7A775822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刘</w:t>
      </w:r>
      <w:r>
        <w:rPr>
          <w:rFonts w:ascii="SimSun" w:eastAsia="SimSun" w:hAnsi="SimSun" w:cs="SimSun" w:hint="eastAsia"/>
          <w:lang w:eastAsia="zh-CN"/>
        </w:rPr>
        <w:t>华杨</w:t>
      </w:r>
      <w:r>
        <w:rPr>
          <w:lang w:eastAsia="zh-CN"/>
        </w:rPr>
        <w:t>,李香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,等. 影</w:t>
      </w:r>
      <w:r>
        <w:rPr>
          <w:rFonts w:hint="eastAsia"/>
          <w:lang w:eastAsia="zh-CN"/>
        </w:rPr>
        <w:t>响精神</w:t>
      </w:r>
      <w:r>
        <w:rPr>
          <w:rFonts w:ascii="SimSun" w:eastAsia="SimSun" w:hAnsi="SimSun" w:cs="SimSun" w:hint="eastAsia"/>
          <w:lang w:eastAsia="zh-CN"/>
        </w:rPr>
        <w:t>专</w:t>
      </w:r>
      <w:r>
        <w:rPr>
          <w:rFonts w:ascii="游明朝" w:eastAsia="游明朝" w:hAnsi="游明朝" w:cs="游明朝" w:hint="eastAsia"/>
          <w:lang w:eastAsia="zh-CN"/>
        </w:rPr>
        <w:t>科医院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游明朝" w:eastAsia="游明朝" w:hAnsi="游明朝" w:cs="游明朝" w:hint="eastAsia"/>
          <w:lang w:eastAsia="zh-CN"/>
        </w:rPr>
        <w:t>床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士焦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游明朝" w:eastAsia="游明朝" w:hAnsi="游明朝" w:cs="游明朝" w:hint="eastAsia"/>
          <w:lang w:eastAsia="zh-CN"/>
        </w:rPr>
        <w:t>、自我效能感相关因素探</w:t>
      </w:r>
      <w:r>
        <w:rPr>
          <w:rFonts w:ascii="SimSun" w:eastAsia="SimSun" w:hAnsi="SimSun" w:cs="SimSun" w:hint="eastAsia"/>
          <w:lang w:eastAsia="zh-CN"/>
        </w:rPr>
        <w:t>讨</w:t>
      </w:r>
      <w:r>
        <w:rPr>
          <w:lang w:eastAsia="zh-CN"/>
        </w:rPr>
        <w:t xml:space="preserve">[J]. 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游明朝" w:eastAsia="游明朝" w:hAnsi="游明朝" w:cs="游明朝" w:hint="eastAsia"/>
          <w:lang w:eastAsia="zh-CN"/>
        </w:rPr>
        <w:t>践与研究</w:t>
      </w:r>
      <w:r>
        <w:rPr>
          <w:lang w:eastAsia="zh-CN"/>
        </w:rPr>
        <w:t>,2018(1):4-7.</w:t>
      </w:r>
    </w:p>
    <w:p w14:paraId="4F7D02C4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3.王惠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陈丽</w:t>
      </w:r>
      <w:r>
        <w:rPr>
          <w:rFonts w:ascii="游明朝" w:eastAsia="游明朝" w:hAnsi="游明朝" w:cs="游明朝" w:hint="eastAsia"/>
          <w:lang w:eastAsia="zh-CN"/>
        </w:rPr>
        <w:t>霞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陈</w:t>
      </w:r>
      <w:r>
        <w:rPr>
          <w:rFonts w:ascii="游明朝" w:eastAsia="游明朝" w:hAnsi="游明朝" w:cs="游明朝" w:hint="eastAsia"/>
          <w:lang w:eastAsia="zh-CN"/>
        </w:rPr>
        <w:t>芬菲</w:t>
      </w:r>
      <w:r>
        <w:rPr>
          <w:lang w:eastAsia="zh-CN"/>
        </w:rPr>
        <w:t>,等. 社区老年人</w:t>
      </w:r>
      <w:r>
        <w:rPr>
          <w:rFonts w:ascii="SimSun" w:eastAsia="SimSun" w:hAnsi="SimSun" w:cs="SimSun" w:hint="eastAsia"/>
          <w:lang w:eastAsia="zh-CN"/>
        </w:rPr>
        <w:t>远</w:t>
      </w:r>
      <w:r>
        <w:rPr>
          <w:rFonts w:ascii="游明朝" w:eastAsia="游明朝" w:hAnsi="游明朝" w:cs="游明朝" w:hint="eastAsia"/>
          <w:lang w:eastAsia="zh-CN"/>
        </w:rPr>
        <w:t>程照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与焦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游明朝" w:eastAsia="游明朝" w:hAnsi="游明朝" w:cs="游明朝" w:hint="eastAsia"/>
          <w:lang w:eastAsia="zh-CN"/>
        </w:rPr>
        <w:t>、抑郁情</w:t>
      </w:r>
      <w:r>
        <w:rPr>
          <w:rFonts w:ascii="SimSun" w:eastAsia="SimSun" w:hAnsi="SimSun" w:cs="SimSun" w:hint="eastAsia"/>
          <w:lang w:eastAsia="zh-CN"/>
        </w:rPr>
        <w:t>绪现</w:t>
      </w:r>
      <w:r>
        <w:rPr>
          <w:rFonts w:ascii="游明朝" w:eastAsia="游明朝" w:hAnsi="游明朝" w:cs="游明朝" w:hint="eastAsia"/>
          <w:lang w:eastAsia="zh-CN"/>
        </w:rPr>
        <w:t>状的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游明朝" w:eastAsia="游明朝" w:hAnsi="游明朝" w:cs="游明朝" w:hint="eastAsia"/>
          <w:lang w:eastAsia="zh-CN"/>
        </w:rPr>
        <w:t>研</w:t>
      </w:r>
      <w:r>
        <w:rPr>
          <w:lang w:eastAsia="zh-CN"/>
        </w:rPr>
        <w:t xml:space="preserve">[J]. 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rFonts w:ascii="游明朝" w:eastAsia="游明朝" w:hAnsi="游明朝" w:cs="游明朝" w:hint="eastAsia"/>
          <w:lang w:eastAsia="zh-CN"/>
        </w:rPr>
        <w:t>州医</w:t>
      </w:r>
      <w:r>
        <w:rPr>
          <w:rFonts w:ascii="SimSun" w:eastAsia="SimSun" w:hAnsi="SimSun" w:cs="SimSun" w:hint="eastAsia"/>
          <w:lang w:eastAsia="zh-CN"/>
        </w:rPr>
        <w:t>药</w:t>
      </w:r>
      <w:r>
        <w:rPr>
          <w:lang w:eastAsia="zh-CN"/>
        </w:rPr>
        <w:t>, 2018, 42(4):510-511. DOI:10.3969/j.issn.1000-744X.2018.04.058.</w:t>
      </w:r>
    </w:p>
    <w:p w14:paraId="09E00122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lastRenderedPageBreak/>
        <w:t>4. 李壮苗,</w:t>
      </w:r>
      <w:r>
        <w:rPr>
          <w:rFonts w:ascii="SimSun" w:eastAsia="SimSun" w:hAnsi="SimSun" w:cs="SimSun" w:hint="eastAsia"/>
          <w:lang w:eastAsia="zh-CN"/>
        </w:rPr>
        <w:t>赵红</w:t>
      </w:r>
      <w:r>
        <w:rPr>
          <w:rFonts w:ascii="游明朝" w:eastAsia="游明朝" w:hAnsi="游明朝" w:cs="游明朝" w:hint="eastAsia"/>
          <w:lang w:eastAsia="zh-CN"/>
        </w:rPr>
        <w:t>佳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,等.角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游明朝" w:eastAsia="游明朝" w:hAnsi="游明朝" w:cs="游明朝" w:hint="eastAsia"/>
          <w:lang w:eastAsia="zh-CN"/>
        </w:rPr>
        <w:t>音</w:t>
      </w:r>
      <w:r>
        <w:rPr>
          <w:rFonts w:ascii="SimSun" w:eastAsia="SimSun" w:hAnsi="SimSun" w:cs="SimSun" w:hint="eastAsia"/>
          <w:lang w:eastAsia="zh-CN"/>
        </w:rPr>
        <w:t>乐</w:t>
      </w:r>
      <w:r>
        <w:rPr>
          <w:rFonts w:ascii="游明朝" w:eastAsia="游明朝" w:hAnsi="游明朝" w:cs="游明朝" w:hint="eastAsia"/>
          <w:lang w:eastAsia="zh-CN"/>
        </w:rPr>
        <w:t>治</w:t>
      </w:r>
      <w:r>
        <w:rPr>
          <w:rFonts w:ascii="SimSun" w:eastAsia="SimSun" w:hAnsi="SimSun" w:cs="SimSun" w:hint="eastAsia"/>
          <w:lang w:eastAsia="zh-CN"/>
        </w:rPr>
        <w:t>疗脑</w:t>
      </w:r>
      <w:r>
        <w:rPr>
          <w:rFonts w:ascii="游明朝" w:eastAsia="游明朝" w:hAnsi="游明朝" w:cs="游明朝" w:hint="eastAsia"/>
          <w:lang w:eastAsia="zh-CN"/>
        </w:rPr>
        <w:t>卒中恢复期抑郁患者</w:t>
      </w:r>
      <w:r>
        <w:rPr>
          <w:lang w:eastAsia="zh-CN"/>
        </w:rPr>
        <w:t>35例[J].福建中医</w:t>
      </w:r>
      <w:r>
        <w:rPr>
          <w:rFonts w:ascii="SimSun" w:eastAsia="SimSun" w:hAnsi="SimSun" w:cs="SimSun" w:hint="eastAsia"/>
          <w:lang w:eastAsia="zh-CN"/>
        </w:rPr>
        <w:t>药</w:t>
      </w:r>
      <w:r>
        <w:rPr>
          <w:lang w:eastAsia="zh-CN"/>
        </w:rPr>
        <w:t>, 2017, (03), 16-18. doi:10.13260/j.cnki.jfjtcm.011353.</w:t>
      </w:r>
    </w:p>
    <w:p w14:paraId="7198265A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5. 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,李壮苗,</w:t>
      </w:r>
      <w:r>
        <w:rPr>
          <w:rFonts w:hint="eastAsia"/>
          <w:lang w:eastAsia="zh-CN"/>
        </w:rPr>
        <w:t>刘芳</w:t>
      </w:r>
      <w:r>
        <w:rPr>
          <w:lang w:eastAsia="zh-CN"/>
        </w:rPr>
        <w:t>,等. 康</w:t>
      </w:r>
      <w:r>
        <w:rPr>
          <w:rFonts w:hint="eastAsia"/>
          <w:lang w:eastAsia="zh-CN"/>
        </w:rPr>
        <w:t>复科住院患者卒中后抑郁的多因素分析</w:t>
      </w:r>
      <w:r>
        <w:rPr>
          <w:lang w:eastAsia="zh-CN"/>
        </w:rPr>
        <w:t>[J]. 山西医科大学学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lang w:eastAsia="zh-CN"/>
        </w:rPr>
        <w:t xml:space="preserve">, 2015(1): 67-70. DOI:10.13753/j.issn.1007-6611.2015.01.019. </w:t>
      </w:r>
    </w:p>
    <w:p w14:paraId="750442F4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6.王惠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,李壮苗,</w:t>
      </w:r>
      <w:r>
        <w:rPr>
          <w:rFonts w:ascii="SimSun" w:eastAsia="SimSun" w:hAnsi="SimSun" w:cs="SimSun" w:hint="eastAsia"/>
          <w:lang w:eastAsia="zh-CN"/>
        </w:rPr>
        <w:t>杨</w:t>
      </w:r>
      <w:r>
        <w:rPr>
          <w:rFonts w:ascii="游明朝" w:eastAsia="游明朝" w:hAnsi="游明朝" w:cs="游明朝" w:hint="eastAsia"/>
          <w:lang w:eastAsia="zh-CN"/>
        </w:rPr>
        <w:t>柳</w:t>
      </w:r>
      <w:r>
        <w:rPr>
          <w:lang w:eastAsia="zh-CN"/>
        </w:rPr>
        <w:t>,等.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游明朝" w:eastAsia="游明朝" w:hAnsi="游明朝" w:cs="游明朝" w:hint="eastAsia"/>
          <w:lang w:eastAsia="zh-CN"/>
        </w:rPr>
        <w:t>理本科生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游明朝" w:eastAsia="游明朝" w:hAnsi="游明朝" w:cs="游明朝" w:hint="eastAsia"/>
          <w:lang w:eastAsia="zh-CN"/>
        </w:rPr>
        <w:t>管理</w:t>
      </w:r>
      <w:r>
        <w:rPr>
          <w:rFonts w:ascii="SimSun" w:eastAsia="SimSun" w:hAnsi="SimSun" w:cs="SimSun" w:hint="eastAsia"/>
          <w:lang w:eastAsia="zh-CN"/>
        </w:rPr>
        <w:t>倾</w:t>
      </w:r>
      <w:r>
        <w:rPr>
          <w:rFonts w:ascii="游明朝" w:eastAsia="游明朝" w:hAnsi="游明朝" w:cs="游明朝" w:hint="eastAsia"/>
          <w:lang w:eastAsia="zh-CN"/>
        </w:rPr>
        <w:t>向与学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游明朝" w:eastAsia="游明朝" w:hAnsi="游明朝" w:cs="游明朝" w:hint="eastAsia"/>
          <w:lang w:eastAsia="zh-CN"/>
        </w:rPr>
        <w:t>适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游明朝" w:eastAsia="游明朝" w:hAnsi="游明朝" w:cs="游明朝" w:hint="eastAsia"/>
          <w:lang w:eastAsia="zh-CN"/>
        </w:rPr>
        <w:t>性相关分析</w:t>
      </w:r>
      <w:r>
        <w:rPr>
          <w:lang w:eastAsia="zh-CN"/>
        </w:rPr>
        <w:t>[J].</w:t>
      </w:r>
      <w:r>
        <w:rPr>
          <w:rFonts w:ascii="SimSun" w:eastAsia="SimSun" w:hAnsi="SimSun" w:cs="SimSun" w:hint="eastAsia"/>
          <w:lang w:eastAsia="zh-CN"/>
        </w:rPr>
        <w:t>齐齐</w:t>
      </w:r>
      <w:r>
        <w:rPr>
          <w:rFonts w:ascii="游明朝" w:eastAsia="游明朝" w:hAnsi="游明朝" w:cs="游明朝" w:hint="eastAsia"/>
          <w:lang w:eastAsia="zh-CN"/>
        </w:rPr>
        <w:t>哈尔医学院学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lang w:eastAsia="zh-CN"/>
        </w:rPr>
        <w:t>,2015, (01),98-99. doi:CNKI:SUN:QQHB.0.2015-01-064.</w:t>
      </w:r>
    </w:p>
    <w:p w14:paraId="3F897903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7.王惠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,温清秀,</w:t>
      </w:r>
      <w:r>
        <w:rPr>
          <w:rFonts w:ascii="SimSun" w:eastAsia="SimSun" w:hAnsi="SimSun" w:cs="SimSun" w:hint="eastAsia"/>
          <w:lang w:eastAsia="zh-CN"/>
        </w:rPr>
        <w:t>卢玮</w:t>
      </w:r>
      <w:r>
        <w:rPr>
          <w:rFonts w:ascii="游明朝" w:eastAsia="游明朝" w:hAnsi="游明朝" w:cs="游明朝" w:hint="eastAsia"/>
          <w:lang w:eastAsia="zh-CN"/>
        </w:rPr>
        <w:t>旎</w:t>
      </w:r>
      <w:r>
        <w:rPr>
          <w:lang w:eastAsia="zh-CN"/>
        </w:rPr>
        <w:t>,等.卒中后抑郁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病机制的中西医研究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展</w:t>
      </w:r>
      <w:r>
        <w:rPr>
          <w:lang w:eastAsia="zh-CN"/>
        </w:rPr>
        <w:t>[J].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rFonts w:ascii="游明朝" w:eastAsia="游明朝" w:hAnsi="游明朝" w:cs="游明朝" w:hint="eastAsia"/>
          <w:lang w:eastAsia="zh-CN"/>
        </w:rPr>
        <w:t>阳中医学院学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lang w:eastAsia="zh-CN"/>
        </w:rPr>
        <w:t xml:space="preserve">, 2014, 36(6):132-135. DOI:10.3969/j.issn.1002-1108.2014.06.060. </w:t>
      </w:r>
    </w:p>
    <w:p w14:paraId="17F430FF" w14:textId="77777777" w:rsidR="00E6710A" w:rsidRDefault="00E6710A" w:rsidP="00E6710A">
      <w:pPr>
        <w:spacing w:after="0" w:line="480" w:lineRule="exact"/>
        <w:rPr>
          <w:lang w:eastAsia="zh-CN"/>
        </w:rPr>
      </w:pPr>
    </w:p>
    <w:p w14:paraId="0E08765D" w14:textId="20608F19" w:rsidR="00E6710A" w:rsidRPr="00E6710A" w:rsidRDefault="00E6710A" w:rsidP="00E671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360" w:lineRule="auto"/>
        <w:rPr>
          <w:rFonts w:ascii="SimSun" w:eastAsia="SimSun" w:hAnsi="SimSun" w:cs="Arial"/>
          <w:b/>
          <w:smallCaps/>
          <w:color w:val="E36C09"/>
          <w:kern w:val="0"/>
          <w:sz w:val="24"/>
          <w:lang w:eastAsia="zh-CN"/>
          <w14:ligatures w14:val="none"/>
        </w:rPr>
      </w:pP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获批的</w:t>
      </w:r>
      <w:r w:rsidR="00021A7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12项</w:t>
      </w:r>
      <w:r w:rsidRPr="00E6710A">
        <w:rPr>
          <w:rFonts w:ascii="SimSun" w:eastAsia="SimSun" w:hAnsi="SimSun" w:cs="Arial" w:hint="eastAsia"/>
          <w:b/>
          <w:smallCaps/>
          <w:color w:val="E36C09"/>
          <w:kern w:val="0"/>
          <w:sz w:val="24"/>
          <w:lang w:eastAsia="zh-CN"/>
          <w14:ligatures w14:val="none"/>
        </w:rPr>
        <w:t>实用新型专利</w:t>
      </w:r>
    </w:p>
    <w:p w14:paraId="75B18B73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[1]</w:t>
      </w:r>
      <w:r>
        <w:rPr>
          <w:rFonts w:ascii="SimSun" w:eastAsia="SimSun" w:hAnsi="SimSun" w:cs="SimSun" w:hint="eastAsia"/>
          <w:lang w:eastAsia="zh-CN"/>
        </w:rPr>
        <w:t>俞晓</w:t>
      </w:r>
      <w:r>
        <w:rPr>
          <w:rFonts w:ascii="游明朝" w:eastAsia="游明朝" w:hAnsi="游明朝" w:cs="游明朝" w:hint="eastAsia"/>
          <w:lang w:eastAsia="zh-CN"/>
        </w:rPr>
        <w:t>雅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. 医用治</w:t>
      </w:r>
      <w:r>
        <w:rPr>
          <w:rFonts w:ascii="SimSun" w:eastAsia="SimSun" w:hAnsi="SimSun" w:cs="SimSun" w:hint="eastAsia"/>
          <w:lang w:eastAsia="zh-CN"/>
        </w:rPr>
        <w:t>疗盘</w:t>
      </w:r>
      <w:r>
        <w:rPr>
          <w:lang w:eastAsia="zh-CN"/>
        </w:rPr>
        <w:t>[P]. 福建省：CN210354921U,2020-04-21.</w:t>
      </w:r>
    </w:p>
    <w:p w14:paraId="373FA76D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[2]王惠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,梁</w:t>
      </w:r>
      <w:r>
        <w:rPr>
          <w:rFonts w:ascii="SimSun" w:eastAsia="SimSun" w:hAnsi="SimSun" w:cs="SimSun" w:hint="eastAsia"/>
          <w:lang w:eastAsia="zh-CN"/>
        </w:rPr>
        <w:t>丽兰</w:t>
      </w:r>
      <w:r>
        <w:rPr>
          <w:rFonts w:ascii="游明朝" w:eastAsia="游明朝" w:hAnsi="游明朝" w:cs="游明朝" w:hint="eastAsia"/>
          <w:lang w:eastAsia="zh-CN"/>
        </w:rPr>
        <w:t>等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种医用台灯</w:t>
      </w:r>
      <w:r>
        <w:rPr>
          <w:lang w:eastAsia="zh-CN"/>
        </w:rPr>
        <w:t>[P]. 福建省：CN208475156U,2019-02-05.</w:t>
      </w:r>
    </w:p>
    <w:p w14:paraId="2006C2C3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[3]李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,蔡雅谷,王惠</w:t>
      </w:r>
      <w:r>
        <w:rPr>
          <w:rFonts w:hint="eastAsia"/>
          <w:lang w:eastAsia="zh-CN"/>
        </w:rPr>
        <w:t>婷等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种治</w:t>
      </w:r>
      <w:r>
        <w:rPr>
          <w:rFonts w:ascii="SimSun" w:eastAsia="SimSun" w:hAnsi="SimSun" w:cs="SimSun" w:hint="eastAsia"/>
          <w:lang w:eastAsia="zh-CN"/>
        </w:rPr>
        <w:t>疗车</w:t>
      </w:r>
      <w:r>
        <w:rPr>
          <w:lang w:eastAsia="zh-CN"/>
        </w:rPr>
        <w:t>[P]. 福建省：CN208301937U,2019-01-01.</w:t>
      </w:r>
    </w:p>
    <w:p w14:paraId="3E6A753A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[4]王惠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种医</w:t>
      </w:r>
      <w:r>
        <w:rPr>
          <w:rFonts w:ascii="SimSun" w:eastAsia="SimSun" w:hAnsi="SimSun" w:cs="SimSun" w:hint="eastAsia"/>
          <w:lang w:eastAsia="zh-CN"/>
        </w:rPr>
        <w:t>疗</w:t>
      </w:r>
      <w:r>
        <w:rPr>
          <w:rFonts w:ascii="游明朝" w:eastAsia="游明朝" w:hAnsi="游明朝" w:cs="游明朝" w:hint="eastAsia"/>
          <w:lang w:eastAsia="zh-CN"/>
        </w:rPr>
        <w:t>垃圾</w:t>
      </w:r>
      <w:r>
        <w:rPr>
          <w:rFonts w:ascii="SimSun" w:eastAsia="SimSun" w:hAnsi="SimSun" w:cs="SimSun" w:hint="eastAsia"/>
          <w:lang w:eastAsia="zh-CN"/>
        </w:rPr>
        <w:t>车</w:t>
      </w:r>
      <w:r>
        <w:rPr>
          <w:lang w:eastAsia="zh-CN"/>
        </w:rPr>
        <w:t>[P]. 福建：CN207898619U,2018-09-25.</w:t>
      </w:r>
    </w:p>
    <w:p w14:paraId="1520095D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[5]王惠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,游雪芬等. 一次性静脉留置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游明朝" w:eastAsia="游明朝" w:hAnsi="游明朝" w:cs="游明朝" w:hint="eastAsia"/>
          <w:lang w:eastAsia="zh-CN"/>
        </w:rPr>
        <w:t>穿刺包</w:t>
      </w:r>
      <w:r>
        <w:rPr>
          <w:lang w:eastAsia="zh-CN"/>
        </w:rPr>
        <w:t>[P]. 福建：CN207898620U,2018-09-25.</w:t>
      </w:r>
    </w:p>
    <w:p w14:paraId="0913FFB8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[6]李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纪</w:t>
      </w:r>
      <w:r>
        <w:rPr>
          <w:rFonts w:ascii="游明朝" w:eastAsia="游明朝" w:hAnsi="游明朝" w:cs="游明朝" w:hint="eastAsia"/>
          <w:lang w:eastAsia="zh-CN"/>
        </w:rPr>
        <w:t>小</w:t>
      </w:r>
      <w:r>
        <w:rPr>
          <w:rFonts w:ascii="SimSun" w:eastAsia="SimSun" w:hAnsi="SimSun" w:cs="SimSun" w:hint="eastAsia"/>
          <w:lang w:eastAsia="zh-CN"/>
        </w:rPr>
        <w:t>凤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种便携式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游明朝" w:eastAsia="游明朝" w:hAnsi="游明朝" w:cs="游明朝" w:hint="eastAsia"/>
          <w:lang w:eastAsia="zh-CN"/>
        </w:rPr>
        <w:t>液支架</w:t>
      </w:r>
      <w:r>
        <w:rPr>
          <w:lang w:eastAsia="zh-CN"/>
        </w:rPr>
        <w:t>[P]. 福建：CN207898726U,2018-09-25.</w:t>
      </w:r>
    </w:p>
    <w:p w14:paraId="5F45DB88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[7]王惠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,彭宇等. 新型医用消毒箱[P]. 福建：CN207871173U,2018-09-18.</w:t>
      </w:r>
    </w:p>
    <w:p w14:paraId="1603D842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[8]</w:t>
      </w:r>
      <w:r>
        <w:rPr>
          <w:rFonts w:ascii="SimSun" w:eastAsia="SimSun" w:hAnsi="SimSun" w:cs="SimSun" w:hint="eastAsia"/>
          <w:lang w:eastAsia="zh-CN"/>
        </w:rPr>
        <w:t>张</w:t>
      </w:r>
      <w:r>
        <w:rPr>
          <w:rFonts w:ascii="游明朝" w:eastAsia="游明朝" w:hAnsi="游明朝" w:cs="游明朝" w:hint="eastAsia"/>
          <w:lang w:eastAsia="zh-CN"/>
        </w:rPr>
        <w:t>娜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种医用手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游明朝" w:eastAsia="游明朝" w:hAnsi="游明朝" w:cs="游明朝" w:hint="eastAsia"/>
          <w:lang w:eastAsia="zh-CN"/>
        </w:rPr>
        <w:t>筒</w:t>
      </w:r>
      <w:r>
        <w:rPr>
          <w:lang w:eastAsia="zh-CN"/>
        </w:rPr>
        <w:t>[P]. 福建：CN207471206U,2018-06-08.</w:t>
      </w:r>
    </w:p>
    <w:p w14:paraId="2C8C2C60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[9]李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,伍丹萍等. 一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游明朝" w:eastAsia="游明朝" w:hAnsi="游明朝" w:cs="游明朝" w:hint="eastAsia"/>
          <w:lang w:eastAsia="zh-CN"/>
        </w:rPr>
        <w:t>液架</w:t>
      </w:r>
      <w:r>
        <w:rPr>
          <w:lang w:eastAsia="zh-CN"/>
        </w:rPr>
        <w:t>[P]. 福建：CN207462383U,2018-06-08.</w:t>
      </w:r>
    </w:p>
    <w:p w14:paraId="188F34E5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[10]王惠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,温玉林. 一</w:t>
      </w:r>
      <w:r>
        <w:rPr>
          <w:rFonts w:hint="eastAsia"/>
          <w:lang w:eastAsia="zh-CN"/>
        </w:rPr>
        <w:t>种医用口水巾</w:t>
      </w:r>
      <w:r>
        <w:rPr>
          <w:lang w:eastAsia="zh-CN"/>
        </w:rPr>
        <w:t>[P]. 福建：CN207341938U,2018-05-11.</w:t>
      </w:r>
    </w:p>
    <w:p w14:paraId="48ECFCBF" w14:textId="77777777" w:rsidR="00E6710A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[11]王惠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张</w:t>
      </w:r>
      <w:r>
        <w:rPr>
          <w:rFonts w:ascii="游明朝" w:eastAsia="游明朝" w:hAnsi="游明朝" w:cs="游明朝" w:hint="eastAsia"/>
          <w:lang w:eastAsia="zh-CN"/>
        </w:rPr>
        <w:t>娜</w:t>
      </w:r>
      <w:r>
        <w:rPr>
          <w:lang w:eastAsia="zh-CN"/>
        </w:rPr>
        <w:t>. 一</w:t>
      </w:r>
      <w:r>
        <w:rPr>
          <w:rFonts w:hint="eastAsia"/>
          <w:lang w:eastAsia="zh-CN"/>
        </w:rPr>
        <w:t>种静脉穿刺</w:t>
      </w:r>
      <w:r>
        <w:rPr>
          <w:rFonts w:ascii="SimSun" w:eastAsia="SimSun" w:hAnsi="SimSun" w:cs="SimSun" w:hint="eastAsia"/>
          <w:lang w:eastAsia="zh-CN"/>
        </w:rPr>
        <w:t>辅</w:t>
      </w:r>
      <w:r>
        <w:rPr>
          <w:rFonts w:ascii="游明朝" w:eastAsia="游明朝" w:hAnsi="游明朝" w:cs="游明朝" w:hint="eastAsia"/>
          <w:lang w:eastAsia="zh-CN"/>
        </w:rPr>
        <w:t>助放大装置</w:t>
      </w:r>
      <w:r>
        <w:rPr>
          <w:lang w:eastAsia="zh-CN"/>
        </w:rPr>
        <w:t>[P]. 福建：CN207341983U,2018-05-11.</w:t>
      </w:r>
    </w:p>
    <w:p w14:paraId="0DDBD1D1" w14:textId="46A91722" w:rsidR="00763AE1" w:rsidRDefault="00E6710A" w:rsidP="00E6710A">
      <w:pPr>
        <w:spacing w:after="0" w:line="480" w:lineRule="exact"/>
        <w:rPr>
          <w:lang w:eastAsia="zh-CN"/>
        </w:rPr>
      </w:pPr>
      <w:r>
        <w:rPr>
          <w:lang w:eastAsia="zh-CN"/>
        </w:rPr>
        <w:t>[12]王惠</w:t>
      </w:r>
      <w:r>
        <w:rPr>
          <w:rFonts w:hint="eastAsia"/>
          <w:lang w:eastAsia="zh-CN"/>
        </w:rPr>
        <w:t>婷</w:t>
      </w:r>
      <w:r>
        <w:rPr>
          <w:lang w:eastAsia="zh-CN"/>
        </w:rPr>
        <w:t>,李</w:t>
      </w:r>
      <w:r>
        <w:rPr>
          <w:rFonts w:ascii="SimSun" w:eastAsia="SimSun" w:hAnsi="SimSun" w:cs="SimSun" w:hint="eastAsia"/>
          <w:lang w:eastAsia="zh-CN"/>
        </w:rPr>
        <w:t>辉</w:t>
      </w:r>
      <w:r>
        <w:rPr>
          <w:lang w:eastAsia="zh-CN"/>
        </w:rPr>
        <w:t>,黄宇</w:t>
      </w:r>
      <w:r>
        <w:rPr>
          <w:rFonts w:hint="eastAsia"/>
          <w:lang w:eastAsia="zh-CN"/>
        </w:rPr>
        <w:t>洁</w:t>
      </w:r>
      <w:r>
        <w:rPr>
          <w:lang w:eastAsia="zh-CN"/>
        </w:rPr>
        <w:t>. 滑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式安瓿瓶开瓶器</w:t>
      </w:r>
      <w:r>
        <w:rPr>
          <w:lang w:eastAsia="zh-CN"/>
        </w:rPr>
        <w:t>[P]. 福建：CN207175420U,2018-04-03.</w:t>
      </w:r>
    </w:p>
    <w:sectPr w:rsidR="00763A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4BE1D" w14:textId="77777777" w:rsidR="00FF64D3" w:rsidRDefault="00FF64D3" w:rsidP="00E6710A">
      <w:pPr>
        <w:spacing w:after="0" w:line="240" w:lineRule="auto"/>
      </w:pPr>
      <w:r>
        <w:separator/>
      </w:r>
    </w:p>
  </w:endnote>
  <w:endnote w:type="continuationSeparator" w:id="0">
    <w:p w14:paraId="1DBBF42E" w14:textId="77777777" w:rsidR="00FF64D3" w:rsidRDefault="00FF64D3" w:rsidP="00E6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3AE45" w14:textId="77777777" w:rsidR="00FF64D3" w:rsidRDefault="00FF64D3" w:rsidP="00E6710A">
      <w:pPr>
        <w:spacing w:after="0" w:line="240" w:lineRule="auto"/>
      </w:pPr>
      <w:r>
        <w:separator/>
      </w:r>
    </w:p>
  </w:footnote>
  <w:footnote w:type="continuationSeparator" w:id="0">
    <w:p w14:paraId="67528E2B" w14:textId="77777777" w:rsidR="00FF64D3" w:rsidRDefault="00FF64D3" w:rsidP="00E6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1"/>
    <w:rsid w:val="00021A7A"/>
    <w:rsid w:val="000C1BE1"/>
    <w:rsid w:val="00763AE1"/>
    <w:rsid w:val="00AB4E72"/>
    <w:rsid w:val="00C8296C"/>
    <w:rsid w:val="00D27E24"/>
    <w:rsid w:val="00E6710A"/>
    <w:rsid w:val="00EF1310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5A7005"/>
  <w15:chartTrackingRefBased/>
  <w15:docId w15:val="{489259E6-E339-4D8E-A37A-04E8DBB9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B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B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B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B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B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B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B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B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1B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1B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1B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1B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1B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B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1B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1B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1BE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1BE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1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1BE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C1BE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6710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6710A"/>
  </w:style>
  <w:style w:type="paragraph" w:styleId="ac">
    <w:name w:val="footer"/>
    <w:basedOn w:val="a"/>
    <w:link w:val="ad"/>
    <w:uiPriority w:val="99"/>
    <w:unhideWhenUsed/>
    <w:rsid w:val="00E6710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2025-02-20T09:30:00Z</dcterms:created>
  <dcterms:modified xsi:type="dcterms:W3CDTF">2025-02-20T09:31:00Z</dcterms:modified>
</cp:coreProperties>
</file>