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  <w:vMerge w:val="restart"/>
          </w:tcPr>
          <w:p>
            <w:r>
              <w:t>姓名</w:t>
            </w:r>
          </w:p>
        </w:tc>
        <w:tc>
          <w:tcPr>
            <w:tcW w:type="dxa" w:w="8160"/>
            <w:gridSpan w:val="17"/>
          </w:tcPr>
          <w:p>
            <w:r>
              <w:t>/</w:t>
            </w:r>
          </w:p>
        </w:tc>
      </w:tr>
      <w:tr>
        <w:tc>
          <w:tcPr>
            <w:tcW w:type="dxa" w:w="480"/>
            <w:vMerge/>
          </w:tcPr>
          <w:p>
            <w:pPr>
              <w:jc w:val="center"/>
            </w:pPr>
          </w:p>
        </w:tc>
        <w:tc>
          <w:tcPr>
            <w:tcW w:type="dxa" w:w="1440"/>
            <w:gridSpan w:val="3"/>
          </w:tcPr>
          <w:p>
            <w:r>
              <w:t>94</w:t>
            </w:r>
          </w:p>
        </w:tc>
        <w:tc>
          <w:tcPr>
            <w:tcW w:type="dxa" w:w="1440"/>
            <w:gridSpan w:val="3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78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  <w:vMerge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84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/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  <w:vMerge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87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88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83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84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88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87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85</w:t>
            </w:r>
          </w:p>
        </w:tc>
        <w:tc>
          <w:tcPr>
            <w:tcW w:type="dxa" w:w="480"/>
          </w:tcPr>
          <w:p>
            <w:r>
              <w:t>98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80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81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91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88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84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76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86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91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82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82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84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91</w:t>
            </w:r>
          </w:p>
        </w:tc>
        <w:tc>
          <w:tcPr>
            <w:tcW w:type="dxa" w:w="480"/>
          </w:tcPr>
          <w:p>
            <w:r>
              <w:t>82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84</w:t>
            </w:r>
          </w:p>
        </w:tc>
        <w:tc>
          <w:tcPr>
            <w:tcW w:type="dxa" w:w="480"/>
          </w:tcPr>
          <w:p>
            <w:r>
              <w:t>91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90</w:t>
            </w:r>
          </w:p>
        </w:tc>
        <w:tc>
          <w:tcPr>
            <w:tcW w:type="dxa" w:w="480"/>
          </w:tcPr>
          <w:p>
            <w:r>
              <w:t>82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84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97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83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85.6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94.6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80.8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76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