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Z-Film相机界面-运动延时需求文档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0" w:name="_Toc24449"/>
      <w:bookmarkStart w:id="1" w:name="_Toc2021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0"/>
      <w:bookmarkEnd w:id="1"/>
      <w:r>
        <w:rPr>
          <w:rFonts w:hint="eastAsia" w:ascii="微软雅黑" w:hAnsi="微软雅黑" w:eastAsia="微软雅黑" w:cs="微软雅黑"/>
          <w:lang w:eastAsia="zh-CN"/>
        </w:rPr>
        <w:t>概述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2" w:name="_Toc21874"/>
      <w:bookmarkStart w:id="3" w:name="_Toc24488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2"/>
      <w:bookmarkEnd w:id="3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Z-Film相机模块中运动延时界面以及运动延时界面中涉及到的功能，运动延时不同于延时摄影，可在非三脚架状态下进行延时拍摄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5023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4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5" w:name="_Toc2536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需求说明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运动延时模式的拍摄界面，该模式不同于延时摄影，支持非三角架下拍摄延时摄影视频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连接设备并打开相机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拍摄模式切换至运动延时模式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070225"/>
            <wp:effectExtent l="0" t="0" r="6350" b="158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分辨率：此处图标显示设置的分辨率以及延时倍数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分辨率：选项包括720P和1080P，默认选中1080P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延时倍数：选项包括5x、10x、15x、30x，默认选中5x，代表每拍摄Xs生成1s视频，X为选择倍数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帧率：拍摄运动延时视频时固定使用30FPS拍摄，无需选择，生成视频也是30FPS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保存设置，切换拍摄模式或重新打开相机界面时显示最新一次设置的参数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拍摄按键：点击开始/停止拍摄，点击时带有提示音，录制过程中主页、分辨率、剧本、相册按钮置灰不可用，拍摄模式隐藏，顶部显示拍摄时长和视频生成时长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该模式支持跟踪功能，在录制过程中仍可以开启/关闭跟踪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运动延时拍摄中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时间显示规则：拍摄时长&gt;视频生成时长，拍摄时长为正向读秒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视频生成时长（s）=拍摄时长（s）÷设置倍数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点击按键停止拍摄或走完拍摄时长时，视频拍摄完成并自动保存视频，在拍摄完保存前如果视频正在合成则展示正在合成的提示页面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4115" cy="2119630"/>
            <wp:effectExtent l="0" t="0" r="635" b="1397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该模式下不支持美颜、画面缩放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该模式支持跟踪功能，详情见《跟踪功能需求文档》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其他</w:t>
      </w:r>
      <w:r>
        <w:rPr>
          <w:rFonts w:hint="eastAsia" w:ascii="微软雅黑" w:hAnsi="微软雅黑" w:eastAsia="微软雅黑" w:cs="微软雅黑"/>
          <w:lang w:val="en-US" w:eastAsia="zh-CN"/>
        </w:rPr>
        <w:t>功能同录像界面，详情见《录像界面需求文档》</w:t>
      </w:r>
      <w:bookmarkStart w:id="6" w:name="_GoBack"/>
      <w:bookmarkEnd w:id="6"/>
    </w:p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83F6BB"/>
    <w:multiLevelType w:val="singleLevel"/>
    <w:tmpl w:val="B583F6B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49C263F"/>
    <w:multiLevelType w:val="singleLevel"/>
    <w:tmpl w:val="149C26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4E57D147"/>
    <w:multiLevelType w:val="singleLevel"/>
    <w:tmpl w:val="4E57D1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B13DEE3"/>
    <w:multiLevelType w:val="singleLevel"/>
    <w:tmpl w:val="5B13DE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44DA5"/>
    <w:rsid w:val="0C5D688A"/>
    <w:rsid w:val="175208FA"/>
    <w:rsid w:val="2D741971"/>
    <w:rsid w:val="3E344DA5"/>
    <w:rsid w:val="44922173"/>
    <w:rsid w:val="73515D3B"/>
    <w:rsid w:val="7357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2019-12-02T08:40:00Z</dcterms:created>
  <dc:creator>Administrator</dc:creator>
  <cp:lastModifiedBy>Administrator</cp:lastModifiedBy>
  <dcterms:modified xsi:type="dcterms:W3CDTF">2019-12-09T09:50:49Z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