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F21" w:rsidRDefault="00F96552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【</w:t>
      </w:r>
      <w:r>
        <w:rPr>
          <w:rFonts w:ascii="微软雅黑" w:eastAsia="微软雅黑" w:hAnsi="微软雅黑" w:cs="微软雅黑" w:hint="eastAsia"/>
          <w:sz w:val="32"/>
          <w:szCs w:val="32"/>
        </w:rPr>
        <w:t>PRD</w:t>
      </w:r>
      <w:r>
        <w:rPr>
          <w:rFonts w:ascii="微软雅黑" w:eastAsia="微软雅黑" w:hAnsi="微软雅黑" w:cs="微软雅黑" w:hint="eastAsia"/>
          <w:sz w:val="32"/>
          <w:szCs w:val="32"/>
        </w:rPr>
        <w:t>】</w:t>
      </w:r>
      <w:r>
        <w:rPr>
          <w:rFonts w:ascii="微软雅黑" w:eastAsia="微软雅黑" w:hAnsi="微软雅黑" w:cs="微软雅黑" w:hint="eastAsia"/>
          <w:sz w:val="32"/>
          <w:szCs w:val="32"/>
        </w:rPr>
        <w:t>Z-Film</w:t>
      </w:r>
      <w:r>
        <w:rPr>
          <w:rFonts w:ascii="微软雅黑" w:eastAsia="微软雅黑" w:hAnsi="微软雅黑" w:cs="微软雅黑" w:hint="eastAsia"/>
          <w:sz w:val="32"/>
          <w:szCs w:val="32"/>
        </w:rPr>
        <w:t>相机界面</w:t>
      </w:r>
      <w:r>
        <w:rPr>
          <w:rFonts w:ascii="微软雅黑" w:eastAsia="微软雅黑" w:hAnsi="微软雅黑" w:cs="微软雅黑" w:hint="eastAsia"/>
          <w:sz w:val="32"/>
          <w:szCs w:val="32"/>
        </w:rPr>
        <w:t>-</w:t>
      </w:r>
      <w:r>
        <w:rPr>
          <w:rFonts w:ascii="微软雅黑" w:eastAsia="微软雅黑" w:hAnsi="微软雅黑" w:cs="微软雅黑" w:hint="eastAsia"/>
          <w:sz w:val="32"/>
          <w:szCs w:val="32"/>
        </w:rPr>
        <w:t>更多设置需求文档</w:t>
      </w:r>
    </w:p>
    <w:p w:rsidR="00B45F21" w:rsidRDefault="00B45F21">
      <w:pPr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45F21" w:rsidRDefault="00B45F21">
      <w:pPr>
        <w:pStyle w:val="3"/>
        <w:tabs>
          <w:tab w:val="right" w:leader="dot" w:pos="8306"/>
        </w:tabs>
        <w:ind w:leftChars="0" w:left="0"/>
        <w:rPr>
          <w:rFonts w:ascii="微软雅黑" w:eastAsia="微软雅黑" w:hAnsi="微软雅黑" w:cs="微软雅黑"/>
          <w:sz w:val="32"/>
          <w:szCs w:val="32"/>
        </w:rPr>
      </w:pPr>
    </w:p>
    <w:p w:rsidR="00B45F21" w:rsidRDefault="00B45F21">
      <w:pPr>
        <w:rPr>
          <w:rFonts w:ascii="微软雅黑" w:eastAsia="微软雅黑" w:hAnsi="微软雅黑" w:cs="微软雅黑"/>
          <w:sz w:val="32"/>
          <w:szCs w:val="32"/>
        </w:rPr>
      </w:pPr>
    </w:p>
    <w:p w:rsidR="00B45F21" w:rsidRDefault="00B45F21">
      <w:pPr>
        <w:rPr>
          <w:rFonts w:ascii="微软雅黑" w:eastAsia="微软雅黑" w:hAnsi="微软雅黑" w:cs="微软雅黑"/>
          <w:sz w:val="32"/>
          <w:szCs w:val="32"/>
        </w:rPr>
      </w:pPr>
    </w:p>
    <w:tbl>
      <w:tblPr>
        <w:tblStyle w:val="a5"/>
        <w:tblW w:w="7835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361"/>
      </w:tblGrid>
      <w:tr w:rsidR="00B45F21">
        <w:trPr>
          <w:jc w:val="center"/>
        </w:trPr>
        <w:tc>
          <w:tcPr>
            <w:tcW w:w="1701" w:type="dxa"/>
          </w:tcPr>
          <w:p w:rsidR="00B45F21" w:rsidRDefault="00F9655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文档版本：</w:t>
            </w:r>
          </w:p>
        </w:tc>
        <w:tc>
          <w:tcPr>
            <w:tcW w:w="2072" w:type="dxa"/>
          </w:tcPr>
          <w:p w:rsidR="00B45F21" w:rsidRDefault="00F9655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V1.0.0</w:t>
            </w:r>
          </w:p>
        </w:tc>
        <w:tc>
          <w:tcPr>
            <w:tcW w:w="1701" w:type="dxa"/>
          </w:tcPr>
          <w:p w:rsidR="00B45F21" w:rsidRDefault="00F96552">
            <w:pPr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文档编号：</w:t>
            </w:r>
          </w:p>
        </w:tc>
        <w:tc>
          <w:tcPr>
            <w:tcW w:w="2361" w:type="dxa"/>
          </w:tcPr>
          <w:p w:rsidR="00B45F21" w:rsidRDefault="00F9655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ZY-191203010</w:t>
            </w:r>
          </w:p>
        </w:tc>
      </w:tr>
      <w:tr w:rsidR="00B45F21">
        <w:trPr>
          <w:jc w:val="center"/>
        </w:trPr>
        <w:tc>
          <w:tcPr>
            <w:tcW w:w="1701" w:type="dxa"/>
          </w:tcPr>
          <w:p w:rsidR="00B45F21" w:rsidRDefault="00F9655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文档密级：</w:t>
            </w:r>
          </w:p>
        </w:tc>
        <w:tc>
          <w:tcPr>
            <w:tcW w:w="2072" w:type="dxa"/>
          </w:tcPr>
          <w:p w:rsidR="00B45F21" w:rsidRDefault="00F9655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保密</w:t>
            </w:r>
          </w:p>
        </w:tc>
        <w:tc>
          <w:tcPr>
            <w:tcW w:w="1701" w:type="dxa"/>
          </w:tcPr>
          <w:p w:rsidR="00B45F21" w:rsidRDefault="00F96552">
            <w:pPr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所属部门：</w:t>
            </w:r>
          </w:p>
        </w:tc>
        <w:tc>
          <w:tcPr>
            <w:tcW w:w="2361" w:type="dxa"/>
          </w:tcPr>
          <w:p w:rsidR="00B45F21" w:rsidRDefault="00F9655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研发三部</w:t>
            </w:r>
          </w:p>
        </w:tc>
      </w:tr>
      <w:tr w:rsidR="00B45F21">
        <w:trPr>
          <w:jc w:val="center"/>
        </w:trPr>
        <w:tc>
          <w:tcPr>
            <w:tcW w:w="1701" w:type="dxa"/>
          </w:tcPr>
          <w:p w:rsidR="00B45F21" w:rsidRDefault="00F9655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项目名称：</w:t>
            </w:r>
          </w:p>
        </w:tc>
        <w:tc>
          <w:tcPr>
            <w:tcW w:w="2072" w:type="dxa"/>
          </w:tcPr>
          <w:p w:rsidR="00B45F21" w:rsidRDefault="00F9655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Z-Film</w:t>
            </w:r>
          </w:p>
        </w:tc>
        <w:tc>
          <w:tcPr>
            <w:tcW w:w="1701" w:type="dxa"/>
          </w:tcPr>
          <w:p w:rsidR="00B45F21" w:rsidRDefault="00F96552">
            <w:pPr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系统名称：</w:t>
            </w:r>
          </w:p>
        </w:tc>
        <w:tc>
          <w:tcPr>
            <w:tcW w:w="2361" w:type="dxa"/>
          </w:tcPr>
          <w:p w:rsidR="00B45F21" w:rsidRDefault="00F9655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Z-Film App</w:t>
            </w:r>
            <w:r>
              <w:rPr>
                <w:rFonts w:ascii="微软雅黑" w:eastAsia="微软雅黑" w:hAnsi="微软雅黑" w:hint="eastAsia"/>
                <w:szCs w:val="21"/>
              </w:rPr>
              <w:t>相机模块</w:t>
            </w:r>
          </w:p>
        </w:tc>
      </w:tr>
      <w:tr w:rsidR="00B45F21">
        <w:trPr>
          <w:jc w:val="center"/>
        </w:trPr>
        <w:tc>
          <w:tcPr>
            <w:tcW w:w="1701" w:type="dxa"/>
          </w:tcPr>
          <w:p w:rsidR="00B45F21" w:rsidRDefault="00F9655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编写人员：</w:t>
            </w:r>
          </w:p>
        </w:tc>
        <w:tc>
          <w:tcPr>
            <w:tcW w:w="2072" w:type="dxa"/>
          </w:tcPr>
          <w:p w:rsidR="00B45F21" w:rsidRDefault="00F9655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蔡蓓蕾</w:t>
            </w:r>
          </w:p>
        </w:tc>
        <w:tc>
          <w:tcPr>
            <w:tcW w:w="1701" w:type="dxa"/>
          </w:tcPr>
          <w:p w:rsidR="00B45F21" w:rsidRDefault="00F96552">
            <w:pPr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编写日期：</w:t>
            </w:r>
          </w:p>
        </w:tc>
        <w:tc>
          <w:tcPr>
            <w:tcW w:w="2361" w:type="dxa"/>
          </w:tcPr>
          <w:p w:rsidR="00B45F21" w:rsidRDefault="00F9655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</w:t>
            </w:r>
            <w:r>
              <w:rPr>
                <w:rFonts w:ascii="微软雅黑" w:eastAsia="微软雅黑" w:hAnsi="微软雅黑"/>
                <w:szCs w:val="21"/>
              </w:rPr>
              <w:t>9.</w:t>
            </w:r>
            <w:r>
              <w:rPr>
                <w:rFonts w:ascii="微软雅黑" w:eastAsia="微软雅黑" w:hAnsi="微软雅黑" w:hint="eastAsia"/>
                <w:szCs w:val="21"/>
              </w:rPr>
              <w:t>12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03</w:t>
            </w:r>
          </w:p>
        </w:tc>
      </w:tr>
    </w:tbl>
    <w:p w:rsidR="00B45F21" w:rsidRDefault="00B45F21"/>
    <w:p w:rsidR="00B45F21" w:rsidRDefault="00B45F21"/>
    <w:p w:rsidR="00B45F21" w:rsidRDefault="00B45F21"/>
    <w:p w:rsidR="00B45F21" w:rsidRDefault="00B45F21"/>
    <w:p w:rsidR="00B45F21" w:rsidRDefault="00F96552">
      <w:pPr>
        <w:jc w:val="center"/>
      </w:pPr>
      <w:r>
        <w:rPr>
          <w:rFonts w:ascii="微软雅黑" w:eastAsia="微软雅黑" w:hAnsi="微软雅黑" w:hint="eastAsia"/>
          <w:szCs w:val="21"/>
        </w:rPr>
        <w:t>修订记录</w:t>
      </w:r>
    </w:p>
    <w:p w:rsidR="00B45F21" w:rsidRDefault="00B45F21"/>
    <w:tbl>
      <w:tblPr>
        <w:tblStyle w:val="a5"/>
        <w:tblW w:w="8290" w:type="dxa"/>
        <w:tblLayout w:type="fixed"/>
        <w:tblLook w:val="04A0" w:firstRow="1" w:lastRow="0" w:firstColumn="1" w:lastColumn="0" w:noHBand="0" w:noVBand="1"/>
      </w:tblPr>
      <w:tblGrid>
        <w:gridCol w:w="1411"/>
        <w:gridCol w:w="1555"/>
        <w:gridCol w:w="1723"/>
        <w:gridCol w:w="3601"/>
      </w:tblGrid>
      <w:tr w:rsidR="00B45F21">
        <w:trPr>
          <w:trHeight w:val="212"/>
        </w:trPr>
        <w:tc>
          <w:tcPr>
            <w:tcW w:w="1411" w:type="dxa"/>
            <w:shd w:val="clear" w:color="auto" w:fill="D9D9D9" w:themeFill="background1" w:themeFillShade="D9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修订日期</w:t>
            </w:r>
          </w:p>
        </w:tc>
        <w:tc>
          <w:tcPr>
            <w:tcW w:w="3601" w:type="dxa"/>
            <w:shd w:val="clear" w:color="auto" w:fill="D9D9D9" w:themeFill="background1" w:themeFillShade="D9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修订描述</w:t>
            </w:r>
          </w:p>
        </w:tc>
      </w:tr>
      <w:tr w:rsidR="00B45F21">
        <w:tc>
          <w:tcPr>
            <w:tcW w:w="1411" w:type="dxa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1555" w:type="dxa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蔡蓓蕾</w:t>
            </w:r>
          </w:p>
        </w:tc>
        <w:tc>
          <w:tcPr>
            <w:tcW w:w="1723" w:type="dxa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2019.</w:t>
            </w:r>
            <w:r>
              <w:rPr>
                <w:rFonts w:ascii="微软雅黑" w:eastAsia="微软雅黑" w:hAnsi="微软雅黑" w:hint="eastAsia"/>
                <w:szCs w:val="21"/>
              </w:rPr>
              <w:t>12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03</w:t>
            </w:r>
          </w:p>
        </w:tc>
        <w:tc>
          <w:tcPr>
            <w:tcW w:w="3601" w:type="dxa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szCs w:val="21"/>
              </w:rPr>
              <w:t>创建文档</w:t>
            </w:r>
          </w:p>
        </w:tc>
      </w:tr>
      <w:tr w:rsidR="00B45F21">
        <w:tc>
          <w:tcPr>
            <w:tcW w:w="1411" w:type="dxa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V1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0</w:t>
            </w:r>
          </w:p>
        </w:tc>
        <w:tc>
          <w:tcPr>
            <w:tcW w:w="1555" w:type="dxa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蔡蓓蕾</w:t>
            </w:r>
          </w:p>
        </w:tc>
        <w:tc>
          <w:tcPr>
            <w:tcW w:w="1723" w:type="dxa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2019.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01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17</w:t>
            </w:r>
          </w:p>
        </w:tc>
        <w:tc>
          <w:tcPr>
            <w:tcW w:w="3601" w:type="dxa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补充说明闪光灯的设置选项</w:t>
            </w:r>
          </w:p>
        </w:tc>
      </w:tr>
      <w:tr w:rsidR="00B45F21">
        <w:tc>
          <w:tcPr>
            <w:tcW w:w="1411" w:type="dxa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V1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0</w:t>
            </w:r>
          </w:p>
        </w:tc>
        <w:tc>
          <w:tcPr>
            <w:tcW w:w="1555" w:type="dxa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蔡蓓蕾</w:t>
            </w:r>
          </w:p>
        </w:tc>
        <w:tc>
          <w:tcPr>
            <w:tcW w:w="1723" w:type="dxa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20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03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26</w:t>
            </w:r>
          </w:p>
        </w:tc>
        <w:tc>
          <w:tcPr>
            <w:tcW w:w="3601" w:type="dxa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补充说明摇杆速度的控制速率</w:t>
            </w:r>
          </w:p>
        </w:tc>
      </w:tr>
      <w:tr w:rsidR="00B45F21">
        <w:tc>
          <w:tcPr>
            <w:tcW w:w="1411" w:type="dxa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color w:val="00B050"/>
                <w:szCs w:val="21"/>
              </w:rPr>
            </w:pPr>
            <w:r>
              <w:rPr>
                <w:rFonts w:ascii="微软雅黑" w:eastAsia="微软雅黑" w:hAnsi="微软雅黑" w:hint="eastAsia"/>
                <w:color w:val="00B050"/>
                <w:szCs w:val="21"/>
              </w:rPr>
              <w:t>V1</w:t>
            </w:r>
            <w:r>
              <w:rPr>
                <w:rFonts w:ascii="微软雅黑" w:eastAsia="微软雅黑" w:hAnsi="微软雅黑" w:hint="eastAsia"/>
                <w:color w:val="00B050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00B050"/>
                <w:szCs w:val="21"/>
              </w:rPr>
              <w:t>0</w:t>
            </w:r>
          </w:p>
        </w:tc>
        <w:tc>
          <w:tcPr>
            <w:tcW w:w="1555" w:type="dxa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color w:val="00B050"/>
                <w:szCs w:val="21"/>
              </w:rPr>
            </w:pPr>
            <w:r>
              <w:rPr>
                <w:rFonts w:ascii="微软雅黑" w:eastAsia="微软雅黑" w:hAnsi="微软雅黑" w:hint="eastAsia"/>
                <w:color w:val="00B050"/>
                <w:szCs w:val="21"/>
              </w:rPr>
              <w:t>蔡蓓蕾</w:t>
            </w:r>
          </w:p>
        </w:tc>
        <w:tc>
          <w:tcPr>
            <w:tcW w:w="1723" w:type="dxa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color w:val="00B050"/>
                <w:szCs w:val="21"/>
              </w:rPr>
            </w:pPr>
            <w:r>
              <w:rPr>
                <w:rFonts w:ascii="微软雅黑" w:eastAsia="微软雅黑" w:hAnsi="微软雅黑"/>
                <w:color w:val="00B050"/>
                <w:szCs w:val="21"/>
              </w:rPr>
              <w:t>20</w:t>
            </w:r>
            <w:r>
              <w:rPr>
                <w:rFonts w:ascii="微软雅黑" w:eastAsia="微软雅黑" w:hAnsi="微软雅黑" w:hint="eastAsia"/>
                <w:color w:val="00B050"/>
                <w:szCs w:val="21"/>
              </w:rPr>
              <w:t>20</w:t>
            </w:r>
            <w:r>
              <w:rPr>
                <w:rFonts w:ascii="微软雅黑" w:eastAsia="微软雅黑" w:hAnsi="微软雅黑"/>
                <w:color w:val="00B050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00B050"/>
                <w:szCs w:val="21"/>
              </w:rPr>
              <w:t>04</w:t>
            </w:r>
            <w:r>
              <w:rPr>
                <w:rFonts w:ascii="微软雅黑" w:eastAsia="微软雅黑" w:hAnsi="微软雅黑"/>
                <w:color w:val="00B050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00B050"/>
                <w:szCs w:val="21"/>
              </w:rPr>
              <w:t>11</w:t>
            </w:r>
          </w:p>
        </w:tc>
        <w:tc>
          <w:tcPr>
            <w:tcW w:w="3601" w:type="dxa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color w:val="00B050"/>
                <w:szCs w:val="21"/>
              </w:rPr>
            </w:pPr>
            <w:r>
              <w:rPr>
                <w:rFonts w:ascii="微软雅黑" w:eastAsia="微软雅黑" w:hAnsi="微软雅黑" w:hint="eastAsia"/>
                <w:color w:val="00B050"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color w:val="00B050"/>
                <w:szCs w:val="21"/>
              </w:rPr>
              <w:t>补充</w:t>
            </w:r>
            <w:r>
              <w:rPr>
                <w:rFonts w:ascii="微软雅黑" w:eastAsia="微软雅黑" w:hAnsi="微软雅黑" w:hint="eastAsia"/>
                <w:color w:val="00B050"/>
                <w:szCs w:val="21"/>
              </w:rPr>
              <w:t>M</w:t>
            </w:r>
            <w:r>
              <w:rPr>
                <w:rFonts w:ascii="微软雅黑" w:eastAsia="微软雅黑" w:hAnsi="微软雅黑" w:hint="eastAsia"/>
                <w:color w:val="00B050"/>
                <w:szCs w:val="21"/>
              </w:rPr>
              <w:t>键说明</w:t>
            </w:r>
          </w:p>
        </w:tc>
      </w:tr>
      <w:tr w:rsidR="00B45F21">
        <w:tc>
          <w:tcPr>
            <w:tcW w:w="1411" w:type="dxa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V1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0</w:t>
            </w:r>
          </w:p>
        </w:tc>
        <w:tc>
          <w:tcPr>
            <w:tcW w:w="1555" w:type="dxa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蔡蓓蕾</w:t>
            </w:r>
          </w:p>
        </w:tc>
        <w:tc>
          <w:tcPr>
            <w:tcW w:w="1723" w:type="dxa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color w:val="0000FF"/>
                <w:szCs w:val="21"/>
              </w:rPr>
            </w:pPr>
            <w:r>
              <w:rPr>
                <w:rFonts w:ascii="微软雅黑" w:eastAsia="微软雅黑" w:hAnsi="微软雅黑"/>
                <w:color w:val="0000FF"/>
                <w:szCs w:val="21"/>
              </w:rPr>
              <w:t>20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20</w:t>
            </w:r>
            <w:r>
              <w:rPr>
                <w:rFonts w:ascii="微软雅黑" w:eastAsia="微软雅黑" w:hAnsi="微软雅黑"/>
                <w:color w:val="0000FF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04</w:t>
            </w:r>
            <w:r>
              <w:rPr>
                <w:rFonts w:ascii="微软雅黑" w:eastAsia="微软雅黑" w:hAnsi="微软雅黑"/>
                <w:color w:val="0000FF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26</w:t>
            </w:r>
          </w:p>
        </w:tc>
        <w:tc>
          <w:tcPr>
            <w:tcW w:w="3601" w:type="dxa"/>
          </w:tcPr>
          <w:p w:rsidR="00B45F21" w:rsidRDefault="00F96552">
            <w:pPr>
              <w:jc w:val="center"/>
              <w:rPr>
                <w:rFonts w:ascii="微软雅黑" w:eastAsia="微软雅黑" w:hAnsi="微软雅黑"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补充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手势控制需求</w:t>
            </w:r>
          </w:p>
        </w:tc>
      </w:tr>
    </w:tbl>
    <w:p w:rsidR="00B45F21" w:rsidRDefault="00B45F21">
      <w:pPr>
        <w:sectPr w:rsidR="00B45F21">
          <w:headerReference w:type="default" r:id="rId8"/>
          <w:footerReference w:type="default" r:id="rId9"/>
          <w:pgSz w:w="11906" w:h="16838"/>
          <w:pgMar w:top="1440" w:right="1800" w:bottom="1440" w:left="1800" w:header="0" w:footer="964" w:gutter="0"/>
          <w:cols w:space="425"/>
          <w:docGrid w:type="lines" w:linePitch="312"/>
        </w:sectPr>
      </w:pPr>
    </w:p>
    <w:p w:rsidR="00B45F21" w:rsidRDefault="00F96552">
      <w:pPr>
        <w:pStyle w:val="1"/>
        <w:rPr>
          <w:rFonts w:ascii="微软雅黑" w:eastAsia="微软雅黑" w:hAnsi="微软雅黑" w:cs="微软雅黑"/>
        </w:rPr>
      </w:pPr>
      <w:bookmarkStart w:id="0" w:name="_Toc21625"/>
      <w:r>
        <w:rPr>
          <w:rFonts w:ascii="微软雅黑" w:eastAsia="微软雅黑" w:hAnsi="微软雅黑" w:cs="微软雅黑" w:hint="eastAsia"/>
        </w:rPr>
        <w:lastRenderedPageBreak/>
        <w:t>目录</w:t>
      </w:r>
      <w:bookmarkEnd w:id="0"/>
    </w:p>
    <w:p w:rsidR="00B45F21" w:rsidRDefault="00F96552">
      <w:pPr>
        <w:pStyle w:val="10"/>
        <w:tabs>
          <w:tab w:val="right" w:leader="dot" w:pos="8306"/>
        </w:tabs>
      </w:pP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TOC \o "1-3" \h \u </w:instrText>
      </w:r>
      <w:r>
        <w:rPr>
          <w:rFonts w:ascii="微软雅黑" w:eastAsia="微软雅黑" w:hAnsi="微软雅黑" w:cs="微软雅黑" w:hint="eastAsia"/>
        </w:rPr>
        <w:fldChar w:fldCharType="separate"/>
      </w:r>
      <w:hyperlink w:anchor="_Toc21625" w:history="1">
        <w:r>
          <w:rPr>
            <w:rFonts w:ascii="微软雅黑" w:eastAsia="微软雅黑" w:hAnsi="微软雅黑" w:cs="微软雅黑" w:hint="eastAsia"/>
          </w:rPr>
          <w:t>目录</w:t>
        </w:r>
        <w:r>
          <w:tab/>
        </w:r>
        <w:r>
          <w:fldChar w:fldCharType="begin"/>
        </w:r>
        <w:r>
          <w:instrText xml:space="preserve"> PAGEREF _Toc21625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45F21" w:rsidRDefault="00F96552">
      <w:pPr>
        <w:pStyle w:val="10"/>
        <w:tabs>
          <w:tab w:val="right" w:leader="dot" w:pos="8306"/>
        </w:tabs>
      </w:pPr>
      <w:hyperlink w:anchor="_Toc15245" w:history="1">
        <w:r>
          <w:rPr>
            <w:rFonts w:ascii="微软雅黑" w:eastAsia="微软雅黑" w:hAnsi="微软雅黑" w:cs="微软雅黑" w:hint="eastAsia"/>
          </w:rPr>
          <w:t>一、</w:t>
        </w:r>
        <w:r>
          <w:rPr>
            <w:rFonts w:ascii="微软雅黑" w:eastAsia="微软雅黑" w:hAnsi="微软雅黑" w:cs="微软雅黑" w:hint="eastAsia"/>
          </w:rPr>
          <w:t xml:space="preserve"> </w:t>
        </w:r>
        <w:r>
          <w:rPr>
            <w:rFonts w:ascii="微软雅黑" w:eastAsia="微软雅黑" w:hAnsi="微软雅黑" w:cs="微软雅黑" w:hint="eastAsia"/>
          </w:rPr>
          <w:t>需求介绍</w:t>
        </w:r>
        <w:r>
          <w:tab/>
        </w:r>
        <w:r>
          <w:fldChar w:fldCharType="begin"/>
        </w:r>
        <w:r>
          <w:instrText xml:space="preserve"> PAGEREF _Toc15245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45F21" w:rsidRDefault="00F96552">
      <w:pPr>
        <w:pStyle w:val="20"/>
        <w:tabs>
          <w:tab w:val="right" w:leader="dot" w:pos="8306"/>
        </w:tabs>
      </w:pPr>
      <w:hyperlink w:anchor="_Toc32565" w:history="1">
        <w:r>
          <w:rPr>
            <w:rFonts w:ascii="微软雅黑" w:eastAsia="微软雅黑" w:hAnsi="微软雅黑" w:cs="微软雅黑" w:hint="eastAsia"/>
          </w:rPr>
          <w:t xml:space="preserve">1. </w:t>
        </w:r>
        <w:r>
          <w:rPr>
            <w:rFonts w:ascii="微软雅黑" w:eastAsia="微软雅黑" w:hAnsi="微软雅黑" w:cs="微软雅黑" w:hint="eastAsia"/>
          </w:rPr>
          <w:t>介绍</w:t>
        </w:r>
        <w:r>
          <w:tab/>
        </w:r>
        <w:r>
          <w:fldChar w:fldCharType="begin"/>
        </w:r>
        <w:r>
          <w:instrText xml:space="preserve"> PAGEREF _Toc32565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45F21" w:rsidRDefault="00F96552">
      <w:pPr>
        <w:pStyle w:val="20"/>
        <w:tabs>
          <w:tab w:val="right" w:leader="dot" w:pos="8306"/>
        </w:tabs>
      </w:pPr>
      <w:hyperlink w:anchor="_Toc15557" w:history="1">
        <w:r>
          <w:rPr>
            <w:rFonts w:ascii="微软雅黑" w:eastAsia="微软雅黑" w:hAnsi="微软雅黑" w:cs="微软雅黑" w:hint="eastAsia"/>
          </w:rPr>
          <w:t xml:space="preserve">2. </w:t>
        </w:r>
        <w:r>
          <w:rPr>
            <w:rFonts w:ascii="微软雅黑" w:eastAsia="微软雅黑" w:hAnsi="微软雅黑" w:cs="微软雅黑" w:hint="eastAsia"/>
          </w:rPr>
          <w:t>功能框架</w:t>
        </w:r>
        <w:r>
          <w:tab/>
        </w:r>
        <w:r>
          <w:fldChar w:fldCharType="begin"/>
        </w:r>
        <w:r>
          <w:instrText xml:space="preserve"> PAGEREF _Toc15557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45F21" w:rsidRDefault="00F96552">
      <w:pPr>
        <w:pStyle w:val="20"/>
        <w:tabs>
          <w:tab w:val="right" w:leader="dot" w:pos="8306"/>
        </w:tabs>
      </w:pPr>
      <w:hyperlink w:anchor="_Toc20718" w:history="1">
        <w:r>
          <w:rPr>
            <w:rFonts w:ascii="微软雅黑" w:eastAsia="微软雅黑" w:hAnsi="微软雅黑" w:cs="微软雅黑" w:hint="eastAsia"/>
          </w:rPr>
          <w:t xml:space="preserve">3. </w:t>
        </w:r>
        <w:r>
          <w:rPr>
            <w:rFonts w:ascii="微软雅黑" w:eastAsia="微软雅黑" w:hAnsi="微软雅黑" w:cs="微软雅黑" w:hint="eastAsia"/>
          </w:rPr>
          <w:t>功能需求</w:t>
        </w:r>
        <w:r>
          <w:tab/>
        </w:r>
        <w:r>
          <w:fldChar w:fldCharType="begin"/>
        </w:r>
        <w:r>
          <w:instrText xml:space="preserve"> PAGEREF _Toc20718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45F21" w:rsidRDefault="00F96552">
      <w:pPr>
        <w:pStyle w:val="20"/>
        <w:tabs>
          <w:tab w:val="right" w:leader="dot" w:pos="8306"/>
        </w:tabs>
      </w:pPr>
      <w:hyperlink w:anchor="_Toc14993" w:history="1">
        <w:r>
          <w:rPr>
            <w:rFonts w:ascii="微软雅黑" w:eastAsia="微软雅黑" w:hAnsi="微软雅黑" w:cs="微软雅黑" w:hint="eastAsia"/>
          </w:rPr>
          <w:t xml:space="preserve">4. </w:t>
        </w:r>
        <w:r>
          <w:rPr>
            <w:rFonts w:ascii="微软雅黑" w:eastAsia="微软雅黑" w:hAnsi="微软雅黑" w:cs="微软雅黑" w:hint="eastAsia"/>
          </w:rPr>
          <w:t>用户权限</w:t>
        </w:r>
        <w:r>
          <w:tab/>
        </w:r>
        <w:r>
          <w:fldChar w:fldCharType="begin"/>
        </w:r>
        <w:r>
          <w:instrText xml:space="preserve"> PAGEREF _Toc14993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45F21" w:rsidRDefault="00F96552">
      <w:pPr>
        <w:pStyle w:val="10"/>
        <w:tabs>
          <w:tab w:val="right" w:leader="dot" w:pos="8306"/>
        </w:tabs>
      </w:pPr>
      <w:hyperlink w:anchor="_Toc9536" w:history="1">
        <w:r>
          <w:rPr>
            <w:rFonts w:ascii="微软雅黑" w:eastAsia="微软雅黑" w:hAnsi="微软雅黑" w:cs="微软雅黑" w:hint="eastAsia"/>
          </w:rPr>
          <w:t>二、</w:t>
        </w:r>
        <w:r>
          <w:rPr>
            <w:rFonts w:ascii="微软雅黑" w:eastAsia="微软雅黑" w:hAnsi="微软雅黑" w:cs="微软雅黑" w:hint="eastAsia"/>
          </w:rPr>
          <w:t xml:space="preserve"> </w:t>
        </w:r>
        <w:r>
          <w:rPr>
            <w:rFonts w:ascii="微软雅黑" w:eastAsia="微软雅黑" w:hAnsi="微软雅黑" w:cs="微软雅黑" w:hint="eastAsia"/>
          </w:rPr>
          <w:t>需求说明</w:t>
        </w:r>
        <w:r>
          <w:tab/>
        </w:r>
        <w:r>
          <w:fldChar w:fldCharType="begin"/>
        </w:r>
        <w:r>
          <w:instrText xml:space="preserve"> PAGEREF _Toc9536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45F21" w:rsidRDefault="00F96552">
      <w:pPr>
        <w:pStyle w:val="20"/>
        <w:tabs>
          <w:tab w:val="right" w:leader="dot" w:pos="8306"/>
        </w:tabs>
      </w:pPr>
      <w:hyperlink w:anchor="_Toc24734" w:history="1">
        <w:r>
          <w:rPr>
            <w:rFonts w:ascii="微软雅黑" w:eastAsia="微软雅黑" w:hAnsi="微软雅黑" w:cs="微软雅黑" w:hint="eastAsia"/>
          </w:rPr>
          <w:t xml:space="preserve">1. </w:t>
        </w:r>
        <w:r>
          <w:rPr>
            <w:rFonts w:ascii="微软雅黑" w:eastAsia="微软雅黑" w:hAnsi="微软雅黑" w:cs="微软雅黑" w:hint="eastAsia"/>
          </w:rPr>
          <w:t>视频设置</w:t>
        </w:r>
        <w:r>
          <w:tab/>
        </w:r>
        <w:r>
          <w:fldChar w:fldCharType="begin"/>
        </w:r>
        <w:r>
          <w:instrText xml:space="preserve"> PAGEREF _Toc24734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45F21" w:rsidRDefault="00F96552">
      <w:pPr>
        <w:pStyle w:val="20"/>
        <w:tabs>
          <w:tab w:val="right" w:leader="dot" w:pos="8306"/>
        </w:tabs>
      </w:pPr>
      <w:hyperlink w:anchor="_Toc9650" w:history="1">
        <w:r>
          <w:rPr>
            <w:rFonts w:ascii="微软雅黑" w:eastAsia="微软雅黑" w:hAnsi="微软雅黑" w:cs="微软雅黑" w:hint="eastAsia"/>
          </w:rPr>
          <w:t xml:space="preserve">2. </w:t>
        </w:r>
        <w:r>
          <w:rPr>
            <w:rFonts w:ascii="微软雅黑" w:eastAsia="微软雅黑" w:hAnsi="微软雅黑" w:cs="微软雅黑" w:hint="eastAsia"/>
          </w:rPr>
          <w:t>云台设置</w:t>
        </w:r>
        <w:r>
          <w:tab/>
        </w:r>
        <w:r>
          <w:fldChar w:fldCharType="begin"/>
        </w:r>
        <w:r>
          <w:instrText xml:space="preserve"> PAGEREF _Toc9650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45F21" w:rsidRDefault="00F96552">
      <w:pPr>
        <w:pStyle w:val="20"/>
        <w:tabs>
          <w:tab w:val="right" w:leader="dot" w:pos="8306"/>
        </w:tabs>
      </w:pPr>
      <w:hyperlink w:anchor="_Toc29854" w:history="1">
        <w:r>
          <w:rPr>
            <w:rFonts w:ascii="微软雅黑" w:eastAsia="微软雅黑" w:hAnsi="微软雅黑" w:cs="微软雅黑" w:hint="eastAsia"/>
          </w:rPr>
          <w:t xml:space="preserve">3. </w:t>
        </w:r>
        <w:r>
          <w:rPr>
            <w:rFonts w:ascii="微软雅黑" w:eastAsia="微软雅黑" w:hAnsi="微软雅黑" w:cs="微软雅黑" w:hint="eastAsia"/>
          </w:rPr>
          <w:t>通用设置</w:t>
        </w:r>
        <w:r>
          <w:tab/>
        </w:r>
        <w:r>
          <w:fldChar w:fldCharType="begin"/>
        </w:r>
        <w:r>
          <w:instrText xml:space="preserve"> PAGEREF _Toc29854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45F21" w:rsidRDefault="00F96552">
      <w:pPr>
        <w:pStyle w:val="20"/>
        <w:tabs>
          <w:tab w:val="right" w:leader="dot" w:pos="8306"/>
        </w:tabs>
      </w:pPr>
      <w:hyperlink w:anchor="_Toc25168" w:history="1">
        <w:r>
          <w:rPr>
            <w:rFonts w:ascii="微软雅黑" w:eastAsia="微软雅黑" w:hAnsi="微软雅黑" w:cs="微软雅黑" w:hint="eastAsia"/>
          </w:rPr>
          <w:t xml:space="preserve">4. </w:t>
        </w:r>
        <w:r>
          <w:rPr>
            <w:rFonts w:ascii="微软雅黑" w:eastAsia="微软雅黑" w:hAnsi="微软雅黑" w:cs="微软雅黑" w:hint="eastAsia"/>
          </w:rPr>
          <w:t>手势控制</w:t>
        </w:r>
        <w:r>
          <w:tab/>
        </w:r>
        <w:r>
          <w:fldChar w:fldCharType="begin"/>
        </w:r>
        <w:r>
          <w:instrText xml:space="preserve"> PAGEREF _Toc25168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B45F21" w:rsidRDefault="00F96552">
      <w:pPr>
        <w:pStyle w:val="20"/>
        <w:tabs>
          <w:tab w:val="right" w:leader="dot" w:pos="8306"/>
        </w:tabs>
      </w:pPr>
      <w:hyperlink w:anchor="_Toc11015" w:history="1">
        <w:r>
          <w:rPr>
            <w:rFonts w:ascii="微软雅黑" w:eastAsia="微软雅黑" w:hAnsi="微软雅黑" w:cs="微软雅黑" w:hint="eastAsia"/>
          </w:rPr>
          <w:t xml:space="preserve">5. </w:t>
        </w:r>
        <w:r>
          <w:rPr>
            <w:rFonts w:ascii="微软雅黑" w:eastAsia="微软雅黑" w:hAnsi="微软雅黑" w:cs="微软雅黑" w:hint="eastAsia"/>
          </w:rPr>
          <w:t>云台自动校准</w:t>
        </w:r>
        <w:r>
          <w:tab/>
        </w:r>
        <w:r>
          <w:fldChar w:fldCharType="begin"/>
        </w:r>
        <w:r>
          <w:instrText xml:space="preserve"> PAGEREF _Toc11015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B45F21" w:rsidRDefault="00F96552">
      <w:pPr>
        <w:sectPr w:rsidR="00B45F21">
          <w:pgSz w:w="11906" w:h="16838"/>
          <w:pgMar w:top="1440" w:right="1800" w:bottom="1440" w:left="1800" w:header="0" w:footer="964" w:gutter="0"/>
          <w:cols w:space="425"/>
          <w:docGrid w:type="lines" w:linePitch="312"/>
        </w:sectPr>
      </w:pPr>
      <w:r>
        <w:rPr>
          <w:rFonts w:ascii="微软雅黑" w:eastAsia="微软雅黑" w:hAnsi="微软雅黑" w:cs="微软雅黑" w:hint="eastAsia"/>
        </w:rPr>
        <w:fldChar w:fldCharType="end"/>
      </w:r>
    </w:p>
    <w:p w:rsidR="00B45F21" w:rsidRDefault="00F9655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bookmarkStart w:id="1" w:name="_Toc25192"/>
      <w:bookmarkStart w:id="2" w:name="_Toc15245"/>
      <w:bookmarkStart w:id="3" w:name="_Toc6320"/>
      <w:bookmarkStart w:id="4" w:name="_Toc24449"/>
      <w:r>
        <w:rPr>
          <w:rFonts w:ascii="微软雅黑" w:eastAsia="微软雅黑" w:hAnsi="微软雅黑" w:cs="微软雅黑" w:hint="eastAsia"/>
        </w:rPr>
        <w:lastRenderedPageBreak/>
        <w:t>需求介绍</w:t>
      </w:r>
      <w:bookmarkEnd w:id="1"/>
      <w:bookmarkEnd w:id="2"/>
      <w:bookmarkEnd w:id="3"/>
      <w:bookmarkEnd w:id="4"/>
    </w:p>
    <w:p w:rsidR="00B45F21" w:rsidRDefault="00F96552">
      <w:pPr>
        <w:pStyle w:val="2"/>
        <w:numPr>
          <w:ilvl w:val="0"/>
          <w:numId w:val="2"/>
        </w:numPr>
        <w:rPr>
          <w:rFonts w:ascii="微软雅黑" w:eastAsia="微软雅黑" w:hAnsi="微软雅黑" w:cs="微软雅黑"/>
        </w:rPr>
      </w:pPr>
      <w:bookmarkStart w:id="5" w:name="_Toc32565"/>
      <w:bookmarkStart w:id="6" w:name="_Toc20618"/>
      <w:bookmarkStart w:id="7" w:name="_Toc21874"/>
      <w:bookmarkStart w:id="8" w:name="_Toc20485"/>
      <w:r>
        <w:rPr>
          <w:rFonts w:ascii="微软雅黑" w:eastAsia="微软雅黑" w:hAnsi="微软雅黑" w:cs="微软雅黑" w:hint="eastAsia"/>
        </w:rPr>
        <w:t>介绍</w:t>
      </w:r>
      <w:bookmarkEnd w:id="5"/>
      <w:bookmarkEnd w:id="6"/>
      <w:bookmarkEnd w:id="7"/>
      <w:bookmarkEnd w:id="8"/>
    </w:p>
    <w:p w:rsidR="00B45F21" w:rsidRDefault="00F965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Z-Film App</w:t>
      </w:r>
      <w:r>
        <w:rPr>
          <w:rFonts w:ascii="微软雅黑" w:eastAsia="微软雅黑" w:hAnsi="微软雅黑" w:cs="微软雅黑" w:hint="eastAsia"/>
        </w:rPr>
        <w:t>主要集中于手机拍摄的应用，包括各种智能拍摄功能、视频编辑、社</w:t>
      </w:r>
      <w:r>
        <w:rPr>
          <w:rFonts w:ascii="微软雅黑" w:eastAsia="微软雅黑" w:hAnsi="微软雅黑" w:cs="微软雅黑" w:hint="eastAsia"/>
        </w:rPr>
        <w:t>区等功能。</w:t>
      </w:r>
      <w:r>
        <w:rPr>
          <w:rFonts w:ascii="微软雅黑" w:eastAsia="微软雅黑" w:hAnsi="微软雅黑" w:cs="微软雅黑" w:hint="eastAsia"/>
        </w:rPr>
        <w:t>本文档主要是</w:t>
      </w:r>
      <w:r>
        <w:rPr>
          <w:rFonts w:ascii="微软雅黑" w:eastAsia="微软雅黑" w:hAnsi="微软雅黑" w:cs="微软雅黑" w:hint="eastAsia"/>
        </w:rPr>
        <w:t>Z-Film</w:t>
      </w:r>
      <w:r>
        <w:rPr>
          <w:rFonts w:ascii="微软雅黑" w:eastAsia="微软雅黑" w:hAnsi="微软雅黑" w:cs="微软雅黑" w:hint="eastAsia"/>
        </w:rPr>
        <w:t>相机模块中设置相关需求说明，在该功能下可对视频拍摄、云台进行更多的设置</w:t>
      </w:r>
    </w:p>
    <w:p w:rsidR="00B45F21" w:rsidRDefault="00F96552">
      <w:pPr>
        <w:pStyle w:val="2"/>
        <w:numPr>
          <w:ilvl w:val="0"/>
          <w:numId w:val="2"/>
        </w:numPr>
        <w:rPr>
          <w:rFonts w:ascii="微软雅黑" w:eastAsia="微软雅黑" w:hAnsi="微软雅黑" w:cs="微软雅黑"/>
        </w:rPr>
      </w:pPr>
      <w:bookmarkStart w:id="9" w:name="_Toc21781"/>
      <w:bookmarkStart w:id="10" w:name="_Toc15206"/>
      <w:bookmarkStart w:id="11" w:name="_Toc15557"/>
      <w:r>
        <w:rPr>
          <w:rFonts w:ascii="微软雅黑" w:eastAsia="微软雅黑" w:hAnsi="微软雅黑" w:cs="微软雅黑" w:hint="eastAsia"/>
        </w:rPr>
        <w:t>功能</w:t>
      </w:r>
      <w:bookmarkEnd w:id="9"/>
      <w:bookmarkEnd w:id="10"/>
      <w:r>
        <w:rPr>
          <w:rFonts w:ascii="微软雅黑" w:eastAsia="微软雅黑" w:hAnsi="微软雅黑" w:cs="微软雅黑" w:hint="eastAsia"/>
        </w:rPr>
        <w:t>框架</w:t>
      </w:r>
      <w:bookmarkEnd w:id="11"/>
    </w:p>
    <w:p w:rsidR="00B45F21" w:rsidRDefault="00F96552">
      <w:r>
        <w:rPr>
          <w:noProof/>
        </w:rPr>
        <w:drawing>
          <wp:inline distT="0" distB="0" distL="114300" distR="114300">
            <wp:extent cx="3362960" cy="514985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21" w:rsidRDefault="00F96552">
      <w:pPr>
        <w:pStyle w:val="2"/>
        <w:numPr>
          <w:ilvl w:val="0"/>
          <w:numId w:val="2"/>
        </w:numPr>
        <w:rPr>
          <w:rFonts w:ascii="微软雅黑" w:eastAsia="微软雅黑" w:hAnsi="微软雅黑" w:cs="微软雅黑"/>
        </w:rPr>
      </w:pPr>
      <w:bookmarkStart w:id="12" w:name="_Toc20718"/>
      <w:bookmarkStart w:id="13" w:name="_Toc28727"/>
      <w:bookmarkStart w:id="14" w:name="_Toc23913"/>
      <w:r>
        <w:rPr>
          <w:rFonts w:ascii="微软雅黑" w:eastAsia="微软雅黑" w:hAnsi="微软雅黑" w:cs="微软雅黑" w:hint="eastAsia"/>
        </w:rPr>
        <w:lastRenderedPageBreak/>
        <w:t>功能需求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55"/>
        <w:gridCol w:w="6067"/>
      </w:tblGrid>
      <w:tr w:rsidR="00B45F21">
        <w:tc>
          <w:tcPr>
            <w:tcW w:w="2455" w:type="dxa"/>
            <w:shd w:val="clear" w:color="auto" w:fill="CFCDCD" w:themeFill="background2" w:themeFillShade="E5"/>
          </w:tcPr>
          <w:p w:rsidR="00B45F21" w:rsidRDefault="00F965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模块</w:t>
            </w:r>
          </w:p>
        </w:tc>
        <w:tc>
          <w:tcPr>
            <w:tcW w:w="6067" w:type="dxa"/>
            <w:shd w:val="clear" w:color="auto" w:fill="CFCDCD" w:themeFill="background2" w:themeFillShade="E5"/>
          </w:tcPr>
          <w:p w:rsidR="00B45F21" w:rsidRDefault="00F965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功能说明</w:t>
            </w:r>
          </w:p>
        </w:tc>
      </w:tr>
      <w:tr w:rsidR="00B45F21">
        <w:tc>
          <w:tcPr>
            <w:tcW w:w="2455" w:type="dxa"/>
          </w:tcPr>
          <w:p w:rsidR="00B45F21" w:rsidRDefault="00F965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视频设置</w:t>
            </w:r>
          </w:p>
        </w:tc>
        <w:tc>
          <w:tcPr>
            <w:tcW w:w="6067" w:type="dxa"/>
          </w:tcPr>
          <w:p w:rsidR="00B45F21" w:rsidRDefault="00F965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对视频拍摄相关功能和参数进行设置</w:t>
            </w:r>
          </w:p>
        </w:tc>
      </w:tr>
      <w:tr w:rsidR="00B45F21">
        <w:tc>
          <w:tcPr>
            <w:tcW w:w="2455" w:type="dxa"/>
          </w:tcPr>
          <w:p w:rsidR="00B45F21" w:rsidRDefault="00F965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云台设置</w:t>
            </w:r>
          </w:p>
        </w:tc>
        <w:tc>
          <w:tcPr>
            <w:tcW w:w="6067" w:type="dxa"/>
          </w:tcPr>
          <w:p w:rsidR="00B45F21" w:rsidRDefault="00F965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对云台相关功能和参数进行设置</w:t>
            </w:r>
          </w:p>
        </w:tc>
      </w:tr>
      <w:tr w:rsidR="00B45F21">
        <w:tc>
          <w:tcPr>
            <w:tcW w:w="2455" w:type="dxa"/>
          </w:tcPr>
          <w:p w:rsidR="00B45F21" w:rsidRDefault="00F965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通用设置</w:t>
            </w:r>
          </w:p>
        </w:tc>
        <w:tc>
          <w:tcPr>
            <w:tcW w:w="6067" w:type="dxa"/>
          </w:tcPr>
          <w:p w:rsidR="00B45F21" w:rsidRDefault="00F965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展示设备信息以及管理设备，包括连接、断开设备</w:t>
            </w:r>
          </w:p>
        </w:tc>
      </w:tr>
      <w:tr w:rsidR="00B45F21">
        <w:tc>
          <w:tcPr>
            <w:tcW w:w="2455" w:type="dxa"/>
          </w:tcPr>
          <w:p w:rsidR="00B45F21" w:rsidRDefault="00F965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手势控制</w:t>
            </w:r>
          </w:p>
        </w:tc>
        <w:tc>
          <w:tcPr>
            <w:tcW w:w="6067" w:type="dxa"/>
          </w:tcPr>
          <w:p w:rsidR="00B45F21" w:rsidRDefault="00F965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开启手势控制后，通过指定手势控制开启录像或拍照</w:t>
            </w:r>
          </w:p>
        </w:tc>
      </w:tr>
      <w:tr w:rsidR="00B45F21">
        <w:tc>
          <w:tcPr>
            <w:tcW w:w="2455" w:type="dxa"/>
          </w:tcPr>
          <w:p w:rsidR="00B45F21" w:rsidRDefault="00F965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云台自动校准</w:t>
            </w:r>
          </w:p>
        </w:tc>
        <w:tc>
          <w:tcPr>
            <w:tcW w:w="6067" w:type="dxa"/>
          </w:tcPr>
          <w:p w:rsidR="00B45F21" w:rsidRDefault="00F965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对云台开启进行自动校准</w:t>
            </w:r>
          </w:p>
        </w:tc>
      </w:tr>
    </w:tbl>
    <w:p w:rsidR="00B45F21" w:rsidRDefault="00B45F21"/>
    <w:p w:rsidR="00B45F21" w:rsidRDefault="00F96552">
      <w:pPr>
        <w:pStyle w:val="2"/>
        <w:numPr>
          <w:ilvl w:val="0"/>
          <w:numId w:val="2"/>
        </w:numPr>
        <w:rPr>
          <w:rFonts w:ascii="微软雅黑" w:eastAsia="微软雅黑" w:hAnsi="微软雅黑" w:cs="微软雅黑"/>
        </w:rPr>
      </w:pPr>
      <w:bookmarkStart w:id="15" w:name="_Toc14993"/>
      <w:r>
        <w:rPr>
          <w:rFonts w:ascii="微软雅黑" w:eastAsia="微软雅黑" w:hAnsi="微软雅黑" w:cs="微软雅黑" w:hint="eastAsia"/>
        </w:rPr>
        <w:t>用户权限</w:t>
      </w:r>
      <w:bookmarkEnd w:id="13"/>
      <w:bookmarkEnd w:id="14"/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55"/>
        <w:gridCol w:w="6067"/>
      </w:tblGrid>
      <w:tr w:rsidR="00B45F21">
        <w:tc>
          <w:tcPr>
            <w:tcW w:w="2455" w:type="dxa"/>
            <w:shd w:val="clear" w:color="auto" w:fill="CFCDCD" w:themeFill="background2" w:themeFillShade="E5"/>
          </w:tcPr>
          <w:p w:rsidR="00B45F21" w:rsidRDefault="00F965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条件</w:t>
            </w:r>
          </w:p>
        </w:tc>
        <w:tc>
          <w:tcPr>
            <w:tcW w:w="6067" w:type="dxa"/>
            <w:shd w:val="clear" w:color="auto" w:fill="CFCDCD" w:themeFill="background2" w:themeFillShade="E5"/>
          </w:tcPr>
          <w:p w:rsidR="00B45F21" w:rsidRDefault="00F965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权限</w:t>
            </w:r>
          </w:p>
        </w:tc>
      </w:tr>
      <w:tr w:rsidR="00B45F21">
        <w:tc>
          <w:tcPr>
            <w:tcW w:w="2455" w:type="dxa"/>
          </w:tcPr>
          <w:p w:rsidR="00B45F21" w:rsidRDefault="00F965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已连接设备</w:t>
            </w:r>
          </w:p>
        </w:tc>
        <w:tc>
          <w:tcPr>
            <w:tcW w:w="6067" w:type="dxa"/>
          </w:tcPr>
          <w:p w:rsidR="00B45F21" w:rsidRDefault="00F965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可使用全部功能</w:t>
            </w:r>
          </w:p>
        </w:tc>
      </w:tr>
      <w:tr w:rsidR="00B45F21">
        <w:tc>
          <w:tcPr>
            <w:tcW w:w="2455" w:type="dxa"/>
          </w:tcPr>
          <w:p w:rsidR="00B45F21" w:rsidRDefault="00F965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未连接设备</w:t>
            </w:r>
          </w:p>
        </w:tc>
        <w:tc>
          <w:tcPr>
            <w:tcW w:w="6067" w:type="dxa"/>
          </w:tcPr>
          <w:p w:rsidR="00B45F21" w:rsidRDefault="00F965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部分功能无法使用，如全景拍摄、延时摄影、云台设置等</w:t>
            </w:r>
          </w:p>
        </w:tc>
      </w:tr>
    </w:tbl>
    <w:p w:rsidR="00B45F21" w:rsidRDefault="00B45F21"/>
    <w:p w:rsidR="00B45F21" w:rsidRDefault="00B45F21"/>
    <w:p w:rsidR="00B45F21" w:rsidRDefault="00F9655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bookmarkStart w:id="16" w:name="_Toc9536"/>
      <w:bookmarkStart w:id="17" w:name="_Toc2846"/>
      <w:bookmarkStart w:id="18" w:name="_Toc168"/>
      <w:bookmarkStart w:id="19" w:name="_Toc29187"/>
      <w:r>
        <w:rPr>
          <w:rFonts w:ascii="微软雅黑" w:eastAsia="微软雅黑" w:hAnsi="微软雅黑" w:cs="微软雅黑" w:hint="eastAsia"/>
        </w:rPr>
        <w:t>需求说明</w:t>
      </w:r>
      <w:bookmarkEnd w:id="16"/>
      <w:bookmarkEnd w:id="17"/>
      <w:bookmarkEnd w:id="18"/>
      <w:bookmarkEnd w:id="19"/>
    </w:p>
    <w:p w:rsidR="00B45F21" w:rsidRDefault="00F96552">
      <w:pPr>
        <w:pStyle w:val="2"/>
        <w:numPr>
          <w:ilvl w:val="0"/>
          <w:numId w:val="3"/>
        </w:numPr>
        <w:rPr>
          <w:rFonts w:ascii="微软雅黑" w:eastAsia="微软雅黑" w:hAnsi="微软雅黑" w:cs="微软雅黑"/>
        </w:rPr>
      </w:pPr>
      <w:bookmarkStart w:id="20" w:name="_Toc24734"/>
      <w:r>
        <w:rPr>
          <w:rFonts w:ascii="微软雅黑" w:eastAsia="微软雅黑" w:hAnsi="微软雅黑" w:cs="微软雅黑" w:hint="eastAsia"/>
        </w:rPr>
        <w:t>视频设置</w:t>
      </w:r>
      <w:bookmarkEnd w:id="20"/>
    </w:p>
    <w:p w:rsidR="00B45F21" w:rsidRDefault="00F96552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功能介绍</w:t>
      </w:r>
    </w:p>
    <w:p w:rsidR="00B45F21" w:rsidRDefault="00F96552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对视频拍摄相关功能和参数进行设置</w:t>
      </w:r>
    </w:p>
    <w:p w:rsidR="00B45F21" w:rsidRDefault="00F96552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前置条件</w:t>
      </w:r>
    </w:p>
    <w:p w:rsidR="00B45F21" w:rsidRDefault="00F96552">
      <w:pPr>
        <w:numPr>
          <w:ilvl w:val="0"/>
          <w:numId w:val="5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进入相机界面</w:t>
      </w:r>
    </w:p>
    <w:p w:rsidR="00B45F21" w:rsidRDefault="00F96552">
      <w:pPr>
        <w:numPr>
          <w:ilvl w:val="0"/>
          <w:numId w:val="5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点击设置功能进入</w:t>
      </w:r>
    </w:p>
    <w:p w:rsidR="00B45F21" w:rsidRDefault="00F96552">
      <w:pPr>
        <w:numPr>
          <w:ilvl w:val="0"/>
          <w:numId w:val="4"/>
        </w:numPr>
      </w:pPr>
      <w:r>
        <w:rPr>
          <w:rFonts w:ascii="微软雅黑" w:eastAsia="微软雅黑" w:hAnsi="微软雅黑" w:cs="微软雅黑" w:hint="eastAsia"/>
        </w:rPr>
        <w:t>界面原型</w:t>
      </w:r>
    </w:p>
    <w:p w:rsidR="00B45F21" w:rsidRDefault="00F96552">
      <w:r>
        <w:rPr>
          <w:noProof/>
        </w:rPr>
        <w:drawing>
          <wp:inline distT="0" distB="0" distL="114300" distR="114300">
            <wp:extent cx="5269865" cy="1413510"/>
            <wp:effectExtent l="0" t="0" r="698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21" w:rsidRDefault="00F96552">
      <w:pPr>
        <w:numPr>
          <w:ilvl w:val="0"/>
          <w:numId w:val="4"/>
        </w:numPr>
      </w:pPr>
      <w:r>
        <w:rPr>
          <w:rFonts w:ascii="微软雅黑" w:eastAsia="微软雅黑" w:hAnsi="微软雅黑" w:cs="微软雅黑" w:hint="eastAsia"/>
        </w:rPr>
        <w:t>规则说明</w:t>
      </w:r>
    </w:p>
    <w:p w:rsidR="00B45F21" w:rsidRDefault="00F96552">
      <w:pPr>
        <w:numPr>
          <w:ilvl w:val="0"/>
          <w:numId w:val="6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闪光灯：</w:t>
      </w:r>
    </w:p>
    <w:p w:rsidR="00B45F21" w:rsidRDefault="00F96552">
      <w:pPr>
        <w:numPr>
          <w:ilvl w:val="0"/>
          <w:numId w:val="7"/>
        </w:numPr>
        <w:ind w:left="0" w:firstLine="42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拍照模式且美颜关闭的情况下，选项有关闭、自动、打开、常亮，默认为关闭</w:t>
      </w:r>
    </w:p>
    <w:p w:rsidR="00B45F21" w:rsidRDefault="00F96552">
      <w:pPr>
        <w:numPr>
          <w:ilvl w:val="0"/>
          <w:numId w:val="7"/>
        </w:numPr>
        <w:ind w:left="0" w:firstLine="42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其他模式或美颜打开情况下，选项有关闭、常亮</w:t>
      </w:r>
    </w:p>
    <w:p w:rsidR="00B45F21" w:rsidRDefault="00F96552">
      <w:pPr>
        <w:numPr>
          <w:ilvl w:val="0"/>
          <w:numId w:val="7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相机界面中的闪光灯模式图标根据设置的选项展示</w:t>
      </w:r>
    </w:p>
    <w:p w:rsidR="00B45F21" w:rsidRDefault="00F96552">
      <w:pPr>
        <w:numPr>
          <w:ilvl w:val="0"/>
          <w:numId w:val="7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设置后保存设置，切换模式或重新打开相机界面时使用最后设置的参数</w:t>
      </w:r>
    </w:p>
    <w:p w:rsidR="00B45F21" w:rsidRDefault="00F96552">
      <w:pPr>
        <w:numPr>
          <w:ilvl w:val="0"/>
          <w:numId w:val="7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当设置为常亮时，关闭相机界面或切换前置摄像头后关闭闪光灯，且闪光灯选项返回“关闭”状态</w:t>
      </w:r>
    </w:p>
    <w:p w:rsidR="00B45F21" w:rsidRDefault="00F96552">
      <w:pPr>
        <w:numPr>
          <w:ilvl w:val="0"/>
          <w:numId w:val="7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剧本模式和切换到前置摄像头时没有闪光灯设置</w:t>
      </w:r>
    </w:p>
    <w:p w:rsidR="00B45F21" w:rsidRDefault="00F96552">
      <w:pPr>
        <w:numPr>
          <w:ilvl w:val="0"/>
          <w:numId w:val="7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闪光灯过热提示：当闪光灯因手机发热而无法使用时，设置的闪光灯自动设为关闭，重新开启闪光灯（如设置自动、打开、常亮时），关闭右侧的设置弹框，弹出弹框提示，如下图：</w:t>
      </w:r>
    </w:p>
    <w:p w:rsidR="00B45F21" w:rsidRDefault="00F96552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2552700" cy="126682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21" w:rsidRDefault="00F96552">
      <w:pPr>
        <w:numPr>
          <w:ilvl w:val="0"/>
          <w:numId w:val="6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网格显示：</w:t>
      </w:r>
    </w:p>
    <w:p w:rsidR="00B45F21" w:rsidRDefault="00F96552">
      <w:pPr>
        <w:numPr>
          <w:ilvl w:val="0"/>
          <w:numId w:val="8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选项包括关闭、方格、方格</w:t>
      </w:r>
      <w:r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 w:hint="eastAsia"/>
        </w:rPr>
        <w:t>对角线，默认为关闭，选择选项拍摄画面相应出现网格</w:t>
      </w:r>
    </w:p>
    <w:p w:rsidR="00B45F21" w:rsidRDefault="00F96552">
      <w:pPr>
        <w:numPr>
          <w:ilvl w:val="0"/>
          <w:numId w:val="8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修改选项后保存设置，切换模式或重新打开相机界面时使用最后设置的参数</w:t>
      </w:r>
    </w:p>
    <w:p w:rsidR="00B45F21" w:rsidRDefault="00F96552">
      <w:pPr>
        <w:numPr>
          <w:ilvl w:val="0"/>
          <w:numId w:val="6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白平衡：</w:t>
      </w:r>
    </w:p>
    <w:p w:rsidR="00B45F21" w:rsidRDefault="00F96552">
      <w:pPr>
        <w:numPr>
          <w:ilvl w:val="0"/>
          <w:numId w:val="9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选项包括自动、晴天、阴天、白炽灯、荧光灯、自定义，默认为自动</w:t>
      </w:r>
    </w:p>
    <w:p w:rsidR="00B45F21" w:rsidRDefault="00F96552">
      <w:pPr>
        <w:numPr>
          <w:ilvl w:val="0"/>
          <w:numId w:val="9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选择自定义时，显示白平衡参数调节滑动条，调节范围为</w:t>
      </w:r>
      <w:r>
        <w:rPr>
          <w:rFonts w:ascii="微软雅黑" w:eastAsia="微软雅黑" w:hAnsi="微软雅黑" w:cs="微软雅黑" w:hint="eastAsia"/>
        </w:rPr>
        <w:t>200K-10000K</w:t>
      </w:r>
      <w:r>
        <w:rPr>
          <w:rFonts w:ascii="微软雅黑" w:eastAsia="微软雅黑" w:hAnsi="微软雅黑" w:cs="微软雅黑" w:hint="eastAsia"/>
        </w:rPr>
        <w:t>，调节单位为</w:t>
      </w:r>
      <w:r>
        <w:rPr>
          <w:rFonts w:ascii="微软雅黑" w:eastAsia="微软雅黑" w:hAnsi="微软雅黑" w:cs="微软雅黑" w:hint="eastAsia"/>
        </w:rPr>
        <w:t>100K</w:t>
      </w:r>
    </w:p>
    <w:p w:rsidR="00B45F21" w:rsidRDefault="00F96552">
      <w:pPr>
        <w:numPr>
          <w:ilvl w:val="0"/>
          <w:numId w:val="9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修改选项后保存设置，切换模式或重新打开相机界面时使用最后设置的参数</w:t>
      </w:r>
    </w:p>
    <w:p w:rsidR="00B45F21" w:rsidRDefault="00F96552">
      <w:pPr>
        <w:numPr>
          <w:ilvl w:val="0"/>
          <w:numId w:val="6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一键智能跟随：控制开启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关闭“一键智能跟随”模式，默认开启，具体说明见《跟踪功能需求文档》，修改后保存设置，不支持该功能时置灰</w:t>
      </w:r>
    </w:p>
    <w:p w:rsidR="00B45F21" w:rsidRDefault="00F96552">
      <w:pPr>
        <w:numPr>
          <w:ilvl w:val="0"/>
          <w:numId w:val="6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手势控制：点击开启手势拍摄功能，详情见本文档“</w:t>
      </w:r>
      <w:r>
        <w:rPr>
          <w:rFonts w:ascii="微软雅黑" w:eastAsia="微软雅黑" w:hAnsi="微软雅黑" w:cs="微软雅黑" w:hint="eastAsia"/>
        </w:rPr>
        <w:t>4.</w:t>
      </w:r>
      <w:r>
        <w:rPr>
          <w:rFonts w:ascii="微软雅黑" w:eastAsia="微软雅黑" w:hAnsi="微软雅黑" w:cs="微软雅黑" w:hint="eastAsia"/>
        </w:rPr>
        <w:t>手势控制”说明</w:t>
      </w:r>
    </w:p>
    <w:p w:rsidR="00B45F21" w:rsidRDefault="00F96552">
      <w:pPr>
        <w:numPr>
          <w:ilvl w:val="0"/>
          <w:numId w:val="6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去水印：仅用于剧本模式，开启后合成的视频不带有</w:t>
      </w:r>
      <w:r>
        <w:rPr>
          <w:rFonts w:ascii="微软雅黑" w:eastAsia="微软雅黑" w:hAnsi="微软雅黑" w:cs="微软雅黑" w:hint="eastAsia"/>
        </w:rPr>
        <w:t>zhiyun</w:t>
      </w:r>
      <w:r>
        <w:rPr>
          <w:rFonts w:ascii="微软雅黑" w:eastAsia="微软雅黑" w:hAnsi="微软雅黑" w:cs="微软雅黑" w:hint="eastAsia"/>
        </w:rPr>
        <w:t>的水印，修改后保存</w:t>
      </w:r>
    </w:p>
    <w:p w:rsidR="00B45F21" w:rsidRDefault="00B45F21">
      <w:pPr>
        <w:rPr>
          <w:rFonts w:ascii="微软雅黑" w:eastAsia="微软雅黑" w:hAnsi="微软雅黑" w:cs="微软雅黑"/>
        </w:rPr>
      </w:pPr>
    </w:p>
    <w:p w:rsidR="00B45F21" w:rsidRDefault="00F96552">
      <w:pPr>
        <w:pStyle w:val="2"/>
        <w:numPr>
          <w:ilvl w:val="0"/>
          <w:numId w:val="3"/>
        </w:numPr>
        <w:rPr>
          <w:rFonts w:ascii="微软雅黑" w:eastAsia="微软雅黑" w:hAnsi="微软雅黑" w:cs="微软雅黑"/>
        </w:rPr>
      </w:pPr>
      <w:bookmarkStart w:id="21" w:name="_Toc9650"/>
      <w:r>
        <w:rPr>
          <w:rFonts w:ascii="微软雅黑" w:eastAsia="微软雅黑" w:hAnsi="微软雅黑" w:cs="微软雅黑" w:hint="eastAsia"/>
        </w:rPr>
        <w:t>云台设置</w:t>
      </w:r>
      <w:bookmarkEnd w:id="21"/>
    </w:p>
    <w:p w:rsidR="00B45F21" w:rsidRDefault="00F96552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功能介绍</w:t>
      </w:r>
    </w:p>
    <w:p w:rsidR="00B45F21" w:rsidRDefault="00F96552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对云台相关功能和参数进行设置</w:t>
      </w:r>
    </w:p>
    <w:p w:rsidR="00B45F21" w:rsidRDefault="00F96552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前置条件</w:t>
      </w:r>
    </w:p>
    <w:p w:rsidR="00B45F21" w:rsidRDefault="00F96552">
      <w:pPr>
        <w:numPr>
          <w:ilvl w:val="0"/>
          <w:numId w:val="10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进入相机界面且有连接稳定器</w:t>
      </w:r>
    </w:p>
    <w:p w:rsidR="00B45F21" w:rsidRDefault="00F96552">
      <w:pPr>
        <w:numPr>
          <w:ilvl w:val="0"/>
          <w:numId w:val="10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点击设置功能进入</w:t>
      </w:r>
    </w:p>
    <w:p w:rsidR="00B45F21" w:rsidRDefault="00F96552">
      <w:pPr>
        <w:numPr>
          <w:ilvl w:val="0"/>
          <w:numId w:val="4"/>
        </w:numPr>
      </w:pPr>
      <w:r>
        <w:rPr>
          <w:rFonts w:ascii="微软雅黑" w:eastAsia="微软雅黑" w:hAnsi="微软雅黑" w:cs="微软雅黑" w:hint="eastAsia"/>
        </w:rPr>
        <w:t>界面原型</w:t>
      </w:r>
    </w:p>
    <w:p w:rsidR="00B45F21" w:rsidRDefault="00F96552">
      <w:r>
        <w:rPr>
          <w:noProof/>
        </w:rPr>
        <w:lastRenderedPageBreak/>
        <w:drawing>
          <wp:inline distT="0" distB="0" distL="114300" distR="114300">
            <wp:extent cx="5264785" cy="3059430"/>
            <wp:effectExtent l="0" t="0" r="1206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21" w:rsidRDefault="00F96552">
      <w:pPr>
        <w:numPr>
          <w:ilvl w:val="0"/>
          <w:numId w:val="4"/>
        </w:numPr>
      </w:pPr>
      <w:r>
        <w:rPr>
          <w:rFonts w:ascii="微软雅黑" w:eastAsia="微软雅黑" w:hAnsi="微软雅黑" w:cs="微软雅黑" w:hint="eastAsia"/>
        </w:rPr>
        <w:t>规则说明</w:t>
      </w:r>
    </w:p>
    <w:p w:rsidR="00B45F21" w:rsidRDefault="00F96552">
      <w:pPr>
        <w:numPr>
          <w:ilvl w:val="0"/>
          <w:numId w:val="11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未连接稳定器时，云台设置置灰，没有选项只</w:t>
      </w:r>
      <w:r>
        <w:rPr>
          <w:rFonts w:ascii="微软雅黑" w:eastAsia="微软雅黑" w:hAnsi="微软雅黑" w:cs="微软雅黑" w:hint="eastAsia"/>
        </w:rPr>
        <w:t>能看无法做任何操作</w:t>
      </w:r>
    </w:p>
    <w:p w:rsidR="00B45F21" w:rsidRDefault="00F96552">
      <w:pPr>
        <w:numPr>
          <w:ilvl w:val="0"/>
          <w:numId w:val="11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修改云台设置的选项后保存设置</w:t>
      </w:r>
    </w:p>
    <w:p w:rsidR="00B45F21" w:rsidRDefault="00F96552">
      <w:pPr>
        <w:numPr>
          <w:ilvl w:val="0"/>
          <w:numId w:val="11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情景模式：选项包括行走、运动，默认为行走</w:t>
      </w:r>
    </w:p>
    <w:p w:rsidR="00B45F21" w:rsidRDefault="00F96552">
      <w:pPr>
        <w:numPr>
          <w:ilvl w:val="0"/>
          <w:numId w:val="11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跟随模式：跟随模式包括全跟随模式、全锁定模式、左右跟随模式、三维梦境模式、</w:t>
      </w:r>
      <w:r>
        <w:rPr>
          <w:rFonts w:ascii="微软雅黑" w:eastAsia="微软雅黑" w:hAnsi="微软雅黑" w:cs="微软雅黑" w:hint="eastAsia"/>
        </w:rPr>
        <w:t>POV</w:t>
      </w:r>
      <w:r>
        <w:rPr>
          <w:rFonts w:ascii="微软雅黑" w:eastAsia="微软雅黑" w:hAnsi="微软雅黑" w:cs="微软雅黑" w:hint="eastAsia"/>
        </w:rPr>
        <w:t>模式，具体模式根据硬件给出的为准，相机界面中的跟随模式图标根据设置的选项展示，默认左右跟随模式</w:t>
      </w:r>
    </w:p>
    <w:p w:rsidR="00B45F21" w:rsidRDefault="00F96552">
      <w:pPr>
        <w:numPr>
          <w:ilvl w:val="0"/>
          <w:numId w:val="11"/>
        </w:numPr>
        <w:ind w:firstLine="42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摇杆速度：选项包括快、中、慢，默认为慢，控制速率如下（°</w:t>
      </w:r>
      <w:r>
        <w:rPr>
          <w:rFonts w:ascii="微软雅黑" w:eastAsia="微软雅黑" w:hAnsi="微软雅黑" w:cs="微软雅黑" w:hint="eastAsia"/>
          <w:color w:val="FF0000"/>
        </w:rPr>
        <w:t>/s</w:t>
      </w:r>
      <w:r>
        <w:rPr>
          <w:rFonts w:ascii="微软雅黑" w:eastAsia="微软雅黑" w:hAnsi="微软雅黑" w:cs="微软雅黑" w:hint="eastAsia"/>
          <w:color w:val="FF0000"/>
        </w:rPr>
        <w:t>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30"/>
        <w:gridCol w:w="2130"/>
        <w:gridCol w:w="2130"/>
      </w:tblGrid>
      <w:tr w:rsidR="00B45F21">
        <w:tc>
          <w:tcPr>
            <w:tcW w:w="2129" w:type="dxa"/>
          </w:tcPr>
          <w:p w:rsidR="00B45F21" w:rsidRDefault="00F96552">
            <w:pPr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摇杆速度</w:t>
            </w:r>
          </w:p>
        </w:tc>
        <w:tc>
          <w:tcPr>
            <w:tcW w:w="2130" w:type="dxa"/>
          </w:tcPr>
          <w:p w:rsidR="00B45F21" w:rsidRDefault="00F96552">
            <w:pPr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俯仰轴</w:t>
            </w:r>
          </w:p>
        </w:tc>
        <w:tc>
          <w:tcPr>
            <w:tcW w:w="2130" w:type="dxa"/>
          </w:tcPr>
          <w:p w:rsidR="00B45F21" w:rsidRDefault="00F96552">
            <w:pPr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横滚轴</w:t>
            </w:r>
          </w:p>
        </w:tc>
        <w:tc>
          <w:tcPr>
            <w:tcW w:w="2130" w:type="dxa"/>
          </w:tcPr>
          <w:p w:rsidR="00B45F21" w:rsidRDefault="00F96552">
            <w:pPr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航向轴</w:t>
            </w:r>
          </w:p>
        </w:tc>
      </w:tr>
      <w:tr w:rsidR="00B45F21">
        <w:tc>
          <w:tcPr>
            <w:tcW w:w="2129" w:type="dxa"/>
          </w:tcPr>
          <w:p w:rsidR="00B45F21" w:rsidRDefault="00F96552">
            <w:pPr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快</w:t>
            </w:r>
          </w:p>
        </w:tc>
        <w:tc>
          <w:tcPr>
            <w:tcW w:w="2130" w:type="dxa"/>
          </w:tcPr>
          <w:p w:rsidR="00B45F21" w:rsidRDefault="00F96552">
            <w:pPr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100</w:t>
            </w:r>
          </w:p>
        </w:tc>
        <w:tc>
          <w:tcPr>
            <w:tcW w:w="2130" w:type="dxa"/>
          </w:tcPr>
          <w:p w:rsidR="00B45F21" w:rsidRDefault="00F96552">
            <w:pPr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100</w:t>
            </w:r>
          </w:p>
        </w:tc>
        <w:tc>
          <w:tcPr>
            <w:tcW w:w="2130" w:type="dxa"/>
          </w:tcPr>
          <w:p w:rsidR="00B45F21" w:rsidRDefault="00F96552">
            <w:pPr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100</w:t>
            </w:r>
          </w:p>
        </w:tc>
      </w:tr>
      <w:tr w:rsidR="00B45F21">
        <w:tc>
          <w:tcPr>
            <w:tcW w:w="2129" w:type="dxa"/>
          </w:tcPr>
          <w:p w:rsidR="00B45F21" w:rsidRDefault="00F96552">
            <w:pPr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中</w:t>
            </w:r>
          </w:p>
        </w:tc>
        <w:tc>
          <w:tcPr>
            <w:tcW w:w="2130" w:type="dxa"/>
          </w:tcPr>
          <w:p w:rsidR="00B45F21" w:rsidRDefault="00F96552">
            <w:pPr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50</w:t>
            </w:r>
          </w:p>
        </w:tc>
        <w:tc>
          <w:tcPr>
            <w:tcW w:w="2130" w:type="dxa"/>
          </w:tcPr>
          <w:p w:rsidR="00B45F21" w:rsidRDefault="00F96552">
            <w:pPr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50</w:t>
            </w:r>
          </w:p>
        </w:tc>
        <w:tc>
          <w:tcPr>
            <w:tcW w:w="2130" w:type="dxa"/>
          </w:tcPr>
          <w:p w:rsidR="00B45F21" w:rsidRDefault="00F96552">
            <w:pPr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50</w:t>
            </w:r>
          </w:p>
        </w:tc>
      </w:tr>
      <w:tr w:rsidR="00B45F21">
        <w:tc>
          <w:tcPr>
            <w:tcW w:w="2129" w:type="dxa"/>
          </w:tcPr>
          <w:p w:rsidR="00B45F21" w:rsidRDefault="00F96552">
            <w:pPr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慢</w:t>
            </w:r>
          </w:p>
        </w:tc>
        <w:tc>
          <w:tcPr>
            <w:tcW w:w="2130" w:type="dxa"/>
          </w:tcPr>
          <w:p w:rsidR="00B45F21" w:rsidRDefault="00F96552">
            <w:pPr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25</w:t>
            </w:r>
          </w:p>
        </w:tc>
        <w:tc>
          <w:tcPr>
            <w:tcW w:w="2130" w:type="dxa"/>
          </w:tcPr>
          <w:p w:rsidR="00B45F21" w:rsidRDefault="00F96552">
            <w:pPr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25</w:t>
            </w:r>
          </w:p>
        </w:tc>
        <w:tc>
          <w:tcPr>
            <w:tcW w:w="2130" w:type="dxa"/>
          </w:tcPr>
          <w:p w:rsidR="00B45F21" w:rsidRDefault="00F96552">
            <w:pPr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25</w:t>
            </w:r>
          </w:p>
        </w:tc>
      </w:tr>
    </w:tbl>
    <w:p w:rsidR="00B45F21" w:rsidRDefault="00B45F21">
      <w:pPr>
        <w:rPr>
          <w:rFonts w:ascii="微软雅黑" w:eastAsia="微软雅黑" w:hAnsi="微软雅黑" w:cs="微软雅黑"/>
        </w:rPr>
      </w:pPr>
    </w:p>
    <w:p w:rsidR="00B45F21" w:rsidRDefault="00F96552">
      <w:pPr>
        <w:numPr>
          <w:ilvl w:val="0"/>
          <w:numId w:val="11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摇杆控制方向：选项包括自由、水平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垂直，默认为自由</w:t>
      </w:r>
    </w:p>
    <w:p w:rsidR="00B45F21" w:rsidRDefault="00F96552">
      <w:pPr>
        <w:numPr>
          <w:ilvl w:val="0"/>
          <w:numId w:val="11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变焦速度：</w:t>
      </w:r>
    </w:p>
    <w:p w:rsidR="00B45F21" w:rsidRDefault="00F96552">
      <w:pPr>
        <w:numPr>
          <w:ilvl w:val="0"/>
          <w:numId w:val="12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左到右对应慢到快，分别对应</w:t>
      </w:r>
      <w:r>
        <w:rPr>
          <w:rFonts w:ascii="微软雅黑" w:eastAsia="微软雅黑" w:hAnsi="微软雅黑" w:cs="微软雅黑" w:hint="eastAsia"/>
        </w:rPr>
        <w:t>1.0-10.0</w:t>
      </w:r>
      <w:r>
        <w:rPr>
          <w:rFonts w:ascii="微软雅黑" w:eastAsia="微软雅黑" w:hAnsi="微软雅黑" w:cs="微软雅黑" w:hint="eastAsia"/>
        </w:rPr>
        <w:t>倍速</w:t>
      </w:r>
    </w:p>
    <w:p w:rsidR="00B45F21" w:rsidRDefault="00F96552">
      <w:pPr>
        <w:numPr>
          <w:ilvl w:val="0"/>
          <w:numId w:val="12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变焦基本单位也为</w:t>
      </w:r>
      <w:r>
        <w:rPr>
          <w:rFonts w:ascii="微软雅黑" w:eastAsia="微软雅黑" w:hAnsi="微软雅黑" w:cs="微软雅黑" w:hint="eastAsia"/>
        </w:rPr>
        <w:t>0.1</w:t>
      </w:r>
      <w:r>
        <w:rPr>
          <w:rFonts w:ascii="微软雅黑" w:eastAsia="微软雅黑" w:hAnsi="微软雅黑" w:cs="微软雅黑" w:hint="eastAsia"/>
        </w:rPr>
        <w:t>（见《录像界面需求文档》）</w:t>
      </w:r>
    </w:p>
    <w:p w:rsidR="00B45F21" w:rsidRDefault="00F96552">
      <w:pPr>
        <w:numPr>
          <w:ilvl w:val="0"/>
          <w:numId w:val="12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实际变焦单位</w:t>
      </w:r>
      <w:r>
        <w:rPr>
          <w:rFonts w:ascii="微软雅黑" w:eastAsia="微软雅黑" w:hAnsi="微软雅黑" w:cs="微软雅黑" w:hint="eastAsia"/>
        </w:rPr>
        <w:t>=0.1*n</w:t>
      </w: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n</w:t>
      </w:r>
      <w:r>
        <w:rPr>
          <w:rFonts w:ascii="微软雅黑" w:eastAsia="微软雅黑" w:hAnsi="微软雅黑" w:cs="微软雅黑" w:hint="eastAsia"/>
        </w:rPr>
        <w:t>为调节的变焦速度，</w:t>
      </w:r>
      <w:r>
        <w:rPr>
          <w:rFonts w:ascii="微软雅黑" w:eastAsia="微软雅黑" w:hAnsi="微软雅黑" w:cs="微软雅黑" w:hint="eastAsia"/>
        </w:rPr>
        <w:t>n</w:t>
      </w:r>
      <w:r>
        <w:rPr>
          <w:rFonts w:ascii="微软雅黑" w:eastAsia="微软雅黑" w:hAnsi="微软雅黑" w:cs="微软雅黑" w:hint="eastAsia"/>
        </w:rPr>
        <w:t>取值范围在</w:t>
      </w:r>
      <w:r>
        <w:rPr>
          <w:rFonts w:ascii="微软雅黑" w:eastAsia="微软雅黑" w:hAnsi="微软雅黑" w:cs="微软雅黑" w:hint="eastAsia"/>
        </w:rPr>
        <w:t>1.0-10.0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 w:hint="eastAsia"/>
        </w:rPr>
        <w:t>即稳定器发出一次变焦指令，</w:t>
      </w:r>
      <w:r>
        <w:rPr>
          <w:rFonts w:ascii="微软雅黑" w:eastAsia="微软雅黑" w:hAnsi="微软雅黑" w:cs="微软雅黑" w:hint="eastAsia"/>
        </w:rPr>
        <w:t>App</w:t>
      </w:r>
      <w:r>
        <w:rPr>
          <w:rFonts w:ascii="微软雅黑" w:eastAsia="微软雅黑" w:hAnsi="微软雅黑" w:cs="微软雅黑" w:hint="eastAsia"/>
        </w:rPr>
        <w:t>调节变焦变化值为</w:t>
      </w:r>
      <w:r>
        <w:rPr>
          <w:rFonts w:ascii="微软雅黑" w:eastAsia="微软雅黑" w:hAnsi="微软雅黑" w:cs="微软雅黑" w:hint="eastAsia"/>
        </w:rPr>
        <w:t>0.1n</w:t>
      </w:r>
      <w:r>
        <w:rPr>
          <w:rFonts w:ascii="微软雅黑" w:eastAsia="微软雅黑" w:hAnsi="微软雅黑" w:cs="微软雅黑" w:hint="eastAsia"/>
        </w:rPr>
        <w:t>，变焦值保留一位小数</w:t>
      </w:r>
    </w:p>
    <w:p w:rsidR="00B45F21" w:rsidRDefault="00F96552">
      <w:pPr>
        <w:numPr>
          <w:ilvl w:val="0"/>
          <w:numId w:val="11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水平反向和垂直反向：开启后云台摇杆转动反向与控制方向相反，默认为开启</w:t>
      </w:r>
    </w:p>
    <w:p w:rsidR="00B45F21" w:rsidRDefault="00F96552">
      <w:pPr>
        <w:numPr>
          <w:ilvl w:val="0"/>
          <w:numId w:val="11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</w:t>
      </w:r>
      <w:r>
        <w:rPr>
          <w:rFonts w:ascii="微软雅黑" w:eastAsia="微软雅黑" w:hAnsi="微软雅黑" w:cs="微软雅黑" w:hint="eastAsia"/>
        </w:rPr>
        <w:t>M</w:t>
      </w:r>
      <w:r>
        <w:rPr>
          <w:rFonts w:ascii="微软雅黑" w:eastAsia="微软雅黑" w:hAnsi="微软雅黑" w:cs="微软雅黑" w:hint="eastAsia"/>
        </w:rPr>
        <w:t>键：选项包括切换拍照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录像、快捷菜单，通过云台的物理按键</w:t>
      </w:r>
      <w:r>
        <w:rPr>
          <w:rFonts w:ascii="微软雅黑" w:eastAsia="微软雅黑" w:hAnsi="微软雅黑" w:cs="微软雅黑" w:hint="eastAsia"/>
        </w:rPr>
        <w:t>M</w:t>
      </w:r>
      <w:r>
        <w:rPr>
          <w:rFonts w:ascii="微软雅黑" w:eastAsia="微软雅黑" w:hAnsi="微软雅黑" w:cs="微软雅黑" w:hint="eastAsia"/>
        </w:rPr>
        <w:t>键呼出</w:t>
      </w:r>
    </w:p>
    <w:p w:rsidR="00B45F21" w:rsidRDefault="00F96552">
      <w:pPr>
        <w:numPr>
          <w:ilvl w:val="0"/>
          <w:numId w:val="13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默认选项为切换拍照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录像</w:t>
      </w:r>
    </w:p>
    <w:p w:rsidR="00B45F21" w:rsidRDefault="00F96552">
      <w:pPr>
        <w:numPr>
          <w:ilvl w:val="0"/>
          <w:numId w:val="13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切换拍照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录像：单击</w:t>
      </w:r>
      <w:r>
        <w:rPr>
          <w:rFonts w:ascii="微软雅黑" w:eastAsia="微软雅黑" w:hAnsi="微软雅黑" w:cs="微软雅黑" w:hint="eastAsia"/>
        </w:rPr>
        <w:t>M</w:t>
      </w:r>
      <w:r>
        <w:rPr>
          <w:rFonts w:ascii="微软雅黑" w:eastAsia="微软雅黑" w:hAnsi="微软雅黑" w:cs="微软雅黑" w:hint="eastAsia"/>
        </w:rPr>
        <w:t>键可在拍照模式和录像模式中切换，如果切换时在其他模式时，先切换录像</w:t>
      </w:r>
      <w:r>
        <w:rPr>
          <w:rFonts w:ascii="微软雅黑" w:eastAsia="微软雅黑" w:hAnsi="微软雅黑" w:cs="微软雅黑" w:hint="eastAsia"/>
        </w:rPr>
        <w:t>模式</w:t>
      </w:r>
    </w:p>
    <w:p w:rsidR="00B45F21" w:rsidRDefault="00F96552">
      <w:pPr>
        <w:numPr>
          <w:ilvl w:val="0"/>
          <w:numId w:val="13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快捷菜单：</w:t>
      </w:r>
      <w:r>
        <w:rPr>
          <w:rFonts w:ascii="微软雅黑" w:eastAsia="微软雅黑" w:hAnsi="微软雅黑" w:cs="微软雅黑" w:hint="eastAsia"/>
        </w:rPr>
        <w:t>M</w:t>
      </w:r>
      <w:r>
        <w:rPr>
          <w:rFonts w:ascii="微软雅黑" w:eastAsia="微软雅黑" w:hAnsi="微软雅黑" w:cs="微软雅黑" w:hint="eastAsia"/>
        </w:rPr>
        <w:t>键呼出菜单，方向键选择，再次点击</w:t>
      </w:r>
      <w:r>
        <w:rPr>
          <w:rFonts w:ascii="微软雅黑" w:eastAsia="微软雅黑" w:hAnsi="微软雅黑" w:cs="微软雅黑" w:hint="eastAsia"/>
        </w:rPr>
        <w:t>M</w:t>
      </w:r>
      <w:r>
        <w:rPr>
          <w:rFonts w:ascii="微软雅黑" w:eastAsia="微软雅黑" w:hAnsi="微软雅黑" w:cs="微软雅黑" w:hint="eastAsia"/>
        </w:rPr>
        <w:t>键选中选项</w:t>
      </w:r>
    </w:p>
    <w:p w:rsidR="00B45F21" w:rsidRDefault="00F96552">
      <w:pPr>
        <w:numPr>
          <w:ilvl w:val="0"/>
          <w:numId w:val="14"/>
        </w:num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最近一次拍摄项目：系统相册中的项目，如果是视频，当方向键移动到该位置时自动播放，只自动播放一次，在该处点击</w:t>
      </w:r>
      <w:r>
        <w:rPr>
          <w:rFonts w:ascii="微软雅黑" w:eastAsia="微软雅黑" w:hAnsi="微软雅黑" w:cs="微软雅黑" w:hint="eastAsia"/>
        </w:rPr>
        <w:t>M</w:t>
      </w:r>
      <w:r>
        <w:rPr>
          <w:rFonts w:ascii="微软雅黑" w:eastAsia="微软雅黑" w:hAnsi="微软雅黑" w:cs="微软雅黑" w:hint="eastAsia"/>
        </w:rPr>
        <w:t>键可关闭菜单</w:t>
      </w:r>
    </w:p>
    <w:p w:rsidR="00B45F21" w:rsidRDefault="00F96552">
      <w:pPr>
        <w:numPr>
          <w:ilvl w:val="0"/>
          <w:numId w:val="14"/>
        </w:num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拍摄模式：移动到选择的模式，点击</w:t>
      </w:r>
      <w:r>
        <w:rPr>
          <w:rFonts w:ascii="微软雅黑" w:eastAsia="微软雅黑" w:hAnsi="微软雅黑" w:cs="微软雅黑" w:hint="eastAsia"/>
        </w:rPr>
        <w:t>M</w:t>
      </w:r>
      <w:r>
        <w:rPr>
          <w:rFonts w:ascii="微软雅黑" w:eastAsia="微软雅黑" w:hAnsi="微软雅黑" w:cs="微软雅黑" w:hint="eastAsia"/>
        </w:rPr>
        <w:t>键切换到该模式并关闭快捷菜单</w:t>
      </w:r>
    </w:p>
    <w:p w:rsidR="00B45F21" w:rsidRDefault="00F96552">
      <w:pPr>
        <w:numPr>
          <w:ilvl w:val="0"/>
          <w:numId w:val="14"/>
        </w:num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跟随模式：移动到选择的模式，点击</w:t>
      </w:r>
      <w:r>
        <w:rPr>
          <w:rFonts w:ascii="微软雅黑" w:eastAsia="微软雅黑" w:hAnsi="微软雅黑" w:cs="微软雅黑" w:hint="eastAsia"/>
        </w:rPr>
        <w:t>M</w:t>
      </w:r>
      <w:r>
        <w:rPr>
          <w:rFonts w:ascii="微软雅黑" w:eastAsia="微软雅黑" w:hAnsi="微软雅黑" w:cs="微软雅黑" w:hint="eastAsia"/>
        </w:rPr>
        <w:t>键切换到该模式并关闭快捷菜单</w:t>
      </w:r>
    </w:p>
    <w:p w:rsidR="00B45F21" w:rsidRDefault="00F96552">
      <w:pPr>
        <w:numPr>
          <w:ilvl w:val="0"/>
          <w:numId w:val="14"/>
        </w:num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点击右上角“关闭”按钮关闭菜单</w:t>
      </w:r>
    </w:p>
    <w:p w:rsidR="00B45F21" w:rsidRDefault="00F96552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5261610" cy="1676400"/>
            <wp:effectExtent l="0" t="0" r="1524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21" w:rsidRDefault="00F96552">
      <w:pPr>
        <w:numPr>
          <w:ilvl w:val="0"/>
          <w:numId w:val="15"/>
        </w:numPr>
        <w:ind w:left="0" w:firstLine="420"/>
        <w:rPr>
          <w:rFonts w:ascii="微软雅黑" w:eastAsia="微软雅黑" w:hAnsi="微软雅黑" w:cs="微软雅黑"/>
          <w:color w:val="00B050"/>
        </w:rPr>
      </w:pPr>
      <w:r>
        <w:rPr>
          <w:rFonts w:ascii="微软雅黑" w:eastAsia="微软雅黑" w:hAnsi="微软雅黑" w:cs="微软雅黑" w:hint="eastAsia"/>
          <w:color w:val="00B050"/>
        </w:rPr>
        <w:t>M</w:t>
      </w:r>
      <w:r>
        <w:rPr>
          <w:rFonts w:ascii="微软雅黑" w:eastAsia="微软雅黑" w:hAnsi="微软雅黑" w:cs="微软雅黑" w:hint="eastAsia"/>
          <w:color w:val="00B050"/>
        </w:rPr>
        <w:t>键使用的异常情况：</w:t>
      </w:r>
    </w:p>
    <w:p w:rsidR="00B45F21" w:rsidRDefault="00F96552">
      <w:pPr>
        <w:numPr>
          <w:ilvl w:val="0"/>
          <w:numId w:val="16"/>
        </w:numPr>
        <w:ind w:left="420" w:firstLine="420"/>
        <w:rPr>
          <w:rFonts w:ascii="微软雅黑" w:eastAsia="微软雅黑" w:hAnsi="微软雅黑" w:cs="微软雅黑"/>
          <w:color w:val="00B050"/>
        </w:rPr>
      </w:pPr>
      <w:r>
        <w:rPr>
          <w:rFonts w:ascii="微软雅黑" w:eastAsia="微软雅黑" w:hAnsi="微软雅黑" w:cs="微软雅黑" w:hint="eastAsia"/>
          <w:color w:val="00B050"/>
        </w:rPr>
        <w:t>在录像中（包括录像、慢动作拍摄、全景、延时摄影、运动延时），不可使用</w:t>
      </w:r>
      <w:r>
        <w:rPr>
          <w:rFonts w:ascii="微软雅黑" w:eastAsia="微软雅黑" w:hAnsi="微软雅黑" w:cs="微软雅黑" w:hint="eastAsia"/>
          <w:color w:val="00B050"/>
        </w:rPr>
        <w:t>M</w:t>
      </w:r>
      <w:r>
        <w:rPr>
          <w:rFonts w:ascii="微软雅黑" w:eastAsia="微软雅黑" w:hAnsi="微软雅黑" w:cs="微软雅黑" w:hint="eastAsia"/>
          <w:color w:val="00B050"/>
        </w:rPr>
        <w:lastRenderedPageBreak/>
        <w:t>键，此时点击</w:t>
      </w:r>
      <w:r>
        <w:rPr>
          <w:rFonts w:ascii="微软雅黑" w:eastAsia="微软雅黑" w:hAnsi="微软雅黑" w:cs="微软雅黑" w:hint="eastAsia"/>
          <w:color w:val="00B050"/>
        </w:rPr>
        <w:t>M</w:t>
      </w:r>
      <w:r>
        <w:rPr>
          <w:rFonts w:ascii="微软雅黑" w:eastAsia="微软雅黑" w:hAnsi="微软雅黑" w:cs="微软雅黑" w:hint="eastAsia"/>
          <w:color w:val="00B050"/>
        </w:rPr>
        <w:t>键，使用</w:t>
      </w:r>
      <w:r>
        <w:rPr>
          <w:rFonts w:ascii="微软雅黑" w:eastAsia="微软雅黑" w:hAnsi="微软雅黑" w:cs="微软雅黑" w:hint="eastAsia"/>
          <w:color w:val="00B050"/>
        </w:rPr>
        <w:t>toast</w:t>
      </w:r>
      <w:r>
        <w:rPr>
          <w:rFonts w:ascii="微软雅黑" w:eastAsia="微软雅黑" w:hAnsi="微软雅黑" w:cs="微软雅黑" w:hint="eastAsia"/>
          <w:color w:val="00B050"/>
        </w:rPr>
        <w:t>提示，提示语为“拍摄中不可使用</w:t>
      </w:r>
      <w:r>
        <w:rPr>
          <w:rFonts w:ascii="微软雅黑" w:eastAsia="微软雅黑" w:hAnsi="微软雅黑" w:cs="微软雅黑" w:hint="eastAsia"/>
          <w:color w:val="00B050"/>
        </w:rPr>
        <w:t>M</w:t>
      </w:r>
      <w:r>
        <w:rPr>
          <w:rFonts w:ascii="微软雅黑" w:eastAsia="微软雅黑" w:hAnsi="微软雅黑" w:cs="微软雅黑" w:hint="eastAsia"/>
          <w:color w:val="00B050"/>
        </w:rPr>
        <w:t>键”</w:t>
      </w:r>
    </w:p>
    <w:p w:rsidR="00B45F21" w:rsidRDefault="00F96552">
      <w:pPr>
        <w:numPr>
          <w:ilvl w:val="0"/>
          <w:numId w:val="16"/>
        </w:numPr>
        <w:ind w:left="420" w:firstLine="420"/>
        <w:rPr>
          <w:rFonts w:ascii="微软雅黑" w:eastAsia="微软雅黑" w:hAnsi="微软雅黑" w:cs="微软雅黑"/>
          <w:color w:val="00B050"/>
        </w:rPr>
      </w:pPr>
      <w:r>
        <w:rPr>
          <w:rFonts w:ascii="微软雅黑" w:eastAsia="微软雅黑" w:hAnsi="微软雅黑" w:cs="微软雅黑" w:hint="eastAsia"/>
          <w:color w:val="00B050"/>
        </w:rPr>
        <w:t>进入剧本模式拍摄界面以及正在拍摄剧本视频时，不可使用</w:t>
      </w:r>
      <w:r>
        <w:rPr>
          <w:rFonts w:ascii="微软雅黑" w:eastAsia="微软雅黑" w:hAnsi="微软雅黑" w:cs="微软雅黑" w:hint="eastAsia"/>
          <w:color w:val="00B050"/>
        </w:rPr>
        <w:t>M</w:t>
      </w:r>
      <w:r>
        <w:rPr>
          <w:rFonts w:ascii="微软雅黑" w:eastAsia="微软雅黑" w:hAnsi="微软雅黑" w:cs="微软雅黑" w:hint="eastAsia"/>
          <w:color w:val="00B050"/>
        </w:rPr>
        <w:t>键，点击</w:t>
      </w:r>
      <w:r>
        <w:rPr>
          <w:rFonts w:ascii="微软雅黑" w:eastAsia="微软雅黑" w:hAnsi="微软雅黑" w:cs="微软雅黑" w:hint="eastAsia"/>
          <w:color w:val="00B050"/>
        </w:rPr>
        <w:t>M</w:t>
      </w:r>
      <w:r>
        <w:rPr>
          <w:rFonts w:ascii="微软雅黑" w:eastAsia="微软雅黑" w:hAnsi="微软雅黑" w:cs="微软雅黑" w:hint="eastAsia"/>
          <w:color w:val="00B050"/>
        </w:rPr>
        <w:t>键，使用</w:t>
      </w:r>
      <w:r>
        <w:rPr>
          <w:rFonts w:ascii="微软雅黑" w:eastAsia="微软雅黑" w:hAnsi="微软雅黑" w:cs="微软雅黑" w:hint="eastAsia"/>
          <w:color w:val="00B050"/>
        </w:rPr>
        <w:t>toast</w:t>
      </w:r>
      <w:r>
        <w:rPr>
          <w:rFonts w:ascii="微软雅黑" w:eastAsia="微软雅黑" w:hAnsi="微软雅黑" w:cs="微软雅黑" w:hint="eastAsia"/>
          <w:color w:val="00B050"/>
        </w:rPr>
        <w:t>提示，提示语为“该拍摄模式不可使用</w:t>
      </w:r>
      <w:r>
        <w:rPr>
          <w:rFonts w:ascii="微软雅黑" w:eastAsia="微软雅黑" w:hAnsi="微软雅黑" w:cs="微软雅黑" w:hint="eastAsia"/>
          <w:color w:val="00B050"/>
        </w:rPr>
        <w:t>M</w:t>
      </w:r>
      <w:r>
        <w:rPr>
          <w:rFonts w:ascii="微软雅黑" w:eastAsia="微软雅黑" w:hAnsi="微软雅黑" w:cs="微软雅黑" w:hint="eastAsia"/>
          <w:color w:val="00B050"/>
        </w:rPr>
        <w:t>键”</w:t>
      </w:r>
    </w:p>
    <w:p w:rsidR="00B45F21" w:rsidRDefault="00F96552">
      <w:pPr>
        <w:numPr>
          <w:ilvl w:val="0"/>
          <w:numId w:val="16"/>
        </w:numPr>
        <w:ind w:left="420" w:firstLine="420"/>
        <w:rPr>
          <w:rFonts w:ascii="微软雅黑" w:eastAsia="微软雅黑" w:hAnsi="微软雅黑" w:cs="微软雅黑"/>
          <w:color w:val="00B050"/>
        </w:rPr>
      </w:pPr>
      <w:r>
        <w:rPr>
          <w:rFonts w:ascii="微软雅黑" w:eastAsia="微软雅黑" w:hAnsi="微软雅黑" w:cs="微软雅黑" w:hint="eastAsia"/>
          <w:color w:val="00B050"/>
        </w:rPr>
        <w:t>在轨迹延时摄影模式，已设置了轨迹点，或者处于静态延时摄影模式，点击</w:t>
      </w:r>
      <w:r>
        <w:rPr>
          <w:rFonts w:ascii="微软雅黑" w:eastAsia="微软雅黑" w:hAnsi="微软雅黑" w:cs="微软雅黑" w:hint="eastAsia"/>
          <w:color w:val="00B050"/>
        </w:rPr>
        <w:t>M</w:t>
      </w:r>
      <w:r>
        <w:rPr>
          <w:rFonts w:ascii="微软雅黑" w:eastAsia="微软雅黑" w:hAnsi="微软雅黑" w:cs="微软雅黑" w:hint="eastAsia"/>
          <w:color w:val="00B050"/>
        </w:rPr>
        <w:t>键呼出快捷菜单，再关闭快捷菜单时回到延时摄影模式时，关闭轨迹延时摄影模式，回到静态延时摄影模式，且延时摄影的设置弹框收起</w:t>
      </w:r>
    </w:p>
    <w:p w:rsidR="00B45F21" w:rsidRDefault="00F96552">
      <w:pPr>
        <w:numPr>
          <w:ilvl w:val="0"/>
          <w:numId w:val="16"/>
        </w:numPr>
        <w:ind w:left="420" w:firstLine="420"/>
        <w:rPr>
          <w:rFonts w:ascii="微软雅黑" w:eastAsia="微软雅黑" w:hAnsi="微软雅黑" w:cs="微软雅黑"/>
          <w:color w:val="00B050"/>
        </w:rPr>
      </w:pPr>
      <w:r>
        <w:rPr>
          <w:rFonts w:ascii="微软雅黑" w:eastAsia="微软雅黑" w:hAnsi="微软雅黑" w:cs="微软雅黑" w:hint="eastAsia"/>
          <w:color w:val="00B050"/>
        </w:rPr>
        <w:t>进入到相册界面，点击</w:t>
      </w:r>
      <w:r>
        <w:rPr>
          <w:rFonts w:ascii="微软雅黑" w:eastAsia="微软雅黑" w:hAnsi="微软雅黑" w:cs="微软雅黑" w:hint="eastAsia"/>
          <w:color w:val="00B050"/>
        </w:rPr>
        <w:t>M</w:t>
      </w:r>
      <w:r>
        <w:rPr>
          <w:rFonts w:ascii="微软雅黑" w:eastAsia="微软雅黑" w:hAnsi="微软雅黑" w:cs="微软雅黑" w:hint="eastAsia"/>
          <w:color w:val="00B050"/>
        </w:rPr>
        <w:t>键，不起作用，此时点击</w:t>
      </w:r>
      <w:r>
        <w:rPr>
          <w:rFonts w:ascii="微软雅黑" w:eastAsia="微软雅黑" w:hAnsi="微软雅黑" w:cs="微软雅黑" w:hint="eastAsia"/>
          <w:color w:val="00B050"/>
        </w:rPr>
        <w:t>M</w:t>
      </w:r>
      <w:r>
        <w:rPr>
          <w:rFonts w:ascii="微软雅黑" w:eastAsia="微软雅黑" w:hAnsi="微软雅黑" w:cs="微软雅黑" w:hint="eastAsia"/>
          <w:color w:val="00B050"/>
        </w:rPr>
        <w:t>键无任何反应</w:t>
      </w:r>
    </w:p>
    <w:p w:rsidR="00B45F21" w:rsidRDefault="00F96552">
      <w:pPr>
        <w:numPr>
          <w:ilvl w:val="0"/>
          <w:numId w:val="11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云台自动校准：点击进入云台校准，具体看“</w:t>
      </w:r>
      <w:r>
        <w:rPr>
          <w:rFonts w:ascii="微软雅黑" w:eastAsia="微软雅黑" w:hAnsi="微软雅黑" w:cs="微软雅黑" w:hint="eastAsia"/>
        </w:rPr>
        <w:t>5.</w:t>
      </w:r>
      <w:r>
        <w:rPr>
          <w:rFonts w:ascii="微软雅黑" w:eastAsia="微软雅黑" w:hAnsi="微软雅黑" w:cs="微软雅黑" w:hint="eastAsia"/>
        </w:rPr>
        <w:t>云台自动校准”说明</w:t>
      </w:r>
    </w:p>
    <w:p w:rsidR="00B45F21" w:rsidRDefault="00F96552">
      <w:pPr>
        <w:pStyle w:val="2"/>
        <w:numPr>
          <w:ilvl w:val="0"/>
          <w:numId w:val="3"/>
        </w:numPr>
        <w:rPr>
          <w:rFonts w:ascii="微软雅黑" w:eastAsia="微软雅黑" w:hAnsi="微软雅黑" w:cs="微软雅黑"/>
        </w:rPr>
      </w:pPr>
      <w:bookmarkStart w:id="22" w:name="_Toc29854"/>
      <w:r>
        <w:rPr>
          <w:rFonts w:ascii="微软雅黑" w:eastAsia="微软雅黑" w:hAnsi="微软雅黑" w:cs="微软雅黑" w:hint="eastAsia"/>
        </w:rPr>
        <w:t>通用设置</w:t>
      </w:r>
      <w:bookmarkEnd w:id="22"/>
    </w:p>
    <w:p w:rsidR="00B45F21" w:rsidRDefault="00F96552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功能介绍</w:t>
      </w:r>
    </w:p>
    <w:p w:rsidR="00B45F21" w:rsidRDefault="00F96552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展示设备信息以及管理设备</w:t>
      </w:r>
    </w:p>
    <w:p w:rsidR="00B45F21" w:rsidRDefault="00F96552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前置条件</w:t>
      </w:r>
    </w:p>
    <w:p w:rsidR="00B45F21" w:rsidRDefault="00F96552">
      <w:pPr>
        <w:numPr>
          <w:ilvl w:val="0"/>
          <w:numId w:val="17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进入相机界面</w:t>
      </w:r>
    </w:p>
    <w:p w:rsidR="00B45F21" w:rsidRDefault="00F96552">
      <w:pPr>
        <w:numPr>
          <w:ilvl w:val="0"/>
          <w:numId w:val="17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点击设置功能进入</w:t>
      </w:r>
    </w:p>
    <w:p w:rsidR="00B45F21" w:rsidRDefault="00F96552">
      <w:pPr>
        <w:numPr>
          <w:ilvl w:val="0"/>
          <w:numId w:val="4"/>
        </w:numPr>
      </w:pPr>
      <w:r>
        <w:rPr>
          <w:rFonts w:ascii="微软雅黑" w:eastAsia="微软雅黑" w:hAnsi="微软雅黑" w:cs="微软雅黑" w:hint="eastAsia"/>
        </w:rPr>
        <w:t>界面原型</w:t>
      </w:r>
    </w:p>
    <w:p w:rsidR="00B45F21" w:rsidRDefault="00F96552">
      <w:pPr>
        <w:jc w:val="center"/>
      </w:pPr>
      <w:r>
        <w:rPr>
          <w:noProof/>
        </w:rPr>
        <w:drawing>
          <wp:inline distT="0" distB="0" distL="114300" distR="114300">
            <wp:extent cx="4118610" cy="2394585"/>
            <wp:effectExtent l="0" t="0" r="15240" b="57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21" w:rsidRDefault="00F96552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图</w:t>
      </w:r>
      <w:r>
        <w:rPr>
          <w:rFonts w:ascii="微软雅黑" w:eastAsia="微软雅黑" w:hAnsi="微软雅黑" w:cs="微软雅黑" w:hint="eastAsia"/>
        </w:rPr>
        <w:t xml:space="preserve">1. </w:t>
      </w:r>
      <w:r>
        <w:rPr>
          <w:rFonts w:ascii="微软雅黑" w:eastAsia="微软雅黑" w:hAnsi="微软雅黑" w:cs="微软雅黑" w:hint="eastAsia"/>
        </w:rPr>
        <w:t>通用设置</w:t>
      </w:r>
    </w:p>
    <w:p w:rsidR="00B45F21" w:rsidRDefault="00B45F21">
      <w:pPr>
        <w:jc w:val="center"/>
        <w:rPr>
          <w:rFonts w:ascii="微软雅黑" w:eastAsia="微软雅黑" w:hAnsi="微软雅黑" w:cs="微软雅黑"/>
        </w:rPr>
      </w:pPr>
    </w:p>
    <w:p w:rsidR="00B45F21" w:rsidRDefault="00F96552">
      <w:pPr>
        <w:jc w:val="center"/>
      </w:pPr>
      <w:r>
        <w:rPr>
          <w:noProof/>
        </w:rPr>
        <w:drawing>
          <wp:inline distT="0" distB="0" distL="114300" distR="114300">
            <wp:extent cx="5266690" cy="3940175"/>
            <wp:effectExtent l="0" t="0" r="10160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21" w:rsidRDefault="00F96552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图</w:t>
      </w:r>
      <w:r>
        <w:rPr>
          <w:rFonts w:ascii="微软雅黑" w:eastAsia="微软雅黑" w:hAnsi="微软雅黑" w:cs="微软雅黑" w:hint="eastAsia"/>
        </w:rPr>
        <w:t xml:space="preserve">2. </w:t>
      </w:r>
      <w:r>
        <w:rPr>
          <w:rFonts w:ascii="微软雅黑" w:eastAsia="微软雅黑" w:hAnsi="微软雅黑" w:cs="微软雅黑" w:hint="eastAsia"/>
        </w:rPr>
        <w:t>打开设备管理与断开连接</w:t>
      </w:r>
    </w:p>
    <w:p w:rsidR="00B45F21" w:rsidRDefault="00F96552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229225" cy="4020820"/>
            <wp:effectExtent l="0" t="0" r="9525" b="177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21" w:rsidRDefault="00F96552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图</w:t>
      </w:r>
      <w:r>
        <w:rPr>
          <w:rFonts w:ascii="微软雅黑" w:eastAsia="微软雅黑" w:hAnsi="微软雅黑" w:cs="微软雅黑" w:hint="eastAsia"/>
        </w:rPr>
        <w:t xml:space="preserve">3. </w:t>
      </w:r>
      <w:r>
        <w:rPr>
          <w:rFonts w:ascii="微软雅黑" w:eastAsia="微软雅黑" w:hAnsi="微软雅黑" w:cs="微软雅黑" w:hint="eastAsia"/>
        </w:rPr>
        <w:t>重新连接设备</w:t>
      </w:r>
    </w:p>
    <w:p w:rsidR="00B45F21" w:rsidRDefault="00F96552">
      <w:pPr>
        <w:numPr>
          <w:ilvl w:val="0"/>
          <w:numId w:val="4"/>
        </w:numPr>
      </w:pPr>
      <w:r>
        <w:rPr>
          <w:rFonts w:ascii="微软雅黑" w:eastAsia="微软雅黑" w:hAnsi="微软雅黑" w:cs="微软雅黑" w:hint="eastAsia"/>
        </w:rPr>
        <w:t>规则说明</w:t>
      </w:r>
    </w:p>
    <w:p w:rsidR="00B45F21" w:rsidRDefault="00F96552">
      <w:pPr>
        <w:numPr>
          <w:ilvl w:val="0"/>
          <w:numId w:val="18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连接设备时展示设备名称、设备型号、序列号以及固件版本，没有连接设备时不显示这四项</w:t>
      </w:r>
    </w:p>
    <w:p w:rsidR="00B45F21" w:rsidRDefault="00F96552">
      <w:pPr>
        <w:numPr>
          <w:ilvl w:val="0"/>
          <w:numId w:val="18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设备管理：</w:t>
      </w:r>
    </w:p>
    <w:p w:rsidR="00B45F21" w:rsidRDefault="00F96552">
      <w:pPr>
        <w:numPr>
          <w:ilvl w:val="0"/>
          <w:numId w:val="19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点击打开“连接设备”列表，可连接其他设备、断开当前设备；</w:t>
      </w:r>
    </w:p>
    <w:p w:rsidR="00B45F21" w:rsidRDefault="00F96552">
      <w:pPr>
        <w:numPr>
          <w:ilvl w:val="0"/>
          <w:numId w:val="19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重新连接设备</w:t>
      </w:r>
      <w:r>
        <w:rPr>
          <w:rFonts w:ascii="微软雅黑" w:eastAsia="微软雅黑" w:hAnsi="微软雅黑" w:cs="微软雅黑" w:hint="eastAsia"/>
        </w:rPr>
        <w:t>or</w:t>
      </w:r>
      <w:r>
        <w:rPr>
          <w:rFonts w:ascii="微软雅黑" w:eastAsia="微软雅黑" w:hAnsi="微软雅黑" w:cs="微软雅黑" w:hint="eastAsia"/>
        </w:rPr>
        <w:t>断开设备后，</w:t>
      </w:r>
      <w:r>
        <w:rPr>
          <w:rFonts w:ascii="微软雅黑" w:eastAsia="微软雅黑" w:hAnsi="微软雅黑" w:cs="微软雅黑" w:hint="eastAsia"/>
        </w:rPr>
        <w:t>toast</w:t>
      </w:r>
      <w:r>
        <w:rPr>
          <w:rFonts w:ascii="微软雅黑" w:eastAsia="微软雅黑" w:hAnsi="微软雅黑" w:cs="微软雅黑" w:hint="eastAsia"/>
        </w:rPr>
        <w:t>提示“设备已连接”</w:t>
      </w:r>
      <w:r>
        <w:rPr>
          <w:rFonts w:ascii="微软雅黑" w:eastAsia="微软雅黑" w:hAnsi="微软雅黑" w:cs="微软雅黑" w:hint="eastAsia"/>
        </w:rPr>
        <w:t>or</w:t>
      </w:r>
      <w:r>
        <w:rPr>
          <w:rFonts w:ascii="微软雅黑" w:eastAsia="微软雅黑" w:hAnsi="微软雅黑" w:cs="微软雅黑" w:hint="eastAsia"/>
        </w:rPr>
        <w:t>“设备已断开”</w:t>
      </w:r>
    </w:p>
    <w:p w:rsidR="00B45F21" w:rsidRDefault="00F96552">
      <w:pPr>
        <w:numPr>
          <w:ilvl w:val="0"/>
          <w:numId w:val="19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关闭连接设备列表，返回到拍摄界面中</w:t>
      </w:r>
    </w:p>
    <w:p w:rsidR="00B45F21" w:rsidRDefault="00F96552">
      <w:pPr>
        <w:numPr>
          <w:ilvl w:val="0"/>
          <w:numId w:val="4"/>
        </w:numPr>
      </w:pPr>
      <w:r>
        <w:rPr>
          <w:rFonts w:ascii="微软雅黑" w:eastAsia="微软雅黑" w:hAnsi="微软雅黑" w:cs="微软雅黑" w:hint="eastAsia"/>
        </w:rPr>
        <w:t>后置条件</w:t>
      </w:r>
    </w:p>
    <w:p w:rsidR="00B45F21" w:rsidRDefault="00B45F21"/>
    <w:p w:rsidR="00B45F21" w:rsidRDefault="00F96552">
      <w:pPr>
        <w:pStyle w:val="2"/>
        <w:numPr>
          <w:ilvl w:val="0"/>
          <w:numId w:val="3"/>
        </w:numPr>
        <w:rPr>
          <w:rFonts w:ascii="微软雅黑" w:eastAsia="微软雅黑" w:hAnsi="微软雅黑" w:cs="微软雅黑"/>
        </w:rPr>
      </w:pPr>
      <w:bookmarkStart w:id="23" w:name="_Toc25168"/>
      <w:r>
        <w:rPr>
          <w:rFonts w:ascii="微软雅黑" w:eastAsia="微软雅黑" w:hAnsi="微软雅黑" w:cs="微软雅黑" w:hint="eastAsia"/>
        </w:rPr>
        <w:lastRenderedPageBreak/>
        <w:t>手势控制</w:t>
      </w:r>
      <w:bookmarkEnd w:id="23"/>
    </w:p>
    <w:p w:rsidR="00B45F21" w:rsidRDefault="00F96552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功能介绍</w:t>
      </w:r>
    </w:p>
    <w:p w:rsidR="00B45F21" w:rsidRDefault="00F96552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开启手势控制后，通过指定手势控制开启录像或拍照</w:t>
      </w:r>
    </w:p>
    <w:p w:rsidR="00B45F21" w:rsidRDefault="00F96552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前置条件</w:t>
      </w:r>
    </w:p>
    <w:p w:rsidR="00B45F21" w:rsidRDefault="00F96552">
      <w:pPr>
        <w:numPr>
          <w:ilvl w:val="0"/>
          <w:numId w:val="20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进入相机界面</w:t>
      </w:r>
    </w:p>
    <w:p w:rsidR="00B45F21" w:rsidRDefault="00F96552">
      <w:pPr>
        <w:numPr>
          <w:ilvl w:val="0"/>
          <w:numId w:val="20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在录像界面</w:t>
      </w:r>
      <w:r>
        <w:rPr>
          <w:rFonts w:ascii="微软雅黑" w:eastAsia="微软雅黑" w:hAnsi="微软雅黑" w:cs="微软雅黑" w:hint="eastAsia"/>
        </w:rPr>
        <w:t>or</w:t>
      </w:r>
      <w:r>
        <w:rPr>
          <w:rFonts w:ascii="微软雅黑" w:eastAsia="微软雅黑" w:hAnsi="微软雅黑" w:cs="微软雅黑" w:hint="eastAsia"/>
        </w:rPr>
        <w:t>拍照界面，手势开关设为</w:t>
      </w:r>
      <w:r>
        <w:rPr>
          <w:rFonts w:ascii="微软雅黑" w:eastAsia="微软雅黑" w:hAnsi="微软雅黑" w:cs="微软雅黑" w:hint="eastAsia"/>
        </w:rPr>
        <w:t>ON</w:t>
      </w:r>
    </w:p>
    <w:p w:rsidR="00B45F21" w:rsidRDefault="00F96552">
      <w:pPr>
        <w:numPr>
          <w:ilvl w:val="0"/>
          <w:numId w:val="4"/>
        </w:numPr>
      </w:pPr>
      <w:r>
        <w:rPr>
          <w:rFonts w:ascii="微软雅黑" w:eastAsia="微软雅黑" w:hAnsi="微软雅黑" w:cs="微软雅黑" w:hint="eastAsia"/>
        </w:rPr>
        <w:t>界面原型</w:t>
      </w:r>
    </w:p>
    <w:p w:rsidR="00B45F21" w:rsidRDefault="00F96552">
      <w:r>
        <w:rPr>
          <w:noProof/>
        </w:rPr>
        <w:drawing>
          <wp:inline distT="0" distB="0" distL="114300" distR="114300">
            <wp:extent cx="5260975" cy="3114040"/>
            <wp:effectExtent l="0" t="0" r="1587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21" w:rsidRDefault="00B45F21"/>
    <w:p w:rsidR="00B45F21" w:rsidRDefault="00F96552">
      <w:r>
        <w:rPr>
          <w:noProof/>
        </w:rPr>
        <w:drawing>
          <wp:inline distT="0" distB="0" distL="114300" distR="114300">
            <wp:extent cx="5266055" cy="1457325"/>
            <wp:effectExtent l="0" t="0" r="1079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21" w:rsidRDefault="00F96552">
      <w:pPr>
        <w:numPr>
          <w:ilvl w:val="0"/>
          <w:numId w:val="4"/>
        </w:numPr>
      </w:pPr>
      <w:r>
        <w:rPr>
          <w:rFonts w:ascii="微软雅黑" w:eastAsia="微软雅黑" w:hAnsi="微软雅黑" w:cs="微软雅黑" w:hint="eastAsia"/>
        </w:rPr>
        <w:t>规则说明</w:t>
      </w:r>
    </w:p>
    <w:p w:rsidR="00B45F21" w:rsidRDefault="00F96552">
      <w:pPr>
        <w:numPr>
          <w:ilvl w:val="0"/>
          <w:numId w:val="21"/>
        </w:numPr>
        <w:ind w:firstLine="420"/>
        <w:rPr>
          <w:rFonts w:ascii="微软雅黑" w:eastAsia="微软雅黑" w:hAnsi="微软雅黑" w:cs="微软雅黑"/>
          <w:color w:val="0000FF"/>
        </w:rPr>
      </w:pPr>
      <w:r>
        <w:rPr>
          <w:rFonts w:ascii="微软雅黑" w:eastAsia="微软雅黑" w:hAnsi="微软雅黑" w:cs="微软雅黑" w:hint="eastAsia"/>
          <w:color w:val="0000FF"/>
        </w:rPr>
        <w:t>仅在录像、拍照模式可以使用手势控制，其他模式没有该选项，且其他模式隐藏在</w:t>
      </w:r>
      <w:r>
        <w:rPr>
          <w:rFonts w:ascii="微软雅黑" w:eastAsia="微软雅黑" w:hAnsi="微软雅黑" w:cs="微软雅黑" w:hint="eastAsia"/>
          <w:color w:val="0000FF"/>
        </w:rPr>
        <w:lastRenderedPageBreak/>
        <w:t>设置里的手势控制选项</w:t>
      </w:r>
    </w:p>
    <w:p w:rsidR="00B45F21" w:rsidRDefault="00F96552">
      <w:pPr>
        <w:numPr>
          <w:ilvl w:val="0"/>
          <w:numId w:val="21"/>
        </w:numPr>
        <w:ind w:firstLine="420"/>
        <w:rPr>
          <w:rFonts w:ascii="微软雅黑" w:eastAsia="微软雅黑" w:hAnsi="微软雅黑" w:cs="微软雅黑"/>
          <w:color w:val="0000FF"/>
        </w:rPr>
      </w:pPr>
      <w:r>
        <w:rPr>
          <w:rFonts w:ascii="微软雅黑" w:eastAsia="微软雅黑" w:hAnsi="微软雅黑" w:cs="微软雅黑" w:hint="eastAsia"/>
          <w:color w:val="0000FF"/>
        </w:rPr>
        <w:t>打开设置，手势控制选项分为以下两种</w:t>
      </w:r>
    </w:p>
    <w:p w:rsidR="00B45F21" w:rsidRDefault="00F96552">
      <w:pPr>
        <w:numPr>
          <w:ilvl w:val="0"/>
          <w:numId w:val="22"/>
        </w:numPr>
        <w:ind w:left="0" w:firstLine="420"/>
        <w:rPr>
          <w:rFonts w:ascii="微软雅黑" w:eastAsia="微软雅黑" w:hAnsi="微软雅黑" w:cs="微软雅黑"/>
          <w:color w:val="0000FF"/>
        </w:rPr>
      </w:pPr>
      <w:r>
        <w:rPr>
          <w:rFonts w:ascii="微软雅黑" w:eastAsia="微软雅黑" w:hAnsi="微软雅黑" w:cs="微软雅黑" w:hint="eastAsia"/>
          <w:color w:val="0000FF"/>
        </w:rPr>
        <w:t>跟随</w:t>
      </w:r>
      <w:r>
        <w:rPr>
          <w:rFonts w:ascii="微软雅黑" w:eastAsia="微软雅黑" w:hAnsi="微软雅黑" w:cs="微软雅黑" w:hint="eastAsia"/>
          <w:color w:val="0000FF"/>
        </w:rPr>
        <w:t>+</w:t>
      </w:r>
      <w:r w:rsidR="005C5840">
        <w:rPr>
          <w:rFonts w:ascii="微软雅黑" w:eastAsia="微软雅黑" w:hAnsi="微软雅黑" w:cs="微软雅黑" w:hint="eastAsia"/>
          <w:color w:val="0000FF"/>
        </w:rPr>
        <w:t>拍摄：未开始拍摄时，识别手势时同时跟踪比手势的人脸并开始拍摄，</w:t>
      </w:r>
      <w:r>
        <w:rPr>
          <w:rFonts w:ascii="微软雅黑" w:eastAsia="微软雅黑" w:hAnsi="微软雅黑" w:cs="微软雅黑" w:hint="eastAsia"/>
          <w:color w:val="0000FF"/>
        </w:rPr>
        <w:t>拍摄过程中跟随人脸，拍摄过程中重新比手势可以重新跟随人脸</w:t>
      </w:r>
      <w:bookmarkStart w:id="24" w:name="_GoBack"/>
      <w:bookmarkEnd w:id="24"/>
    </w:p>
    <w:p w:rsidR="00B45F21" w:rsidRDefault="00F96552">
      <w:pPr>
        <w:numPr>
          <w:ilvl w:val="0"/>
          <w:numId w:val="22"/>
        </w:numPr>
        <w:ind w:left="0" w:firstLine="420"/>
        <w:rPr>
          <w:rFonts w:ascii="微软雅黑" w:eastAsia="微软雅黑" w:hAnsi="微软雅黑" w:cs="微软雅黑"/>
          <w:color w:val="0000FF"/>
        </w:rPr>
      </w:pPr>
      <w:r>
        <w:rPr>
          <w:rFonts w:ascii="微软雅黑" w:eastAsia="微软雅黑" w:hAnsi="微软雅黑" w:cs="微软雅黑" w:hint="eastAsia"/>
          <w:color w:val="0000FF"/>
        </w:rPr>
        <w:t>仅拍摄：识别手势后仅进行拍摄，不跟踪人脸，且拍摄中再比手势不起作用</w:t>
      </w:r>
    </w:p>
    <w:p w:rsidR="00B45F21" w:rsidRDefault="00F96552">
      <w:pPr>
        <w:numPr>
          <w:ilvl w:val="0"/>
          <w:numId w:val="21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可识别的两种手势分别为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5</w:t>
      </w:r>
    </w:p>
    <w:p w:rsidR="00B45F21" w:rsidRDefault="00F96552">
      <w:pPr>
        <w:numPr>
          <w:ilvl w:val="0"/>
          <w:numId w:val="21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开启录像或拍照的条件：画面中有人脸且出现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或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的手势，在倒计时</w:t>
      </w:r>
      <w:r>
        <w:rPr>
          <w:rFonts w:ascii="微软雅黑" w:eastAsia="微软雅黑" w:hAnsi="微软雅黑" w:cs="微软雅黑" w:hint="eastAsia"/>
        </w:rPr>
        <w:t>3s</w:t>
      </w:r>
      <w:r>
        <w:rPr>
          <w:rFonts w:ascii="微软雅黑" w:eastAsia="微软雅黑" w:hAnsi="微软雅黑" w:cs="微软雅黑" w:hint="eastAsia"/>
        </w:rPr>
        <w:t>后开始录像或拍照，如果倒计时结束</w:t>
      </w:r>
      <w:r>
        <w:rPr>
          <w:rFonts w:ascii="微软雅黑" w:eastAsia="微软雅黑" w:hAnsi="微软雅黑" w:cs="微软雅黑" w:hint="eastAsia"/>
        </w:rPr>
        <w:t>前人脸丢失则停止拍照或录像</w:t>
      </w:r>
    </w:p>
    <w:p w:rsidR="00B45F21" w:rsidRDefault="00F96552">
      <w:pPr>
        <w:numPr>
          <w:ilvl w:val="0"/>
          <w:numId w:val="21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拍摄过程中如果人脸丢失不影响继续拍摄，在</w:t>
      </w:r>
      <w:r>
        <w:rPr>
          <w:rFonts w:ascii="微软雅黑" w:eastAsia="微软雅黑" w:hAnsi="微软雅黑" w:cs="微软雅黑" w:hint="eastAsia"/>
        </w:rPr>
        <w:t>5s</w:t>
      </w:r>
      <w:r>
        <w:rPr>
          <w:rFonts w:ascii="微软雅黑" w:eastAsia="微软雅黑" w:hAnsi="微软雅黑" w:cs="微软雅黑" w:hint="eastAsia"/>
        </w:rPr>
        <w:t>内回来则继续跟踪，超过</w:t>
      </w:r>
      <w:r>
        <w:rPr>
          <w:rFonts w:ascii="微软雅黑" w:eastAsia="微软雅黑" w:hAnsi="微软雅黑" w:cs="微软雅黑" w:hint="eastAsia"/>
        </w:rPr>
        <w:t>5s</w:t>
      </w:r>
      <w:r>
        <w:rPr>
          <w:rFonts w:ascii="微软雅黑" w:eastAsia="微软雅黑" w:hAnsi="微软雅黑" w:cs="微软雅黑" w:hint="eastAsia"/>
        </w:rPr>
        <w:t>则取消此次跟踪对象，重新识别人脸和手势（两者缺一不可）后，跟踪最新识别的人脸</w:t>
      </w:r>
    </w:p>
    <w:p w:rsidR="00B45F21" w:rsidRDefault="00F96552">
      <w:pPr>
        <w:numPr>
          <w:ilvl w:val="0"/>
          <w:numId w:val="21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点击拍摄按键可停止拍摄</w:t>
      </w:r>
    </w:p>
    <w:p w:rsidR="00B45F21" w:rsidRDefault="00F96552">
      <w:pPr>
        <w:numPr>
          <w:ilvl w:val="0"/>
          <w:numId w:val="21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点击“问号”显示手势控制的说明</w:t>
      </w:r>
    </w:p>
    <w:p w:rsidR="00B45F21" w:rsidRDefault="00F96552">
      <w:pPr>
        <w:numPr>
          <w:ilvl w:val="0"/>
          <w:numId w:val="21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开启手势控制后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分钟内未开始拍摄，提醒用户是否关闭手势控制</w:t>
      </w:r>
    </w:p>
    <w:p w:rsidR="00B45F21" w:rsidRDefault="00F96552">
      <w:pPr>
        <w:numPr>
          <w:ilvl w:val="0"/>
          <w:numId w:val="23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点击“关闭”：关闭弹框并关闭手势控制模式，返回正常的模式</w:t>
      </w:r>
    </w:p>
    <w:p w:rsidR="00B45F21" w:rsidRDefault="00F96552">
      <w:pPr>
        <w:numPr>
          <w:ilvl w:val="0"/>
          <w:numId w:val="23"/>
        </w:numPr>
        <w:ind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点击“取消”：关闭弹框且继续维持手势控制模式，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分钟后再次提醒</w:t>
      </w:r>
    </w:p>
    <w:p w:rsidR="00B45F21" w:rsidRDefault="00F96552">
      <w:pPr>
        <w:numPr>
          <w:ilvl w:val="0"/>
          <w:numId w:val="21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未识别手势的时候顶部显示“正在识别手势”，已识别手势和人脸时，显示“正在跟踪人脸”</w:t>
      </w:r>
    </w:p>
    <w:p w:rsidR="00B45F21" w:rsidRDefault="00F96552">
      <w:pPr>
        <w:numPr>
          <w:ilvl w:val="0"/>
          <w:numId w:val="4"/>
        </w:numPr>
      </w:pPr>
      <w:r>
        <w:rPr>
          <w:rFonts w:ascii="微软雅黑" w:eastAsia="微软雅黑" w:hAnsi="微软雅黑" w:cs="微软雅黑" w:hint="eastAsia"/>
        </w:rPr>
        <w:t>后置条件</w:t>
      </w:r>
    </w:p>
    <w:p w:rsidR="00B45F21" w:rsidRDefault="00B45F21"/>
    <w:p w:rsidR="00B45F21" w:rsidRDefault="00F96552">
      <w:pPr>
        <w:pStyle w:val="2"/>
        <w:numPr>
          <w:ilvl w:val="0"/>
          <w:numId w:val="3"/>
        </w:numPr>
        <w:rPr>
          <w:rFonts w:ascii="微软雅黑" w:eastAsia="微软雅黑" w:hAnsi="微软雅黑" w:cs="微软雅黑"/>
        </w:rPr>
      </w:pPr>
      <w:bookmarkStart w:id="25" w:name="_Toc11015"/>
      <w:r>
        <w:rPr>
          <w:rFonts w:ascii="微软雅黑" w:eastAsia="微软雅黑" w:hAnsi="微软雅黑" w:cs="微软雅黑" w:hint="eastAsia"/>
        </w:rPr>
        <w:t>云台自动校准</w:t>
      </w:r>
      <w:bookmarkEnd w:id="25"/>
    </w:p>
    <w:p w:rsidR="00B45F21" w:rsidRDefault="00F96552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功能介绍</w:t>
      </w:r>
    </w:p>
    <w:p w:rsidR="00B45F21" w:rsidRDefault="00F96552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对云台进行自动校准</w:t>
      </w:r>
    </w:p>
    <w:p w:rsidR="00B45F21" w:rsidRDefault="00F96552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前置条件</w:t>
      </w:r>
    </w:p>
    <w:p w:rsidR="00B45F21" w:rsidRDefault="00F96552">
      <w:pPr>
        <w:numPr>
          <w:ilvl w:val="0"/>
          <w:numId w:val="2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进入相机界面且有连接设备</w:t>
      </w:r>
    </w:p>
    <w:p w:rsidR="00B45F21" w:rsidRDefault="00F96552">
      <w:pPr>
        <w:numPr>
          <w:ilvl w:val="0"/>
          <w:numId w:val="2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在云台设置中点击“云台自动校准”进入</w:t>
      </w:r>
    </w:p>
    <w:p w:rsidR="00B45F21" w:rsidRDefault="00F96552">
      <w:pPr>
        <w:numPr>
          <w:ilvl w:val="0"/>
          <w:numId w:val="4"/>
        </w:numPr>
      </w:pPr>
      <w:r>
        <w:rPr>
          <w:rFonts w:ascii="微软雅黑" w:eastAsia="微软雅黑" w:hAnsi="微软雅黑" w:cs="微软雅黑" w:hint="eastAsia"/>
        </w:rPr>
        <w:t>界面原型</w:t>
      </w:r>
    </w:p>
    <w:p w:rsidR="00B45F21" w:rsidRDefault="00F96552">
      <w:pPr>
        <w:rPr>
          <w:b/>
          <w:bCs/>
        </w:rPr>
      </w:pPr>
      <w:r>
        <w:rPr>
          <w:noProof/>
        </w:rPr>
        <w:drawing>
          <wp:inline distT="0" distB="0" distL="114300" distR="114300">
            <wp:extent cx="5268595" cy="2376170"/>
            <wp:effectExtent l="0" t="0" r="8255" b="508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21" w:rsidRDefault="00F96552">
      <w:pPr>
        <w:numPr>
          <w:ilvl w:val="0"/>
          <w:numId w:val="4"/>
        </w:numPr>
      </w:pPr>
      <w:r>
        <w:rPr>
          <w:rFonts w:ascii="微软雅黑" w:eastAsia="微软雅黑" w:hAnsi="微软雅黑" w:cs="微软雅黑" w:hint="eastAsia"/>
        </w:rPr>
        <w:t>规则说明</w:t>
      </w:r>
    </w:p>
    <w:p w:rsidR="00B45F21" w:rsidRDefault="00F96552">
      <w:pPr>
        <w:numPr>
          <w:ilvl w:val="0"/>
          <w:numId w:val="25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打开“云台自动校准”提示用户将云台放置水平</w:t>
      </w:r>
    </w:p>
    <w:p w:rsidR="00B45F21" w:rsidRDefault="00F96552">
      <w:pPr>
        <w:numPr>
          <w:ilvl w:val="0"/>
          <w:numId w:val="25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点击“开始”后开始自动校准，判断是否连接稳定器，未连接时弹框提示“未连接稳定器，自动校准失败”</w:t>
      </w:r>
    </w:p>
    <w:p w:rsidR="00B45F21" w:rsidRDefault="00F96552">
      <w:pPr>
        <w:numPr>
          <w:ilvl w:val="0"/>
          <w:numId w:val="25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校准过程中，等待硬件指令，显示校准进度条</w:t>
      </w:r>
    </w:p>
    <w:p w:rsidR="00B45F21" w:rsidRDefault="00F96552">
      <w:pPr>
        <w:numPr>
          <w:ilvl w:val="0"/>
          <w:numId w:val="25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自动校准完成提示“云台自动校准成功”，失败则提示“云台自动校准失败，请重新校准”，点击确定后关闭弹框返回打开云台设置的界面</w:t>
      </w:r>
    </w:p>
    <w:p w:rsidR="00B45F21" w:rsidRDefault="00F96552">
      <w:pPr>
        <w:numPr>
          <w:ilvl w:val="0"/>
          <w:numId w:val="25"/>
        </w:numPr>
        <w:ind w:firstLine="42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云台自动校准失败，提示“云台自动校准失败，请重新校准”，失败情况如下：</w:t>
      </w:r>
    </w:p>
    <w:p w:rsidR="00B45F21" w:rsidRDefault="00F96552">
      <w:pPr>
        <w:numPr>
          <w:ilvl w:val="0"/>
          <w:numId w:val="26"/>
        </w:numPr>
        <w:ind w:left="0" w:firstLine="42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云台自动校准时长超过</w:t>
      </w:r>
      <w:r>
        <w:rPr>
          <w:rFonts w:ascii="微软雅黑" w:eastAsia="微软雅黑" w:hAnsi="微软雅黑" w:cs="微软雅黑" w:hint="eastAsia"/>
          <w:color w:val="FF0000"/>
        </w:rPr>
        <w:t>30s</w:t>
      </w:r>
      <w:r>
        <w:rPr>
          <w:rFonts w:ascii="微软雅黑" w:eastAsia="微软雅黑" w:hAnsi="微软雅黑" w:cs="微软雅黑" w:hint="eastAsia"/>
          <w:color w:val="FF0000"/>
        </w:rPr>
        <w:t>则提示校准失败，失败提示</w:t>
      </w:r>
    </w:p>
    <w:p w:rsidR="00B45F21" w:rsidRDefault="00F96552">
      <w:pPr>
        <w:numPr>
          <w:ilvl w:val="0"/>
          <w:numId w:val="26"/>
        </w:numPr>
        <w:ind w:left="0" w:firstLine="42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云台连接断开（包括蓝牙断开）</w:t>
      </w:r>
    </w:p>
    <w:p w:rsidR="00B45F21" w:rsidRDefault="00F96552">
      <w:pPr>
        <w:numPr>
          <w:ilvl w:val="0"/>
          <w:numId w:val="4"/>
        </w:numPr>
      </w:pPr>
      <w:r>
        <w:rPr>
          <w:rFonts w:ascii="微软雅黑" w:eastAsia="微软雅黑" w:hAnsi="微软雅黑" w:cs="微软雅黑" w:hint="eastAsia"/>
        </w:rPr>
        <w:t>后置条件</w:t>
      </w:r>
    </w:p>
    <w:p w:rsidR="00B45F21" w:rsidRDefault="00B45F21"/>
    <w:p w:rsidR="00B45F21" w:rsidRDefault="00B45F21"/>
    <w:sectPr w:rsidR="00B45F21">
      <w:pgSz w:w="11906" w:h="16838"/>
      <w:pgMar w:top="1440" w:right="1800" w:bottom="1440" w:left="1800" w:header="0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552" w:rsidRDefault="00F96552">
      <w:r>
        <w:separator/>
      </w:r>
    </w:p>
  </w:endnote>
  <w:endnote w:type="continuationSeparator" w:id="0">
    <w:p w:rsidR="00F96552" w:rsidRDefault="00F96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F21" w:rsidRDefault="00F9655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5F21" w:rsidRDefault="00F96552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5C5840">
                            <w:rPr>
                              <w:noProof/>
                            </w:rPr>
                            <w:t>12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pPYQIAAAoFAAAOAAAAZHJzL2Uyb0RvYy54bWysVE1uEzEU3iNxB8t7OmkRbRR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Hayqk9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B45F21" w:rsidRDefault="00F96552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5C5840">
                      <w:rPr>
                        <w:noProof/>
                      </w:rPr>
                      <w:t>12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552" w:rsidRDefault="00F96552">
      <w:r>
        <w:separator/>
      </w:r>
    </w:p>
  </w:footnote>
  <w:footnote w:type="continuationSeparator" w:id="0">
    <w:p w:rsidR="00F96552" w:rsidRDefault="00F965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F21" w:rsidRDefault="00F96552">
    <w:pPr>
      <w:pStyle w:val="a4"/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eastAsia="黑体" w:hAnsi="Arial" w:cs="Arial" w:hint="eastAsia"/>
        <w:bCs/>
        <w:color w:val="292929"/>
        <w:sz w:val="15"/>
        <w:szCs w:val="15"/>
      </w:rPr>
      <w:tab/>
    </w:r>
  </w:p>
  <w:p w:rsidR="00B45F21" w:rsidRDefault="00F96552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color w:val="292929"/>
        <w:sz w:val="15"/>
        <w:szCs w:val="15"/>
      </w:rPr>
      <w:t>桂林智神信息技术股份有限公司</w:t>
    </w:r>
  </w:p>
  <w:p w:rsidR="00B45F21" w:rsidRDefault="00B45F2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0FFAABC"/>
    <w:multiLevelType w:val="singleLevel"/>
    <w:tmpl w:val="80FFAAB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925E0933"/>
    <w:multiLevelType w:val="singleLevel"/>
    <w:tmpl w:val="925E0933"/>
    <w:lvl w:ilvl="0">
      <w:start w:val="1"/>
      <w:numFmt w:val="upperLetter"/>
      <w:suff w:val="space"/>
      <w:lvlText w:val="%1."/>
      <w:lvlJc w:val="left"/>
    </w:lvl>
  </w:abstractNum>
  <w:abstractNum w:abstractNumId="2">
    <w:nsid w:val="9B6978AE"/>
    <w:multiLevelType w:val="singleLevel"/>
    <w:tmpl w:val="9B6978A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9FA8340E"/>
    <w:multiLevelType w:val="singleLevel"/>
    <w:tmpl w:val="9FA8340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A0CD1DBC"/>
    <w:multiLevelType w:val="singleLevel"/>
    <w:tmpl w:val="A0CD1DBC"/>
    <w:lvl w:ilvl="0">
      <w:start w:val="1"/>
      <w:numFmt w:val="decimal"/>
      <w:suff w:val="space"/>
      <w:lvlText w:val="%1."/>
      <w:lvlJc w:val="left"/>
    </w:lvl>
  </w:abstractNum>
  <w:abstractNum w:abstractNumId="5">
    <w:nsid w:val="A10C3B81"/>
    <w:multiLevelType w:val="singleLevel"/>
    <w:tmpl w:val="A10C3B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A6D002AA"/>
    <w:multiLevelType w:val="singleLevel"/>
    <w:tmpl w:val="A6D002AA"/>
    <w:lvl w:ilvl="0">
      <w:start w:val="1"/>
      <w:numFmt w:val="decimal"/>
      <w:suff w:val="space"/>
      <w:lvlText w:val="%1."/>
      <w:lvlJc w:val="left"/>
    </w:lvl>
  </w:abstractNum>
  <w:abstractNum w:abstractNumId="7">
    <w:nsid w:val="ADF4B3C7"/>
    <w:multiLevelType w:val="singleLevel"/>
    <w:tmpl w:val="ADF4B3C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B270B290"/>
    <w:multiLevelType w:val="singleLevel"/>
    <w:tmpl w:val="B270B290"/>
    <w:lvl w:ilvl="0">
      <w:start w:val="1"/>
      <w:numFmt w:val="upperLetter"/>
      <w:suff w:val="space"/>
      <w:lvlText w:val="%1."/>
      <w:lvlJc w:val="left"/>
    </w:lvl>
  </w:abstractNum>
  <w:abstractNum w:abstractNumId="9">
    <w:nsid w:val="DA7287C2"/>
    <w:multiLevelType w:val="singleLevel"/>
    <w:tmpl w:val="DA7287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DDF65EC1"/>
    <w:multiLevelType w:val="singleLevel"/>
    <w:tmpl w:val="DDF65EC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F8F51BBA"/>
    <w:multiLevelType w:val="singleLevel"/>
    <w:tmpl w:val="F8F51B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FC08C572"/>
    <w:multiLevelType w:val="singleLevel"/>
    <w:tmpl w:val="FC08C572"/>
    <w:lvl w:ilvl="0">
      <w:start w:val="1"/>
      <w:numFmt w:val="decimal"/>
      <w:suff w:val="space"/>
      <w:lvlText w:val="%1."/>
      <w:lvlJc w:val="left"/>
    </w:lvl>
  </w:abstractNum>
  <w:abstractNum w:abstractNumId="13">
    <w:nsid w:val="FD5A396B"/>
    <w:multiLevelType w:val="singleLevel"/>
    <w:tmpl w:val="FD5A396B"/>
    <w:lvl w:ilvl="0">
      <w:start w:val="1"/>
      <w:numFmt w:val="decimal"/>
      <w:suff w:val="space"/>
      <w:lvlText w:val="%1."/>
      <w:lvlJc w:val="left"/>
    </w:lvl>
  </w:abstractNum>
  <w:abstractNum w:abstractNumId="14">
    <w:nsid w:val="07F6A0B8"/>
    <w:multiLevelType w:val="singleLevel"/>
    <w:tmpl w:val="07F6A0B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>
    <w:nsid w:val="0A30597D"/>
    <w:multiLevelType w:val="singleLevel"/>
    <w:tmpl w:val="0A30597D"/>
    <w:lvl w:ilvl="0">
      <w:start w:val="1"/>
      <w:numFmt w:val="decimal"/>
      <w:suff w:val="space"/>
      <w:lvlText w:val="%1."/>
      <w:lvlJc w:val="left"/>
    </w:lvl>
  </w:abstractNum>
  <w:abstractNum w:abstractNumId="16">
    <w:nsid w:val="138F877C"/>
    <w:multiLevelType w:val="singleLevel"/>
    <w:tmpl w:val="138F877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>
    <w:nsid w:val="2BA8D6EB"/>
    <w:multiLevelType w:val="singleLevel"/>
    <w:tmpl w:val="2BA8D6E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>
    <w:nsid w:val="30283FC2"/>
    <w:multiLevelType w:val="singleLevel"/>
    <w:tmpl w:val="30283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>
    <w:nsid w:val="33B30DD5"/>
    <w:multiLevelType w:val="multilevel"/>
    <w:tmpl w:val="33B30DD5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>
    <w:nsid w:val="38400D9E"/>
    <w:multiLevelType w:val="singleLevel"/>
    <w:tmpl w:val="38400D9E"/>
    <w:lvl w:ilvl="0">
      <w:start w:val="1"/>
      <w:numFmt w:val="decimal"/>
      <w:suff w:val="space"/>
      <w:lvlText w:val="%1."/>
      <w:lvlJc w:val="left"/>
    </w:lvl>
  </w:abstractNum>
  <w:abstractNum w:abstractNumId="21">
    <w:nsid w:val="3CE6679A"/>
    <w:multiLevelType w:val="singleLevel"/>
    <w:tmpl w:val="3CE6679A"/>
    <w:lvl w:ilvl="0">
      <w:start w:val="1"/>
      <w:numFmt w:val="decimal"/>
      <w:suff w:val="space"/>
      <w:lvlText w:val="%1."/>
      <w:lvlJc w:val="left"/>
    </w:lvl>
  </w:abstractNum>
  <w:abstractNum w:abstractNumId="22">
    <w:nsid w:val="55572D73"/>
    <w:multiLevelType w:val="singleLevel"/>
    <w:tmpl w:val="55572D73"/>
    <w:lvl w:ilvl="0">
      <w:start w:val="1"/>
      <w:numFmt w:val="decimal"/>
      <w:suff w:val="space"/>
      <w:lvlText w:val="%1."/>
      <w:lvlJc w:val="left"/>
    </w:lvl>
  </w:abstractNum>
  <w:abstractNum w:abstractNumId="23">
    <w:nsid w:val="58252648"/>
    <w:multiLevelType w:val="singleLevel"/>
    <w:tmpl w:val="58252648"/>
    <w:lvl w:ilvl="0">
      <w:start w:val="1"/>
      <w:numFmt w:val="decimal"/>
      <w:suff w:val="space"/>
      <w:lvlText w:val="%1."/>
      <w:lvlJc w:val="left"/>
    </w:lvl>
  </w:abstractNum>
  <w:abstractNum w:abstractNumId="24">
    <w:nsid w:val="5A1F10E8"/>
    <w:multiLevelType w:val="singleLevel"/>
    <w:tmpl w:val="5A1F10E8"/>
    <w:lvl w:ilvl="0">
      <w:start w:val="1"/>
      <w:numFmt w:val="decimal"/>
      <w:suff w:val="space"/>
      <w:lvlText w:val="%1."/>
      <w:lvlJc w:val="left"/>
    </w:lvl>
  </w:abstractNum>
  <w:abstractNum w:abstractNumId="25">
    <w:nsid w:val="7A608BD9"/>
    <w:multiLevelType w:val="singleLevel"/>
    <w:tmpl w:val="7A608BD9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9"/>
  </w:num>
  <w:num w:numId="3">
    <w:abstractNumId w:val="22"/>
  </w:num>
  <w:num w:numId="4">
    <w:abstractNumId w:val="11"/>
  </w:num>
  <w:num w:numId="5">
    <w:abstractNumId w:val="25"/>
  </w:num>
  <w:num w:numId="6">
    <w:abstractNumId w:val="15"/>
  </w:num>
  <w:num w:numId="7">
    <w:abstractNumId w:val="18"/>
  </w:num>
  <w:num w:numId="8">
    <w:abstractNumId w:val="7"/>
  </w:num>
  <w:num w:numId="9">
    <w:abstractNumId w:val="16"/>
  </w:num>
  <w:num w:numId="10">
    <w:abstractNumId w:val="12"/>
  </w:num>
  <w:num w:numId="11">
    <w:abstractNumId w:val="20"/>
  </w:num>
  <w:num w:numId="12">
    <w:abstractNumId w:val="9"/>
  </w:num>
  <w:num w:numId="13">
    <w:abstractNumId w:val="5"/>
  </w:num>
  <w:num w:numId="14">
    <w:abstractNumId w:val="8"/>
  </w:num>
  <w:num w:numId="15">
    <w:abstractNumId w:val="17"/>
  </w:num>
  <w:num w:numId="16">
    <w:abstractNumId w:val="1"/>
  </w:num>
  <w:num w:numId="17">
    <w:abstractNumId w:val="21"/>
  </w:num>
  <w:num w:numId="18">
    <w:abstractNumId w:val="6"/>
  </w:num>
  <w:num w:numId="19">
    <w:abstractNumId w:val="10"/>
  </w:num>
  <w:num w:numId="20">
    <w:abstractNumId w:val="24"/>
  </w:num>
  <w:num w:numId="21">
    <w:abstractNumId w:val="4"/>
  </w:num>
  <w:num w:numId="22">
    <w:abstractNumId w:val="3"/>
  </w:num>
  <w:num w:numId="23">
    <w:abstractNumId w:val="0"/>
  </w:num>
  <w:num w:numId="24">
    <w:abstractNumId w:val="23"/>
  </w:num>
  <w:num w:numId="25">
    <w:abstractNumId w:val="1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260D7"/>
    <w:rsid w:val="005C5840"/>
    <w:rsid w:val="00B45F21"/>
    <w:rsid w:val="00F96552"/>
    <w:rsid w:val="07491D23"/>
    <w:rsid w:val="07FD3267"/>
    <w:rsid w:val="0A127B3F"/>
    <w:rsid w:val="0E2D40A9"/>
    <w:rsid w:val="0E6B7A8D"/>
    <w:rsid w:val="136B229A"/>
    <w:rsid w:val="1AE124A3"/>
    <w:rsid w:val="1C5A5ECE"/>
    <w:rsid w:val="1D737DCB"/>
    <w:rsid w:val="2060681B"/>
    <w:rsid w:val="23ED3B53"/>
    <w:rsid w:val="2A6645C3"/>
    <w:rsid w:val="2F521100"/>
    <w:rsid w:val="30491239"/>
    <w:rsid w:val="32FF4050"/>
    <w:rsid w:val="335528C0"/>
    <w:rsid w:val="35E3599D"/>
    <w:rsid w:val="364B1181"/>
    <w:rsid w:val="386758C8"/>
    <w:rsid w:val="3A88719E"/>
    <w:rsid w:val="40F50BE9"/>
    <w:rsid w:val="41A77E26"/>
    <w:rsid w:val="438B6088"/>
    <w:rsid w:val="465F5A68"/>
    <w:rsid w:val="4CD23991"/>
    <w:rsid w:val="4F6A1AEB"/>
    <w:rsid w:val="500260D7"/>
    <w:rsid w:val="5134418F"/>
    <w:rsid w:val="5ECD29CC"/>
    <w:rsid w:val="610C1CE6"/>
    <w:rsid w:val="65902827"/>
    <w:rsid w:val="65BC3666"/>
    <w:rsid w:val="678F0C48"/>
    <w:rsid w:val="6B0840EA"/>
    <w:rsid w:val="711A4C56"/>
    <w:rsid w:val="73762B77"/>
    <w:rsid w:val="7D2D553B"/>
    <w:rsid w:val="7F1A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BE556AD-26DA-40E3-AA64-E5C1E8FD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15</Pages>
  <Words>629</Words>
  <Characters>3586</Characters>
  <Application>Microsoft Office Word</Application>
  <DocSecurity>0</DocSecurity>
  <Lines>29</Lines>
  <Paragraphs>8</Paragraphs>
  <ScaleCrop>false</ScaleCrop>
  <Company>微软中国</Company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</cp:revision>
  <dcterms:created xsi:type="dcterms:W3CDTF">2019-11-29T08:35:00Z</dcterms:created>
  <dcterms:modified xsi:type="dcterms:W3CDTF">2020-04-26T11:56:00Z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2052-11.1.0.9587</vt:lpwstr>
  </property>
</Properties>
</file>