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BC4EB" w14:textId="29D6D348" w:rsidR="00AC7C5A" w:rsidRPr="00AE3B66" w:rsidRDefault="00AC7C5A" w:rsidP="00AE3B66">
      <w:pPr>
        <w:jc w:val="center"/>
        <w:rPr>
          <w:sz w:val="44"/>
          <w:szCs w:val="44"/>
        </w:rPr>
      </w:pPr>
      <w:r w:rsidRPr="00AE3B66">
        <w:rPr>
          <w:rFonts w:hint="eastAsia"/>
          <w:sz w:val="44"/>
          <w:szCs w:val="44"/>
        </w:rPr>
        <w:t xml:space="preserve">硬件设备 激活&amp;使用 </w:t>
      </w:r>
      <w:r w:rsidR="009D1E4C">
        <w:rPr>
          <w:rFonts w:hint="eastAsia"/>
          <w:sz w:val="44"/>
          <w:szCs w:val="44"/>
        </w:rPr>
        <w:t>核心</w:t>
      </w:r>
      <w:r w:rsidRPr="00AE3B66">
        <w:rPr>
          <w:rFonts w:hint="eastAsia"/>
          <w:sz w:val="44"/>
          <w:szCs w:val="44"/>
        </w:rPr>
        <w:t>规则</w:t>
      </w:r>
    </w:p>
    <w:p w14:paraId="00A135D1" w14:textId="6B60EDC5" w:rsidR="00300D64" w:rsidRDefault="008A2C89" w:rsidP="00653370">
      <w:pPr>
        <w:pStyle w:val="1"/>
        <w:numPr>
          <w:ilvl w:val="0"/>
          <w:numId w:val="3"/>
        </w:numPr>
      </w:pPr>
      <w:r>
        <w:rPr>
          <w:rFonts w:hint="eastAsia"/>
        </w:rPr>
        <w:t>激活规则</w:t>
      </w:r>
    </w:p>
    <w:p w14:paraId="7C70A6A0" w14:textId="367913E1" w:rsidR="00653370" w:rsidRDefault="009D1E4C" w:rsidP="006533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客户端发送</w:t>
      </w:r>
      <w:r w:rsidR="00653370">
        <w:rPr>
          <w:rFonts w:hint="eastAsia"/>
        </w:rPr>
        <w:t>设备信息</w:t>
      </w:r>
      <w:r>
        <w:rPr>
          <w:rFonts w:hint="eastAsia"/>
        </w:rPr>
        <w:t>（S</w:t>
      </w:r>
      <w:r>
        <w:t>N</w:t>
      </w:r>
      <w:r>
        <w:rPr>
          <w:rFonts w:hint="eastAsia"/>
        </w:rPr>
        <w:t>）以及用户信息（账号</w:t>
      </w:r>
      <w:r w:rsidR="00320A30">
        <w:rPr>
          <w:rFonts w:hint="eastAsia"/>
        </w:rPr>
        <w:t>信息</w:t>
      </w:r>
      <w:r>
        <w:rPr>
          <w:rFonts w:hint="eastAsia"/>
        </w:rPr>
        <w:t>、地理位置）至服务端</w:t>
      </w:r>
      <w:r w:rsidR="00AD18EF">
        <w:rPr>
          <w:rFonts w:hint="eastAsia"/>
        </w:rPr>
        <w:t>；</w:t>
      </w:r>
    </w:p>
    <w:p w14:paraId="18E172A3" w14:textId="1BF78C0B" w:rsidR="001833E1" w:rsidRDefault="00AD18EF" w:rsidP="006533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服务端</w:t>
      </w:r>
      <w:r w:rsidR="00E43939">
        <w:rPr>
          <w:rFonts w:hint="eastAsia"/>
        </w:rPr>
        <w:t>向经销商系统查询</w:t>
      </w:r>
      <w:r>
        <w:rPr>
          <w:rFonts w:hint="eastAsia"/>
        </w:rPr>
        <w:t>S</w:t>
      </w:r>
      <w:r>
        <w:t>N</w:t>
      </w:r>
      <w:r>
        <w:rPr>
          <w:rFonts w:hint="eastAsia"/>
        </w:rPr>
        <w:t>码</w:t>
      </w:r>
      <w:r w:rsidR="00E43939">
        <w:rPr>
          <w:rFonts w:hint="eastAsia"/>
        </w:rPr>
        <w:t>是否有可用激活码</w:t>
      </w:r>
      <w:r w:rsidR="001833E1">
        <w:rPr>
          <w:rFonts w:hint="eastAsia"/>
        </w:rPr>
        <w:t>；</w:t>
      </w:r>
    </w:p>
    <w:p w14:paraId="5DFC5F66" w14:textId="272385C8" w:rsidR="00AD18EF" w:rsidRDefault="001833E1" w:rsidP="001833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若当前经销商系统无法查找</w:t>
      </w:r>
      <w:r w:rsidR="00C57674">
        <w:rPr>
          <w:rFonts w:hint="eastAsia"/>
        </w:rPr>
        <w:t>此S</w:t>
      </w:r>
      <w:r w:rsidR="00C57674">
        <w:t>N</w:t>
      </w:r>
      <w:r w:rsidR="00C57674">
        <w:rPr>
          <w:rFonts w:hint="eastAsia"/>
        </w:rPr>
        <w:t>码对应的任何一条数据，则此设备则此设备符合可激活要求，系统自动生成激活码返回；</w:t>
      </w:r>
    </w:p>
    <w:p w14:paraId="18D00CB8" w14:textId="04520244" w:rsidR="00C57674" w:rsidRDefault="00C57674" w:rsidP="001833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若当前经销商系统中存在S</w:t>
      </w:r>
      <w:r>
        <w:t>N</w:t>
      </w:r>
      <w:r>
        <w:rPr>
          <w:rFonts w:hint="eastAsia"/>
        </w:rPr>
        <w:t>码数据，且最新的激活码数据未激活成功，则此设备符合可激活要求，系统返回当前最新的激活码（为空则系统生成）</w:t>
      </w:r>
    </w:p>
    <w:p w14:paraId="7325F2CF" w14:textId="76DFA038" w:rsidR="00C57674" w:rsidRDefault="00C57674" w:rsidP="001833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若当前经销商系统中存在</w:t>
      </w:r>
      <w:r>
        <w:t>SN</w:t>
      </w:r>
      <w:r>
        <w:rPr>
          <w:rFonts w:hint="eastAsia"/>
        </w:rPr>
        <w:t>码数据，且</w:t>
      </w:r>
      <w:r w:rsidR="001A2D21">
        <w:rPr>
          <w:rFonts w:hint="eastAsia"/>
        </w:rPr>
        <w:t>最新的激活码已经使用并激活成功，则此设备不了激活；</w:t>
      </w:r>
    </w:p>
    <w:p w14:paraId="7C126D51" w14:textId="7B3C0241" w:rsidR="001A2D21" w:rsidRDefault="009D68E2" w:rsidP="009D68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若当前设备符合激活条件，验证当前</w:t>
      </w:r>
      <w:r w:rsidR="007632A4">
        <w:rPr>
          <w:rFonts w:hint="eastAsia"/>
        </w:rPr>
        <w:t>设备是否有激活位置限制</w:t>
      </w:r>
      <w:r>
        <w:rPr>
          <w:rFonts w:hint="eastAsia"/>
        </w:rPr>
        <w:t>：</w:t>
      </w:r>
    </w:p>
    <w:p w14:paraId="735449D0" w14:textId="35468508" w:rsidR="009D68E2" w:rsidRDefault="00D93888" w:rsidP="009D68E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若当前S</w:t>
      </w:r>
      <w:r>
        <w:t>N</w:t>
      </w:r>
      <w:r>
        <w:rPr>
          <w:rFonts w:hint="eastAsia"/>
        </w:rPr>
        <w:t>+激活码激活设置为不限制，则此设备可在任意地区激活；</w:t>
      </w:r>
    </w:p>
    <w:p w14:paraId="6D6A434B" w14:textId="343C0ED0" w:rsidR="00D93888" w:rsidRDefault="00D93888" w:rsidP="009D68E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若当前S</w:t>
      </w:r>
      <w:r>
        <w:t>N</w:t>
      </w:r>
      <w:r>
        <w:rPr>
          <w:rFonts w:hint="eastAsia"/>
        </w:rPr>
        <w:t>+激活码激活设置为</w:t>
      </w:r>
      <w:r w:rsidR="00562595">
        <w:rPr>
          <w:rFonts w:hint="eastAsia"/>
        </w:rPr>
        <w:t>限制，则此设备只可在指定地区激活；</w:t>
      </w:r>
    </w:p>
    <w:p w14:paraId="6E5C32F4" w14:textId="53B3F91F" w:rsidR="00562595" w:rsidRDefault="00562595" w:rsidP="009D68E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若当前S</w:t>
      </w:r>
      <w:r>
        <w:t>N</w:t>
      </w:r>
      <w:r>
        <w:rPr>
          <w:rFonts w:hint="eastAsia"/>
        </w:rPr>
        <w:t>+激活码激活设置为</w:t>
      </w:r>
      <w:r>
        <w:rPr>
          <w:rFonts w:hint="eastAsia"/>
        </w:rPr>
        <w:t>自动</w:t>
      </w:r>
      <w:r>
        <w:rPr>
          <w:rFonts w:hint="eastAsia"/>
        </w:rPr>
        <w:t>，</w:t>
      </w:r>
      <w:r>
        <w:rPr>
          <w:rFonts w:hint="eastAsia"/>
        </w:rPr>
        <w:t>则激活设备跟随其对应的存货编码，存货编码设置为限制则需要在指定地区激活，若存货编码设置为不限制则</w:t>
      </w:r>
      <w:r w:rsidR="00512B89">
        <w:rPr>
          <w:rFonts w:hint="eastAsia"/>
        </w:rPr>
        <w:t>可在任何地区激活</w:t>
      </w:r>
      <w:r>
        <w:rPr>
          <w:rFonts w:hint="eastAsia"/>
        </w:rPr>
        <w:t>；</w:t>
      </w:r>
    </w:p>
    <w:p w14:paraId="3A68EEDB" w14:textId="0F32BDF9" w:rsidR="00D82F9D" w:rsidRDefault="00D82F9D" w:rsidP="00D82F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激活地区规则说明：</w:t>
      </w:r>
    </w:p>
    <w:p w14:paraId="28AEAC2F" w14:textId="2643E656" w:rsidR="00D82F9D" w:rsidRDefault="00564534" w:rsidP="00D82F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若当前设备激活时需要在指定地区</w:t>
      </w:r>
      <w:r w:rsidR="003857FA">
        <w:rPr>
          <w:rFonts w:hint="eastAsia"/>
        </w:rPr>
        <w:t>才可激活，需先</w:t>
      </w:r>
      <w:r w:rsidR="00AE3135">
        <w:rPr>
          <w:rFonts w:hint="eastAsia"/>
        </w:rPr>
        <w:t xml:space="preserve">检测系统 </w:t>
      </w:r>
      <w:r w:rsidR="006C3D3C">
        <w:rPr>
          <w:rFonts w:hint="eastAsia"/>
        </w:rPr>
        <w:t>全局</w:t>
      </w:r>
      <w:r w:rsidR="00AE3135">
        <w:rPr>
          <w:rFonts w:hint="eastAsia"/>
        </w:rPr>
        <w:t>监控设置选项；</w:t>
      </w:r>
    </w:p>
    <w:p w14:paraId="3546AAB1" w14:textId="0BF4469C" w:rsidR="00AE3135" w:rsidRDefault="00AE3135" w:rsidP="00AE313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当前设置为经销商销售区域，则该设备激活地区以经其归属的经销商销售区域为可激活区域；</w:t>
      </w:r>
    </w:p>
    <w:p w14:paraId="35457BEE" w14:textId="538AA6EF" w:rsidR="00AE3135" w:rsidRDefault="00AE3135" w:rsidP="00AE313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当前设置为产品销售区域，则以当前设置设备对应的存货编码设置的销售区域为可激活区域；</w:t>
      </w:r>
    </w:p>
    <w:p w14:paraId="0932EEC7" w14:textId="34069356" w:rsidR="00AE3135" w:rsidRDefault="00AE3135" w:rsidP="00AE313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当系统</w:t>
      </w:r>
      <w:r w:rsidR="009210D2">
        <w:rPr>
          <w:rFonts w:hint="eastAsia"/>
        </w:rPr>
        <w:t>全局监控</w:t>
      </w:r>
      <w:r>
        <w:rPr>
          <w:rFonts w:hint="eastAsia"/>
        </w:rPr>
        <w:t>设置更新后，</w:t>
      </w:r>
      <w:r w:rsidR="009210D2">
        <w:rPr>
          <w:rFonts w:hint="eastAsia"/>
        </w:rPr>
        <w:t>对应设计到此判断规则的条件则重新刷新数据；</w:t>
      </w:r>
    </w:p>
    <w:p w14:paraId="7B4F27D3" w14:textId="35789309" w:rsidR="009210D2" w:rsidRDefault="009210D2" w:rsidP="009210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服务端从经销商系统获取可激活且符合激活地区设备对应的激活码，查找对应的S</w:t>
      </w:r>
      <w:r>
        <w:t>N+</w:t>
      </w:r>
      <w:r>
        <w:rPr>
          <w:rFonts w:hint="eastAsia"/>
        </w:rPr>
        <w:t>激活码是否</w:t>
      </w:r>
      <w:r w:rsidR="00542681">
        <w:rPr>
          <w:rFonts w:hint="eastAsia"/>
        </w:rPr>
        <w:t>存</w:t>
      </w:r>
      <w:r>
        <w:rPr>
          <w:rFonts w:hint="eastAsia"/>
        </w:rPr>
        <w:t>在激活记录中有被使用且状态为激活成功</w:t>
      </w:r>
      <w:r w:rsidR="00542681">
        <w:rPr>
          <w:rFonts w:hint="eastAsia"/>
        </w:rPr>
        <w:t>数据，若存在则为重复激活；</w:t>
      </w:r>
    </w:p>
    <w:p w14:paraId="6DAD8653" w14:textId="7CB6CBE9" w:rsidR="00542681" w:rsidRDefault="00542681" w:rsidP="009210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激活码下发后是否成功使用，需以客户端提交的提交的最终激活结果为准。</w:t>
      </w:r>
    </w:p>
    <w:p w14:paraId="0BB9953F" w14:textId="3B4F75A1" w:rsidR="00542681" w:rsidRDefault="00542681" w:rsidP="009210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激活错误情况需要返回对应的错误码。</w:t>
      </w:r>
    </w:p>
    <w:p w14:paraId="12F04C79" w14:textId="1FC1E7D9" w:rsidR="00542681" w:rsidRDefault="0098208C" w:rsidP="00542681">
      <w:pPr>
        <w:pStyle w:val="1"/>
        <w:numPr>
          <w:ilvl w:val="0"/>
          <w:numId w:val="3"/>
        </w:numPr>
      </w:pPr>
      <w:r>
        <w:rPr>
          <w:rFonts w:hint="eastAsia"/>
        </w:rPr>
        <w:t>使用规则</w:t>
      </w:r>
    </w:p>
    <w:p w14:paraId="6CE8222E" w14:textId="4A8FFD5D" w:rsidR="0098208C" w:rsidRDefault="008A7279" w:rsidP="009820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设备是否限制使用：</w:t>
      </w:r>
    </w:p>
    <w:p w14:paraId="10F7BE3E" w14:textId="60724FD0" w:rsidR="008A7279" w:rsidRDefault="00B0075D" w:rsidP="00A44A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客户端每次连接设备，进入相机或在相机内部连接设备时，向服务器发送S</w:t>
      </w:r>
      <w:r>
        <w:t>N</w:t>
      </w:r>
      <w:r>
        <w:rPr>
          <w:rFonts w:hint="eastAsia"/>
        </w:rPr>
        <w:t>码获取</w:t>
      </w:r>
      <w:r w:rsidR="0040785A">
        <w:rPr>
          <w:rFonts w:hint="eastAsia"/>
        </w:rPr>
        <w:t>是否限制使用；</w:t>
      </w:r>
    </w:p>
    <w:p w14:paraId="7117B950" w14:textId="78BEDB26" w:rsidR="008C04AB" w:rsidRDefault="008C04AB" w:rsidP="00A44A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服务端</w:t>
      </w:r>
      <w:r w:rsidR="00A2773F">
        <w:rPr>
          <w:rFonts w:hint="eastAsia"/>
        </w:rPr>
        <w:t>向经销商管理系统查询此</w:t>
      </w:r>
      <w:r w:rsidR="00A2773F">
        <w:t>SN</w:t>
      </w:r>
      <w:r w:rsidR="00A2773F">
        <w:rPr>
          <w:rFonts w:hint="eastAsia"/>
        </w:rPr>
        <w:t>码对应的使用设置，若此S</w:t>
      </w:r>
      <w:r w:rsidR="00A2773F">
        <w:t>N</w:t>
      </w:r>
      <w:r w:rsidR="00A2773F">
        <w:rPr>
          <w:rFonts w:hint="eastAsia"/>
        </w:rPr>
        <w:t>码存在多条数据，则以最新的S</w:t>
      </w:r>
      <w:r w:rsidR="00A2773F">
        <w:t>N+</w:t>
      </w:r>
      <w:r w:rsidR="00A2773F">
        <w:rPr>
          <w:rFonts w:hint="eastAsia"/>
        </w:rPr>
        <w:t>激活码数据为准‘</w:t>
      </w:r>
    </w:p>
    <w:p w14:paraId="4CEA43DB" w14:textId="3BC795C6" w:rsidR="00A2773F" w:rsidRDefault="00A2773F" w:rsidP="00A44A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使用设置分为“不限制”“限制”两项</w:t>
      </w:r>
      <w:r w:rsidR="00CE7ED9">
        <w:rPr>
          <w:rFonts w:hint="eastAsia"/>
        </w:rPr>
        <w:t>：</w:t>
      </w:r>
    </w:p>
    <w:p w14:paraId="72C9AC16" w14:textId="6A6BC6BB" w:rsidR="00CE7ED9" w:rsidRDefault="00CE7ED9" w:rsidP="00CE7ED9">
      <w:pPr>
        <w:pStyle w:val="a3"/>
        <w:ind w:left="840" w:firstLineChars="0" w:firstLine="0"/>
      </w:pPr>
      <w:r>
        <w:rPr>
          <w:rFonts w:hint="eastAsia"/>
        </w:rPr>
        <w:t>不限制：该设备可在任何地区使用；</w:t>
      </w:r>
    </w:p>
    <w:p w14:paraId="43B3DFE8" w14:textId="28367DDD" w:rsidR="00CE7ED9" w:rsidRDefault="00CE7ED9" w:rsidP="00CE7ED9">
      <w:pPr>
        <w:pStyle w:val="a3"/>
        <w:ind w:left="840" w:firstLineChars="0" w:firstLine="0"/>
      </w:pPr>
      <w:r>
        <w:rPr>
          <w:rFonts w:hint="eastAsia"/>
        </w:rPr>
        <w:t>限制：该设备需要在规定地区使用。</w:t>
      </w:r>
    </w:p>
    <w:p w14:paraId="297D116C" w14:textId="7D071056" w:rsidR="00184D76" w:rsidRDefault="00184D76" w:rsidP="00BB478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使用的确</w:t>
      </w:r>
      <w:r>
        <w:rPr>
          <w:rFonts w:hint="eastAsia"/>
        </w:rPr>
        <w:t>地区规则说明：</w:t>
      </w:r>
    </w:p>
    <w:p w14:paraId="3E123061" w14:textId="6181F4CD" w:rsidR="00184D76" w:rsidRDefault="00184D76" w:rsidP="00184D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若当前设备</w:t>
      </w:r>
      <w:r w:rsidR="00662B1E">
        <w:rPr>
          <w:rFonts w:hint="eastAsia"/>
        </w:rPr>
        <w:t>使用</w:t>
      </w:r>
      <w:r>
        <w:rPr>
          <w:rFonts w:hint="eastAsia"/>
        </w:rPr>
        <w:t>时需要在指定地区才可</w:t>
      </w:r>
      <w:r w:rsidR="00662B1E">
        <w:rPr>
          <w:rFonts w:hint="eastAsia"/>
        </w:rPr>
        <w:t>使用</w:t>
      </w:r>
      <w:r>
        <w:rPr>
          <w:rFonts w:hint="eastAsia"/>
        </w:rPr>
        <w:t xml:space="preserve">，需先检测系统 </w:t>
      </w:r>
      <w:r w:rsidR="008E519C">
        <w:rPr>
          <w:rFonts w:hint="eastAsia"/>
        </w:rPr>
        <w:t>全局</w:t>
      </w:r>
      <w:r>
        <w:rPr>
          <w:rFonts w:hint="eastAsia"/>
        </w:rPr>
        <w:t>监控设置选项；</w:t>
      </w:r>
    </w:p>
    <w:p w14:paraId="5AD6D267" w14:textId="14AF22DC" w:rsidR="00184D76" w:rsidRDefault="00184D76" w:rsidP="00184D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当前设置为经销商销售区域，则该设备</w:t>
      </w:r>
      <w:r w:rsidR="00AF06B2">
        <w:rPr>
          <w:rFonts w:hint="eastAsia"/>
        </w:rPr>
        <w:t>使用</w:t>
      </w:r>
      <w:r>
        <w:rPr>
          <w:rFonts w:hint="eastAsia"/>
        </w:rPr>
        <w:t>地区以经其归属的经销商销售区域为</w:t>
      </w:r>
      <w:r w:rsidR="0005572B">
        <w:rPr>
          <w:rFonts w:hint="eastAsia"/>
        </w:rPr>
        <w:t>准</w:t>
      </w:r>
      <w:r>
        <w:rPr>
          <w:rFonts w:hint="eastAsia"/>
        </w:rPr>
        <w:t>；</w:t>
      </w:r>
    </w:p>
    <w:p w14:paraId="7E529919" w14:textId="1A2D3CE1" w:rsidR="00184D76" w:rsidRDefault="00184D76" w:rsidP="00184D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当前设置为产品销售区域，则以当前设置设备对应的存货编码设置的销售区域为可</w:t>
      </w:r>
      <w:r w:rsidR="00B428DC">
        <w:rPr>
          <w:rFonts w:hint="eastAsia"/>
        </w:rPr>
        <w:t>使用</w:t>
      </w:r>
      <w:r>
        <w:rPr>
          <w:rFonts w:hint="eastAsia"/>
        </w:rPr>
        <w:t>区域；</w:t>
      </w:r>
    </w:p>
    <w:p w14:paraId="4D8752E3" w14:textId="464A0AEB" w:rsidR="00CE7ED9" w:rsidRDefault="00184D76" w:rsidP="0003701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当系统全局监控设置更新后，对应设计到此判断规则的条件则重新刷新数据；</w:t>
      </w:r>
    </w:p>
    <w:p w14:paraId="1C6CB94E" w14:textId="1E85B9D2" w:rsidR="0040785A" w:rsidRDefault="0040785A" w:rsidP="008C04A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若当前无网络则以本地缓存数据</w:t>
      </w:r>
      <w:r w:rsidR="00D330DA">
        <w:rPr>
          <w:rFonts w:hint="eastAsia"/>
        </w:rPr>
        <w:t>（使用设置、使用地区）</w:t>
      </w:r>
      <w:r>
        <w:rPr>
          <w:rFonts w:hint="eastAsia"/>
        </w:rPr>
        <w:t>作为判断</w:t>
      </w:r>
      <w:r w:rsidR="008C04AB">
        <w:rPr>
          <w:rFonts w:hint="eastAsia"/>
        </w:rPr>
        <w:t>依据，若当前本地无数据，则不限制使用；</w:t>
      </w:r>
    </w:p>
    <w:p w14:paraId="6E1445FC" w14:textId="56635945" w:rsidR="008C04AB" w:rsidRDefault="004760A4" w:rsidP="004760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若根据本地缓存数据检测到限制使用时，提示“当前设备无法在</w:t>
      </w:r>
      <w:r w:rsidR="001026F6">
        <w:rPr>
          <w:rFonts w:hint="eastAsia"/>
        </w:rPr>
        <w:t>此地区使用，请连接网络更新数据重新验证，如需帮助请与Z</w:t>
      </w:r>
      <w:r w:rsidR="001026F6">
        <w:t>HIYUN</w:t>
      </w:r>
      <w:r w:rsidR="001026F6">
        <w:rPr>
          <w:rFonts w:hint="eastAsia"/>
        </w:rPr>
        <w:t>客服联系</w:t>
      </w:r>
      <w:r>
        <w:rPr>
          <w:rFonts w:hint="eastAsia"/>
        </w:rPr>
        <w:t>”</w:t>
      </w:r>
      <w:r w:rsidR="001026F6">
        <w:rPr>
          <w:rFonts w:hint="eastAsia"/>
        </w:rPr>
        <w:t>；</w:t>
      </w:r>
    </w:p>
    <w:p w14:paraId="3C647F76" w14:textId="71201BD6" w:rsidR="001026F6" w:rsidRPr="0098208C" w:rsidRDefault="001026F6" w:rsidP="004760A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限制使用的设备无法进入相机界面，连接后点击相机图标 以及 自动进入相机</w:t>
      </w:r>
      <w:r w:rsidR="008818A8">
        <w:rPr>
          <w:rFonts w:hint="eastAsia"/>
        </w:rPr>
        <w:t>流程停止，停止在当前界面。</w:t>
      </w:r>
    </w:p>
    <w:p w14:paraId="3D2247AE" w14:textId="77777777" w:rsidR="001A2D21" w:rsidRPr="00B63B74" w:rsidRDefault="001A2D21" w:rsidP="004760A4">
      <w:pPr>
        <w:rPr>
          <w:rFonts w:hint="eastAsia"/>
        </w:rPr>
      </w:pPr>
    </w:p>
    <w:p w14:paraId="23ADBE23" w14:textId="77777777" w:rsidR="00AC7C5A" w:rsidRDefault="00AC7C5A">
      <w:pPr>
        <w:rPr>
          <w:rFonts w:hint="eastAsia"/>
        </w:rPr>
      </w:pPr>
    </w:p>
    <w:sectPr w:rsidR="00AC7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AD62C" w14:textId="77777777" w:rsidR="009C69F5" w:rsidRDefault="009C69F5" w:rsidP="00CE7ED9">
      <w:r>
        <w:separator/>
      </w:r>
    </w:p>
  </w:endnote>
  <w:endnote w:type="continuationSeparator" w:id="0">
    <w:p w14:paraId="7359316B" w14:textId="77777777" w:rsidR="009C69F5" w:rsidRDefault="009C69F5" w:rsidP="00CE7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EB536" w14:textId="77777777" w:rsidR="009C69F5" w:rsidRDefault="009C69F5" w:rsidP="00CE7ED9">
      <w:r>
        <w:separator/>
      </w:r>
    </w:p>
  </w:footnote>
  <w:footnote w:type="continuationSeparator" w:id="0">
    <w:p w14:paraId="07E6202C" w14:textId="77777777" w:rsidR="009C69F5" w:rsidRDefault="009C69F5" w:rsidP="00CE7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71554"/>
    <w:multiLevelType w:val="hybridMultilevel"/>
    <w:tmpl w:val="D84ED2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C1E8F"/>
    <w:multiLevelType w:val="hybridMultilevel"/>
    <w:tmpl w:val="18249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D4228"/>
    <w:multiLevelType w:val="hybridMultilevel"/>
    <w:tmpl w:val="976C9B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E7F3612"/>
    <w:multiLevelType w:val="hybridMultilevel"/>
    <w:tmpl w:val="D84ED2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27159B"/>
    <w:multiLevelType w:val="hybridMultilevel"/>
    <w:tmpl w:val="3AB458E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8C54FA"/>
    <w:multiLevelType w:val="hybridMultilevel"/>
    <w:tmpl w:val="6602C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6A3B46"/>
    <w:multiLevelType w:val="hybridMultilevel"/>
    <w:tmpl w:val="67B4FF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1A455D"/>
    <w:multiLevelType w:val="hybridMultilevel"/>
    <w:tmpl w:val="D84ED2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6D3762"/>
    <w:multiLevelType w:val="hybridMultilevel"/>
    <w:tmpl w:val="C900A5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4777534"/>
    <w:multiLevelType w:val="hybridMultilevel"/>
    <w:tmpl w:val="2FF8A3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97168F8"/>
    <w:multiLevelType w:val="hybridMultilevel"/>
    <w:tmpl w:val="A41A05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5A"/>
    <w:rsid w:val="0003701B"/>
    <w:rsid w:val="0005572B"/>
    <w:rsid w:val="001026F6"/>
    <w:rsid w:val="001833E1"/>
    <w:rsid w:val="00184D76"/>
    <w:rsid w:val="001A2D21"/>
    <w:rsid w:val="00300D64"/>
    <w:rsid w:val="00320A30"/>
    <w:rsid w:val="003857FA"/>
    <w:rsid w:val="003D067F"/>
    <w:rsid w:val="0040785A"/>
    <w:rsid w:val="004760A4"/>
    <w:rsid w:val="004A59C2"/>
    <w:rsid w:val="00512B89"/>
    <w:rsid w:val="00542681"/>
    <w:rsid w:val="00562595"/>
    <w:rsid w:val="00564534"/>
    <w:rsid w:val="00653370"/>
    <w:rsid w:val="00662B1E"/>
    <w:rsid w:val="006C3D3C"/>
    <w:rsid w:val="00701492"/>
    <w:rsid w:val="007632A4"/>
    <w:rsid w:val="00870290"/>
    <w:rsid w:val="008818A8"/>
    <w:rsid w:val="008A2C89"/>
    <w:rsid w:val="008A7279"/>
    <w:rsid w:val="008C04AB"/>
    <w:rsid w:val="008E519C"/>
    <w:rsid w:val="009210D2"/>
    <w:rsid w:val="0098208C"/>
    <w:rsid w:val="009C5BBB"/>
    <w:rsid w:val="009C69F5"/>
    <w:rsid w:val="009D1E4C"/>
    <w:rsid w:val="009D68E2"/>
    <w:rsid w:val="00A2773F"/>
    <w:rsid w:val="00A44ACD"/>
    <w:rsid w:val="00AC7C5A"/>
    <w:rsid w:val="00AD18EF"/>
    <w:rsid w:val="00AE3135"/>
    <w:rsid w:val="00AE3B66"/>
    <w:rsid w:val="00AF06B2"/>
    <w:rsid w:val="00B0075D"/>
    <w:rsid w:val="00B428DC"/>
    <w:rsid w:val="00B63B74"/>
    <w:rsid w:val="00BB478E"/>
    <w:rsid w:val="00C57674"/>
    <w:rsid w:val="00CE7ED9"/>
    <w:rsid w:val="00D243DC"/>
    <w:rsid w:val="00D330DA"/>
    <w:rsid w:val="00D82F9D"/>
    <w:rsid w:val="00D93888"/>
    <w:rsid w:val="00E4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8E99"/>
  <w15:chartTrackingRefBased/>
  <w15:docId w15:val="{3997C8F7-F677-4A1B-AFEB-D13D263B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3B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3B6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A2C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A2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endnote text"/>
    <w:basedOn w:val="a"/>
    <w:link w:val="a5"/>
    <w:uiPriority w:val="99"/>
    <w:semiHidden/>
    <w:unhideWhenUsed/>
    <w:rsid w:val="00CE7ED9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CE7ED9"/>
  </w:style>
  <w:style w:type="character" w:styleId="a6">
    <w:name w:val="endnote reference"/>
    <w:basedOn w:val="a0"/>
    <w:uiPriority w:val="99"/>
    <w:semiHidden/>
    <w:unhideWhenUsed/>
    <w:rsid w:val="00CE7E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EC26F-7743-43BF-A133-BC4A15F60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祥</dc:creator>
  <cp:keywords/>
  <dc:description/>
  <cp:lastModifiedBy>王 祥</cp:lastModifiedBy>
  <cp:revision>45</cp:revision>
  <dcterms:created xsi:type="dcterms:W3CDTF">2020-09-12T10:58:00Z</dcterms:created>
  <dcterms:modified xsi:type="dcterms:W3CDTF">2020-09-13T10:57:00Z</dcterms:modified>
</cp:coreProperties>
</file>