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B7785" w14:textId="77777777" w:rsidR="00D56D0F" w:rsidRDefault="00D56D0F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0654CF9C" w14:textId="77777777" w:rsidR="00D56D0F" w:rsidRDefault="00D56D0F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7EAD402D" w14:textId="77777777" w:rsidR="00D56D0F" w:rsidRDefault="00D56D0F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5783FA81" w14:textId="77777777" w:rsidR="00D56D0F" w:rsidRDefault="00D7422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【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PRD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】</w:t>
      </w:r>
      <w:proofErr w:type="spellStart"/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ZFilm</w:t>
      </w:r>
      <w:proofErr w:type="spellEnd"/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产品改进计划需求文档</w:t>
      </w:r>
    </w:p>
    <w:tbl>
      <w:tblPr>
        <w:tblStyle w:val="a4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D56D0F" w14:paraId="6362E3F6" w14:textId="77777777">
        <w:tc>
          <w:tcPr>
            <w:tcW w:w="1701" w:type="dxa"/>
          </w:tcPr>
          <w:p w14:paraId="7D2DFFF3" w14:textId="77777777" w:rsidR="00D56D0F" w:rsidRDefault="00D74221" w:rsidP="00334B7E">
            <w:pPr>
              <w:spacing w:line="48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68C10C5B" w14:textId="77777777" w:rsidR="00D56D0F" w:rsidRDefault="00D74221" w:rsidP="00334B7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V1.0.0</w:t>
            </w:r>
          </w:p>
        </w:tc>
        <w:tc>
          <w:tcPr>
            <w:tcW w:w="1701" w:type="dxa"/>
          </w:tcPr>
          <w:p w14:paraId="5103DB4B" w14:textId="77777777" w:rsidR="00D56D0F" w:rsidRDefault="00D74221" w:rsidP="00334B7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1C00BD17" w14:textId="77777777" w:rsidR="00D56D0F" w:rsidRDefault="00D56D0F" w:rsidP="00334B7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D56D0F" w14:paraId="5A258FD0" w14:textId="77777777">
        <w:tc>
          <w:tcPr>
            <w:tcW w:w="1701" w:type="dxa"/>
          </w:tcPr>
          <w:p w14:paraId="63D02E94" w14:textId="77777777" w:rsidR="00D56D0F" w:rsidRDefault="00D74221" w:rsidP="00334B7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4497D847" w14:textId="77777777" w:rsidR="00D56D0F" w:rsidRDefault="00D74221" w:rsidP="00334B7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05106F2" w14:textId="77777777" w:rsidR="00D56D0F" w:rsidRDefault="00D74221" w:rsidP="00334B7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0F841BA7" w14:textId="77777777" w:rsidR="00D56D0F" w:rsidRDefault="00D74221" w:rsidP="00334B7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D56D0F" w14:paraId="07132EB8" w14:textId="77777777">
        <w:tc>
          <w:tcPr>
            <w:tcW w:w="1701" w:type="dxa"/>
          </w:tcPr>
          <w:p w14:paraId="6E0AF69A" w14:textId="77777777" w:rsidR="00D56D0F" w:rsidRDefault="00D74221" w:rsidP="00334B7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35A35C32" w14:textId="77777777" w:rsidR="00D56D0F" w:rsidRDefault="00D74221" w:rsidP="00334B7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 Film</w:t>
            </w:r>
          </w:p>
        </w:tc>
        <w:tc>
          <w:tcPr>
            <w:tcW w:w="1701" w:type="dxa"/>
          </w:tcPr>
          <w:p w14:paraId="5714B385" w14:textId="77777777" w:rsidR="00D56D0F" w:rsidRDefault="00D74221" w:rsidP="00334B7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5037C87C" w14:textId="70C0B314" w:rsidR="00D56D0F" w:rsidRDefault="006371E1" w:rsidP="00334B7E">
            <w:pPr>
              <w:spacing w:line="480" w:lineRule="auto"/>
              <w:jc w:val="center"/>
              <w:rPr>
                <w:rFonts w:ascii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产品改进计划</w:t>
            </w:r>
            <w:bookmarkStart w:id="0" w:name="_GoBack"/>
            <w:bookmarkEnd w:id="0"/>
          </w:p>
        </w:tc>
      </w:tr>
      <w:tr w:rsidR="00D56D0F" w14:paraId="0F2DB53A" w14:textId="77777777">
        <w:tc>
          <w:tcPr>
            <w:tcW w:w="1701" w:type="dxa"/>
          </w:tcPr>
          <w:p w14:paraId="05F3EB04" w14:textId="77777777" w:rsidR="00D56D0F" w:rsidRDefault="00D74221" w:rsidP="00334B7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798BA555" w14:textId="77777777" w:rsidR="00D56D0F" w:rsidRDefault="00D74221" w:rsidP="00334B7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彭敬乾</w:t>
            </w:r>
          </w:p>
        </w:tc>
        <w:tc>
          <w:tcPr>
            <w:tcW w:w="1701" w:type="dxa"/>
          </w:tcPr>
          <w:p w14:paraId="7D52A683" w14:textId="77777777" w:rsidR="00D56D0F" w:rsidRDefault="00D74221" w:rsidP="00334B7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66CADA83" w14:textId="77777777" w:rsidR="00D56D0F" w:rsidRDefault="00D74221" w:rsidP="00334B7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2020.01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10</w:t>
            </w:r>
          </w:p>
        </w:tc>
      </w:tr>
    </w:tbl>
    <w:p w14:paraId="678E192E" w14:textId="77777777" w:rsidR="00D56D0F" w:rsidRDefault="00D56D0F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5168F2DF" w14:textId="77777777" w:rsidR="00D56D0F" w:rsidRDefault="00D56D0F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423A23D6" w14:textId="77777777" w:rsidR="00D56D0F" w:rsidRDefault="00D56D0F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4B7DA5E1" w14:textId="77777777" w:rsidR="00D56D0F" w:rsidRDefault="00D56D0F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2E517A1D" w14:textId="77777777" w:rsidR="00D56D0F" w:rsidRDefault="00D56D0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6C6680E" w14:textId="77777777" w:rsidR="00D56D0F" w:rsidRDefault="00D56D0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4929970" w14:textId="77777777" w:rsidR="00D56D0F" w:rsidRDefault="00D56D0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7150195" w14:textId="77777777" w:rsidR="00D56D0F" w:rsidRDefault="00D56D0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EA64D4" w14:textId="77777777" w:rsidR="00D56D0F" w:rsidRDefault="00D56D0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A2AFF97" w14:textId="77777777" w:rsidR="00D56D0F" w:rsidRDefault="00D56D0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5E9C373E" w14:textId="77777777" w:rsidR="00D56D0F" w:rsidRDefault="00D56D0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2A003B3D" w14:textId="77777777" w:rsidR="00D56D0F" w:rsidRDefault="00D56D0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65ED5459" w14:textId="77777777" w:rsidR="00D56D0F" w:rsidRDefault="00D74221">
      <w:pPr>
        <w:rPr>
          <w:rFonts w:ascii="微软雅黑" w:hAnsi="微软雅黑"/>
          <w:b/>
          <w:color w:val="000000" w:themeColor="text1"/>
        </w:rPr>
      </w:pPr>
      <w:r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D56D0F" w14:paraId="7BED7A3E" w14:textId="77777777">
        <w:tc>
          <w:tcPr>
            <w:tcW w:w="1849" w:type="dxa"/>
          </w:tcPr>
          <w:p w14:paraId="5CC9B538" w14:textId="77777777" w:rsidR="00D56D0F" w:rsidRDefault="00D74221" w:rsidP="00334B7E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版本号</w:t>
            </w:r>
          </w:p>
        </w:tc>
        <w:tc>
          <w:tcPr>
            <w:tcW w:w="1067" w:type="dxa"/>
          </w:tcPr>
          <w:p w14:paraId="413A0BD9" w14:textId="77777777" w:rsidR="00D56D0F" w:rsidRDefault="00D74221" w:rsidP="00334B7E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6AE549E3" w14:textId="77777777" w:rsidR="00D56D0F" w:rsidRDefault="00D74221" w:rsidP="00334B7E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950834C" w14:textId="77777777" w:rsidR="00D56D0F" w:rsidRDefault="00D74221" w:rsidP="00334B7E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20C9E1F0" w14:textId="77777777" w:rsidR="00D56D0F" w:rsidRDefault="00D74221" w:rsidP="00334B7E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修订人</w:t>
            </w:r>
          </w:p>
        </w:tc>
      </w:tr>
      <w:tr w:rsidR="00D56D0F" w14:paraId="46EA1CE4" w14:textId="77777777">
        <w:tc>
          <w:tcPr>
            <w:tcW w:w="1849" w:type="dxa"/>
            <w:vAlign w:val="center"/>
          </w:tcPr>
          <w:p w14:paraId="6077965B" w14:textId="77777777" w:rsidR="00D56D0F" w:rsidRDefault="00D74221" w:rsidP="00334B7E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Cs/>
                <w:color w:val="000000" w:themeColor="text1"/>
                <w:szCs w:val="21"/>
              </w:rPr>
              <w:t>V1.0</w:t>
            </w:r>
            <w:r>
              <w:rPr>
                <w:rFonts w:ascii="微软雅黑" w:hAnsi="微软雅黑"/>
                <w:bCs/>
                <w:color w:val="000000" w:themeColor="text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66D00862" w14:textId="77777777" w:rsidR="00D56D0F" w:rsidRDefault="00D74221" w:rsidP="00334B7E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55DE83F2" w14:textId="77777777" w:rsidR="00D56D0F" w:rsidRDefault="00D74221" w:rsidP="00334B7E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478CDC7" w14:textId="77777777" w:rsidR="00D56D0F" w:rsidRDefault="00D74221" w:rsidP="00334B7E">
            <w:pPr>
              <w:spacing w:line="480" w:lineRule="auto"/>
              <w:ind w:leftChars="50" w:left="105" w:rightChars="50" w:right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.0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1848" w:type="dxa"/>
          </w:tcPr>
          <w:p w14:paraId="397B3697" w14:textId="77777777" w:rsidR="00D56D0F" w:rsidRDefault="00D74221" w:rsidP="00334B7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彭敬乾</w:t>
            </w:r>
          </w:p>
        </w:tc>
      </w:tr>
      <w:tr w:rsidR="000E07C3" w14:paraId="5B7C4B70" w14:textId="77777777">
        <w:tc>
          <w:tcPr>
            <w:tcW w:w="1849" w:type="dxa"/>
            <w:vAlign w:val="center"/>
          </w:tcPr>
          <w:p w14:paraId="4337AC2F" w14:textId="4A66F96E" w:rsidR="000E07C3" w:rsidRPr="007D53F5" w:rsidRDefault="000E07C3" w:rsidP="00334B7E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FF0000"/>
                <w:szCs w:val="21"/>
              </w:rPr>
            </w:pPr>
            <w:r w:rsidRPr="007D53F5">
              <w:rPr>
                <w:rFonts w:ascii="微软雅黑" w:hAnsi="微软雅黑" w:hint="eastAsia"/>
                <w:bCs/>
                <w:color w:val="FF0000"/>
                <w:szCs w:val="21"/>
              </w:rPr>
              <w:t>V1.0.1</w:t>
            </w:r>
          </w:p>
        </w:tc>
        <w:tc>
          <w:tcPr>
            <w:tcW w:w="1067" w:type="dxa"/>
            <w:vAlign w:val="center"/>
          </w:tcPr>
          <w:p w14:paraId="49D57119" w14:textId="6B7BC075" w:rsidR="000E07C3" w:rsidRPr="007D53F5" w:rsidRDefault="000E07C3" w:rsidP="00334B7E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7D53F5">
              <w:rPr>
                <w:rFonts w:ascii="微软雅黑" w:hAnsi="微软雅黑" w:hint="eastAsia"/>
                <w:color w:val="FF0000"/>
                <w:szCs w:val="21"/>
              </w:rPr>
              <w:t>修改</w:t>
            </w:r>
          </w:p>
        </w:tc>
        <w:tc>
          <w:tcPr>
            <w:tcW w:w="2630" w:type="dxa"/>
            <w:vAlign w:val="center"/>
          </w:tcPr>
          <w:p w14:paraId="1C60A6BF" w14:textId="1469424B" w:rsidR="000E07C3" w:rsidRPr="007D53F5" w:rsidRDefault="000E07C3" w:rsidP="00334B7E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7D53F5">
              <w:rPr>
                <w:rFonts w:ascii="微软雅黑" w:hAnsi="微软雅黑" w:hint="eastAsia"/>
                <w:color w:val="FF0000"/>
                <w:szCs w:val="21"/>
              </w:rPr>
              <w:t>根据业务需求修改</w:t>
            </w:r>
          </w:p>
        </w:tc>
        <w:tc>
          <w:tcPr>
            <w:tcW w:w="1848" w:type="dxa"/>
            <w:vAlign w:val="center"/>
          </w:tcPr>
          <w:p w14:paraId="42E9BEFC" w14:textId="0AB8DC28" w:rsidR="000E07C3" w:rsidRPr="007D53F5" w:rsidRDefault="000E07C3" w:rsidP="00334B7E">
            <w:pPr>
              <w:spacing w:line="480" w:lineRule="auto"/>
              <w:ind w:leftChars="50" w:left="105" w:rightChars="50" w:right="105"/>
              <w:jc w:val="left"/>
              <w:rPr>
                <w:rFonts w:ascii="微软雅黑" w:hAnsi="微软雅黑"/>
                <w:color w:val="FF0000"/>
                <w:szCs w:val="21"/>
              </w:rPr>
            </w:pPr>
            <w:r w:rsidRPr="007D53F5">
              <w:rPr>
                <w:rFonts w:ascii="微软雅黑" w:hAnsi="微软雅黑" w:hint="eastAsia"/>
                <w:color w:val="FF0000"/>
                <w:szCs w:val="21"/>
              </w:rPr>
              <w:t>2020.02.1</w:t>
            </w:r>
            <w:r w:rsidR="006D50EC">
              <w:rPr>
                <w:rFonts w:ascii="微软雅黑" w:hAnsi="微软雅黑" w:hint="eastAsia"/>
                <w:color w:val="FF0000"/>
                <w:szCs w:val="21"/>
              </w:rPr>
              <w:t>0</w:t>
            </w:r>
          </w:p>
        </w:tc>
        <w:tc>
          <w:tcPr>
            <w:tcW w:w="1848" w:type="dxa"/>
          </w:tcPr>
          <w:p w14:paraId="1C509BF8" w14:textId="2A527C3E" w:rsidR="000E07C3" w:rsidRPr="007D53F5" w:rsidRDefault="000E07C3" w:rsidP="00334B7E">
            <w:pPr>
              <w:spacing w:line="480" w:lineRule="auto"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7D53F5">
              <w:rPr>
                <w:rFonts w:ascii="微软雅黑" w:hAnsi="微软雅黑" w:hint="eastAsia"/>
                <w:color w:val="FF0000"/>
                <w:szCs w:val="21"/>
              </w:rPr>
              <w:t>彭敬乾</w:t>
            </w:r>
          </w:p>
        </w:tc>
      </w:tr>
    </w:tbl>
    <w:p w14:paraId="1E632F19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5E128482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0772526F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47D132AF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F922C8E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5C41A47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2F30F5B4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044EC10D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5C50CE36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2303DA31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5D644D8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81BF167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1308DB94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55DC8A77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08B8DEEF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74D3949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289B83C8" w14:textId="77777777" w:rsidR="00D56D0F" w:rsidRDefault="00D56D0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bookmarkStart w:id="1" w:name="_Toc382492389" w:displacedByCustomXml="next"/>
    <w:bookmarkStart w:id="2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711B5676" w14:textId="77777777" w:rsidR="00D56D0F" w:rsidRDefault="00D74221">
          <w:pPr>
            <w:pStyle w:val="TOC1"/>
            <w:spacing w:before="163" w:after="163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40D0DFA8" w14:textId="77777777" w:rsidR="00D56D0F" w:rsidRDefault="00D74221">
          <w:pPr>
            <w:pStyle w:val="10"/>
            <w:tabs>
              <w:tab w:val="clear" w:pos="420"/>
              <w:tab w:val="clear" w:pos="8296"/>
              <w:tab w:val="right" w:leader="dot" w:pos="9026"/>
            </w:tabs>
          </w:pP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TOC \o "1-3" \h \z \u </w:instrText>
          </w:r>
          <w:r>
            <w:rPr>
              <w:color w:val="000000" w:themeColor="text1"/>
            </w:rPr>
            <w:fldChar w:fldCharType="separate"/>
          </w:r>
          <w:hyperlink w:anchor="_Toc4033" w:history="1">
            <w:r>
              <w:rPr>
                <w:rFonts w:ascii="微软雅黑" w:hAnsi="微软雅黑" w:hint="eastAsia"/>
              </w:rPr>
              <w:t xml:space="preserve">1. </w:t>
            </w:r>
            <w:r>
              <w:rPr>
                <w:rFonts w:ascii="微软雅黑" w:hAnsi="微软雅黑" w:hint="eastAsia"/>
              </w:rPr>
              <w:t>系统概述</w:t>
            </w:r>
            <w:r>
              <w:tab/>
            </w:r>
            <w:fldSimple w:instr=" PAGEREF _Toc4033 ">
              <w:r>
                <w:t>4</w:t>
              </w:r>
            </w:fldSimple>
          </w:hyperlink>
        </w:p>
        <w:p w14:paraId="2821145D" w14:textId="77777777" w:rsidR="00D56D0F" w:rsidRDefault="00055EC1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</w:pPr>
          <w:hyperlink w:anchor="_Toc30109" w:history="1">
            <w:r w:rsidR="00D74221">
              <w:rPr>
                <w:rFonts w:hAnsi="微软雅黑" w:hint="eastAsia"/>
              </w:rPr>
              <w:t xml:space="preserve">1.1  </w:t>
            </w:r>
            <w:r w:rsidR="00D74221">
              <w:rPr>
                <w:rFonts w:hAnsi="微软雅黑" w:hint="eastAsia"/>
              </w:rPr>
              <w:t>背景</w:t>
            </w:r>
            <w:r w:rsidR="00D74221">
              <w:tab/>
            </w:r>
            <w:fldSimple w:instr=" PAGEREF _Toc30109 ">
              <w:r w:rsidR="00D74221">
                <w:t>4</w:t>
              </w:r>
            </w:fldSimple>
          </w:hyperlink>
        </w:p>
        <w:p w14:paraId="1816EF95" w14:textId="77777777" w:rsidR="00D56D0F" w:rsidRDefault="00055EC1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</w:pPr>
          <w:hyperlink w:anchor="_Toc1553" w:history="1">
            <w:r w:rsidR="00D74221">
              <w:rPr>
                <w:rFonts w:hAnsi="微软雅黑" w:hint="eastAsia"/>
              </w:rPr>
              <w:t xml:space="preserve">1.2  </w:t>
            </w:r>
            <w:r w:rsidR="00D74221">
              <w:rPr>
                <w:rFonts w:hAnsi="微软雅黑" w:hint="eastAsia"/>
              </w:rPr>
              <w:t>目标</w:t>
            </w:r>
            <w:r w:rsidR="00D74221">
              <w:tab/>
            </w:r>
            <w:fldSimple w:instr=" PAGEREF _Toc1553 ">
              <w:r w:rsidR="00D74221">
                <w:t>4</w:t>
              </w:r>
            </w:fldSimple>
          </w:hyperlink>
        </w:p>
        <w:p w14:paraId="42F1D8A8" w14:textId="77777777" w:rsidR="00D56D0F" w:rsidRDefault="00055EC1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</w:pPr>
          <w:hyperlink w:anchor="_Toc7889" w:history="1">
            <w:r w:rsidR="00D74221">
              <w:rPr>
                <w:rFonts w:hAnsi="微软雅黑" w:hint="eastAsia"/>
              </w:rPr>
              <w:t xml:space="preserve">1.3  </w:t>
            </w:r>
            <w:r w:rsidR="00D74221">
              <w:rPr>
                <w:rFonts w:hAnsi="微软雅黑" w:hint="eastAsia"/>
              </w:rPr>
              <w:t>功能需求</w:t>
            </w:r>
            <w:r w:rsidR="00D74221">
              <w:tab/>
            </w:r>
            <w:fldSimple w:instr=" PAGEREF _Toc7889 ">
              <w:r w:rsidR="00D74221">
                <w:t>4</w:t>
              </w:r>
            </w:fldSimple>
          </w:hyperlink>
        </w:p>
        <w:p w14:paraId="53118158" w14:textId="77777777" w:rsidR="00D56D0F" w:rsidRDefault="00055EC1">
          <w:pPr>
            <w:pStyle w:val="10"/>
            <w:tabs>
              <w:tab w:val="clear" w:pos="420"/>
              <w:tab w:val="clear" w:pos="8296"/>
              <w:tab w:val="right" w:leader="dot" w:pos="9026"/>
            </w:tabs>
          </w:pPr>
          <w:hyperlink w:anchor="_Toc1449" w:history="1">
            <w:r w:rsidR="00D74221">
              <w:rPr>
                <w:rFonts w:ascii="微软雅黑" w:hAnsi="微软雅黑" w:hint="eastAsia"/>
              </w:rPr>
              <w:t xml:space="preserve">2.  </w:t>
            </w:r>
            <w:r w:rsidR="00D74221">
              <w:rPr>
                <w:rFonts w:ascii="微软雅黑" w:hAnsi="微软雅黑" w:hint="eastAsia"/>
              </w:rPr>
              <w:t>需求说明</w:t>
            </w:r>
            <w:r w:rsidR="00D74221">
              <w:tab/>
            </w:r>
            <w:fldSimple w:instr=" PAGEREF _Toc1449 ">
              <w:r w:rsidR="00D74221">
                <w:t>4</w:t>
              </w:r>
            </w:fldSimple>
          </w:hyperlink>
        </w:p>
        <w:p w14:paraId="619BDE6A" w14:textId="77777777" w:rsidR="00D56D0F" w:rsidRDefault="00055EC1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</w:pPr>
          <w:hyperlink w:anchor="_Toc20359" w:history="1">
            <w:r w:rsidR="00D74221">
              <w:rPr>
                <w:rFonts w:ascii="微软雅黑" w:hAnsi="微软雅黑" w:hint="eastAsia"/>
                <w:szCs w:val="30"/>
              </w:rPr>
              <w:t xml:space="preserve">2.1. </w:t>
            </w:r>
            <w:r w:rsidR="00D74221">
              <w:rPr>
                <w:rFonts w:hint="eastAsia"/>
              </w:rPr>
              <w:t>产品改进计划</w:t>
            </w:r>
            <w:r w:rsidR="00D74221">
              <w:tab/>
            </w:r>
            <w:fldSimple w:instr=" PAGEREF _Toc20359 ">
              <w:r w:rsidR="00D74221">
                <w:t>4</w:t>
              </w:r>
            </w:fldSimple>
          </w:hyperlink>
        </w:p>
        <w:p w14:paraId="33B0735B" w14:textId="77777777" w:rsidR="00D56D0F" w:rsidRDefault="00D74221">
          <w:pPr>
            <w:rPr>
              <w:color w:val="000000" w:themeColor="text1"/>
            </w:rPr>
          </w:pPr>
          <w:r>
            <w:rPr>
              <w:bCs/>
              <w:color w:val="000000" w:themeColor="text1"/>
              <w:lang w:val="zh-CN"/>
            </w:rPr>
            <w:fldChar w:fldCharType="end"/>
          </w:r>
        </w:p>
      </w:sdtContent>
    </w:sdt>
    <w:p w14:paraId="134644A6" w14:textId="77777777" w:rsidR="00D56D0F" w:rsidRDefault="00D56D0F">
      <w:pPr>
        <w:rPr>
          <w:color w:val="000000" w:themeColor="text1"/>
        </w:rPr>
      </w:pPr>
    </w:p>
    <w:p w14:paraId="09C45EF0" w14:textId="77777777" w:rsidR="00D56D0F" w:rsidRDefault="00D56D0F">
      <w:pPr>
        <w:rPr>
          <w:color w:val="000000" w:themeColor="text1"/>
        </w:rPr>
      </w:pPr>
    </w:p>
    <w:p w14:paraId="4D7ACD5E" w14:textId="77777777" w:rsidR="00D56D0F" w:rsidRDefault="00D56D0F">
      <w:pPr>
        <w:rPr>
          <w:color w:val="000000" w:themeColor="text1"/>
        </w:rPr>
      </w:pPr>
    </w:p>
    <w:p w14:paraId="7B25611E" w14:textId="77777777" w:rsidR="00D56D0F" w:rsidRDefault="00D56D0F">
      <w:pPr>
        <w:rPr>
          <w:color w:val="000000" w:themeColor="text1"/>
        </w:rPr>
      </w:pPr>
    </w:p>
    <w:p w14:paraId="640BB129" w14:textId="77777777" w:rsidR="00D56D0F" w:rsidRDefault="00D56D0F">
      <w:pPr>
        <w:rPr>
          <w:color w:val="000000" w:themeColor="text1"/>
        </w:rPr>
      </w:pPr>
    </w:p>
    <w:p w14:paraId="2F985613" w14:textId="77777777" w:rsidR="00D56D0F" w:rsidRDefault="00D56D0F">
      <w:pPr>
        <w:rPr>
          <w:color w:val="000000" w:themeColor="text1"/>
        </w:rPr>
      </w:pPr>
    </w:p>
    <w:p w14:paraId="022AEB20" w14:textId="77777777" w:rsidR="00D56D0F" w:rsidRDefault="00D56D0F">
      <w:pPr>
        <w:rPr>
          <w:color w:val="000000" w:themeColor="text1"/>
        </w:rPr>
      </w:pPr>
    </w:p>
    <w:p w14:paraId="438AE465" w14:textId="77777777" w:rsidR="00D56D0F" w:rsidRDefault="00D56D0F">
      <w:pPr>
        <w:rPr>
          <w:color w:val="000000" w:themeColor="text1"/>
        </w:rPr>
      </w:pPr>
    </w:p>
    <w:p w14:paraId="4268D242" w14:textId="77777777" w:rsidR="00D56D0F" w:rsidRDefault="00D56D0F">
      <w:pPr>
        <w:rPr>
          <w:color w:val="000000" w:themeColor="text1"/>
        </w:rPr>
      </w:pPr>
    </w:p>
    <w:p w14:paraId="4A56F71B" w14:textId="77777777" w:rsidR="00D56D0F" w:rsidRDefault="00D56D0F">
      <w:pPr>
        <w:rPr>
          <w:color w:val="000000" w:themeColor="text1"/>
        </w:rPr>
      </w:pPr>
    </w:p>
    <w:p w14:paraId="0552AB71" w14:textId="77777777" w:rsidR="00D56D0F" w:rsidRDefault="00D56D0F">
      <w:pPr>
        <w:rPr>
          <w:color w:val="000000" w:themeColor="text1"/>
        </w:rPr>
      </w:pPr>
    </w:p>
    <w:p w14:paraId="4F87BF5A" w14:textId="77777777" w:rsidR="00D56D0F" w:rsidRDefault="00D56D0F">
      <w:pPr>
        <w:rPr>
          <w:color w:val="000000" w:themeColor="text1"/>
        </w:rPr>
      </w:pPr>
    </w:p>
    <w:p w14:paraId="25C4CD78" w14:textId="77777777" w:rsidR="00D56D0F" w:rsidRDefault="00D56D0F">
      <w:pPr>
        <w:rPr>
          <w:color w:val="000000" w:themeColor="text1"/>
        </w:rPr>
      </w:pPr>
    </w:p>
    <w:p w14:paraId="0A0B2C0B" w14:textId="77777777" w:rsidR="00D56D0F" w:rsidRDefault="00D56D0F">
      <w:pPr>
        <w:pStyle w:val="1"/>
        <w:spacing w:before="163" w:after="163"/>
        <w:rPr>
          <w:rFonts w:ascii="微软雅黑" w:hAnsi="微软雅黑"/>
          <w:color w:val="000000" w:themeColor="text1"/>
        </w:rPr>
      </w:pPr>
    </w:p>
    <w:p w14:paraId="69A5655B" w14:textId="77777777" w:rsidR="00D56D0F" w:rsidRDefault="00D56D0F">
      <w:pPr>
        <w:rPr>
          <w:rFonts w:ascii="微软雅黑" w:hAnsi="微软雅黑"/>
          <w:color w:val="000000" w:themeColor="text1"/>
        </w:rPr>
      </w:pPr>
    </w:p>
    <w:p w14:paraId="092E3937" w14:textId="77777777" w:rsidR="00D56D0F" w:rsidRDefault="00D56D0F">
      <w:pPr>
        <w:rPr>
          <w:rFonts w:ascii="微软雅黑" w:hAnsi="微软雅黑"/>
          <w:color w:val="000000" w:themeColor="text1"/>
        </w:rPr>
      </w:pPr>
    </w:p>
    <w:p w14:paraId="4D55AEB3" w14:textId="77777777" w:rsidR="00D56D0F" w:rsidRDefault="00D56D0F">
      <w:pPr>
        <w:rPr>
          <w:rFonts w:ascii="微软雅黑" w:hAnsi="微软雅黑"/>
          <w:color w:val="000000" w:themeColor="text1"/>
        </w:rPr>
      </w:pPr>
    </w:p>
    <w:p w14:paraId="7659E483" w14:textId="77777777" w:rsidR="003E1B77" w:rsidRDefault="003E1B77">
      <w:pPr>
        <w:rPr>
          <w:rFonts w:ascii="微软雅黑" w:hAnsi="微软雅黑"/>
          <w:color w:val="000000" w:themeColor="text1"/>
        </w:rPr>
      </w:pPr>
    </w:p>
    <w:p w14:paraId="71A065E8" w14:textId="77777777" w:rsidR="003E1B77" w:rsidRDefault="003E1B77">
      <w:pPr>
        <w:rPr>
          <w:rFonts w:ascii="微软雅黑" w:hAnsi="微软雅黑"/>
          <w:color w:val="000000" w:themeColor="text1"/>
        </w:rPr>
      </w:pPr>
    </w:p>
    <w:p w14:paraId="317259E9" w14:textId="77777777" w:rsidR="003E1B77" w:rsidRDefault="003E1B77">
      <w:pPr>
        <w:rPr>
          <w:rFonts w:ascii="微软雅黑" w:hAnsi="微软雅黑"/>
          <w:color w:val="000000" w:themeColor="text1"/>
        </w:rPr>
      </w:pPr>
    </w:p>
    <w:p w14:paraId="6B1BD9F3" w14:textId="77777777" w:rsidR="00D56D0F" w:rsidRDefault="00D74221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3" w:name="_Toc4033"/>
      <w:r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>
        <w:rPr>
          <w:rFonts w:ascii="微软雅黑" w:hAnsi="微软雅黑" w:hint="eastAsia"/>
          <w:color w:val="000000" w:themeColor="text1"/>
        </w:rPr>
        <w:t>系统概述</w:t>
      </w:r>
      <w:bookmarkEnd w:id="3"/>
    </w:p>
    <w:p w14:paraId="5C1E5A43" w14:textId="0DEEEE2F" w:rsidR="00D56D0F" w:rsidRDefault="00D74221">
      <w:pPr>
        <w:pStyle w:val="2"/>
        <w:spacing w:before="163" w:after="163"/>
        <w:rPr>
          <w:rFonts w:hAnsi="微软雅黑"/>
          <w:color w:val="000000" w:themeColor="text1"/>
        </w:rPr>
      </w:pPr>
      <w:bookmarkStart w:id="4" w:name="_Toc30109"/>
      <w:r>
        <w:rPr>
          <w:rFonts w:hAnsi="微软雅黑" w:hint="eastAsia"/>
          <w:color w:val="000000" w:themeColor="text1"/>
        </w:rPr>
        <w:t xml:space="preserve">1.1  </w:t>
      </w:r>
      <w:r>
        <w:rPr>
          <w:rFonts w:hAnsi="微软雅黑" w:hint="eastAsia"/>
          <w:color w:val="000000" w:themeColor="text1"/>
        </w:rPr>
        <w:t>背景</w:t>
      </w:r>
      <w:bookmarkEnd w:id="1"/>
      <w:bookmarkEnd w:id="4"/>
    </w:p>
    <w:p w14:paraId="2431913D" w14:textId="6BAA5F57" w:rsidR="003A03BC" w:rsidRPr="00FA6952" w:rsidRDefault="003E1B77" w:rsidP="003A03BC">
      <w:pPr>
        <w:pStyle w:val="11"/>
        <w:numPr>
          <w:ilvl w:val="0"/>
          <w:numId w:val="7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395F3D">
        <w:rPr>
          <w:rFonts w:ascii="微软雅黑" w:hAnsi="微软雅黑" w:hint="eastAsia"/>
          <w:color w:val="FF0000"/>
          <w:sz w:val="21"/>
          <w:szCs w:val="21"/>
        </w:rPr>
        <w:t>告知用户使用本产品会获取用户设备信息</w:t>
      </w:r>
      <w:r w:rsidR="00DD1860" w:rsidRPr="00395F3D">
        <w:rPr>
          <w:rFonts w:ascii="微软雅黑" w:hAnsi="微软雅黑" w:hint="eastAsia"/>
          <w:color w:val="FF0000"/>
          <w:sz w:val="21"/>
          <w:szCs w:val="21"/>
        </w:rPr>
        <w:t>，帮助</w:t>
      </w:r>
      <w:r w:rsidRPr="00395F3D">
        <w:rPr>
          <w:rFonts w:ascii="微软雅黑" w:hAnsi="微软雅黑" w:hint="eastAsia"/>
          <w:color w:val="FF0000"/>
          <w:sz w:val="21"/>
          <w:szCs w:val="21"/>
        </w:rPr>
        <w:t>改进APP</w:t>
      </w:r>
      <w:r w:rsidR="003A03B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379B1AE" w14:textId="77777777" w:rsidR="00D56D0F" w:rsidRDefault="00D7422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1553"/>
      <w:r>
        <w:rPr>
          <w:rFonts w:hAnsi="微软雅黑" w:hint="eastAsia"/>
          <w:color w:val="000000" w:themeColor="text1"/>
        </w:rPr>
        <w:t xml:space="preserve">1.2  </w:t>
      </w:r>
      <w:r>
        <w:rPr>
          <w:rFonts w:hAnsi="微软雅黑" w:hint="eastAsia"/>
          <w:color w:val="000000" w:themeColor="text1"/>
        </w:rPr>
        <w:t>目标</w:t>
      </w:r>
      <w:bookmarkEnd w:id="5"/>
    </w:p>
    <w:p w14:paraId="3EA224EC" w14:textId="3A5214E2" w:rsidR="00D56D0F" w:rsidRPr="003A03BC" w:rsidRDefault="003E1B77" w:rsidP="003A03BC">
      <w:pPr>
        <w:pStyle w:val="11"/>
        <w:numPr>
          <w:ilvl w:val="0"/>
          <w:numId w:val="7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395F3D">
        <w:rPr>
          <w:rFonts w:ascii="微软雅黑" w:hAnsi="微软雅黑" w:hint="eastAsia"/>
          <w:color w:val="FF0000"/>
          <w:sz w:val="21"/>
          <w:szCs w:val="21"/>
        </w:rPr>
        <w:t>提供</w:t>
      </w:r>
      <w:proofErr w:type="spellStart"/>
      <w:r w:rsidRPr="00395F3D">
        <w:rPr>
          <w:rFonts w:ascii="微软雅黑" w:hAnsi="微软雅黑" w:hint="eastAsia"/>
          <w:color w:val="FF0000"/>
          <w:sz w:val="21"/>
          <w:szCs w:val="21"/>
        </w:rPr>
        <w:t>ZFilm</w:t>
      </w:r>
      <w:proofErr w:type="spellEnd"/>
      <w:r w:rsidRPr="00395F3D">
        <w:rPr>
          <w:rFonts w:ascii="微软雅黑" w:hAnsi="微软雅黑" w:hint="eastAsia"/>
          <w:color w:val="FF0000"/>
          <w:sz w:val="21"/>
          <w:szCs w:val="21"/>
        </w:rPr>
        <w:t>的设备信息、移动设备信息以及诊断和用量数据帮助</w:t>
      </w:r>
      <w:proofErr w:type="spellStart"/>
      <w:r w:rsidRPr="00395F3D">
        <w:rPr>
          <w:rFonts w:ascii="微软雅黑" w:hAnsi="微软雅黑" w:hint="eastAsia"/>
          <w:color w:val="FF0000"/>
          <w:sz w:val="21"/>
          <w:szCs w:val="21"/>
        </w:rPr>
        <w:t>ZFilm</w:t>
      </w:r>
      <w:proofErr w:type="spellEnd"/>
      <w:r w:rsidRPr="00395F3D">
        <w:rPr>
          <w:rFonts w:ascii="微软雅黑" w:hAnsi="微软雅黑" w:hint="eastAsia"/>
          <w:color w:val="FF0000"/>
          <w:sz w:val="21"/>
          <w:szCs w:val="21"/>
        </w:rPr>
        <w:t>改进产品</w:t>
      </w:r>
      <w:r w:rsidR="00395F3D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D6F3ADD" w14:textId="77777777" w:rsidR="00D56D0F" w:rsidRDefault="00D7422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7889"/>
      <w:r>
        <w:rPr>
          <w:rFonts w:hAnsi="微软雅黑" w:hint="eastAsia"/>
          <w:color w:val="000000" w:themeColor="text1"/>
        </w:rPr>
        <w:t xml:space="preserve">1.3  </w:t>
      </w:r>
      <w:r>
        <w:rPr>
          <w:rFonts w:hAnsi="微软雅黑" w:hint="eastAsia"/>
          <w:color w:val="000000" w:themeColor="text1"/>
        </w:rPr>
        <w:t>功能需求</w:t>
      </w:r>
      <w:bookmarkEnd w:id="6"/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D56D0F" w14:paraId="3B169020" w14:textId="77777777">
        <w:tc>
          <w:tcPr>
            <w:tcW w:w="1810" w:type="dxa"/>
            <w:shd w:val="clear" w:color="auto" w:fill="C5E0B3" w:themeFill="accent6" w:themeFillTint="66"/>
          </w:tcPr>
          <w:p w14:paraId="5F3214EA" w14:textId="77777777" w:rsidR="00D56D0F" w:rsidRDefault="00D74221">
            <w:pPr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14:paraId="1F592CC0" w14:textId="77777777" w:rsidR="00D56D0F" w:rsidRDefault="00D74221">
            <w:pPr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功能描述</w:t>
            </w: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 xml:space="preserve"> </w:t>
            </w:r>
          </w:p>
        </w:tc>
      </w:tr>
      <w:tr w:rsidR="00D56D0F" w14:paraId="00054E88" w14:textId="77777777">
        <w:tc>
          <w:tcPr>
            <w:tcW w:w="1810" w:type="dxa"/>
          </w:tcPr>
          <w:p w14:paraId="6BA3F550" w14:textId="77777777" w:rsidR="00D56D0F" w:rsidRDefault="00D74221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产品改进计划</w:t>
            </w:r>
          </w:p>
        </w:tc>
        <w:tc>
          <w:tcPr>
            <w:tcW w:w="7432" w:type="dxa"/>
          </w:tcPr>
          <w:p w14:paraId="0C06E82A" w14:textId="77777777" w:rsidR="00D56D0F" w:rsidRDefault="00D74221">
            <w:pPr>
              <w:rPr>
                <w:rFonts w:ascii="微软雅黑" w:hAnsi="微软雅黑"/>
                <w:color w:val="000000" w:themeColor="text1"/>
                <w:szCs w:val="21"/>
              </w:rPr>
            </w:pPr>
            <w:bookmarkStart w:id="7" w:name="OLE_LINK29"/>
            <w:r>
              <w:rPr>
                <w:rFonts w:ascii="微软雅黑" w:hAnsi="微软雅黑" w:hint="eastAsia"/>
                <w:color w:val="000000" w:themeColor="text1"/>
                <w:szCs w:val="21"/>
              </w:rPr>
              <w:t>提供</w:t>
            </w:r>
            <w:proofErr w:type="spell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ZFilm</w:t>
            </w:r>
            <w:proofErr w:type="spellEnd"/>
            <w:r>
              <w:rPr>
                <w:rFonts w:ascii="微软雅黑" w:hAnsi="微软雅黑" w:hint="eastAsia"/>
                <w:color w:val="000000" w:themeColor="text1"/>
                <w:szCs w:val="21"/>
              </w:rPr>
              <w:t>的设备信息、移动设备信息以及诊断和用量数据帮助</w:t>
            </w:r>
            <w:proofErr w:type="spell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ZFilm</w:t>
            </w:r>
            <w:proofErr w:type="spellEnd"/>
            <w:r>
              <w:rPr>
                <w:rFonts w:ascii="微软雅黑" w:hAnsi="微软雅黑" w:hint="eastAsia"/>
                <w:color w:val="000000" w:themeColor="text1"/>
                <w:szCs w:val="21"/>
              </w:rPr>
              <w:t>改进产品</w:t>
            </w:r>
            <w:bookmarkEnd w:id="7"/>
          </w:p>
        </w:tc>
      </w:tr>
    </w:tbl>
    <w:p w14:paraId="66A25E84" w14:textId="77777777" w:rsidR="00D56D0F" w:rsidRDefault="00D74221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8" w:name="_Toc1449"/>
      <w:bookmarkStart w:id="9" w:name="_Toc382492392"/>
      <w:r>
        <w:rPr>
          <w:rFonts w:ascii="微软雅黑" w:hAnsi="微软雅黑" w:hint="eastAsia"/>
          <w:color w:val="000000" w:themeColor="text1"/>
        </w:rPr>
        <w:t xml:space="preserve">2.  </w:t>
      </w:r>
      <w:r>
        <w:rPr>
          <w:rFonts w:ascii="微软雅黑" w:hAnsi="微软雅黑" w:hint="eastAsia"/>
          <w:color w:val="000000" w:themeColor="text1"/>
        </w:rPr>
        <w:t>需求说明</w:t>
      </w:r>
      <w:bookmarkEnd w:id="8"/>
    </w:p>
    <w:p w14:paraId="7E10E71C" w14:textId="77777777" w:rsidR="00D56D0F" w:rsidRDefault="00D74221">
      <w:pPr>
        <w:pStyle w:val="2"/>
        <w:numPr>
          <w:ilvl w:val="0"/>
          <w:numId w:val="1"/>
        </w:numPr>
        <w:spacing w:before="163" w:after="163"/>
        <w:rPr>
          <w:rFonts w:hAnsi="微软雅黑"/>
          <w:color w:val="000000" w:themeColor="text1"/>
          <w:sz w:val="21"/>
          <w:szCs w:val="21"/>
        </w:rPr>
      </w:pPr>
      <w:bookmarkStart w:id="10" w:name="_Toc20359"/>
      <w:r>
        <w:rPr>
          <w:rFonts w:hint="eastAsia"/>
          <w:color w:val="000000" w:themeColor="text1"/>
        </w:rPr>
        <w:t>产品改进计划</w:t>
      </w:r>
      <w:bookmarkEnd w:id="10"/>
    </w:p>
    <w:p w14:paraId="697F2038" w14:textId="77777777" w:rsidR="00D56D0F" w:rsidRDefault="00D74221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1"/>
        </w:rPr>
      </w:pPr>
      <w:r>
        <w:rPr>
          <w:rFonts w:ascii="微软雅黑" w:hAnsi="微软雅黑" w:hint="eastAsia"/>
          <w:b/>
          <w:color w:val="000000" w:themeColor="text1"/>
          <w:shd w:val="pct10" w:color="auto" w:fill="FFFFFF"/>
        </w:rPr>
        <w:t>逻辑规则</w:t>
      </w:r>
      <w:r>
        <w:rPr>
          <w:rFonts w:ascii="微软雅黑" w:hAnsi="微软雅黑" w:hint="eastAsia"/>
          <w:b/>
          <w:color w:val="000000" w:themeColor="text1"/>
        </w:rPr>
        <w:t>：</w:t>
      </w:r>
    </w:p>
    <w:bookmarkEnd w:id="2"/>
    <w:bookmarkEnd w:id="9"/>
    <w:p w14:paraId="4D03F8B5" w14:textId="77777777" w:rsidR="00D56D0F" w:rsidRDefault="00D7422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前置条件：</w:t>
      </w:r>
    </w:p>
    <w:p w14:paraId="2C6914F7" w14:textId="77777777" w:rsidR="00D56D0F" w:rsidRDefault="00D74221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首次打开</w:t>
      </w:r>
      <w:r>
        <w:rPr>
          <w:rFonts w:ascii="微软雅黑" w:hAnsi="微软雅黑" w:hint="eastAsia"/>
          <w:color w:val="000000" w:themeColor="text1"/>
          <w:szCs w:val="21"/>
        </w:rPr>
        <w:t>app</w:t>
      </w:r>
      <w:r>
        <w:rPr>
          <w:rFonts w:ascii="微软雅黑" w:hAnsi="微软雅黑" w:hint="eastAsia"/>
          <w:color w:val="000000" w:themeColor="text1"/>
          <w:szCs w:val="21"/>
        </w:rPr>
        <w:t>；</w:t>
      </w:r>
    </w:p>
    <w:p w14:paraId="56562012" w14:textId="77777777" w:rsidR="00D56D0F" w:rsidRDefault="00D74221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开屏动画跟开屏广告已展示完毕；</w:t>
      </w:r>
    </w:p>
    <w:p w14:paraId="4119324C" w14:textId="77777777" w:rsidR="00D56D0F" w:rsidRDefault="00D74221">
      <w:pPr>
        <w:pStyle w:val="a5"/>
        <w:numPr>
          <w:ilvl w:val="0"/>
          <w:numId w:val="2"/>
        </w:numPr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交互说明</w:t>
      </w:r>
      <w:r>
        <w:rPr>
          <w:rFonts w:ascii="微软雅黑" w:hAnsi="微软雅黑" w:hint="eastAsia"/>
          <w:color w:val="000000" w:themeColor="text1"/>
          <w:szCs w:val="21"/>
        </w:rPr>
        <w:t>:</w:t>
      </w:r>
    </w:p>
    <w:p w14:paraId="7EAB6CB1" w14:textId="77777777" w:rsidR="00D56D0F" w:rsidRDefault="00D7422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点击了解更多信息，从右向左切换到了解更多信息详情页；</w:t>
      </w:r>
    </w:p>
    <w:p w14:paraId="1175AF66" w14:textId="77777777" w:rsidR="00D56D0F" w:rsidRDefault="00D7422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规则说明：</w:t>
      </w:r>
    </w:p>
    <w:p w14:paraId="6AD6A183" w14:textId="77777777" w:rsidR="00D56D0F" w:rsidRDefault="00D7422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产品改进计划页在首次打开</w:t>
      </w:r>
      <w:r>
        <w:rPr>
          <w:rFonts w:ascii="微软雅黑" w:hAnsi="微软雅黑" w:hint="eastAsia"/>
          <w:color w:val="000000" w:themeColor="text1"/>
          <w:szCs w:val="21"/>
        </w:rPr>
        <w:t>app</w:t>
      </w:r>
      <w:r>
        <w:rPr>
          <w:rFonts w:ascii="微软雅黑" w:hAnsi="微软雅黑" w:hint="eastAsia"/>
          <w:color w:val="000000" w:themeColor="text1"/>
          <w:szCs w:val="21"/>
        </w:rPr>
        <w:t>并在开屏动画和开屏广告展示完毕后显示；</w:t>
      </w:r>
    </w:p>
    <w:p w14:paraId="46FF070A" w14:textId="77777777" w:rsidR="00D56D0F" w:rsidRDefault="00D7422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页面信息显示：</w:t>
      </w:r>
    </w:p>
    <w:p w14:paraId="40BDEC90" w14:textId="77777777" w:rsidR="00D56D0F" w:rsidRDefault="00D74221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标题：产品改进计划</w:t>
      </w:r>
    </w:p>
    <w:p w14:paraId="512939A9" w14:textId="77777777" w:rsidR="00D56D0F" w:rsidRDefault="00D74221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说明：对改进计划的描述（内容待定）</w:t>
      </w:r>
    </w:p>
    <w:p w14:paraId="3595F112" w14:textId="77777777" w:rsidR="00D56D0F" w:rsidRDefault="00D74221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了解更多信息：点击了解更多信息，切换到了解更多信息详情页；在详情页中，</w:t>
      </w:r>
      <w:r>
        <w:rPr>
          <w:rFonts w:ascii="微软雅黑" w:hAnsi="微软雅黑" w:hint="eastAsia"/>
          <w:color w:val="000000" w:themeColor="text1"/>
          <w:szCs w:val="21"/>
        </w:rPr>
        <w:t>tab</w:t>
      </w:r>
      <w:r>
        <w:rPr>
          <w:rFonts w:ascii="微软雅黑" w:hAnsi="微软雅黑" w:hint="eastAsia"/>
          <w:color w:val="000000" w:themeColor="text1"/>
          <w:szCs w:val="21"/>
        </w:rPr>
        <w:lastRenderedPageBreak/>
        <w:t>栏默认选中用户协议，选中时文字置亮态，未选中的置灰态，切换</w:t>
      </w:r>
      <w:r>
        <w:rPr>
          <w:rFonts w:ascii="微软雅黑" w:hAnsi="微软雅黑" w:hint="eastAsia"/>
          <w:color w:val="000000" w:themeColor="text1"/>
          <w:szCs w:val="21"/>
        </w:rPr>
        <w:t>tab</w:t>
      </w:r>
      <w:r>
        <w:rPr>
          <w:rFonts w:ascii="微软雅黑" w:hAnsi="微软雅黑" w:hint="eastAsia"/>
          <w:color w:val="000000" w:themeColor="text1"/>
          <w:szCs w:val="21"/>
        </w:rPr>
        <w:t>时，标签文字选中状态和内容做相应切换，点击返回跳转产品改进计划页；</w:t>
      </w:r>
    </w:p>
    <w:p w14:paraId="544E0FDC" w14:textId="77777777" w:rsidR="00D56D0F" w:rsidRDefault="00D74221">
      <w:pPr>
        <w:pStyle w:val="a5"/>
        <w:spacing w:line="360" w:lineRule="auto"/>
        <w:ind w:firstLineChars="0" w:firstLine="0"/>
      </w:pPr>
      <w:r>
        <w:rPr>
          <w:rFonts w:hint="eastAsia"/>
        </w:rPr>
        <w:t xml:space="preserve">                          </w:t>
      </w:r>
      <w:r>
        <w:rPr>
          <w:noProof/>
        </w:rPr>
        <w:drawing>
          <wp:inline distT="0" distB="0" distL="114300" distR="114300" wp14:anchorId="52978A14" wp14:editId="1A98F14B">
            <wp:extent cx="2419985" cy="4180205"/>
            <wp:effectExtent l="0" t="0" r="18415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6055" w14:textId="77777777" w:rsidR="00D56D0F" w:rsidRDefault="00D74221">
      <w:pPr>
        <w:jc w:val="center"/>
      </w:pP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2.1-1</w:t>
      </w: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产品改进计划</w:t>
      </w:r>
      <w:r>
        <w:rPr>
          <w:rFonts w:hint="eastAsia"/>
        </w:rPr>
        <w:t xml:space="preserve">  </w:t>
      </w:r>
    </w:p>
    <w:p w14:paraId="4F538EEB" w14:textId="77777777" w:rsidR="00D56D0F" w:rsidRDefault="00D74221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暂不考虑：可点击，点击切换到首页，不向后台发送设备信息、移动设备信息以及诊断和用量数据，同时将设置中</w:t>
      </w:r>
      <w:r>
        <w:rPr>
          <w:rFonts w:ascii="微软雅黑" w:hAnsi="微软雅黑" w:hint="eastAsia"/>
          <w:color w:val="000000" w:themeColor="text1"/>
          <w:szCs w:val="21"/>
        </w:rPr>
        <w:t>-</w:t>
      </w:r>
      <w:r>
        <w:rPr>
          <w:rFonts w:ascii="微软雅黑" w:hAnsi="微软雅黑" w:hint="eastAsia"/>
          <w:color w:val="000000" w:themeColor="text1"/>
          <w:szCs w:val="21"/>
        </w:rPr>
        <w:t>隐私中的产品改进计划按钮置关状态；</w:t>
      </w:r>
    </w:p>
    <w:p w14:paraId="539EB8BE" w14:textId="314D0BEE" w:rsidR="00D56D0F" w:rsidRDefault="00D74221">
      <w:pPr>
        <w:pStyle w:val="a5"/>
        <w:numPr>
          <w:ilvl w:val="1"/>
          <w:numId w:val="5"/>
        </w:numPr>
        <w:spacing w:line="360" w:lineRule="auto"/>
        <w:ind w:firstLineChars="0"/>
      </w:pPr>
      <w:r>
        <w:rPr>
          <w:rFonts w:ascii="微软雅黑" w:hAnsi="微软雅黑" w:hint="eastAsia"/>
          <w:color w:val="000000" w:themeColor="text1"/>
          <w:szCs w:val="21"/>
        </w:rPr>
        <w:t>同意按钮：默认可点击，点击切换到首页，自动向后台发送设备信息、移动设备信息以及诊断和用量数据，同时将设置</w:t>
      </w:r>
      <w:r>
        <w:rPr>
          <w:rFonts w:ascii="微软雅黑" w:hAnsi="微软雅黑" w:hint="eastAsia"/>
          <w:color w:val="000000" w:themeColor="text1"/>
          <w:szCs w:val="21"/>
        </w:rPr>
        <w:t>-</w:t>
      </w:r>
      <w:r>
        <w:rPr>
          <w:rFonts w:ascii="微软雅黑" w:hAnsi="微软雅黑" w:hint="eastAsia"/>
          <w:color w:val="000000" w:themeColor="text1"/>
          <w:szCs w:val="21"/>
        </w:rPr>
        <w:t>隐私中的产品改进计划按钮置开状态；</w:t>
      </w:r>
    </w:p>
    <w:p w14:paraId="0B223608" w14:textId="77777777" w:rsidR="00D56D0F" w:rsidRDefault="00D56D0F">
      <w:pPr>
        <w:jc w:val="center"/>
      </w:pPr>
    </w:p>
    <w:p w14:paraId="3A7F7EB0" w14:textId="77777777" w:rsidR="00D56D0F" w:rsidRDefault="00D7422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后置条件：</w:t>
      </w:r>
    </w:p>
    <w:p w14:paraId="482BFF1A" w14:textId="77777777" w:rsidR="00D56D0F" w:rsidRDefault="00D74221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点击了解更多信息，切换到更多信息详情页；</w:t>
      </w:r>
    </w:p>
    <w:p w14:paraId="5AE66821" w14:textId="77777777" w:rsidR="00D56D0F" w:rsidRDefault="00D74221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点击暂不考虑</w:t>
      </w:r>
      <w:r>
        <w:rPr>
          <w:rFonts w:ascii="微软雅黑" w:hAnsi="微软雅黑" w:hint="eastAsia"/>
          <w:color w:val="000000" w:themeColor="text1"/>
          <w:szCs w:val="21"/>
        </w:rPr>
        <w:t>,</w:t>
      </w:r>
      <w:r>
        <w:rPr>
          <w:rFonts w:ascii="微软雅黑" w:hAnsi="微软雅黑" w:hint="eastAsia"/>
          <w:color w:val="000000" w:themeColor="text1"/>
          <w:szCs w:val="21"/>
        </w:rPr>
        <w:t>，切换到首页；</w:t>
      </w:r>
    </w:p>
    <w:p w14:paraId="5435921A" w14:textId="77777777" w:rsidR="00D56D0F" w:rsidRDefault="00D74221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点击同意，切换到首页。</w:t>
      </w:r>
    </w:p>
    <w:p w14:paraId="2632E0AA" w14:textId="77777777" w:rsidR="00D56D0F" w:rsidRDefault="00D56D0F"/>
    <w:p w14:paraId="08E19ED8" w14:textId="77777777" w:rsidR="00D56D0F" w:rsidRDefault="00D56D0F"/>
    <w:sectPr w:rsidR="00D56D0F">
      <w:headerReference w:type="default" r:id="rId9"/>
      <w:footerReference w:type="default" r:id="rId10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FD108" w14:textId="77777777" w:rsidR="00055EC1" w:rsidRDefault="00055EC1">
      <w:r>
        <w:separator/>
      </w:r>
    </w:p>
  </w:endnote>
  <w:endnote w:type="continuationSeparator" w:id="0">
    <w:p w14:paraId="64CB9750" w14:textId="77777777" w:rsidR="00055EC1" w:rsidRDefault="0005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019B9810" w14:textId="77777777" w:rsidR="00D56D0F" w:rsidRDefault="00D74221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1E1" w:rsidRPr="006371E1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7472F" w14:textId="77777777" w:rsidR="00055EC1" w:rsidRDefault="00055EC1">
      <w:r>
        <w:separator/>
      </w:r>
    </w:p>
  </w:footnote>
  <w:footnote w:type="continuationSeparator" w:id="0">
    <w:p w14:paraId="4743BC25" w14:textId="77777777" w:rsidR="00055EC1" w:rsidRDefault="00055E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F3DED" w14:textId="77777777" w:rsidR="00D56D0F" w:rsidRDefault="00D74221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3874424" wp14:editId="574DF58A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B780F2" w14:textId="77777777" w:rsidR="00D56D0F" w:rsidRDefault="00D74221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78BF6"/>
    <w:multiLevelType w:val="multilevel"/>
    <w:tmpl w:val="0F178BF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137445"/>
    <w:multiLevelType w:val="multilevel"/>
    <w:tmpl w:val="2913744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D246F2"/>
    <w:multiLevelType w:val="multilevel"/>
    <w:tmpl w:val="53D246F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5C5F0E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1B163A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E1AD2"/>
    <w:rsid w:val="00055EC1"/>
    <w:rsid w:val="000E07C3"/>
    <w:rsid w:val="0019529C"/>
    <w:rsid w:val="002B776B"/>
    <w:rsid w:val="00334B7E"/>
    <w:rsid w:val="00395F3D"/>
    <w:rsid w:val="003A03BC"/>
    <w:rsid w:val="003E1B77"/>
    <w:rsid w:val="006371E1"/>
    <w:rsid w:val="006D50EC"/>
    <w:rsid w:val="007119C7"/>
    <w:rsid w:val="007D53F5"/>
    <w:rsid w:val="008B2241"/>
    <w:rsid w:val="00A45806"/>
    <w:rsid w:val="00AD2102"/>
    <w:rsid w:val="00B82282"/>
    <w:rsid w:val="00BF5875"/>
    <w:rsid w:val="00CF17C8"/>
    <w:rsid w:val="00D56D0F"/>
    <w:rsid w:val="00D74221"/>
    <w:rsid w:val="00DD1860"/>
    <w:rsid w:val="00F33922"/>
    <w:rsid w:val="00F52825"/>
    <w:rsid w:val="00FA6952"/>
    <w:rsid w:val="03CC35D1"/>
    <w:rsid w:val="05BF38AE"/>
    <w:rsid w:val="066F302A"/>
    <w:rsid w:val="07C64615"/>
    <w:rsid w:val="0C5A075B"/>
    <w:rsid w:val="0D6A14B6"/>
    <w:rsid w:val="13942674"/>
    <w:rsid w:val="161832EA"/>
    <w:rsid w:val="16AB77FF"/>
    <w:rsid w:val="17BA241A"/>
    <w:rsid w:val="18F36CB9"/>
    <w:rsid w:val="1E27654B"/>
    <w:rsid w:val="2C742B60"/>
    <w:rsid w:val="2DAE03AB"/>
    <w:rsid w:val="2FA13C84"/>
    <w:rsid w:val="314822B8"/>
    <w:rsid w:val="339F77C0"/>
    <w:rsid w:val="3850304E"/>
    <w:rsid w:val="3A682A80"/>
    <w:rsid w:val="3B170EFA"/>
    <w:rsid w:val="3CEC743E"/>
    <w:rsid w:val="3DEE2061"/>
    <w:rsid w:val="41CD4210"/>
    <w:rsid w:val="44F64AD4"/>
    <w:rsid w:val="49DB0F33"/>
    <w:rsid w:val="4B341DAD"/>
    <w:rsid w:val="4D886A4C"/>
    <w:rsid w:val="56615FB4"/>
    <w:rsid w:val="566B2377"/>
    <w:rsid w:val="5ABF78BA"/>
    <w:rsid w:val="5BCA53C3"/>
    <w:rsid w:val="5BCD50D9"/>
    <w:rsid w:val="5E7B5E7F"/>
    <w:rsid w:val="609A0EE3"/>
    <w:rsid w:val="64A548D6"/>
    <w:rsid w:val="6BD97908"/>
    <w:rsid w:val="6C87686E"/>
    <w:rsid w:val="6FCA60EF"/>
    <w:rsid w:val="70B56618"/>
    <w:rsid w:val="718868F7"/>
    <w:rsid w:val="7343671D"/>
    <w:rsid w:val="73AE1AD2"/>
    <w:rsid w:val="74EF3E58"/>
    <w:rsid w:val="763E7876"/>
    <w:rsid w:val="78374D3A"/>
    <w:rsid w:val="7D73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5408F"/>
  <w15:docId w15:val="{6C61350D-C415-4D27-87B9-613BCA56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0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annotation reference"/>
    <w:basedOn w:val="a0"/>
    <w:rsid w:val="00CF17C8"/>
    <w:rPr>
      <w:sz w:val="21"/>
      <w:szCs w:val="21"/>
    </w:rPr>
  </w:style>
  <w:style w:type="paragraph" w:styleId="a7">
    <w:name w:val="annotation text"/>
    <w:basedOn w:val="a"/>
    <w:link w:val="a8"/>
    <w:rsid w:val="00CF17C8"/>
    <w:pPr>
      <w:jc w:val="left"/>
    </w:pPr>
  </w:style>
  <w:style w:type="character" w:customStyle="1" w:styleId="a8">
    <w:name w:val="批注文字字符"/>
    <w:basedOn w:val="a0"/>
    <w:link w:val="a7"/>
    <w:rsid w:val="00CF17C8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CF17C8"/>
    <w:rPr>
      <w:b/>
      <w:bCs/>
    </w:rPr>
  </w:style>
  <w:style w:type="character" w:customStyle="1" w:styleId="aa">
    <w:name w:val="批注主题字符"/>
    <w:basedOn w:val="a8"/>
    <w:link w:val="a9"/>
    <w:rsid w:val="00CF17C8"/>
    <w:rPr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CF17C8"/>
    <w:rPr>
      <w:sz w:val="18"/>
      <w:szCs w:val="18"/>
    </w:rPr>
  </w:style>
  <w:style w:type="character" w:customStyle="1" w:styleId="ac">
    <w:name w:val="批注框文本字符"/>
    <w:basedOn w:val="a0"/>
    <w:link w:val="ab"/>
    <w:rsid w:val="00CF17C8"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rsid w:val="003A03BC"/>
    <w:pPr>
      <w:widowControl/>
      <w:ind w:left="720"/>
      <w:contextualSpacing/>
      <w:jc w:val="left"/>
    </w:pPr>
    <w:rPr>
      <w:rFonts w:eastAsia="微软雅黑"/>
      <w:kern w:val="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199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shendu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PENG JINGQIAN</cp:lastModifiedBy>
  <cp:revision>14</cp:revision>
  <dcterms:created xsi:type="dcterms:W3CDTF">2020-01-18T01:54:00Z</dcterms:created>
  <dcterms:modified xsi:type="dcterms:W3CDTF">2020-02-23T01:54:00Z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