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3" w:type="dxa"/>
        <w:jc w:val="center"/>
        <w:tblLook w:val="000000" w:firstRow="0" w:lastRow="0" w:firstColumn="0" w:lastColumn="0" w:noHBand="0" w:noVBand="0"/>
        <w:tblLayout w:type="fixed"/>
      </w:tblPr>
      <w:tblGrid>
        <w:gridCol w:w="2625"/>
        <w:gridCol w:w="1890"/>
        <w:gridCol w:w="2277"/>
        <w:gridCol w:w="204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391"/>
          <w:hidden w:val="0"/>
        </w:trPr>
        <w:tc>
          <w:tcPr>
            <w:tcW w:type="dxa" w:w="883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4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上饶市中科院云计算中心大数据研究部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053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4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景区电商项目-游客管理-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接口说明书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研发部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6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编制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审核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批准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日期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49"/>
          <w:hidden w:val="0"/>
        </w:trPr>
        <w:tc>
          <w:tcPr>
            <w:tcW w:type="dxa" w:w="262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2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4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2019-03-19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69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SRIDB-API-001-1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版本号/修改号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VA.0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0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4"/>
            <w:tcBorders>
              <w:bottom w:val="single" w:color="auto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outlineLvl w:val="0"/>
        <w:wordWrap w:val="off"/>
        <w:autoSpaceDE w:val="1"/>
        <w:autoSpaceDN w:val="1"/>
      </w:pPr>
      <w:bookmarkStart w:id="1" w:name="_Toc297117190"/>
      <w:bookmarkStart w:id="2" w:name="_Toc10458"/>
      <w:bookmarkStart w:id="3" w:name="_Toc16241781"/>
      <w:bookmarkStart w:id="4" w:name="_Toc4073457"/>
      <w:r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t>文档管理信息</w:t>
      </w:r>
      <w:bookmarkEnd w:id="1"/>
      <w:bookmarkEnd w:id="2"/>
      <w:bookmarkEnd w:id="3"/>
      <w:bookmarkEnd w:id="4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82" w:type="dxa"/>
        <w:jc w:val="center"/>
        <w:tblLook w:val="000000" w:firstRow="0" w:lastRow="0" w:firstColumn="0" w:lastColumn="0" w:noHBand="0" w:noVBand="0"/>
        <w:tblLayout w:type="fixed"/>
      </w:tblPr>
      <w:tblGrid>
        <w:gridCol w:w="2298"/>
        <w:gridCol w:w="2549"/>
        <w:gridCol w:w="1562"/>
        <w:gridCol w:w="167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保密级别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普通（√） 机密（  ） 绝密（  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保存期限</w:t>
            </w:r>
          </w:p>
        </w:tc>
        <w:tc>
          <w:tcPr>
            <w:tcW w:type="dxa" w:w="57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短期（  ） 长期（√） 永久（  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文件名称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景区电商项目-游客管理-说明书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254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SRIDB-API-001-0</w:t>
            </w:r>
          </w:p>
        </w:tc>
        <w:tc>
          <w:tcPr>
            <w:tcW w:type="dxa" w:w="15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版本号</w:t>
            </w:r>
          </w:p>
        </w:tc>
        <w:tc>
          <w:tcPr>
            <w:tcW w:type="dxa" w:w="167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VA.0</w:t>
            </w:r>
          </w:p>
        </w:tc>
      </w:tr>
    </w:tbl>
    <w:p>
      <w:pPr>
        <w:pStyle w:val="PO154"/>
        <w:numPr>
          <w:ilvl w:val="0"/>
          <w:numId w:val="0"/>
        </w:numPr>
        <w:jc w:val="both"/>
        <w:spacing w:lineRule="auto" w:line="240" w:before="0" w:after="160"/>
        <w:ind w:right="0" w:left="0" w:firstLine="602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wordWrap w:val="off"/>
        <w:autoSpaceDE w:val="1"/>
        <w:autoSpaceDN w:val="1"/>
      </w:pPr>
      <w:r>
        <w:br w:type="page"/>
      </w:r>
      <w:bookmarkStart w:id="5" w:name="_Toc19417"/>
      <w:bookmarkStart w:id="6" w:name="_Toc297117191"/>
      <w:bookmarkStart w:id="7" w:name="_Toc16241782"/>
      <w:bookmarkStart w:id="8" w:name="_Toc4073458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文档修改记录</w:t>
      </w:r>
      <w:bookmarkEnd w:id="5"/>
      <w:bookmarkEnd w:id="6"/>
      <w:bookmarkEnd w:id="7"/>
      <w:bookmarkEnd w:id="8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528" w:type="dxa"/>
        <w:jc w:val="center"/>
        <w:tblLook w:val="000000" w:firstRow="0" w:lastRow="0" w:firstColumn="0" w:lastColumn="0" w:noHBand="0" w:noVBand="0"/>
        <w:tblLayout w:type="fixed"/>
      </w:tblPr>
      <w:tblGrid>
        <w:gridCol w:w="1104"/>
        <w:gridCol w:w="1414"/>
        <w:gridCol w:w="4778"/>
        <w:gridCol w:w="123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</w:t>
            </w:r>
          </w:p>
        </w:tc>
        <w:tc>
          <w:tcPr>
            <w:tcW w:type="dxa" w:w="141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日期</w:t>
            </w:r>
          </w:p>
        </w:tc>
        <w:tc>
          <w:tcPr>
            <w:tcW w:type="dxa" w:w="477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修改内容</w:t>
            </w:r>
          </w:p>
        </w:tc>
        <w:tc>
          <w:tcPr>
            <w:tcW w:type="dxa" w:w="12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修改人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A.0</w:t>
            </w:r>
          </w:p>
        </w:tc>
        <w:tc>
          <w:tcPr>
            <w:tcW w:type="dxa" w:w="141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2019-03-19</w:t>
            </w:r>
          </w:p>
        </w:tc>
        <w:tc>
          <w:tcPr>
            <w:tcW w:type="dxa" w:w="477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初稿</w:t>
            </w:r>
          </w:p>
        </w:tc>
        <w:tc>
          <w:tcPr>
            <w:tcW w:type="dxa" w:w="12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吴佳韵</w:t>
            </w:r>
          </w:p>
        </w:tc>
      </w:tr>
    </w:tbl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901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30"/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2E74B5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2E74B5"/>
          <w:position w:val="0"/>
          <w:sz w:val="32"/>
          <w:szCs w:val="32"/>
          <w:rFonts w:ascii="Calibri" w:eastAsia="Times New Roman" w:hAnsi="Times New Roman" w:hint="default"/>
        </w:rPr>
        <w:t>目录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TOC  </w:instrText>
      </w:r>
      <w:r>
        <w:fldChar w:fldCharType="separate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"_Toc4073457"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文档管理信息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_Toc4073457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"_Toc4073458"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文档修改记录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_Toc4073458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"_Toc4073459"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1.游客管理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_Toc4073459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"_Toc4073460"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1.1获取游客列表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"_Toc4073461"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"_Toc4073462"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"_Toc4073463"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"_Toc4073464"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1.2跳转到添加游客页面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"_Toc4073465"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"_Toc4073466"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"_Toc4073467"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"_Toc4073468"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1.3新增游客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"_Toc4073469"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_Toc4073469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"_Toc4073470"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"_Toc4073471"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"_Toc4073472"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1.4跳转到修改游客页面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"_Toc4073473"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"_Toc4073474"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"_Toc4073475"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8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"_Toc4073476"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1.5修改游客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8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"_Toc4073477"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8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"_Toc4073478"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8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"_Toc4073479"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_Toc4073479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8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"_Toc4073480"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1.6删除游客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_Toc4073480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9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"_Toc4073481"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_Toc4073481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9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"_Toc4073482"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_Toc4073482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9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"_Toc4073483"</w:instrText>
      </w:r>
      <w:r>
        <w:fldChar w:fldCharType="separate"/>
      </w:r>
      <w:r>
        <w:rPr>
          <w:rStyle w:val="PO157"/>
          <w:b w:val="1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begin"/>
      </w:r>
      <w:r>
        <w:instrText> PAGEREF  _Toc4073483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9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2E74B5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  <w:r>
        <w:rPr>
          <w:color w:val="2E74B5"/>
          <w:position w:val="0"/>
          <w:sz w:val="32"/>
          <w:szCs w:val="32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2E74B5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2E74B5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outlineLvl w:val="0"/>
        <w:wordWrap w:val="off"/>
        <w:autoSpaceDE w:val="1"/>
        <w:autoSpaceDN w:val="1"/>
      </w:pPr>
      <w:bookmarkStart w:id="9" w:name="_Toc16241783"/>
      <w:bookmarkStart w:id="10" w:name="_Toc4073459"/>
      <w:r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t>1.游客管理</w:t>
      </w:r>
      <w:bookmarkEnd w:id="9"/>
      <w:bookmarkEnd w:id="10"/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wordWrap w:val="off"/>
        <w:autoSpaceDE w:val="1"/>
        <w:autoSpaceDN w:val="1"/>
      </w:pPr>
      <w:bookmarkStart w:id="11" w:name="_Toc16241784"/>
      <w:bookmarkStart w:id="12" w:name="_Toc4073460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1.1获取游客列表</w:t>
      </w:r>
      <w:bookmarkEnd w:id="11"/>
      <w:bookmarkEnd w:id="12"/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13" w:name="_Toc16241785"/>
      <w:bookmarkStart w:id="14" w:name="_Toc4073461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1.说明</w:t>
      </w:r>
      <w:bookmarkEnd w:id="13"/>
      <w:bookmarkEnd w:id="14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获取游客列表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15" w:name="_Toc16241786"/>
      <w:bookmarkStart w:id="16" w:name="_Toc4073462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2.链接、参数</w:t>
      </w:r>
      <w:bookmarkEnd w:id="15"/>
      <w:bookmarkEnd w:id="16"/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Times New Roman" w:hAnsi="Times New Roman" w:hint="default"/>
        </w:rPr>
        <w:t>shop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/personal/tourist/list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17" w:name="_Toc16241787"/>
      <w:bookmarkStart w:id="18" w:name="_Toc4073463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3.返回格式</w:t>
      </w:r>
      <w:bookmarkEnd w:id="17"/>
      <w:bookmarkEnd w:id="18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"data":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"id_card_no": "362301199409150003",    //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游客身份证号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"王五",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//游客姓名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            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//游客ID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wordWrap w:val="off"/>
        <w:autoSpaceDE w:val="1"/>
        <w:autoSpaceDN w:val="1"/>
      </w:pPr>
      <w:bookmarkStart w:id="19" w:name="_Toc16241788"/>
      <w:bookmarkStart w:id="20" w:name="_Toc4073464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1.2跳转到添加游客页面</w:t>
      </w:r>
      <w:bookmarkEnd w:id="19"/>
      <w:bookmarkEnd w:id="20"/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21" w:name="_Toc16241789"/>
      <w:bookmarkStart w:id="22" w:name="_Toc4073465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1.说明</w:t>
      </w:r>
      <w:bookmarkEnd w:id="21"/>
      <w:bookmarkEnd w:id="22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跳转到添加游客页面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23" w:name="_Toc16241790"/>
      <w:bookmarkStart w:id="24" w:name="_Toc4073466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2.链接、参数</w:t>
      </w:r>
      <w:bookmarkEnd w:id="23"/>
      <w:bookmarkEnd w:id="24"/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/shop/personal/tourist/toAdd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25" w:name="_Toc16241791"/>
      <w:bookmarkStart w:id="26" w:name="_Toc4073467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3.返回格式</w:t>
      </w:r>
      <w:bookmarkEnd w:id="25"/>
      <w:bookmarkEnd w:id="26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wordWrap w:val="off"/>
        <w:autoSpaceDE w:val="1"/>
        <w:autoSpaceDN w:val="1"/>
      </w:pPr>
      <w:bookmarkStart w:id="27" w:name="_Toc16241792"/>
      <w:bookmarkStart w:id="28" w:name="_Toc4073468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1.3新增游客</w:t>
      </w:r>
      <w:bookmarkEnd w:id="27"/>
      <w:bookmarkEnd w:id="28"/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29" w:name="_Toc16241793"/>
      <w:bookmarkStart w:id="30" w:name="_Toc4073469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1.说明</w:t>
      </w:r>
      <w:bookmarkEnd w:id="29"/>
      <w:bookmarkEnd w:id="3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31" w:name="_Toc16241794"/>
      <w:bookmarkStart w:id="32" w:name="_Toc4073470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2.链接、参数</w:t>
      </w:r>
      <w:bookmarkEnd w:id="31"/>
      <w:bookmarkEnd w:id="32"/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/shop/personal/tourist/add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1833"/>
        <w:gridCol w:w="1990"/>
        <w:gridCol w:w="1212"/>
        <w:gridCol w:w="3005"/>
      </w:tblGrid>
      <w:tr>
        <w:trPr>
          <w:hidden w:val="0"/>
        </w:trPr>
        <w:tc>
          <w:tcPr>
            <w:tcW w:type="dxa" w:w="1833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990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1833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name</w:t>
            </w:r>
          </w:p>
        </w:tc>
        <w:tc>
          <w:tcPr>
            <w:tcW w:type="dxa" w:w="199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游客姓名</w:t>
            </w:r>
          </w:p>
        </w:tc>
      </w:tr>
      <w:tr>
        <w:trPr>
          <w:hidden w:val="0"/>
        </w:trPr>
        <w:tc>
          <w:tcPr>
            <w:tcW w:type="dxa" w:w="1833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idCardNo</w:t>
            </w:r>
          </w:p>
        </w:tc>
        <w:tc>
          <w:tcPr>
            <w:tcW w:type="dxa" w:w="199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游客身份证号码</w:t>
            </w:r>
          </w:p>
        </w:tc>
      </w:tr>
    </w:tbl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33" w:name="_Toc16241795"/>
      <w:bookmarkStart w:id="34" w:name="_Toc4073471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3.返回格式</w:t>
      </w:r>
      <w:bookmarkEnd w:id="33"/>
      <w:bookmarkEnd w:id="34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wordWrap w:val="off"/>
        <w:autoSpaceDE w:val="1"/>
        <w:autoSpaceDN w:val="1"/>
      </w:pPr>
      <w:bookmarkStart w:id="35" w:name="_Toc16241796"/>
      <w:bookmarkStart w:id="36" w:name="_Toc4073472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1.4跳转到修改游客页面</w:t>
      </w:r>
      <w:bookmarkEnd w:id="35"/>
      <w:bookmarkEnd w:id="36"/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37" w:name="_Toc16241797"/>
      <w:bookmarkStart w:id="38" w:name="_Toc4073473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1.说明</w:t>
      </w:r>
      <w:bookmarkEnd w:id="37"/>
      <w:bookmarkEnd w:id="38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跳转到修改游客页面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39" w:name="_Toc16241798"/>
      <w:bookmarkStart w:id="40" w:name="_Toc4073474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2.链接、参数</w:t>
      </w:r>
      <w:bookmarkEnd w:id="39"/>
      <w:bookmarkEnd w:id="40"/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/shop/personal/tourist/toEdit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touristId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游客ID</w:t>
            </w:r>
          </w:p>
        </w:tc>
      </w:tr>
    </w:tbl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41" w:name="_Toc16241799"/>
      <w:bookmarkStart w:id="42" w:name="_Toc4073475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3.返回格式</w:t>
      </w:r>
      <w:bookmarkEnd w:id="41"/>
      <w:bookmarkEnd w:id="42"/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"code": 200,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"data":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"createdTime": "2019-03-26 10:49:39",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"createdUser": 12,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"id": 3,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"idCardNo": "362301199403020056",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"isDeleted": 1,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"modifiedTime": "2019-03-29 10:04:33",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"modifiedUser": 12,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"name": "周一一",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"userId": 12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wordWrap w:val="off"/>
        <w:autoSpaceDE w:val="1"/>
        <w:autoSpaceDN w:val="1"/>
      </w:pPr>
      <w:bookmarkStart w:id="43" w:name="_Toc16241800"/>
      <w:bookmarkStart w:id="44" w:name="_Toc4073476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1.5修改游客</w:t>
      </w:r>
      <w:bookmarkEnd w:id="43"/>
      <w:bookmarkEnd w:id="44"/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45" w:name="_Toc16241801"/>
      <w:bookmarkStart w:id="46" w:name="_Toc4073477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1.说明</w:t>
      </w:r>
      <w:bookmarkEnd w:id="45"/>
      <w:bookmarkEnd w:id="46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修改游客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47" w:name="_Toc16241802"/>
      <w:bookmarkStart w:id="48" w:name="_Toc4073478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2.链接、参数</w:t>
      </w:r>
      <w:bookmarkEnd w:id="47"/>
      <w:bookmarkEnd w:id="48"/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/shop/personal/tourist/update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游客ID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name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游客姓名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idCardNo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游客身份证号</w:t>
            </w:r>
          </w:p>
        </w:tc>
      </w:tr>
    </w:tbl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49" w:name="_Toc16241803"/>
      <w:bookmarkStart w:id="50" w:name="_Toc4073479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3.返回格式</w:t>
      </w:r>
      <w:bookmarkEnd w:id="49"/>
      <w:bookmarkEnd w:id="5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wordWrap w:val="off"/>
        <w:autoSpaceDE w:val="1"/>
        <w:autoSpaceDN w:val="1"/>
      </w:pPr>
      <w:bookmarkStart w:id="51" w:name="_Toc16241804"/>
      <w:bookmarkStart w:id="52" w:name="_Toc4073480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1.6删除游客</w:t>
      </w:r>
      <w:bookmarkEnd w:id="51"/>
      <w:bookmarkEnd w:id="52"/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53" w:name="_Toc16241805"/>
      <w:bookmarkStart w:id="54" w:name="_Toc4073481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1.说明</w:t>
      </w:r>
      <w:bookmarkEnd w:id="53"/>
      <w:bookmarkEnd w:id="54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删除游客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55" w:name="_Toc16241806"/>
      <w:bookmarkStart w:id="56" w:name="_Toc4073482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2.链接、参数</w:t>
      </w:r>
      <w:bookmarkEnd w:id="55"/>
      <w:bookmarkEnd w:id="56"/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/shop/personal/tourist/delete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touristId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游客ID</w:t>
            </w:r>
          </w:p>
        </w:tc>
      </w:tr>
    </w:tbl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57" w:name="_Toc16241807"/>
      <w:bookmarkStart w:id="58" w:name="_Toc4073483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3.返回格式</w:t>
      </w:r>
      <w:bookmarkEnd w:id="57"/>
      <w:bookmarkEnd w:id="58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156"/>
        <w:numPr>
          <w:ilvl w:val="0"/>
          <w:numId w:val="0"/>
        </w:numPr>
        <w:jc w:val="center"/>
        <w:spacing w:lineRule="auto" w:line="276" w:before="48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outlineLvl w:val="0"/>
        <w:wordWrap w:val="off"/>
        <w:autoSpaceDE w:val="1"/>
        <w:autoSpaceDN w:val="1"/>
      </w:pPr>
      <w:r>
        <w:br w:type="page"/>
      </w:r>
    </w:p>
    <w:sectPr>
      <w:headerReference w:type="default" r:id="rId5"/>
      <w:footerReference w:type="default" r:id="rId6"/>
      <w:pgSz w:w="11906" w:h="16838"/>
      <w:pgMar w:top="1440" w:left="1800" w:bottom="1440" w:right="1800" w:header="851" w:footer="992" w:gutter="0"/>
      <w:pgNumType w:fmt="decimal"/>
      <w:docGrid w:type="lines" w:linePitch="312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numPr>
        <w:ilvl w:val="0"/>
        <w:numId w:val="0"/>
      </w:numPr>
      <w:jc w:val="left"/>
      <w:spacing w:lineRule="auto" w:line="240" w:before="0" w:after="160"/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margin">
                <wp:posOffset>2608585</wp:posOffset>
              </wp:positionH>
              <wp:positionV relativeFrom="paragraph">
                <wp:posOffset>-5</wp:posOffset>
              </wp:positionV>
              <wp:extent cx="57785" cy="240665"/>
              <wp:effectExtent l="0" t="0" r="0" b="0"/>
              <wp:wrapNone/>
              <wp:docPr id="4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241300"/>
                      </a:xfrm>
                      <a:prstGeom prst="rect"/>
                      <a:noFill/>
                      <a:ln w="6350" cap="flat">
                        <a:noFill/>
                      </a:ln>
                    </wps:spPr>
                    <wps:txbx style="mso-fit-shape-to-text:t;" inset="0pt,0pt,0pt,0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both"/>
                            <w:spacing w:lineRule="auto" w:line="240" w:before="0" w:after="160"/>
                            <w:ind w:right="0" w:left="0" w:firstLine="0"/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wordWrap w:val="off"/>
                            <w:autoSpaceDE w:val="1"/>
                            <w:autoSpaceDN w:val="1"/>
                          </w:pPr>
                          <w:r>
                            <w:rPr>
                              <w:color w:val="auto"/>
                              <w:position w:val="0"/>
                              <w:sz w:val="21"/>
                              <w:szCs w:val="21"/>
                              <w:rFonts w:ascii="Times New Roman" w:eastAsia="Times New Roman" w:hAnsi="Times New Roman" w:hint="default"/>
                            </w:rP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t>4</w:t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205pt;mso-position-horizontal:absolute;mso-position-horizontal-relative:margin;margin-top:0pt;mso-position-vertical:absolute;mso-position-vertical-relative:text;width:4.5pt;height:18.9pt;z-index:251624960;mso-wrap-style:none" coordsize="57785,240665" path="m,l57785,,57785,240665,,240665xe" stroked="f" filled="f">
              <v:textbox style="mso-fit-shape-to-text:t;" inset="0pt,0pt,0pt,0pt">
                <w:txbxContent>
                  <w:p>
                    <w:pPr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160"/>
                      <w:ind w:right="0" w:left="0" w:firstLine="0"/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wordWrap w:val="off"/>
                      <w:autoSpaceDE w:val="1"/>
                      <w:autoSpaceDN w:val="1"/>
                    </w:pPr>
                    <w:r>
                      <w:rPr>
                        <w:color w:val="auto"/>
                        <w:position w:val="0"/>
                        <w:sz w:val="21"/>
                        <w:szCs w:val="21"/>
                        <w:rFonts w:ascii="Times New Roman" w:eastAsia="Times New Roman" w:hAnsi="Times New Roman" w:hint="default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t>4</w:t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2"/>
      <w:numPr>
        <w:ilvl w:val="0"/>
        <w:numId w:val="0"/>
      </w:numPr>
      <w:jc w:val="center"/>
      <w:spacing w:lineRule="auto" w:line="240" w:before="0" w:after="160"/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t>灵山景区电商项目</w:t>
    </w:r>
  </w:p>
  <w:p>
    <w:pPr>
      <w:pStyle w:val="PO152"/>
      <w:numPr>
        <w:ilvl w:val="0"/>
        <w:numId w:val="0"/>
      </w:numPr>
      <w:jc w:val="center"/>
      <w:spacing w:lineRule="auto" w:line="240" w:before="0" w:after="160"/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mbria" w:eastAsia="Cambria" w:hAnsi="Cambria"/>
        <w:b/>
        <w:shd w:val="clear" w:color="000000"/>
        <w:sz w:val="32"/>
        <w:szCs w:val="3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420" w:hanging="420"/>
        <w:jc w:val="both"/>
      </w:pPr>
      <w:rPr>
        <w:color w:val="008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Times New Roman" w:eastAsia="Times New Roman" w:hAnsi="Times New Roman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basedOn w:val="PO1"/>
    <w:next w:val="PO1"/>
    <w:qFormat/>
    <w:uiPriority w:val="6"/>
    <w:pPr>
      <w:autoSpaceDE w:val="1"/>
      <w:autoSpaceDN w:val="1"/>
      <w:jc w:val="center"/>
      <w:widowControl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0"/>
      <w:szCs w:val="20"/>
      <w:w w:val="100"/>
    </w:rPr>
  </w:style>
  <w:style w:styleId="PO9" w:type="paragraph">
    <w:name w:val="heading 3"/>
    <w:qFormat/>
    <w:uiPriority w:val="9"/>
    <w:semiHidden/>
    <w:unhideWhenUsed/>
    <w:pPr>
      <w:autoSpaceDE w:val="1"/>
      <w:autoSpaceDN w:val="1"/>
      <w:ind w:left="1000" w:hanging="400"/>
      <w:widowControl/>
      <w:wordWrap/>
    </w:pPr>
  </w:style>
  <w:style w:styleId="PO10" w:type="paragraph">
    <w:name w:val="heading 4"/>
    <w:qFormat/>
    <w:uiPriority w:val="10"/>
    <w:semiHidden/>
    <w:unhideWhenUsed/>
    <w:pPr>
      <w:autoSpaceDE w:val="1"/>
      <w:autoSpaceDN w:val="1"/>
      <w:ind w:left="1200" w:hanging="400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semiHidden/>
    <w:unhideWhenUsed/>
    <w:pPr>
      <w:autoSpaceDE w:val="1"/>
      <w:autoSpaceDN w:val="1"/>
      <w:ind w:left="1400" w:hanging="400"/>
      <w:widowControl/>
      <w:wordWrap/>
    </w:pPr>
  </w:style>
  <w:style w:styleId="PO12" w:type="paragraph">
    <w:name w:val="heading 6"/>
    <w:qFormat/>
    <w:uiPriority w:val="12"/>
    <w:semiHidden/>
    <w:unhideWhenUsed/>
    <w:pPr>
      <w:autoSpaceDE w:val="1"/>
      <w:autoSpaceDN w:val="1"/>
      <w:ind w:left="1600" w:hanging="400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 w:color="000000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 w:color="000000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1"/>
      <w:szCs w:val="21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widowControl/>
      <w:wordWrap/>
    </w:p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  <w:rPr>
      <w:rFonts w:ascii="宋体" w:eastAsia="宋体" w:hAnsi="宋体"/>
      <w:shd w:val="clear"/>
      <w:sz w:val="20"/>
      <w:szCs w:val="20"/>
      <w:w w:val="100"/>
    </w:rPr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widowControl/>
      <w:wordWrap/>
    </w:pPr>
    <w:rPr>
      <w:rFonts w:ascii="宋体" w:eastAsia="宋体" w:hAnsi="宋体"/>
      <w:shd w:val="clear"/>
      <w:sz w:val="20"/>
      <w:szCs w:val="20"/>
      <w:w w:val="100"/>
    </w:r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qFormat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rFonts w:ascii="宋体" w:eastAsia="宋体" w:hAnsi="宋体"/>
      <w:shd w:val="clear"/>
      <w:sz w:val="18"/>
      <w:szCs w:val="18"/>
      <w:w w:val="100"/>
    </w:rPr>
  </w:style>
  <w:style w:styleId="PO153" w:type="paragraph">
    <w:name w:val="footer"/>
    <w:basedOn w:val="PO1"/>
    <w:qFormat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rFonts w:ascii="宋体" w:eastAsia="宋体" w:hAnsi="宋体"/>
      <w:shd w:val="clear"/>
      <w:sz w:val="18"/>
      <w:szCs w:val="18"/>
      <w:w w:val="100"/>
    </w:rPr>
  </w:style>
  <w:style w:customStyle="1" w:styleId="PO154" w:type="paragraph">
    <w:name w:val="文档修改记录表"/>
    <w:basedOn w:val="PO1"/>
    <w:qFormat/>
    <w:uiPriority w:val="154"/>
    <w:pPr>
      <w:autoSpaceDE w:val="1"/>
      <w:autoSpaceDN w:val="1"/>
      <w:jc w:val="center"/>
      <w:widowControl/>
      <w:wordWrap/>
    </w:pPr>
    <w:rPr>
      <w:rFonts w:ascii="黑体" w:eastAsia="黑体" w:hAnsi="黑体"/>
      <w:b/>
      <w:shd w:val="clear"/>
      <w:sz w:val="28"/>
      <w:szCs w:val="28"/>
      <w:w w:val="100"/>
    </w:rPr>
  </w:style>
  <w:style w:customStyle="1" w:styleId="PO155" w:type="paragraph">
    <w:name w:val="正文me"/>
    <w:qFormat/>
    <w:uiPriority w:val="155"/>
    <w:pPr>
      <w:autoSpaceDE w:val="1"/>
      <w:autoSpaceDN w:val="1"/>
      <w:ind w:firstLine="200"/>
      <w:widowControl/>
      <w:wordWrap/>
    </w:pPr>
    <w:rPr>
      <w:rFonts w:ascii="宋体" w:eastAsia="Times New Roman" w:hAnsi="宋体"/>
      <w:shd w:val="clear"/>
      <w:sz w:val="20"/>
      <w:szCs w:val="20"/>
      <w:w w:val="100"/>
    </w:rPr>
  </w:style>
  <w:style w:customStyle="1" w:styleId="PO156" w:type="paragraph">
    <w:name w:val="TOC 标题1"/>
    <w:basedOn w:val="PO7"/>
    <w:next w:val="PO1"/>
    <w:qFormat/>
    <w:uiPriority w:val="156"/>
    <w:unhideWhenUsed/>
    <w:rPr>
      <w:color w:val="2E75B5" w:themeColor="accent1" w:themeShade="BF"/>
      <w:rFonts w:ascii="宋体" w:eastAsia="宋体" w:hAnsi="宋体"/>
      <w:shd w:val="clear"/>
      <w:sz w:val="20"/>
      <w:szCs w:val="20"/>
      <w:w w:val="100"/>
    </w:rPr>
  </w:style>
  <w:style w:styleId="PO157" w:type="character">
    <w:name w:val="Hyperlink"/>
    <w:basedOn w:val="PO2"/>
    <w:uiPriority w:val="157"/>
    <w:unhideWhenUsed/>
    <w:rPr>
      <w:color w:val="0563C1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26</Lines>
  <LinksUpToDate>false</LinksUpToDate>
  <Pages>9</Pages>
  <Paragraphs>7</Paragraphs>
  <Words>553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2019-03-25T08:09:00Z</dcterms:modified>
</cp:coreProperties>
</file>