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景区电商（用户端）</w:t>
            </w:r>
            <w:r>
              <w:rPr>
                <w:rFonts w:hint="eastAsia"/>
                <w:b/>
                <w:sz w:val="44"/>
                <w:szCs w:val="44"/>
              </w:rPr>
              <w:t>-接口说明书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rFonts w:hint="eastAsia"/>
                <w:b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rFonts w:hint="eastAsia"/>
                <w:b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4765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景区电商（用户端）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28445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  <w:lang w:val="en-US" w:eastAsia="zh-CN"/>
              </w:rPr>
              <w:t>0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  <w:lang w:val="en-US" w:eastAsia="zh-CN"/>
              </w:rPr>
              <w:t>3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19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徐金财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_Toc4765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_Toc4765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_Toc28445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用户端-订单</w:t>
          </w:r>
          <w:r>
            <w:tab/>
          </w:r>
          <w:r>
            <w:fldChar w:fldCharType="begin"/>
          </w:r>
          <w:r>
            <w:instrText xml:space="preserve"> PAGEREF _Toc16067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收获地址</w:t>
          </w:r>
          <w:r>
            <w:tab/>
          </w:r>
          <w:r>
            <w:fldChar w:fldCharType="begin"/>
          </w:r>
          <w:r>
            <w:instrText xml:space="preserve"> PAGEREF _Toc17104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_Toc13919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_Toc4739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_Toc30672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从购物车进入的确认订单展示数据接口</w:t>
          </w:r>
          <w:r>
            <w:tab/>
          </w:r>
          <w:r>
            <w:fldChar w:fldCharType="begin"/>
          </w:r>
          <w:r>
            <w:instrText xml:space="preserve"> PAGEREF _Toc16426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_Toc3596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_Toc16518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_Toc25060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点立即购买进入的确认订单展示数据接口</w:t>
          </w:r>
          <w:r>
            <w:tab/>
          </w:r>
          <w:r>
            <w:fldChar w:fldCharType="begin"/>
          </w:r>
          <w:r>
            <w:instrText xml:space="preserve"> PAGEREF _Toc27607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_Toc31365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_Toc9431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_Toc20218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购物车提交订单微信支付接口</w:t>
          </w:r>
          <w:r>
            <w:tab/>
          </w:r>
          <w:r>
            <w:fldChar w:fldCharType="begin"/>
          </w:r>
          <w:r>
            <w:instrText xml:space="preserve"> PAGEREF _Toc4282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_Toc6324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_Toc12298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_Toc22375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立即购买提交订单微信支付接口</w:t>
          </w:r>
          <w:r>
            <w:tab/>
          </w:r>
          <w:r>
            <w:fldChar w:fldCharType="begin"/>
          </w:r>
          <w:r>
            <w:instrText xml:space="preserve"> PAGEREF _Toc26527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_Toc30911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_Toc16888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_Toc27314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单订单微信支付接口</w:t>
          </w:r>
          <w:r>
            <w:tab/>
          </w:r>
          <w:r>
            <w:fldChar w:fldCharType="begin"/>
          </w:r>
          <w:r>
            <w:instrText xml:space="preserve"> PAGEREF _Toc13508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_Toc21889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_Toc21346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_Toc25253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微信支付同步通知接口（前端主动请求）</w:t>
          </w:r>
          <w:r>
            <w:tab/>
          </w:r>
          <w:r>
            <w:fldChar w:fldCharType="begin"/>
          </w:r>
          <w:r>
            <w:instrText xml:space="preserve"> PAGEREF _Toc24216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_Toc24634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_Toc25303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_Toc19620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</w:rPr>
      </w:pPr>
    </w:p>
    <w:p>
      <w:r>
        <w:br w:type="page"/>
      </w:r>
    </w:p>
    <w:p>
      <w:pPr>
        <w:pStyle w:val="35"/>
        <w:rPr>
          <w:rFonts w:hint="eastAsia"/>
          <w:lang w:val="en-US" w:eastAsia="zh-CN"/>
        </w:rPr>
      </w:pPr>
      <w:bookmarkStart w:id="6" w:name="_Toc16067"/>
      <w:r>
        <w:rPr>
          <w:rFonts w:hint="eastAsia"/>
          <w:lang w:val="en-US" w:eastAsia="zh-CN"/>
        </w:rPr>
        <w:t>用户端-订单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1710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收获地址</w:t>
      </w:r>
      <w:bookmarkEnd w:id="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8" w:name="_Toc13919"/>
      <w:r>
        <w:rPr>
          <w:rFonts w:hint="eastAsia"/>
          <w:sz w:val="28"/>
          <w:szCs w:val="28"/>
        </w:rPr>
        <w:t>说明</w:t>
      </w:r>
      <w:bookmarkEnd w:id="8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收获地址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4739"/>
      <w:r>
        <w:rPr>
          <w:rFonts w:hint="eastAsia"/>
          <w:sz w:val="28"/>
          <w:szCs w:val="28"/>
        </w:rPr>
        <w:t>链接、参数</w:t>
      </w:r>
      <w:bookmarkEnd w:id="9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/order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 w:eastAsia="zh-CN"/>
        </w:rPr>
        <w:t>address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addressId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地址主键ID，若未传则查询用户默认地址</w:t>
            </w:r>
          </w:p>
        </w:tc>
      </w:tr>
    </w:tbl>
    <w:p>
      <w:pPr>
        <w:pStyle w:val="38"/>
        <w:numPr>
          <w:ilvl w:val="0"/>
          <w:numId w:val="3"/>
        </w:numPr>
        <w:ind w:left="0" w:firstLine="0"/>
        <w:rPr>
          <w:rFonts w:hint="eastAsia"/>
          <w:lang w:val="en-US"/>
        </w:rPr>
      </w:pPr>
      <w:bookmarkStart w:id="10" w:name="_Toc30672"/>
      <w:r>
        <w:rPr>
          <w:rFonts w:hint="eastAsia"/>
          <w:sz w:val="28"/>
          <w:szCs w:val="28"/>
        </w:rPr>
        <w:t>返回格式</w:t>
      </w:r>
      <w:bookmarkEnd w:id="10"/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"data": {</w:t>
      </w:r>
    </w:p>
    <w:p>
      <w:pPr>
        <w:pStyle w:val="36"/>
        <w:ind w:firstLine="420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"address": "明德路12号",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//详细地址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"city": "上饶市",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//市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"cityId": 170,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"consigneeName": "吴佳韵",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//姓名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"consigneePhone": "15599012939",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//手机号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"createdTime": "2019-03-18 15:52:22",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"createdUser": 1,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"district": "信州区",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//县、区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"districtId": 1540,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"id": 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//地址主键ID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"isDeleted": 1,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"modifiedTime": "2019-03-18 16:11:17",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"modifiedUser": 1,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"province": "江西省",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//省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"provinceId": 14,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"userId": 1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},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1" w:name="_Toc1642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从购物车进入的确认订单展示数据接口</w:t>
      </w:r>
      <w:bookmarkEnd w:id="11"/>
    </w:p>
    <w:p>
      <w:pPr>
        <w:pStyle w:val="38"/>
        <w:numPr>
          <w:ilvl w:val="0"/>
          <w:numId w:val="5"/>
        </w:numPr>
        <w:rPr>
          <w:sz w:val="28"/>
          <w:szCs w:val="28"/>
        </w:rPr>
      </w:pPr>
      <w:bookmarkStart w:id="12" w:name="_Toc3596"/>
      <w:r>
        <w:rPr>
          <w:rFonts w:hint="eastAsia"/>
          <w:sz w:val="28"/>
          <w:szCs w:val="28"/>
        </w:rPr>
        <w:t>说明</w:t>
      </w:r>
      <w:bookmarkEnd w:id="12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从购物车进入的确认订单展示数据接口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5"/>
        </w:numPr>
        <w:rPr>
          <w:sz w:val="28"/>
          <w:szCs w:val="28"/>
        </w:rPr>
      </w:pPr>
      <w:bookmarkStart w:id="13" w:name="_Toc16518"/>
      <w:r>
        <w:rPr>
          <w:rFonts w:hint="eastAsia"/>
          <w:sz w:val="28"/>
          <w:szCs w:val="28"/>
        </w:rPr>
        <w:t>链接、参数</w:t>
      </w:r>
      <w:bookmarkEnd w:id="13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/order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/orderdetailfromshoppingcart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shoppingCartIds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购物车主键ID</w:t>
            </w:r>
          </w:p>
        </w:tc>
      </w:tr>
    </w:tbl>
    <w:p>
      <w:pPr>
        <w:pStyle w:val="38"/>
        <w:numPr>
          <w:ilvl w:val="0"/>
          <w:numId w:val="5"/>
        </w:numPr>
        <w:ind w:left="0" w:firstLine="0"/>
        <w:rPr>
          <w:rFonts w:hint="eastAsia"/>
          <w:lang w:val="en-US"/>
        </w:rPr>
      </w:pPr>
      <w:bookmarkStart w:id="14" w:name="_Toc25060"/>
      <w:r>
        <w:rPr>
          <w:rFonts w:hint="eastAsia"/>
          <w:sz w:val="28"/>
          <w:szCs w:val="28"/>
        </w:rPr>
        <w:t>返回格式</w:t>
      </w:r>
      <w:bookmarkEnd w:id="14"/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"data": [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"shop": {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//商店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"name": "测试店铺",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//名称</w:t>
      </w:r>
    </w:p>
    <w:p>
      <w:pPr>
        <w:pStyle w:val="36"/>
        <w:ind w:firstLine="1607" w:firstLineChars="893"/>
        <w:rPr>
          <w:rFonts w:hint="default" w:ascii="宋体" w:hAnsi="宋体"/>
          <w:sz w:val="18"/>
          <w:lang w:val="en-US" w:eastAsia="zh-CN"/>
        </w:rPr>
      </w:pPr>
      <w:r>
        <w:rPr>
          <w:rFonts w:hint="default" w:ascii="宋体" w:hAnsi="宋体"/>
          <w:sz w:val="18"/>
          <w:lang w:val="en-US" w:eastAsia="zh-CN"/>
        </w:rPr>
        <w:t>"logo": "http://172.16.0.200:10080/group1/M00/00/11/rBAAyFx3PqGATNp0AAHf-Elvz70908.png",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//商店logo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"id": 1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//商店主键ID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},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"price": 0.02,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//商店商品价格总计，包括邮费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"goodsList": [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//购买商品列表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{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"image": "http://172.16.0.200:10080/group1/M00/00/13/rBAAyFx93liAIA4hAAHas4hjMPc966.jpg",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//图片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"price": 0.01,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//商品单价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"name": "商品1",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//商品名称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"shoppingCartId": 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//商品购物车主键ID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"sku": "1KG,香辣",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//商品规格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"nums": 1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//商品数量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}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],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"expressFee": 0.01,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//邮费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"nums": 1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//商店购买商品总数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},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"shop": {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"name": "上饶特产专卖店",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"id": 20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},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"price": 2.2,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"goodsList": [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{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"image": "http://172.16.0.200:10080/group1/M00/00/15/rBAAyFyLB6WAO7DcAAc8cYI9Rpo360.jpg",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"price": 0.1,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"name": "豆豉果",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"shoppingCartId": 2,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"sku": "1kg,香辣",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"nums": 11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},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{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"image": "http://172.16.0.200:10080/group1/M00/00/15/rBAAyFyLB6WAO7DcAAc8cYI9Rpo360.jpg",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"price": 0.1,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"name": "豆豉果",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"shoppingCartId": 3,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"sku": "1kg,麻辣",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"nums": 11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}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],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"expressFee": 0,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"nums": 22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}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],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2760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点立即购买进入的确认订单展示数据接口</w:t>
      </w:r>
      <w:bookmarkEnd w:id="15"/>
    </w:p>
    <w:p>
      <w:pPr>
        <w:pStyle w:val="38"/>
        <w:numPr>
          <w:ilvl w:val="0"/>
          <w:numId w:val="6"/>
        </w:numPr>
        <w:rPr>
          <w:sz w:val="28"/>
          <w:szCs w:val="28"/>
        </w:rPr>
      </w:pPr>
      <w:bookmarkStart w:id="16" w:name="_Toc31365"/>
      <w:r>
        <w:rPr>
          <w:rFonts w:hint="eastAsia"/>
          <w:sz w:val="28"/>
          <w:szCs w:val="28"/>
        </w:rPr>
        <w:t>说明</w:t>
      </w:r>
      <w:bookmarkEnd w:id="16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点立即购买进入的确认订单展示数据接口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6"/>
        </w:numPr>
        <w:rPr>
          <w:sz w:val="28"/>
          <w:szCs w:val="28"/>
        </w:rPr>
      </w:pPr>
      <w:bookmarkStart w:id="17" w:name="_Toc9431"/>
      <w:r>
        <w:rPr>
          <w:rFonts w:hint="eastAsia"/>
          <w:sz w:val="28"/>
          <w:szCs w:val="28"/>
        </w:rPr>
        <w:t>链接、参数</w:t>
      </w:r>
      <w:bookmarkEnd w:id="17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/order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/orderdetail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goodsId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skuId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商品规格主键ID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商店主键ID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num</w:t>
            </w:r>
            <w:bookmarkStart w:id="35" w:name="_GoBack"/>
            <w:bookmarkEnd w:id="35"/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购买商品数量</w:t>
            </w:r>
          </w:p>
        </w:tc>
      </w:tr>
    </w:tbl>
    <w:p>
      <w:pPr>
        <w:pStyle w:val="38"/>
        <w:numPr>
          <w:ilvl w:val="0"/>
          <w:numId w:val="6"/>
        </w:numPr>
        <w:ind w:left="0" w:firstLine="0"/>
        <w:rPr>
          <w:rFonts w:hint="eastAsia"/>
          <w:lang w:val="en-US"/>
        </w:rPr>
      </w:pPr>
      <w:bookmarkStart w:id="18" w:name="_Toc20218"/>
      <w:r>
        <w:rPr>
          <w:rFonts w:hint="eastAsia"/>
          <w:sz w:val="28"/>
          <w:szCs w:val="28"/>
        </w:rPr>
        <w:t>返回格式</w:t>
      </w:r>
      <w:bookmarkEnd w:id="18"/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"data": [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{</w:t>
      </w:r>
    </w:p>
    <w:p>
      <w:pPr>
        <w:pStyle w:val="36"/>
        <w:ind w:firstLine="420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"shop": {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//商店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"name": "测试店铺",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//名称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"id": 1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//商店主键ID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},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"price": 0.02,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//商店商品价格总计，包括邮费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"goodsList": [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//购买商品列表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{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"image": "http://172.16.0.200:10080/group1/M00/00/13/rBAAyFx93liAIA4hAAHas4hjMPc966.jpg",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//图片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"price": 0.01,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//商品单价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"name": "商品1",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//商品名称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"shoppingCartId": 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//商品购物车主键ID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"sku": "1KG,香辣",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//商品规格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    "nums": 1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//商品数量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    }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],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"expressFee": 0.01,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//邮费</w:t>
      </w:r>
    </w:p>
    <w:p>
      <w:pPr>
        <w:pStyle w:val="36"/>
        <w:ind w:firstLine="420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    "nums": 1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//商店购买商品总数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    }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],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"message": "数据获取成功"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9" w:name="_Toc428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购物车提交订单微信支付接口</w:t>
      </w:r>
      <w:bookmarkEnd w:id="19"/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0" w:name="_Toc6324"/>
      <w:r>
        <w:rPr>
          <w:rFonts w:hint="eastAsia"/>
          <w:sz w:val="28"/>
          <w:szCs w:val="28"/>
        </w:rPr>
        <w:t>说明</w:t>
      </w:r>
      <w:bookmarkEnd w:id="2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购物车提交订单微信支付接口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1" w:name="_Toc12298"/>
      <w:r>
        <w:rPr>
          <w:rFonts w:hint="eastAsia"/>
          <w:sz w:val="28"/>
          <w:szCs w:val="28"/>
        </w:rPr>
        <w:t>链接、参数</w:t>
      </w:r>
      <w:bookmarkEnd w:id="2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/order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/insertorderfromshoppingcart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addressId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shoppingCartIds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商品订单主键ID，多ID用半角逗号连接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payType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支付方式，微信支付方式值为1，支付宝支付方式值为2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wechatPayType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支付渠道（此渠道不同于订单编号中的下单渠道），微信公众号支付值为JSAPI，微信APP支付值为APP，微信扫码支付为NATIVE，支付宝支付值为ALIPAY</w:t>
            </w:r>
          </w:p>
        </w:tc>
      </w:tr>
    </w:tbl>
    <w:p>
      <w:pPr>
        <w:pStyle w:val="38"/>
        <w:numPr>
          <w:ilvl w:val="0"/>
          <w:numId w:val="7"/>
        </w:numPr>
        <w:ind w:left="0" w:firstLine="0"/>
        <w:rPr>
          <w:rFonts w:hint="eastAsia"/>
          <w:lang w:val="en-US"/>
        </w:rPr>
      </w:pPr>
      <w:bookmarkStart w:id="22" w:name="_Toc22375"/>
      <w:r>
        <w:rPr>
          <w:rFonts w:hint="eastAsia"/>
          <w:sz w:val="28"/>
          <w:szCs w:val="28"/>
        </w:rPr>
        <w:t>返回格式</w:t>
      </w:r>
      <w:bookmarkEnd w:id="22"/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"timeStamp": "1553742070",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"package": "prepay_id=wx281101084892515900814a8b0343860101",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"paySign": "11A500C482452B5F434F73B681E71B50",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"appId": "wx0f5016dea5dc5104",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"signType": "MD5",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"actualOutTradeNo": "JSAPI201903271704185268355223",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"nonceStr": "zNPOK3KrR7IsmtEs"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6"/>
        <w:ind w:firstLine="420"/>
        <w:rPr>
          <w:rFonts w:hint="eastAsia" w:ascii="宋体" w:hAnsi="宋体"/>
          <w:sz w:val="18"/>
          <w:lang w:val="en-US" w:eastAsia="zh-CN"/>
        </w:rPr>
      </w:pP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3" w:name="_Toc2652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立即购买提交订单微信支付接口</w:t>
      </w:r>
      <w:bookmarkEnd w:id="23"/>
    </w:p>
    <w:p>
      <w:pPr>
        <w:pStyle w:val="38"/>
        <w:numPr>
          <w:ilvl w:val="0"/>
          <w:numId w:val="8"/>
        </w:numPr>
        <w:rPr>
          <w:sz w:val="28"/>
          <w:szCs w:val="28"/>
        </w:rPr>
      </w:pPr>
      <w:bookmarkStart w:id="24" w:name="_Toc30911"/>
      <w:r>
        <w:rPr>
          <w:rFonts w:hint="eastAsia"/>
          <w:sz w:val="28"/>
          <w:szCs w:val="28"/>
        </w:rPr>
        <w:t>说明</w:t>
      </w:r>
      <w:bookmarkEnd w:id="24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立即购买提交订单微信支付接口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8"/>
        </w:numPr>
        <w:rPr>
          <w:sz w:val="28"/>
          <w:szCs w:val="28"/>
        </w:rPr>
      </w:pPr>
      <w:bookmarkStart w:id="25" w:name="_Toc16888"/>
      <w:r>
        <w:rPr>
          <w:rFonts w:hint="eastAsia"/>
          <w:sz w:val="28"/>
          <w:szCs w:val="28"/>
        </w:rPr>
        <w:t>链接、参数</w:t>
      </w:r>
      <w:bookmarkEnd w:id="25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/order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/insertorder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addressId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goodsId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skuId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商品规格主键ID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商店主键ID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payType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支付方式，微信支付方式值为1，支付宝支付方式值为2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wechatPayType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支付渠道（此渠道不同于订单编号中的下单渠道），微信公众号支付值为JSAPI，微信APP支付值为APP，微信扫码支付为NATIVE，支付宝支付值为ALIPAY</w:t>
            </w:r>
          </w:p>
        </w:tc>
      </w:tr>
    </w:tbl>
    <w:p>
      <w:pPr>
        <w:pStyle w:val="38"/>
        <w:numPr>
          <w:ilvl w:val="0"/>
          <w:numId w:val="8"/>
        </w:numPr>
        <w:ind w:left="0" w:firstLine="0"/>
        <w:rPr>
          <w:rFonts w:hint="eastAsia"/>
          <w:lang w:val="en-US"/>
        </w:rPr>
      </w:pPr>
      <w:bookmarkStart w:id="26" w:name="_Toc27314"/>
      <w:r>
        <w:rPr>
          <w:rFonts w:hint="eastAsia"/>
          <w:sz w:val="28"/>
          <w:szCs w:val="28"/>
        </w:rPr>
        <w:t>返回格式</w:t>
      </w:r>
      <w:bookmarkEnd w:id="26"/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"timeStamp": "1553742070",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"package": "prepay_id=wx281101084892515900814a8b0343860101",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"paySign": "11A500C482452B5F434F73B681E71B50",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"appId": "wx0f5016dea5dc5104",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"signType": "MD5",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"actualOutTradeNo": "JSAPI201903271704185268355223",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"nonceStr": "zNPOK3KrR7IsmtEs"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7" w:name="_Toc1350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单订单微信支付接口</w:t>
      </w:r>
      <w:bookmarkEnd w:id="27"/>
    </w:p>
    <w:p>
      <w:pPr>
        <w:pStyle w:val="38"/>
        <w:numPr>
          <w:ilvl w:val="0"/>
          <w:numId w:val="9"/>
        </w:numPr>
        <w:rPr>
          <w:sz w:val="28"/>
          <w:szCs w:val="28"/>
        </w:rPr>
      </w:pPr>
      <w:bookmarkStart w:id="28" w:name="_Toc21889"/>
      <w:r>
        <w:rPr>
          <w:rFonts w:hint="eastAsia"/>
          <w:sz w:val="28"/>
          <w:szCs w:val="28"/>
        </w:rPr>
        <w:t>说明</w:t>
      </w:r>
      <w:bookmarkEnd w:id="28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单订单微信支付接口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9"/>
        </w:numPr>
        <w:rPr>
          <w:sz w:val="28"/>
          <w:szCs w:val="28"/>
        </w:rPr>
      </w:pPr>
      <w:bookmarkStart w:id="29" w:name="_Toc21346"/>
      <w:r>
        <w:rPr>
          <w:rFonts w:hint="eastAsia"/>
          <w:sz w:val="28"/>
          <w:szCs w:val="28"/>
        </w:rPr>
        <w:t>链接、参数</w:t>
      </w:r>
      <w:bookmarkEnd w:id="29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/pay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 w:eastAsia="zh-CN"/>
        </w:rPr>
        <w:t>pay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Order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payType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支付方式，微信支付方式值为1，支付宝支付方式值为2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wechatPayType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支付渠道（此渠道不同于订单编号中的下单渠道），微信公众号支付值为JSAPI，微信APP支付值为APP，微信扫码支付为NATIVE，支付宝支付值为ALIPAY</w:t>
            </w:r>
          </w:p>
        </w:tc>
      </w:tr>
    </w:tbl>
    <w:p>
      <w:pPr>
        <w:pStyle w:val="38"/>
        <w:numPr>
          <w:ilvl w:val="0"/>
          <w:numId w:val="9"/>
        </w:numPr>
        <w:ind w:left="0" w:firstLine="0"/>
        <w:rPr>
          <w:rFonts w:hint="eastAsia"/>
          <w:lang w:val="en-US"/>
        </w:rPr>
      </w:pPr>
      <w:bookmarkStart w:id="30" w:name="_Toc25253"/>
      <w:r>
        <w:rPr>
          <w:rFonts w:hint="eastAsia"/>
          <w:sz w:val="28"/>
          <w:szCs w:val="28"/>
        </w:rPr>
        <w:t>返回格式</w:t>
      </w:r>
      <w:bookmarkEnd w:id="30"/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"timeStamp": "1553742070",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"package": "prepay_id=wx281101084892515900814a8b0343860101",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"paySign": "11A500C482452B5F434F73B681E71B50",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"appId": "wx0f5016dea5dc5104",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"signType": "MD5",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"actualOutTradeNo": "JSAPI201903271704185268355223",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"nonceStr": "zNPOK3KrR7IsmtEs"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"数据获取成功"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2421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微信支付同步通知接口（前端主动请求）</w:t>
      </w:r>
      <w:bookmarkEnd w:id="31"/>
    </w:p>
    <w:p>
      <w:pPr>
        <w:pStyle w:val="38"/>
        <w:numPr>
          <w:ilvl w:val="0"/>
          <w:numId w:val="10"/>
        </w:numPr>
        <w:rPr>
          <w:sz w:val="28"/>
          <w:szCs w:val="28"/>
        </w:rPr>
      </w:pPr>
      <w:bookmarkStart w:id="32" w:name="_Toc24634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微信支付同步通知接口（前端主动请求）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0"/>
        </w:numPr>
        <w:rPr>
          <w:sz w:val="28"/>
          <w:szCs w:val="28"/>
        </w:rPr>
      </w:pPr>
      <w:bookmarkStart w:id="33" w:name="_Toc25303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/pay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/orderquery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actualOutTradeNo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tabs>
                <w:tab w:val="left" w:pos="328"/>
                <w:tab w:val="center" w:pos="519"/>
              </w:tabs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商户订单号</w:t>
            </w:r>
          </w:p>
        </w:tc>
      </w:tr>
    </w:tbl>
    <w:p>
      <w:pPr>
        <w:pStyle w:val="38"/>
        <w:numPr>
          <w:ilvl w:val="0"/>
          <w:numId w:val="10"/>
        </w:numPr>
        <w:ind w:left="0" w:firstLine="0"/>
        <w:rPr>
          <w:rFonts w:hint="eastAsia"/>
          <w:lang w:val="en-US"/>
        </w:rPr>
      </w:pPr>
      <w:bookmarkStart w:id="34" w:name="_Toc19620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景区电商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829AD"/>
    <w:multiLevelType w:val="singleLevel"/>
    <w:tmpl w:val="832829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995BC8B"/>
    <w:multiLevelType w:val="singleLevel"/>
    <w:tmpl w:val="8995BC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1AB131C"/>
    <w:multiLevelType w:val="singleLevel"/>
    <w:tmpl w:val="91AB1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0457FD1"/>
    <w:multiLevelType w:val="singleLevel"/>
    <w:tmpl w:val="A0457F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90A9649"/>
    <w:multiLevelType w:val="singleLevel"/>
    <w:tmpl w:val="E90A96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8F71905"/>
    <w:multiLevelType w:val="singleLevel"/>
    <w:tmpl w:val="28F719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523AE150"/>
    <w:multiLevelType w:val="singleLevel"/>
    <w:tmpl w:val="523AE1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83E3C73"/>
    <w:multiLevelType w:val="multi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F3A"/>
    <w:rsid w:val="00040DFD"/>
    <w:rsid w:val="000446A7"/>
    <w:rsid w:val="0004502A"/>
    <w:rsid w:val="00050062"/>
    <w:rsid w:val="00057998"/>
    <w:rsid w:val="00063AE6"/>
    <w:rsid w:val="000709DE"/>
    <w:rsid w:val="000A2A66"/>
    <w:rsid w:val="000C4EF8"/>
    <w:rsid w:val="000C52FD"/>
    <w:rsid w:val="000D686C"/>
    <w:rsid w:val="001103E1"/>
    <w:rsid w:val="0011518A"/>
    <w:rsid w:val="001176A3"/>
    <w:rsid w:val="001643BC"/>
    <w:rsid w:val="001A24CB"/>
    <w:rsid w:val="001B5629"/>
    <w:rsid w:val="001B59A5"/>
    <w:rsid w:val="001C227E"/>
    <w:rsid w:val="001E5C82"/>
    <w:rsid w:val="001F7484"/>
    <w:rsid w:val="0020194E"/>
    <w:rsid w:val="00205301"/>
    <w:rsid w:val="00210DB6"/>
    <w:rsid w:val="00226DB2"/>
    <w:rsid w:val="00237D44"/>
    <w:rsid w:val="0025339A"/>
    <w:rsid w:val="00276721"/>
    <w:rsid w:val="002973DC"/>
    <w:rsid w:val="002B0A22"/>
    <w:rsid w:val="002B77CC"/>
    <w:rsid w:val="002C5B4C"/>
    <w:rsid w:val="002C7DBE"/>
    <w:rsid w:val="00300540"/>
    <w:rsid w:val="003022FF"/>
    <w:rsid w:val="00325D08"/>
    <w:rsid w:val="00342A85"/>
    <w:rsid w:val="003462AE"/>
    <w:rsid w:val="0037724B"/>
    <w:rsid w:val="00386BEF"/>
    <w:rsid w:val="003A5AAD"/>
    <w:rsid w:val="003E1D2A"/>
    <w:rsid w:val="003F341F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751C3"/>
    <w:rsid w:val="004A5898"/>
    <w:rsid w:val="004A66F7"/>
    <w:rsid w:val="004C1E8B"/>
    <w:rsid w:val="004D2FBF"/>
    <w:rsid w:val="004E22DC"/>
    <w:rsid w:val="004F1372"/>
    <w:rsid w:val="00503481"/>
    <w:rsid w:val="00505885"/>
    <w:rsid w:val="00520850"/>
    <w:rsid w:val="00521CD8"/>
    <w:rsid w:val="00523EC5"/>
    <w:rsid w:val="0053356A"/>
    <w:rsid w:val="005337C3"/>
    <w:rsid w:val="00550B2E"/>
    <w:rsid w:val="005672D9"/>
    <w:rsid w:val="005952E4"/>
    <w:rsid w:val="005960BF"/>
    <w:rsid w:val="00596A1B"/>
    <w:rsid w:val="005A020B"/>
    <w:rsid w:val="005A649F"/>
    <w:rsid w:val="005B4D26"/>
    <w:rsid w:val="005D5A11"/>
    <w:rsid w:val="005E06D9"/>
    <w:rsid w:val="005E6ACA"/>
    <w:rsid w:val="00614407"/>
    <w:rsid w:val="0062511E"/>
    <w:rsid w:val="00635FD9"/>
    <w:rsid w:val="006460D8"/>
    <w:rsid w:val="00694824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4205D"/>
    <w:rsid w:val="0075025E"/>
    <w:rsid w:val="00761381"/>
    <w:rsid w:val="007642E1"/>
    <w:rsid w:val="007A0644"/>
    <w:rsid w:val="007A083C"/>
    <w:rsid w:val="007C09C4"/>
    <w:rsid w:val="007D410A"/>
    <w:rsid w:val="007F50B7"/>
    <w:rsid w:val="008001FF"/>
    <w:rsid w:val="00803833"/>
    <w:rsid w:val="00810E3C"/>
    <w:rsid w:val="00825783"/>
    <w:rsid w:val="008332C2"/>
    <w:rsid w:val="00845C37"/>
    <w:rsid w:val="00847F1C"/>
    <w:rsid w:val="00857879"/>
    <w:rsid w:val="00864624"/>
    <w:rsid w:val="008728FA"/>
    <w:rsid w:val="0087309F"/>
    <w:rsid w:val="00894DB0"/>
    <w:rsid w:val="008A7F80"/>
    <w:rsid w:val="008B08CC"/>
    <w:rsid w:val="008B1694"/>
    <w:rsid w:val="008B32AD"/>
    <w:rsid w:val="008B4B0C"/>
    <w:rsid w:val="008C21D8"/>
    <w:rsid w:val="008E24B5"/>
    <w:rsid w:val="008E7B0A"/>
    <w:rsid w:val="008F102D"/>
    <w:rsid w:val="00917F25"/>
    <w:rsid w:val="00935A72"/>
    <w:rsid w:val="00946085"/>
    <w:rsid w:val="00961921"/>
    <w:rsid w:val="009674CD"/>
    <w:rsid w:val="00976412"/>
    <w:rsid w:val="0098083C"/>
    <w:rsid w:val="00990039"/>
    <w:rsid w:val="009923D7"/>
    <w:rsid w:val="009961A9"/>
    <w:rsid w:val="009A2ADD"/>
    <w:rsid w:val="009B5361"/>
    <w:rsid w:val="009E5EEA"/>
    <w:rsid w:val="009F65E8"/>
    <w:rsid w:val="00A014C4"/>
    <w:rsid w:val="00A218B5"/>
    <w:rsid w:val="00A24ED2"/>
    <w:rsid w:val="00A33D5B"/>
    <w:rsid w:val="00A348FD"/>
    <w:rsid w:val="00A35039"/>
    <w:rsid w:val="00A6456A"/>
    <w:rsid w:val="00A70E2E"/>
    <w:rsid w:val="00A76C58"/>
    <w:rsid w:val="00AB7872"/>
    <w:rsid w:val="00AF5289"/>
    <w:rsid w:val="00B05F75"/>
    <w:rsid w:val="00B10FA5"/>
    <w:rsid w:val="00B20C1E"/>
    <w:rsid w:val="00B24E9B"/>
    <w:rsid w:val="00B25591"/>
    <w:rsid w:val="00B27DC3"/>
    <w:rsid w:val="00B43628"/>
    <w:rsid w:val="00B4628B"/>
    <w:rsid w:val="00B54A37"/>
    <w:rsid w:val="00B611EF"/>
    <w:rsid w:val="00B61390"/>
    <w:rsid w:val="00B618B8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82A3D"/>
    <w:rsid w:val="00CD574A"/>
    <w:rsid w:val="00D140B7"/>
    <w:rsid w:val="00D224C1"/>
    <w:rsid w:val="00D32BB2"/>
    <w:rsid w:val="00D3560A"/>
    <w:rsid w:val="00D42A9F"/>
    <w:rsid w:val="00D50C84"/>
    <w:rsid w:val="00D55EC3"/>
    <w:rsid w:val="00D56BD9"/>
    <w:rsid w:val="00D61F04"/>
    <w:rsid w:val="00D712CA"/>
    <w:rsid w:val="00DA61F3"/>
    <w:rsid w:val="00DC7145"/>
    <w:rsid w:val="00DD00B1"/>
    <w:rsid w:val="00DE0478"/>
    <w:rsid w:val="00DE0F71"/>
    <w:rsid w:val="00DE483F"/>
    <w:rsid w:val="00E043CF"/>
    <w:rsid w:val="00E0619B"/>
    <w:rsid w:val="00E15C8E"/>
    <w:rsid w:val="00E27C0C"/>
    <w:rsid w:val="00E30F7F"/>
    <w:rsid w:val="00E3676E"/>
    <w:rsid w:val="00E4447B"/>
    <w:rsid w:val="00E44902"/>
    <w:rsid w:val="00E54C9D"/>
    <w:rsid w:val="00E66400"/>
    <w:rsid w:val="00E82B07"/>
    <w:rsid w:val="00E97DBD"/>
    <w:rsid w:val="00EA644D"/>
    <w:rsid w:val="00EB6AA3"/>
    <w:rsid w:val="00F12681"/>
    <w:rsid w:val="00F251ED"/>
    <w:rsid w:val="00F37128"/>
    <w:rsid w:val="00F44575"/>
    <w:rsid w:val="00F45760"/>
    <w:rsid w:val="00F50571"/>
    <w:rsid w:val="00F800FD"/>
    <w:rsid w:val="00F81BC0"/>
    <w:rsid w:val="00FA235F"/>
    <w:rsid w:val="00FB7271"/>
    <w:rsid w:val="00FC3374"/>
    <w:rsid w:val="00FD18A1"/>
    <w:rsid w:val="00FD32C3"/>
    <w:rsid w:val="00FE5E81"/>
    <w:rsid w:val="00FE62ED"/>
    <w:rsid w:val="00FF190C"/>
    <w:rsid w:val="01880A85"/>
    <w:rsid w:val="01D07825"/>
    <w:rsid w:val="026B4E7D"/>
    <w:rsid w:val="029471E5"/>
    <w:rsid w:val="04726524"/>
    <w:rsid w:val="04FE0AA7"/>
    <w:rsid w:val="0570485F"/>
    <w:rsid w:val="061A2470"/>
    <w:rsid w:val="06647364"/>
    <w:rsid w:val="06EF79F8"/>
    <w:rsid w:val="0731704E"/>
    <w:rsid w:val="092559EA"/>
    <w:rsid w:val="0955250D"/>
    <w:rsid w:val="09AA682E"/>
    <w:rsid w:val="09AB7519"/>
    <w:rsid w:val="0A542365"/>
    <w:rsid w:val="0C820F90"/>
    <w:rsid w:val="0D6E5409"/>
    <w:rsid w:val="0DFC3C3E"/>
    <w:rsid w:val="0E187372"/>
    <w:rsid w:val="0E2D661C"/>
    <w:rsid w:val="0EF06AD8"/>
    <w:rsid w:val="0F180B40"/>
    <w:rsid w:val="0F9950C8"/>
    <w:rsid w:val="0FE23705"/>
    <w:rsid w:val="11435625"/>
    <w:rsid w:val="11BD47CA"/>
    <w:rsid w:val="125B0726"/>
    <w:rsid w:val="12F05C65"/>
    <w:rsid w:val="146A2DD0"/>
    <w:rsid w:val="14800949"/>
    <w:rsid w:val="15636523"/>
    <w:rsid w:val="15D31A10"/>
    <w:rsid w:val="167E5A95"/>
    <w:rsid w:val="168A44EA"/>
    <w:rsid w:val="169E7732"/>
    <w:rsid w:val="16F072AE"/>
    <w:rsid w:val="17071C18"/>
    <w:rsid w:val="172C1265"/>
    <w:rsid w:val="174F1D3E"/>
    <w:rsid w:val="18662089"/>
    <w:rsid w:val="18712891"/>
    <w:rsid w:val="18B01839"/>
    <w:rsid w:val="18E33252"/>
    <w:rsid w:val="18EA1CE4"/>
    <w:rsid w:val="19C07928"/>
    <w:rsid w:val="1C0A3943"/>
    <w:rsid w:val="1C905DC4"/>
    <w:rsid w:val="1C9F4683"/>
    <w:rsid w:val="1CFC7521"/>
    <w:rsid w:val="1E5F5331"/>
    <w:rsid w:val="1E837C48"/>
    <w:rsid w:val="1F4C3F3E"/>
    <w:rsid w:val="1FD61463"/>
    <w:rsid w:val="214F20B3"/>
    <w:rsid w:val="21BB5F91"/>
    <w:rsid w:val="22B32220"/>
    <w:rsid w:val="230F3C30"/>
    <w:rsid w:val="25C242A4"/>
    <w:rsid w:val="25F25CFD"/>
    <w:rsid w:val="26160A84"/>
    <w:rsid w:val="27957A16"/>
    <w:rsid w:val="27E43A5A"/>
    <w:rsid w:val="28135C28"/>
    <w:rsid w:val="28576A51"/>
    <w:rsid w:val="29100E87"/>
    <w:rsid w:val="292A2B77"/>
    <w:rsid w:val="29F16277"/>
    <w:rsid w:val="2A762B1B"/>
    <w:rsid w:val="2A8A5624"/>
    <w:rsid w:val="2B721AF2"/>
    <w:rsid w:val="2CA527F5"/>
    <w:rsid w:val="2EA16261"/>
    <w:rsid w:val="2F021AA5"/>
    <w:rsid w:val="2FA40B07"/>
    <w:rsid w:val="2FB43AA3"/>
    <w:rsid w:val="321A5862"/>
    <w:rsid w:val="34034E95"/>
    <w:rsid w:val="342F13AF"/>
    <w:rsid w:val="345F23B2"/>
    <w:rsid w:val="34A81F80"/>
    <w:rsid w:val="34EC3655"/>
    <w:rsid w:val="351A311A"/>
    <w:rsid w:val="351C533B"/>
    <w:rsid w:val="353572C7"/>
    <w:rsid w:val="35A81696"/>
    <w:rsid w:val="37665861"/>
    <w:rsid w:val="38A50871"/>
    <w:rsid w:val="38ED0713"/>
    <w:rsid w:val="39723AAF"/>
    <w:rsid w:val="398757EC"/>
    <w:rsid w:val="3C217B97"/>
    <w:rsid w:val="3C562D3F"/>
    <w:rsid w:val="3CDE173A"/>
    <w:rsid w:val="3D1048B2"/>
    <w:rsid w:val="3DFC01B1"/>
    <w:rsid w:val="3E231906"/>
    <w:rsid w:val="3EC61A91"/>
    <w:rsid w:val="3ECC1385"/>
    <w:rsid w:val="3EDA26B3"/>
    <w:rsid w:val="3F06240A"/>
    <w:rsid w:val="3FF6499D"/>
    <w:rsid w:val="40222CEF"/>
    <w:rsid w:val="40394B2C"/>
    <w:rsid w:val="40735769"/>
    <w:rsid w:val="41023D1D"/>
    <w:rsid w:val="42D76630"/>
    <w:rsid w:val="431832CC"/>
    <w:rsid w:val="4369116E"/>
    <w:rsid w:val="44191B97"/>
    <w:rsid w:val="441A4701"/>
    <w:rsid w:val="44686677"/>
    <w:rsid w:val="44CE7086"/>
    <w:rsid w:val="45742EA8"/>
    <w:rsid w:val="47B451CD"/>
    <w:rsid w:val="49155911"/>
    <w:rsid w:val="49AE5E2C"/>
    <w:rsid w:val="4A027401"/>
    <w:rsid w:val="4AB13FFE"/>
    <w:rsid w:val="4AEA676E"/>
    <w:rsid w:val="4B9158F9"/>
    <w:rsid w:val="4BA7443A"/>
    <w:rsid w:val="4DD62EC9"/>
    <w:rsid w:val="4E120484"/>
    <w:rsid w:val="4F1B7BEE"/>
    <w:rsid w:val="4F8C7819"/>
    <w:rsid w:val="4FA02C39"/>
    <w:rsid w:val="502222C8"/>
    <w:rsid w:val="51136DC3"/>
    <w:rsid w:val="51375DCE"/>
    <w:rsid w:val="51F15D36"/>
    <w:rsid w:val="52DF51DC"/>
    <w:rsid w:val="561D0D1F"/>
    <w:rsid w:val="56BC4644"/>
    <w:rsid w:val="57001EFB"/>
    <w:rsid w:val="57817B67"/>
    <w:rsid w:val="59B40B59"/>
    <w:rsid w:val="59C66F7F"/>
    <w:rsid w:val="59F96FE0"/>
    <w:rsid w:val="5A31423B"/>
    <w:rsid w:val="5A9B4911"/>
    <w:rsid w:val="5AE90697"/>
    <w:rsid w:val="5B46131E"/>
    <w:rsid w:val="5BFB4A71"/>
    <w:rsid w:val="5C4C1404"/>
    <w:rsid w:val="5C81004F"/>
    <w:rsid w:val="5D226FFF"/>
    <w:rsid w:val="5D8A6ECC"/>
    <w:rsid w:val="5DF5497B"/>
    <w:rsid w:val="5E0750F1"/>
    <w:rsid w:val="5E292115"/>
    <w:rsid w:val="5ED6161B"/>
    <w:rsid w:val="5FD65BF9"/>
    <w:rsid w:val="613B2F16"/>
    <w:rsid w:val="61C106D9"/>
    <w:rsid w:val="62740A0B"/>
    <w:rsid w:val="62890CD2"/>
    <w:rsid w:val="62C36CB9"/>
    <w:rsid w:val="62F7063A"/>
    <w:rsid w:val="63F41A0C"/>
    <w:rsid w:val="6668387E"/>
    <w:rsid w:val="66C6194A"/>
    <w:rsid w:val="688B3DC2"/>
    <w:rsid w:val="69B36A65"/>
    <w:rsid w:val="6A2A4B87"/>
    <w:rsid w:val="6A986AA6"/>
    <w:rsid w:val="6ADD6802"/>
    <w:rsid w:val="6AFC7F8A"/>
    <w:rsid w:val="6B3265A3"/>
    <w:rsid w:val="6B6213D5"/>
    <w:rsid w:val="6BA51E23"/>
    <w:rsid w:val="6F95343B"/>
    <w:rsid w:val="705A0B6E"/>
    <w:rsid w:val="71124A63"/>
    <w:rsid w:val="7116179E"/>
    <w:rsid w:val="71F3360E"/>
    <w:rsid w:val="72FF0CCD"/>
    <w:rsid w:val="73F22C81"/>
    <w:rsid w:val="746D76EA"/>
    <w:rsid w:val="74A9300D"/>
    <w:rsid w:val="754C3DB7"/>
    <w:rsid w:val="75D45EB0"/>
    <w:rsid w:val="778F3D82"/>
    <w:rsid w:val="77E56469"/>
    <w:rsid w:val="77F1205E"/>
    <w:rsid w:val="786F4746"/>
    <w:rsid w:val="7B991242"/>
    <w:rsid w:val="7BEA161F"/>
    <w:rsid w:val="7CBB339A"/>
    <w:rsid w:val="7CBD1E25"/>
    <w:rsid w:val="7D276189"/>
    <w:rsid w:val="7DB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F853D-E53A-4059-B062-E24E7950FC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1615</Words>
  <Characters>9208</Characters>
  <Lines>76</Lines>
  <Paragraphs>21</Paragraphs>
  <TotalTime>3</TotalTime>
  <ScaleCrop>false</ScaleCrop>
  <LinksUpToDate>false</LinksUpToDate>
  <CharactersWithSpaces>10802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xujincai</cp:lastModifiedBy>
  <dcterms:modified xsi:type="dcterms:W3CDTF">2019-04-02T06:14:14Z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