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245" w:type="dxa"/>
        <w:tblLayout w:type="fixed"/>
        <w:tblLook w:val="04A0" w:firstRow="1" w:lastRow="0" w:firstColumn="1" w:lastColumn="0" w:noHBand="0" w:noVBand="1"/>
      </w:tblPr>
      <w:tblGrid>
        <w:gridCol w:w="13245"/>
      </w:tblGrid>
      <w:tr w:rsidR="007F5317" w:rsidRPr="00E656BE" w:rsidTr="004E1746">
        <w:trPr>
          <w:trHeight w:val="1450"/>
        </w:trPr>
        <w:tc>
          <w:tcPr>
            <w:tcW w:w="13245" w:type="dxa"/>
          </w:tcPr>
          <w:p w:rsidR="007F5317" w:rsidRPr="00E656BE" w:rsidRDefault="007F5317" w:rsidP="00C239E8">
            <w:pPr>
              <w:pStyle w:val="1"/>
              <w:spacing w:before="0" w:after="100" w:afterAutospacing="1"/>
              <w:jc w:val="center"/>
              <w:rPr>
                <w:rFonts w:ascii="Microsoft YaHei UI" w:eastAsia="Microsoft YaHei UI" w:hAnsi="Microsoft YaHei UI" w:cs="Tahoma"/>
                <w:sz w:val="20"/>
                <w:szCs w:val="20"/>
              </w:rPr>
            </w:pPr>
            <w:bookmarkStart w:id="0" w:name="OLE_LINK2"/>
            <w:bookmarkStart w:id="1" w:name="OLE_LINK3"/>
            <w:bookmarkStart w:id="2" w:name="OLE_LINK1"/>
            <w:bookmarkStart w:id="3" w:name="OLE_LINK4"/>
            <w:r w:rsidRPr="00E656BE">
              <w:rPr>
                <w:rFonts w:ascii="Microsoft YaHei UI" w:eastAsia="Microsoft YaHei UI" w:hAnsi="Microsoft YaHei UI" w:hint="eastAsia"/>
              </w:rPr>
              <w:t>云安全 客户服务 周报（</w:t>
            </w:r>
            <w:r w:rsidR="00883FA5">
              <w:rPr>
                <w:rFonts w:ascii="Microsoft YaHei UI" w:eastAsia="Microsoft YaHei UI" w:hAnsi="Microsoft YaHei UI" w:hint="eastAsia"/>
              </w:rPr>
              <w:t>02.</w:t>
            </w:r>
            <w:r w:rsidR="00C239E8">
              <w:rPr>
                <w:rFonts w:ascii="Microsoft YaHei UI" w:eastAsia="Microsoft YaHei UI" w:hAnsi="Microsoft YaHei UI"/>
              </w:rPr>
              <w:t>26</w:t>
            </w:r>
            <w:r w:rsidR="00883FA5">
              <w:rPr>
                <w:rFonts w:ascii="Microsoft YaHei UI" w:eastAsia="Microsoft YaHei UI" w:hAnsi="Microsoft YaHei UI" w:hint="eastAsia"/>
              </w:rPr>
              <w:t>~0</w:t>
            </w:r>
            <w:r w:rsidR="00C239E8">
              <w:rPr>
                <w:rFonts w:ascii="Microsoft YaHei UI" w:eastAsia="Microsoft YaHei UI" w:hAnsi="Microsoft YaHei UI"/>
              </w:rPr>
              <w:t>3.03</w:t>
            </w:r>
            <w:r w:rsidR="00275AA8">
              <w:rPr>
                <w:rFonts w:ascii="Microsoft YaHei UI" w:eastAsia="Microsoft YaHei UI" w:hAnsi="Microsoft YaHei UI" w:hint="eastAsia"/>
              </w:rPr>
              <w:t>）</w:t>
            </w:r>
          </w:p>
        </w:tc>
      </w:tr>
      <w:tr w:rsidR="007F5317" w:rsidRPr="00E656BE" w:rsidTr="004E1746">
        <w:trPr>
          <w:trHeight w:val="496"/>
        </w:trPr>
        <w:tc>
          <w:tcPr>
            <w:tcW w:w="13245" w:type="dxa"/>
          </w:tcPr>
          <w:p w:rsidR="007F5317" w:rsidRPr="00E656BE" w:rsidRDefault="00E71CFE" w:rsidP="00E71CFE">
            <w:pPr>
              <w:pStyle w:val="2"/>
              <w:rPr>
                <w:rFonts w:ascii="Microsoft YaHei UI" w:eastAsia="Microsoft YaHei UI" w:hAnsi="Microsoft YaHei UI"/>
              </w:rPr>
            </w:pPr>
            <w:r w:rsidRPr="00E656BE">
              <w:rPr>
                <w:rFonts w:ascii="Microsoft YaHei UI" w:eastAsia="Microsoft YaHei UI" w:hAnsi="Microsoft YaHei UI" w:hint="eastAsia"/>
              </w:rPr>
              <w:t>一</w:t>
            </w:r>
            <w:r w:rsidRPr="00E656BE">
              <w:rPr>
                <w:rFonts w:ascii="Microsoft YaHei UI" w:eastAsia="Microsoft YaHei UI" w:hAnsi="Microsoft YaHei UI"/>
              </w:rPr>
              <w:t>、</w:t>
            </w:r>
            <w:r w:rsidR="007F5317" w:rsidRPr="00E656BE">
              <w:rPr>
                <w:rFonts w:ascii="Microsoft YaHei UI" w:eastAsia="Microsoft YaHei UI" w:hAnsi="Microsoft YaHei UI" w:hint="eastAsia"/>
              </w:rPr>
              <w:t>本周</w:t>
            </w:r>
            <w:r w:rsidR="007F5317" w:rsidRPr="00E656BE">
              <w:rPr>
                <w:rFonts w:ascii="Microsoft YaHei UI" w:eastAsia="Microsoft YaHei UI" w:hAnsi="Microsoft YaHei UI"/>
              </w:rPr>
              <w:t>概览</w:t>
            </w:r>
          </w:p>
          <w:p w:rsidR="007F5317" w:rsidRDefault="004E1746" w:rsidP="001A53B4">
            <w:pPr>
              <w:ind w:firstLineChars="200" w:firstLine="420"/>
              <w:rPr>
                <w:rFonts w:ascii="Microsoft YaHei UI" w:eastAsia="Microsoft YaHei UI" w:hAnsi="Microsoft YaHei UI"/>
              </w:rPr>
            </w:pPr>
            <w:r w:rsidRPr="00E656BE">
              <w:rPr>
                <w:rFonts w:ascii="Microsoft YaHei UI" w:eastAsia="Microsoft YaHei UI" w:hAnsi="Microsoft YaHei UI" w:hint="eastAsia"/>
              </w:rPr>
              <w:t xml:space="preserve">本周 </w:t>
            </w:r>
            <w:proofErr w:type="gramStart"/>
            <w:r w:rsidRPr="00E656BE">
              <w:rPr>
                <w:rFonts w:ascii="Microsoft YaHei UI" w:eastAsia="Microsoft YaHei UI" w:hAnsi="Microsoft YaHei UI" w:hint="eastAsia"/>
              </w:rPr>
              <w:t>云安全</w:t>
            </w:r>
            <w:proofErr w:type="gramEnd"/>
            <w:r w:rsidRPr="00E656BE">
              <w:rPr>
                <w:rFonts w:ascii="Microsoft YaHei UI" w:eastAsia="Microsoft YaHei UI" w:hAnsi="Microsoft YaHei UI" w:hint="eastAsia"/>
              </w:rPr>
              <w:t xml:space="preserve"> 总计</w:t>
            </w:r>
            <w:r w:rsidR="009D3C01">
              <w:rPr>
                <w:rFonts w:ascii="Microsoft YaHei UI" w:eastAsia="Microsoft YaHei UI" w:hAnsi="Microsoft YaHei UI" w:hint="eastAsia"/>
              </w:rPr>
              <w:t>109</w:t>
            </w:r>
            <w:r w:rsidRPr="00E656BE">
              <w:rPr>
                <w:rFonts w:ascii="Microsoft YaHei UI" w:eastAsia="Microsoft YaHei UI" w:hAnsi="Microsoft YaHei UI" w:hint="eastAsia"/>
              </w:rPr>
              <w:t xml:space="preserve">问题， 新增4个缺陷单，新增 0 </w:t>
            </w:r>
            <w:proofErr w:type="gramStart"/>
            <w:r w:rsidRPr="00E656BE">
              <w:rPr>
                <w:rFonts w:ascii="Microsoft YaHei UI" w:eastAsia="Microsoft YaHei UI" w:hAnsi="Microsoft YaHei UI" w:hint="eastAsia"/>
              </w:rPr>
              <w:t>个</w:t>
            </w:r>
            <w:proofErr w:type="gramEnd"/>
            <w:r w:rsidRPr="00E656BE">
              <w:rPr>
                <w:rFonts w:ascii="Microsoft YaHei UI" w:eastAsia="Microsoft YaHei UI" w:hAnsi="Microsoft YaHei UI" w:hint="eastAsia"/>
              </w:rPr>
              <w:t>需求单。</w:t>
            </w:r>
            <w:proofErr w:type="gramStart"/>
            <w:r w:rsidRPr="00E656BE">
              <w:rPr>
                <w:rFonts w:ascii="Microsoft YaHei UI" w:eastAsia="Microsoft YaHei UI" w:hAnsi="Microsoft YaHei UI" w:hint="eastAsia"/>
              </w:rPr>
              <w:t>周服务</w:t>
            </w:r>
            <w:proofErr w:type="gramEnd"/>
            <w:r w:rsidRPr="00E656BE">
              <w:rPr>
                <w:rFonts w:ascii="Microsoft YaHei UI" w:eastAsia="Microsoft YaHei UI" w:hAnsi="Microsoft YaHei UI" w:hint="eastAsia"/>
              </w:rPr>
              <w:t>消耗时长</w:t>
            </w:r>
            <w:r w:rsidR="0014043F">
              <w:rPr>
                <w:rFonts w:ascii="Microsoft YaHei UI" w:eastAsia="Microsoft YaHei UI" w:hAnsi="Microsoft YaHei UI" w:hint="eastAsia"/>
              </w:rPr>
              <w:t xml:space="preserve"> </w:t>
            </w:r>
            <w:r w:rsidR="00B55FA3">
              <w:rPr>
                <w:rFonts w:ascii="Microsoft YaHei UI" w:eastAsia="Microsoft YaHei UI" w:hAnsi="Microsoft YaHei UI"/>
              </w:rPr>
              <w:t>76</w:t>
            </w:r>
            <w:r w:rsidRPr="00E656BE">
              <w:rPr>
                <w:rFonts w:ascii="Microsoft YaHei UI" w:eastAsia="Microsoft YaHei UI" w:hAnsi="Microsoft YaHei UI" w:hint="eastAsia"/>
              </w:rPr>
              <w:t>小时，折算周人力消耗</w:t>
            </w:r>
            <w:r w:rsidR="00B55FA3">
              <w:rPr>
                <w:rFonts w:ascii="Microsoft YaHei UI" w:eastAsia="Microsoft YaHei UI" w:hAnsi="Microsoft YaHei UI"/>
              </w:rPr>
              <w:t>1.9</w:t>
            </w:r>
            <w:r w:rsidRPr="00E656BE">
              <w:rPr>
                <w:rFonts w:ascii="Microsoft YaHei UI" w:eastAsia="Microsoft YaHei UI" w:hAnsi="Microsoft YaHei UI" w:hint="eastAsia"/>
              </w:rPr>
              <w:t>人</w:t>
            </w:r>
            <w:r w:rsidR="00B55FA3" w:rsidRPr="00B55FA3">
              <w:rPr>
                <w:rFonts w:ascii="Microsoft YaHei UI" w:eastAsia="Microsoft YaHei UI" w:hAnsi="Microsoft YaHei UI" w:hint="eastAsia"/>
              </w:rPr>
              <w:t>相比上周减少</w:t>
            </w:r>
            <w:r w:rsidR="00526DD5">
              <w:rPr>
                <w:rFonts w:ascii="Microsoft YaHei UI" w:eastAsia="Microsoft YaHei UI" w:hAnsi="Microsoft YaHei UI"/>
              </w:rPr>
              <w:t>46</w:t>
            </w:r>
            <w:r w:rsidR="00B55FA3" w:rsidRPr="00B55FA3">
              <w:rPr>
                <w:rFonts w:ascii="Microsoft YaHei UI" w:eastAsia="Microsoft YaHei UI" w:hAnsi="Microsoft YaHei UI" w:hint="eastAsia"/>
              </w:rPr>
              <w:t>小时。</w:t>
            </w:r>
          </w:p>
          <w:p w:rsidR="004E1746" w:rsidRPr="00E656BE" w:rsidRDefault="004E1746" w:rsidP="004E1746">
            <w:pPr>
              <w:rPr>
                <w:rFonts w:ascii="Microsoft YaHei UI" w:eastAsia="Microsoft YaHei UI" w:hAnsi="Microsoft YaHei UI"/>
                <w:b/>
              </w:rPr>
            </w:pPr>
            <w:r w:rsidRPr="00E656BE">
              <w:rPr>
                <w:rFonts w:ascii="Microsoft YaHei UI" w:eastAsia="Microsoft YaHei UI" w:hAnsi="Microsoft YaHei UI" w:hint="eastAsia"/>
                <w:b/>
              </w:rPr>
              <w:t>重点</w:t>
            </w:r>
            <w:r w:rsidRPr="00E656BE">
              <w:rPr>
                <w:rFonts w:ascii="Microsoft YaHei UI" w:eastAsia="Microsoft YaHei UI" w:hAnsi="Microsoft YaHei UI"/>
                <w:b/>
              </w:rPr>
              <w:t>问题跟进：</w:t>
            </w:r>
          </w:p>
          <w:p w:rsidR="00C239E8" w:rsidRDefault="00C239E8" w:rsidP="00951938">
            <w:pPr>
              <w:rPr>
                <w:rFonts w:ascii="Microsoft YaHei UI" w:eastAsia="Microsoft YaHei UI" w:hAnsi="Microsoft YaHei UI"/>
                <w:b/>
                <w:bCs/>
              </w:rPr>
            </w:pPr>
            <w:proofErr w:type="gramStart"/>
            <w:r>
              <w:rPr>
                <w:rFonts w:ascii="Microsoft YaHei UI" w:eastAsia="Microsoft YaHei UI" w:hAnsi="Microsoft YaHei UI" w:hint="eastAsia"/>
                <w:b/>
                <w:bCs/>
              </w:rPr>
              <w:t>云</w:t>
            </w:r>
            <w:r>
              <w:rPr>
                <w:rFonts w:ascii="Microsoft YaHei UI" w:eastAsia="Microsoft YaHei UI" w:hAnsi="Microsoft YaHei UI"/>
                <w:b/>
                <w:bCs/>
              </w:rPr>
              <w:t>安全</w:t>
            </w:r>
            <w:proofErr w:type="gramEnd"/>
            <w:r>
              <w:rPr>
                <w:rFonts w:ascii="Microsoft YaHei UI" w:eastAsia="Microsoft YaHei UI" w:hAnsi="Microsoft YaHei UI" w:hint="eastAsia"/>
                <w:b/>
                <w:bCs/>
              </w:rPr>
              <w:t>加固</w:t>
            </w:r>
            <w:r>
              <w:rPr>
                <w:rFonts w:ascii="Microsoft YaHei UI" w:eastAsia="Microsoft YaHei UI" w:hAnsi="Microsoft YaHei UI"/>
                <w:b/>
                <w:bCs/>
              </w:rPr>
              <w:t>组件不稳定</w:t>
            </w:r>
          </w:p>
          <w:p w:rsidR="00951938" w:rsidRDefault="00951938" w:rsidP="00951938">
            <w:pPr>
              <w:rPr>
                <w:rFonts w:ascii="Microsoft YaHei UI" w:eastAsia="Microsoft YaHei UI" w:hAnsi="Microsoft YaHei UI" w:hint="eastAsia"/>
                <w:bCs/>
              </w:rPr>
            </w:pPr>
            <w:r>
              <w:rPr>
                <w:rFonts w:ascii="Microsoft YaHei UI" w:eastAsia="Microsoft YaHei UI" w:hAnsi="Microsoft YaHei UI" w:hint="eastAsia"/>
                <w:bCs/>
              </w:rPr>
              <w:t>现象</w:t>
            </w:r>
            <w:r>
              <w:rPr>
                <w:rFonts w:ascii="Microsoft YaHei UI" w:eastAsia="Microsoft YaHei UI" w:hAnsi="Microsoft YaHei UI"/>
                <w:bCs/>
              </w:rPr>
              <w:t>：</w:t>
            </w:r>
            <w:r w:rsidR="00C239E8">
              <w:rPr>
                <w:rFonts w:ascii="Microsoft YaHei UI" w:eastAsia="Microsoft YaHei UI" w:hAnsi="Microsoft YaHei UI"/>
                <w:bCs/>
              </w:rPr>
              <w:t xml:space="preserve"> </w:t>
            </w:r>
            <w:r w:rsidR="00C239E8">
              <w:rPr>
                <w:rFonts w:ascii="Microsoft YaHei UI" w:eastAsia="Microsoft YaHei UI" w:hAnsi="Microsoft YaHei UI" w:hint="eastAsia"/>
                <w:bCs/>
              </w:rPr>
              <w:t>多个</w:t>
            </w:r>
            <w:r w:rsidR="00C239E8">
              <w:rPr>
                <w:rFonts w:ascii="Microsoft YaHei UI" w:eastAsia="Microsoft YaHei UI" w:hAnsi="Microsoft YaHei UI"/>
                <w:bCs/>
              </w:rPr>
              <w:t>大客户反馈</w:t>
            </w:r>
            <w:proofErr w:type="gramStart"/>
            <w:r w:rsidR="00C239E8">
              <w:rPr>
                <w:rFonts w:ascii="Microsoft YaHei UI" w:eastAsia="Microsoft YaHei UI" w:hAnsi="Microsoft YaHei UI"/>
                <w:bCs/>
              </w:rPr>
              <w:t>云安全</w:t>
            </w:r>
            <w:proofErr w:type="gramEnd"/>
            <w:r w:rsidR="00C239E8">
              <w:rPr>
                <w:rFonts w:ascii="Microsoft YaHei UI" w:eastAsia="Microsoft YaHei UI" w:hAnsi="Microsoft YaHei UI"/>
                <w:bCs/>
              </w:rPr>
              <w:t>加固组件不稳定，没做其他变更的时候经常会掉线</w:t>
            </w:r>
          </w:p>
          <w:p w:rsidR="00951938" w:rsidRPr="00951938" w:rsidRDefault="00951938" w:rsidP="00022F4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hint="eastAsia"/>
                <w:bCs/>
              </w:rPr>
              <w:t>结论</w:t>
            </w:r>
            <w:r>
              <w:rPr>
                <w:rFonts w:ascii="Microsoft YaHei UI" w:eastAsia="Microsoft YaHei UI" w:hAnsi="Microsoft YaHei UI"/>
                <w:bCs/>
              </w:rPr>
              <w:t>：</w:t>
            </w:r>
            <w:r w:rsidR="00022F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3月2日起已经</w:t>
            </w:r>
            <w:r w:rsidR="00022F49">
              <w:rPr>
                <w:rFonts w:ascii="宋体" w:eastAsia="宋体" w:hAnsi="宋体" w:cs="宋体"/>
                <w:kern w:val="0"/>
                <w:sz w:val="24"/>
                <w:szCs w:val="24"/>
              </w:rPr>
              <w:t>上线新的</w:t>
            </w:r>
            <w:proofErr w:type="gramStart"/>
            <w:r w:rsidR="00022F49">
              <w:rPr>
                <w:rFonts w:ascii="宋体" w:eastAsia="宋体" w:hAnsi="宋体" w:cs="宋体"/>
                <w:kern w:val="0"/>
                <w:sz w:val="24"/>
                <w:szCs w:val="24"/>
              </w:rPr>
              <w:t>云安全</w:t>
            </w:r>
            <w:proofErr w:type="gramEnd"/>
            <w:r w:rsidR="00022F49">
              <w:rPr>
                <w:rFonts w:ascii="宋体" w:eastAsia="宋体" w:hAnsi="宋体" w:cs="宋体"/>
                <w:kern w:val="0"/>
                <w:sz w:val="24"/>
                <w:szCs w:val="24"/>
              </w:rPr>
              <w:t>加固组件，目前正在</w:t>
            </w:r>
            <w:proofErr w:type="gramStart"/>
            <w:r w:rsidR="00022F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现网</w:t>
            </w:r>
            <w:r w:rsidR="00022F49">
              <w:rPr>
                <w:rFonts w:ascii="宋体" w:eastAsia="宋体" w:hAnsi="宋体" w:cs="宋体"/>
                <w:kern w:val="0"/>
                <w:sz w:val="24"/>
                <w:szCs w:val="24"/>
              </w:rPr>
              <w:t>做</w:t>
            </w:r>
            <w:proofErr w:type="gramEnd"/>
            <w:r w:rsidR="00022F49">
              <w:rPr>
                <w:rFonts w:ascii="宋体" w:eastAsia="宋体" w:hAnsi="宋体" w:cs="宋体"/>
                <w:kern w:val="0"/>
                <w:sz w:val="24"/>
                <w:szCs w:val="24"/>
              </w:rPr>
              <w:t>兼容性测试，</w:t>
            </w:r>
            <w:r w:rsidR="00022F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后续</w:t>
            </w:r>
            <w:r w:rsidR="00022F49">
              <w:rPr>
                <w:rFonts w:ascii="宋体" w:eastAsia="宋体" w:hAnsi="宋体" w:cs="宋体"/>
                <w:kern w:val="0"/>
                <w:sz w:val="24"/>
                <w:szCs w:val="24"/>
              </w:rPr>
              <w:t>将会分批</w:t>
            </w:r>
          </w:p>
        </w:tc>
      </w:tr>
      <w:tr w:rsidR="007F5317" w:rsidRPr="00E656BE" w:rsidTr="003B5239">
        <w:trPr>
          <w:trHeight w:val="476"/>
        </w:trPr>
        <w:tc>
          <w:tcPr>
            <w:tcW w:w="13245" w:type="dxa"/>
          </w:tcPr>
          <w:p w:rsidR="007F5317" w:rsidRPr="00E656BE" w:rsidRDefault="003B5239" w:rsidP="001A53B4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9F2677" wp14:editId="08936EC3">
                  <wp:extent cx="8171079" cy="3489325"/>
                  <wp:effectExtent l="0" t="0" r="1905" b="1587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7F5317" w:rsidRPr="00E656BE" w:rsidTr="004E1746">
        <w:trPr>
          <w:trHeight w:val="476"/>
        </w:trPr>
        <w:tc>
          <w:tcPr>
            <w:tcW w:w="13245" w:type="dxa"/>
          </w:tcPr>
          <w:p w:rsidR="007F5317" w:rsidRPr="00E656BE" w:rsidRDefault="007F5317" w:rsidP="001A53B4">
            <w:pPr>
              <w:pStyle w:val="2"/>
              <w:rPr>
                <w:rFonts w:ascii="Microsoft YaHei UI" w:eastAsia="Microsoft YaHei UI" w:hAnsi="Microsoft YaHei UI"/>
              </w:rPr>
            </w:pPr>
            <w:r w:rsidRPr="00E656BE">
              <w:rPr>
                <w:rFonts w:ascii="Microsoft YaHei UI" w:eastAsia="Microsoft YaHei UI" w:hAnsi="Microsoft YaHei UI" w:hint="eastAsia"/>
              </w:rPr>
              <w:t>二</w:t>
            </w:r>
            <w:r w:rsidRPr="00E656BE">
              <w:rPr>
                <w:rFonts w:ascii="Microsoft YaHei UI" w:eastAsia="Microsoft YaHei UI" w:hAnsi="Microsoft YaHei UI"/>
              </w:rPr>
              <w:t>、历史统计进展</w:t>
            </w:r>
          </w:p>
        </w:tc>
      </w:tr>
      <w:tr w:rsidR="007F5317" w:rsidRPr="00E656BE" w:rsidTr="004E1746">
        <w:trPr>
          <w:trHeight w:val="476"/>
        </w:trPr>
        <w:tc>
          <w:tcPr>
            <w:tcW w:w="13245" w:type="dxa"/>
          </w:tcPr>
          <w:p w:rsidR="00C336B3" w:rsidRPr="00E656BE" w:rsidRDefault="00C336B3" w:rsidP="00C336B3">
            <w:pPr>
              <w:rPr>
                <w:rFonts w:ascii="Microsoft YaHei UI" w:eastAsia="Microsoft YaHei UI" w:hAnsi="Microsoft YaHei UI"/>
              </w:rPr>
            </w:pPr>
            <w:r w:rsidRPr="00E656BE">
              <w:rPr>
                <w:rFonts w:ascii="Microsoft YaHei UI" w:eastAsia="Microsoft YaHei UI" w:hAnsi="Microsoft YaHei UI" w:hint="eastAsia"/>
              </w:rPr>
              <w:t>本周新增缺陷单</w:t>
            </w:r>
            <w:r w:rsidR="00E730C5">
              <w:rPr>
                <w:rFonts w:ascii="Microsoft YaHei UI" w:eastAsia="Microsoft YaHei UI" w:hAnsi="Microsoft YaHei UI"/>
              </w:rPr>
              <w:t>0</w:t>
            </w:r>
            <w:r w:rsidRPr="00E656BE">
              <w:rPr>
                <w:rFonts w:ascii="Microsoft YaHei UI" w:eastAsia="Microsoft YaHei UI" w:hAnsi="Microsoft YaHei UI" w:hint="eastAsia"/>
              </w:rPr>
              <w:t>单 、历史累积问题单</w:t>
            </w:r>
            <w:r w:rsidR="00E730C5">
              <w:rPr>
                <w:rFonts w:ascii="Microsoft YaHei UI" w:eastAsia="Microsoft YaHei UI" w:hAnsi="Microsoft YaHei UI"/>
              </w:rPr>
              <w:t>114</w:t>
            </w:r>
            <w:r w:rsidRPr="00E656BE">
              <w:rPr>
                <w:rFonts w:ascii="Microsoft YaHei UI" w:eastAsia="Microsoft YaHei UI" w:hAnsi="Microsoft YaHei UI" w:hint="eastAsia"/>
              </w:rPr>
              <w:t>单，未解决/未关闭历史缺陷单</w:t>
            </w:r>
            <w:r w:rsidR="008B2CE6">
              <w:rPr>
                <w:rFonts w:ascii="Microsoft YaHei UI" w:eastAsia="Microsoft YaHei UI" w:hAnsi="Microsoft YaHei UI" w:hint="eastAsia"/>
              </w:rPr>
              <w:t>1</w:t>
            </w:r>
            <w:r w:rsidR="00E730C5">
              <w:rPr>
                <w:rFonts w:ascii="Microsoft YaHei UI" w:eastAsia="Microsoft YaHei UI" w:hAnsi="Microsoft YaHei UI"/>
              </w:rPr>
              <w:t>5</w:t>
            </w:r>
            <w:r w:rsidRPr="00E656BE">
              <w:rPr>
                <w:rFonts w:ascii="Microsoft YaHei UI" w:eastAsia="Microsoft YaHei UI" w:hAnsi="Microsoft YaHei UI" w:hint="eastAsia"/>
              </w:rPr>
              <w:t>单，历史问题单关闭率</w:t>
            </w:r>
            <w:r w:rsidR="00E730C5">
              <w:rPr>
                <w:rFonts w:ascii="Microsoft YaHei UI" w:eastAsia="Microsoft YaHei UI" w:hAnsi="Microsoft YaHei UI" w:hint="eastAsia"/>
              </w:rPr>
              <w:t>86.84</w:t>
            </w:r>
            <w:r w:rsidR="00EF4521">
              <w:rPr>
                <w:rFonts w:ascii="Microsoft YaHei UI" w:eastAsia="Microsoft YaHei UI" w:hAnsi="Microsoft YaHei UI" w:hint="eastAsia"/>
              </w:rPr>
              <w:t>%</w:t>
            </w:r>
          </w:p>
          <w:p w:rsidR="007F5317" w:rsidRPr="00E656BE" w:rsidRDefault="00C336B3" w:rsidP="00C336B3">
            <w:pPr>
              <w:rPr>
                <w:rFonts w:ascii="Microsoft YaHei UI" w:eastAsia="Microsoft YaHei UI" w:hAnsi="Microsoft YaHei UI"/>
              </w:rPr>
            </w:pPr>
            <w:r w:rsidRPr="00E656BE">
              <w:rPr>
                <w:rFonts w:ascii="Microsoft YaHei UI" w:eastAsia="Microsoft YaHei UI" w:hAnsi="Microsoft YaHei UI" w:hint="eastAsia"/>
              </w:rPr>
              <w:t>本周新增需求单0 单 、历史累积需求单2单。</w:t>
            </w:r>
          </w:p>
          <w:p w:rsidR="007F5317" w:rsidRPr="00E656BE" w:rsidRDefault="007F5317">
            <w:pPr>
              <w:rPr>
                <w:rFonts w:ascii="Microsoft YaHei UI" w:eastAsia="Microsoft YaHei UI" w:hAnsi="Microsoft YaHei UI"/>
              </w:rPr>
            </w:pPr>
          </w:p>
        </w:tc>
      </w:tr>
      <w:tr w:rsidR="007F5317" w:rsidRPr="00E656BE" w:rsidTr="004E1746">
        <w:trPr>
          <w:trHeight w:val="496"/>
        </w:trPr>
        <w:tc>
          <w:tcPr>
            <w:tcW w:w="13245" w:type="dxa"/>
          </w:tcPr>
          <w:p w:rsidR="005A5B0A" w:rsidRPr="00E656BE" w:rsidRDefault="001A53B4" w:rsidP="001A53B4">
            <w:pPr>
              <w:rPr>
                <w:rFonts w:ascii="Microsoft YaHei UI" w:eastAsia="Microsoft YaHei UI" w:hAnsi="Microsoft YaHei UI"/>
                <w:b/>
              </w:rPr>
            </w:pPr>
            <w:r w:rsidRPr="00E656BE">
              <w:rPr>
                <w:rFonts w:ascii="Microsoft YaHei UI" w:eastAsia="Microsoft YaHei UI" w:hAnsi="Microsoft YaHei UI" w:hint="eastAsia"/>
                <w:b/>
              </w:rPr>
              <w:lastRenderedPageBreak/>
              <w:t>1</w:t>
            </w:r>
            <w:r w:rsidRPr="00E656BE">
              <w:rPr>
                <w:rFonts w:ascii="Microsoft YaHei UI" w:eastAsia="Microsoft YaHei UI" w:hAnsi="Microsoft YaHei UI"/>
                <w:b/>
              </w:rPr>
              <w:t>.</w:t>
            </w:r>
            <w:r w:rsidR="007F5317" w:rsidRPr="00E656BE">
              <w:rPr>
                <w:rFonts w:ascii="Microsoft YaHei UI" w:eastAsia="Microsoft YaHei UI" w:hAnsi="Microsoft YaHei UI"/>
                <w:b/>
              </w:rPr>
              <w:t>本周服务</w:t>
            </w:r>
            <w:r w:rsidR="007F5317" w:rsidRPr="00E656BE">
              <w:rPr>
                <w:rFonts w:ascii="Microsoft YaHei UI" w:eastAsia="Microsoft YaHei UI" w:hAnsi="Microsoft YaHei UI" w:hint="eastAsia"/>
                <w:b/>
              </w:rPr>
              <w:t>消耗</w:t>
            </w:r>
            <w:r w:rsidR="007F5317" w:rsidRPr="00E656BE">
              <w:rPr>
                <w:rFonts w:ascii="Microsoft YaHei UI" w:eastAsia="Microsoft YaHei UI" w:hAnsi="Microsoft YaHei UI"/>
                <w:b/>
              </w:rPr>
              <w:t>统计</w:t>
            </w:r>
          </w:p>
        </w:tc>
      </w:tr>
      <w:tr w:rsidR="007F5317" w:rsidRPr="00E656BE" w:rsidTr="004E1746">
        <w:trPr>
          <w:trHeight w:val="476"/>
        </w:trPr>
        <w:tc>
          <w:tcPr>
            <w:tcW w:w="13245" w:type="dxa"/>
          </w:tcPr>
          <w:tbl>
            <w:tblPr>
              <w:tblW w:w="12816" w:type="dxa"/>
              <w:tblLayout w:type="fixed"/>
              <w:tblLook w:val="04A0" w:firstRow="1" w:lastRow="0" w:firstColumn="1" w:lastColumn="0" w:noHBand="0" w:noVBand="1"/>
            </w:tblPr>
            <w:tblGrid>
              <w:gridCol w:w="4272"/>
              <w:gridCol w:w="4272"/>
              <w:gridCol w:w="4272"/>
            </w:tblGrid>
            <w:tr w:rsidR="004E1746" w:rsidRPr="00E656BE" w:rsidTr="00406319">
              <w:trPr>
                <w:trHeight w:val="567"/>
              </w:trPr>
              <w:tc>
                <w:tcPr>
                  <w:tcW w:w="427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4E1746" w:rsidRPr="00E656BE" w:rsidRDefault="004E1746" w:rsidP="00406319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656B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模块</w:t>
                  </w:r>
                </w:p>
              </w:tc>
              <w:tc>
                <w:tcPr>
                  <w:tcW w:w="427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4E1746" w:rsidRPr="00E656BE" w:rsidRDefault="004E1746" w:rsidP="00406319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656B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处理总时长（h）</w:t>
                  </w:r>
                </w:p>
              </w:tc>
              <w:tc>
                <w:tcPr>
                  <w:tcW w:w="427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4E1746" w:rsidRPr="00E656BE" w:rsidRDefault="004E1746" w:rsidP="00406319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656B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周消耗人力</w:t>
                  </w:r>
                </w:p>
              </w:tc>
            </w:tr>
            <w:tr w:rsidR="008043AD" w:rsidRPr="00E656BE" w:rsidTr="00406319">
              <w:trPr>
                <w:trHeight w:val="567"/>
              </w:trPr>
              <w:tc>
                <w:tcPr>
                  <w:tcW w:w="4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widowControl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大禹</w:t>
                  </w:r>
                  <w:r>
                    <w:rPr>
                      <w:rFonts w:hint="eastAsia"/>
                      <w:color w:val="000000"/>
                      <w:sz w:val="22"/>
                    </w:rPr>
                    <w:t>(DAYU)</w:t>
                  </w:r>
                </w:p>
              </w:tc>
              <w:tc>
                <w:tcPr>
                  <w:tcW w:w="42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22.67 </w:t>
                  </w:r>
                </w:p>
              </w:tc>
              <w:tc>
                <w:tcPr>
                  <w:tcW w:w="42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0.57 </w:t>
                  </w:r>
                </w:p>
              </w:tc>
            </w:tr>
            <w:tr w:rsidR="008043AD" w:rsidRPr="00E656BE" w:rsidTr="00406319">
              <w:trPr>
                <w:trHeight w:val="567"/>
              </w:trPr>
              <w:tc>
                <w:tcPr>
                  <w:tcW w:w="4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043AD" w:rsidRDefault="008043AD" w:rsidP="008043AD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安全认证</w:t>
                  </w:r>
                  <w:r>
                    <w:rPr>
                      <w:rFonts w:hint="eastAsia"/>
                      <w:color w:val="000000"/>
                      <w:sz w:val="22"/>
                    </w:rPr>
                    <w:t>(SC)</w:t>
                  </w:r>
                </w:p>
              </w:tc>
              <w:tc>
                <w:tcPr>
                  <w:tcW w:w="42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21.19 </w:t>
                  </w:r>
                </w:p>
              </w:tc>
              <w:tc>
                <w:tcPr>
                  <w:tcW w:w="42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0.53 </w:t>
                  </w:r>
                </w:p>
              </w:tc>
            </w:tr>
            <w:tr w:rsidR="008043AD" w:rsidRPr="00E656BE" w:rsidTr="00406319">
              <w:trPr>
                <w:trHeight w:val="567"/>
              </w:trPr>
              <w:tc>
                <w:tcPr>
                  <w:tcW w:w="4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043AD" w:rsidRDefault="008043AD" w:rsidP="008043AD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安全策略</w:t>
                  </w:r>
                </w:p>
              </w:tc>
              <w:tc>
                <w:tcPr>
                  <w:tcW w:w="42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16.67 </w:t>
                  </w:r>
                </w:p>
              </w:tc>
              <w:tc>
                <w:tcPr>
                  <w:tcW w:w="42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0.42 </w:t>
                  </w:r>
                </w:p>
              </w:tc>
            </w:tr>
            <w:tr w:rsidR="008043AD" w:rsidRPr="00E656BE" w:rsidTr="00406319">
              <w:trPr>
                <w:trHeight w:val="567"/>
              </w:trPr>
              <w:tc>
                <w:tcPr>
                  <w:tcW w:w="42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安全固件</w:t>
                  </w:r>
                </w:p>
              </w:tc>
              <w:tc>
                <w:tcPr>
                  <w:tcW w:w="4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8.00 </w:t>
                  </w:r>
                </w:p>
              </w:tc>
              <w:tc>
                <w:tcPr>
                  <w:tcW w:w="4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0.20 </w:t>
                  </w:r>
                </w:p>
              </w:tc>
            </w:tr>
            <w:tr w:rsidR="008043AD" w:rsidRPr="00E656BE" w:rsidTr="00406319">
              <w:trPr>
                <w:trHeight w:val="567"/>
              </w:trPr>
              <w:tc>
                <w:tcPr>
                  <w:tcW w:w="42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DDOS</w:t>
                  </w:r>
                  <w:r>
                    <w:rPr>
                      <w:rFonts w:hint="eastAsia"/>
                      <w:color w:val="000000"/>
                      <w:sz w:val="22"/>
                    </w:rPr>
                    <w:t>高</w:t>
                  </w:r>
                  <w:proofErr w:type="gramStart"/>
                  <w:r>
                    <w:rPr>
                      <w:rFonts w:hint="eastAsia"/>
                      <w:color w:val="000000"/>
                      <w:sz w:val="22"/>
                    </w:rPr>
                    <w:t>防服务</w:t>
                  </w:r>
                  <w:proofErr w:type="gramEnd"/>
                </w:p>
              </w:tc>
              <w:tc>
                <w:tcPr>
                  <w:tcW w:w="4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3.33 </w:t>
                  </w:r>
                </w:p>
              </w:tc>
              <w:tc>
                <w:tcPr>
                  <w:tcW w:w="4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0.08 </w:t>
                  </w:r>
                </w:p>
              </w:tc>
            </w:tr>
            <w:tr w:rsidR="008043AD" w:rsidRPr="00E656BE" w:rsidTr="00406319">
              <w:trPr>
                <w:trHeight w:val="567"/>
              </w:trPr>
              <w:tc>
                <w:tcPr>
                  <w:tcW w:w="42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其他</w:t>
                  </w:r>
                </w:p>
              </w:tc>
              <w:tc>
                <w:tcPr>
                  <w:tcW w:w="4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3.43 </w:t>
                  </w:r>
                </w:p>
              </w:tc>
              <w:tc>
                <w:tcPr>
                  <w:tcW w:w="4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0.09 </w:t>
                  </w:r>
                </w:p>
              </w:tc>
            </w:tr>
            <w:tr w:rsidR="008043AD" w:rsidRPr="00E656BE" w:rsidTr="00406319">
              <w:trPr>
                <w:trHeight w:val="567"/>
              </w:trPr>
              <w:tc>
                <w:tcPr>
                  <w:tcW w:w="42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人脸识别</w:t>
                  </w:r>
                </w:p>
              </w:tc>
              <w:tc>
                <w:tcPr>
                  <w:tcW w:w="4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0.67 </w:t>
                  </w:r>
                </w:p>
              </w:tc>
              <w:tc>
                <w:tcPr>
                  <w:tcW w:w="4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0.02 </w:t>
                  </w:r>
                </w:p>
              </w:tc>
            </w:tr>
            <w:tr w:rsidR="008043AD" w:rsidRPr="00E656BE" w:rsidTr="00406319">
              <w:trPr>
                <w:trHeight w:val="567"/>
              </w:trPr>
              <w:tc>
                <w:tcPr>
                  <w:tcW w:w="42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>
                    <w:rPr>
                      <w:rFonts w:hint="eastAsia"/>
                      <w:color w:val="000000"/>
                      <w:sz w:val="22"/>
                    </w:rPr>
                    <w:t>应用乐固</w:t>
                  </w:r>
                  <w:proofErr w:type="gramEnd"/>
                </w:p>
              </w:tc>
              <w:tc>
                <w:tcPr>
                  <w:tcW w:w="4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0.67 </w:t>
                  </w:r>
                </w:p>
              </w:tc>
              <w:tc>
                <w:tcPr>
                  <w:tcW w:w="4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43AD" w:rsidRDefault="008043AD" w:rsidP="008043AD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0.02 </w:t>
                  </w:r>
                </w:p>
              </w:tc>
            </w:tr>
          </w:tbl>
          <w:p w:rsidR="004E1746" w:rsidRPr="00E656BE" w:rsidRDefault="001A53B4">
            <w:pPr>
              <w:rPr>
                <w:rFonts w:ascii="Microsoft YaHei UI" w:eastAsia="Microsoft YaHei UI" w:hAnsi="Microsoft YaHei UI"/>
              </w:rPr>
            </w:pPr>
            <w:r w:rsidRPr="00E656BE">
              <w:rPr>
                <w:rFonts w:ascii="Microsoft YaHei UI" w:eastAsia="Microsoft YaHei UI" w:hAnsi="Microsoft YaHei UI" w:hint="eastAsia"/>
                <w:b/>
              </w:rPr>
              <w:t>2</w:t>
            </w:r>
            <w:r w:rsidRPr="00E656BE">
              <w:rPr>
                <w:rFonts w:ascii="Microsoft YaHei UI" w:eastAsia="Microsoft YaHei UI" w:hAnsi="Microsoft YaHei UI"/>
                <w:b/>
              </w:rPr>
              <w:t>.</w:t>
            </w:r>
            <w:r w:rsidRPr="00E656BE">
              <w:rPr>
                <w:rFonts w:ascii="Microsoft YaHei UI" w:eastAsia="Microsoft YaHei UI" w:hAnsi="Microsoft YaHei UI" w:hint="eastAsia"/>
                <w:b/>
              </w:rPr>
              <w:t>各</w:t>
            </w:r>
            <w:r w:rsidRPr="00E656BE">
              <w:rPr>
                <w:rFonts w:ascii="Microsoft YaHei UI" w:eastAsia="Microsoft YaHei UI" w:hAnsi="Microsoft YaHei UI"/>
                <w:b/>
              </w:rPr>
              <w:t>渠道咨询量</w:t>
            </w:r>
          </w:p>
        </w:tc>
      </w:tr>
      <w:tr w:rsidR="007F5317" w:rsidRPr="00E656BE" w:rsidTr="004E1746">
        <w:trPr>
          <w:trHeight w:val="476"/>
        </w:trPr>
        <w:tc>
          <w:tcPr>
            <w:tcW w:w="13245" w:type="dxa"/>
          </w:tcPr>
          <w:tbl>
            <w:tblPr>
              <w:tblW w:w="12777" w:type="dxa"/>
              <w:tblLayout w:type="fixed"/>
              <w:tblLook w:val="04A0" w:firstRow="1" w:lastRow="0" w:firstColumn="1" w:lastColumn="0" w:noHBand="0" w:noVBand="1"/>
            </w:tblPr>
            <w:tblGrid>
              <w:gridCol w:w="2129"/>
              <w:gridCol w:w="2130"/>
              <w:gridCol w:w="2129"/>
              <w:gridCol w:w="2130"/>
              <w:gridCol w:w="2129"/>
              <w:gridCol w:w="2130"/>
            </w:tblGrid>
            <w:tr w:rsidR="005A5B0A" w:rsidRPr="00E656BE" w:rsidTr="00406319">
              <w:trPr>
                <w:trHeight w:val="567"/>
              </w:trPr>
              <w:tc>
                <w:tcPr>
                  <w:tcW w:w="21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656BE" w:rsidRDefault="005A5B0A" w:rsidP="00406319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656B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行标签</w:t>
                  </w:r>
                </w:p>
              </w:tc>
              <w:tc>
                <w:tcPr>
                  <w:tcW w:w="21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656BE" w:rsidRDefault="005A5B0A" w:rsidP="00406319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proofErr w:type="spellStart"/>
                  <w:r w:rsidRPr="00E656B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Callcenter</w:t>
                  </w:r>
                  <w:proofErr w:type="spellEnd"/>
                </w:p>
              </w:tc>
              <w:tc>
                <w:tcPr>
                  <w:tcW w:w="212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656BE" w:rsidRDefault="005A5B0A" w:rsidP="00406319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656B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IMCC</w:t>
                  </w:r>
                </w:p>
              </w:tc>
              <w:tc>
                <w:tcPr>
                  <w:tcW w:w="21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656BE" w:rsidRDefault="005A5B0A" w:rsidP="00406319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656B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QQ群</w:t>
                  </w:r>
                </w:p>
              </w:tc>
              <w:tc>
                <w:tcPr>
                  <w:tcW w:w="212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656BE" w:rsidRDefault="00937731" w:rsidP="00406319">
                  <w:pPr>
                    <w:widowControl/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内部</w:t>
                  </w:r>
                  <w:r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2"/>
                    </w:rPr>
                    <w:t>RTX</w:t>
                  </w:r>
                </w:p>
              </w:tc>
              <w:tc>
                <w:tcPr>
                  <w:tcW w:w="21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656BE" w:rsidRDefault="005A5B0A" w:rsidP="00406319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656B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总计</w:t>
                  </w:r>
                </w:p>
              </w:tc>
            </w:tr>
            <w:tr w:rsidR="00937731" w:rsidRPr="00E656BE" w:rsidTr="00406319">
              <w:trPr>
                <w:trHeight w:val="567"/>
              </w:trPr>
              <w:tc>
                <w:tcPr>
                  <w:tcW w:w="2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widowControl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安全认证</w:t>
                  </w:r>
                  <w:r>
                    <w:rPr>
                      <w:rFonts w:hint="eastAsia"/>
                      <w:color w:val="000000"/>
                      <w:sz w:val="22"/>
                    </w:rPr>
                    <w:t>(SC)</w:t>
                  </w:r>
                </w:p>
              </w:tc>
              <w:tc>
                <w:tcPr>
                  <w:tcW w:w="21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20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15</w:t>
                  </w:r>
                </w:p>
              </w:tc>
              <w:tc>
                <w:tcPr>
                  <w:tcW w:w="21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35</w:t>
                  </w:r>
                </w:p>
              </w:tc>
            </w:tr>
            <w:tr w:rsidR="00937731" w:rsidRPr="00E656BE" w:rsidTr="00406319">
              <w:trPr>
                <w:trHeight w:val="567"/>
              </w:trPr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安全策略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12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25</w:t>
                  </w:r>
                </w:p>
              </w:tc>
            </w:tr>
            <w:tr w:rsidR="00937731" w:rsidRPr="00E656BE" w:rsidTr="00406319">
              <w:trPr>
                <w:trHeight w:val="567"/>
              </w:trPr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大禹</w:t>
                  </w:r>
                  <w:r>
                    <w:rPr>
                      <w:rFonts w:hint="eastAsia"/>
                      <w:color w:val="000000"/>
                      <w:sz w:val="22"/>
                    </w:rPr>
                    <w:t>(DAYU)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12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23</w:t>
                  </w:r>
                </w:p>
              </w:tc>
            </w:tr>
            <w:tr w:rsidR="00937731" w:rsidRPr="00E656BE" w:rsidTr="00406319">
              <w:trPr>
                <w:trHeight w:val="567"/>
              </w:trPr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lastRenderedPageBreak/>
                    <w:t>安全固件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12</w:t>
                  </w:r>
                </w:p>
              </w:tc>
            </w:tr>
            <w:tr w:rsidR="00937731" w:rsidRPr="00E656BE" w:rsidTr="00406319">
              <w:trPr>
                <w:trHeight w:val="567"/>
              </w:trPr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其他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6</w:t>
                  </w:r>
                </w:p>
              </w:tc>
            </w:tr>
            <w:tr w:rsidR="00937731" w:rsidRPr="00E656BE" w:rsidTr="00406319">
              <w:trPr>
                <w:trHeight w:val="567"/>
              </w:trPr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DDOS</w:t>
                  </w:r>
                  <w:r>
                    <w:rPr>
                      <w:rFonts w:hint="eastAsia"/>
                      <w:color w:val="000000"/>
                      <w:sz w:val="22"/>
                    </w:rPr>
                    <w:t>高</w:t>
                  </w:r>
                  <w:proofErr w:type="gramStart"/>
                  <w:r>
                    <w:rPr>
                      <w:rFonts w:hint="eastAsia"/>
                      <w:color w:val="000000"/>
                      <w:sz w:val="22"/>
                    </w:rPr>
                    <w:t>防服务</w:t>
                  </w:r>
                  <w:proofErr w:type="gramEnd"/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5</w:t>
                  </w:r>
                </w:p>
              </w:tc>
            </w:tr>
            <w:tr w:rsidR="00937731" w:rsidRPr="00E656BE" w:rsidTr="00406319">
              <w:trPr>
                <w:trHeight w:val="567"/>
              </w:trPr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人脸识别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</w:t>
                  </w:r>
                </w:p>
              </w:tc>
            </w:tr>
            <w:tr w:rsidR="00937731" w:rsidRPr="00E656BE" w:rsidTr="00406319">
              <w:trPr>
                <w:trHeight w:val="567"/>
              </w:trPr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left"/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>
                    <w:rPr>
                      <w:rFonts w:hint="eastAsia"/>
                      <w:color w:val="000000"/>
                      <w:sz w:val="22"/>
                    </w:rPr>
                    <w:t>应用乐固</w:t>
                  </w:r>
                  <w:proofErr w:type="gramEnd"/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31" w:rsidRDefault="00937731" w:rsidP="00937731">
                  <w:pPr>
                    <w:jc w:val="right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</w:t>
                  </w:r>
                </w:p>
              </w:tc>
            </w:tr>
          </w:tbl>
          <w:p w:rsidR="007F5317" w:rsidRPr="00E656BE" w:rsidRDefault="007F5317">
            <w:pPr>
              <w:rPr>
                <w:rFonts w:ascii="Microsoft YaHei UI" w:eastAsia="Microsoft YaHei UI" w:hAnsi="Microsoft YaHei UI"/>
              </w:rPr>
            </w:pPr>
          </w:p>
        </w:tc>
      </w:tr>
      <w:tr w:rsidR="005A5B0A" w:rsidRPr="00E656BE" w:rsidTr="000124A1">
        <w:trPr>
          <w:trHeight w:val="2516"/>
        </w:trPr>
        <w:tc>
          <w:tcPr>
            <w:tcW w:w="13245" w:type="dxa"/>
          </w:tcPr>
          <w:p w:rsidR="004E1746" w:rsidRPr="00E656BE" w:rsidRDefault="00DD1C7B" w:rsidP="000124A1">
            <w:pPr>
              <w:jc w:val="center"/>
              <w:rPr>
                <w:rFonts w:ascii="Microsoft YaHei UI" w:eastAsia="Microsoft YaHei UI" w:hAnsi="Microsoft YaHei UI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BD573A" wp14:editId="4CC8556A">
                  <wp:extent cx="3233319" cy="2516429"/>
                  <wp:effectExtent l="0" t="0" r="5715" b="17780"/>
                  <wp:docPr id="2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r w:rsidR="000124A1">
              <w:rPr>
                <w:noProof/>
              </w:rPr>
              <w:drawing>
                <wp:inline distT="0" distB="0" distL="0" distR="0" wp14:anchorId="75CDA073" wp14:editId="1E464C29">
                  <wp:extent cx="3979469" cy="2545689"/>
                  <wp:effectExtent l="0" t="0" r="2540" b="7620"/>
                  <wp:docPr id="3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4E1746" w:rsidRPr="00E656BE" w:rsidTr="004E1746">
        <w:trPr>
          <w:trHeight w:val="2516"/>
        </w:trPr>
        <w:tc>
          <w:tcPr>
            <w:tcW w:w="13245" w:type="dxa"/>
          </w:tcPr>
          <w:p w:rsidR="004E1746" w:rsidRPr="00E656BE" w:rsidRDefault="001A53B4" w:rsidP="001A53B4">
            <w:pPr>
              <w:pStyle w:val="2"/>
              <w:rPr>
                <w:rFonts w:ascii="Microsoft YaHei UI" w:eastAsia="Microsoft YaHei UI" w:hAnsi="Microsoft YaHei UI"/>
              </w:rPr>
            </w:pPr>
            <w:r w:rsidRPr="00E656BE">
              <w:rPr>
                <w:rFonts w:ascii="Microsoft YaHei UI" w:eastAsia="Microsoft YaHei UI" w:hAnsi="Microsoft YaHei UI" w:hint="eastAsia"/>
              </w:rPr>
              <w:lastRenderedPageBreak/>
              <w:t>三</w:t>
            </w:r>
            <w:r w:rsidRPr="00E656BE">
              <w:rPr>
                <w:rFonts w:ascii="Microsoft YaHei UI" w:eastAsia="Microsoft YaHei UI" w:hAnsi="Microsoft YaHei UI"/>
              </w:rPr>
              <w:t>、</w:t>
            </w:r>
            <w:r w:rsidR="004E1746" w:rsidRPr="00E656BE">
              <w:rPr>
                <w:rFonts w:ascii="Microsoft YaHei UI" w:eastAsia="Microsoft YaHei UI" w:hAnsi="Microsoft YaHei UI" w:hint="eastAsia"/>
              </w:rPr>
              <w:t>主要</w:t>
            </w:r>
            <w:r w:rsidRPr="00E656BE">
              <w:rPr>
                <w:rFonts w:ascii="Microsoft YaHei UI" w:eastAsia="Microsoft YaHei UI" w:hAnsi="Microsoft YaHei UI"/>
              </w:rPr>
              <w:t>耗时问题分析</w:t>
            </w:r>
          </w:p>
          <w:p w:rsidR="004E1746" w:rsidRPr="00E656BE" w:rsidRDefault="004E1746" w:rsidP="004E1746">
            <w:pPr>
              <w:rPr>
                <w:rStyle w:val="a7"/>
                <w:rFonts w:ascii="Microsoft YaHei UI" w:eastAsia="Microsoft YaHei UI" w:hAnsi="Microsoft YaHei UI"/>
              </w:rPr>
            </w:pPr>
            <w:proofErr w:type="gramStart"/>
            <w:r w:rsidRPr="00E656BE">
              <w:rPr>
                <w:rStyle w:val="a7"/>
                <w:rFonts w:ascii="Microsoft YaHei UI" w:eastAsia="Microsoft YaHei UI" w:hAnsi="Microsoft YaHei UI" w:hint="eastAsia"/>
              </w:rPr>
              <w:t>云</w:t>
            </w:r>
            <w:r w:rsidRPr="00E656BE">
              <w:rPr>
                <w:rStyle w:val="a7"/>
                <w:rFonts w:ascii="Microsoft YaHei UI" w:eastAsia="Microsoft YaHei UI" w:hAnsi="Microsoft YaHei UI"/>
              </w:rPr>
              <w:t>安全</w:t>
            </w:r>
            <w:proofErr w:type="gramEnd"/>
            <w:r w:rsidR="0001745B">
              <w:rPr>
                <w:rStyle w:val="a7"/>
                <w:rFonts w:ascii="Microsoft YaHei UI" w:eastAsia="Microsoft YaHei UI" w:hAnsi="Microsoft YaHei UI" w:hint="eastAsia"/>
              </w:rPr>
              <w:t>认证</w:t>
            </w:r>
            <w:r w:rsidR="0001745B">
              <w:rPr>
                <w:rStyle w:val="a7"/>
                <w:rFonts w:ascii="Microsoft YaHei UI" w:eastAsia="Microsoft YaHei UI" w:hAnsi="Microsoft YaHei UI"/>
              </w:rPr>
              <w:t>咨询</w:t>
            </w:r>
            <w:r w:rsidR="000569F7" w:rsidRPr="00E656BE">
              <w:rPr>
                <w:rStyle w:val="a7"/>
                <w:rFonts w:ascii="Microsoft YaHei UI" w:eastAsia="Microsoft YaHei UI" w:hAnsi="Microsoft YaHei UI" w:hint="eastAsia"/>
              </w:rPr>
              <w:t>：</w:t>
            </w:r>
          </w:p>
          <w:p w:rsidR="0057705C" w:rsidRDefault="0001745B" w:rsidP="0057705C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Microsoft YaHei UI" w:eastAsia="Microsoft YaHei UI" w:hAnsi="Microsoft YaHei UI"/>
              </w:rPr>
            </w:pPr>
            <w:proofErr w:type="gramStart"/>
            <w:r>
              <w:rPr>
                <w:rFonts w:ascii="Microsoft YaHei UI" w:eastAsia="Microsoft YaHei UI" w:hAnsi="Microsoft YaHei UI" w:hint="eastAsia"/>
              </w:rPr>
              <w:t>云</w:t>
            </w:r>
            <w:r>
              <w:rPr>
                <w:rFonts w:ascii="Microsoft YaHei UI" w:eastAsia="Microsoft YaHei UI" w:hAnsi="Microsoft YaHei UI"/>
              </w:rPr>
              <w:t>安全</w:t>
            </w:r>
            <w:proofErr w:type="gramEnd"/>
            <w:r>
              <w:rPr>
                <w:rFonts w:ascii="Microsoft YaHei UI" w:eastAsia="Microsoft YaHei UI" w:hAnsi="Microsoft YaHei UI"/>
              </w:rPr>
              <w:t>认证的</w:t>
            </w:r>
            <w:r>
              <w:rPr>
                <w:rFonts w:ascii="Microsoft YaHei UI" w:eastAsia="Microsoft YaHei UI" w:hAnsi="Microsoft YaHei UI" w:hint="eastAsia"/>
              </w:rPr>
              <w:t>时候</w:t>
            </w:r>
            <w:r>
              <w:rPr>
                <w:rFonts w:ascii="Microsoft YaHei UI" w:eastAsia="Microsoft YaHei UI" w:hAnsi="Microsoft YaHei UI"/>
              </w:rPr>
              <w:t>无法显示主营业务</w:t>
            </w:r>
          </w:p>
          <w:p w:rsidR="0001745B" w:rsidRDefault="0001745B" w:rsidP="0001745B">
            <w:pPr>
              <w:jc w:val="left"/>
              <w:rPr>
                <w:rFonts w:ascii="Microsoft YaHei UI" w:eastAsia="Microsoft YaHei UI" w:hAnsi="Microsoft YaHei UI" w:hint="eastAsia"/>
              </w:rPr>
            </w:pPr>
            <w:r>
              <w:rPr>
                <w:rFonts w:ascii="Microsoft YaHei UI" w:eastAsia="Microsoft YaHei UI" w:hAnsi="Microsoft YaHei UI" w:hint="eastAsia"/>
              </w:rPr>
              <w:t>原因：</w:t>
            </w:r>
            <w:proofErr w:type="gramStart"/>
            <w:r>
              <w:rPr>
                <w:rFonts w:ascii="Microsoft YaHei UI" w:eastAsia="Microsoft YaHei UI" w:hAnsi="Microsoft YaHei UI" w:hint="eastAsia"/>
              </w:rPr>
              <w:t>云</w:t>
            </w:r>
            <w:r>
              <w:rPr>
                <w:rFonts w:ascii="Microsoft YaHei UI" w:eastAsia="Microsoft YaHei UI" w:hAnsi="Microsoft YaHei UI"/>
              </w:rPr>
              <w:t>安全</w:t>
            </w:r>
            <w:proofErr w:type="gramEnd"/>
            <w:r>
              <w:rPr>
                <w:rFonts w:ascii="Microsoft YaHei UI" w:eastAsia="Microsoft YaHei UI" w:hAnsi="Microsoft YaHei UI"/>
              </w:rPr>
              <w:t>认证要机器托管在</w:t>
            </w:r>
            <w:proofErr w:type="gramStart"/>
            <w:r>
              <w:rPr>
                <w:rFonts w:ascii="Microsoft YaHei UI" w:eastAsia="Microsoft YaHei UI" w:hAnsi="Microsoft YaHei UI"/>
              </w:rPr>
              <w:t>腾讯云</w:t>
            </w:r>
            <w:proofErr w:type="gramEnd"/>
            <w:r>
              <w:rPr>
                <w:rFonts w:ascii="Microsoft YaHei UI" w:eastAsia="Microsoft YaHei UI" w:hAnsi="Microsoft YaHei UI"/>
              </w:rPr>
              <w:t>上的</w:t>
            </w:r>
            <w:r w:rsidR="00311BF8">
              <w:rPr>
                <w:rFonts w:ascii="Microsoft YaHei UI" w:eastAsia="Microsoft YaHei UI" w:hAnsi="Microsoft YaHei UI" w:hint="eastAsia"/>
              </w:rPr>
              <w:t xml:space="preserve"> </w:t>
            </w:r>
            <w:r w:rsidR="003320BE">
              <w:rPr>
                <w:rFonts w:ascii="Microsoft YaHei UI" w:eastAsia="Microsoft YaHei UI" w:hAnsi="Microsoft YaHei UI" w:hint="eastAsia"/>
              </w:rPr>
              <w:t>，</w:t>
            </w:r>
            <w:r w:rsidR="003320BE">
              <w:rPr>
                <w:rFonts w:ascii="Microsoft YaHei UI" w:eastAsia="Microsoft YaHei UI" w:hAnsi="Microsoft YaHei UI"/>
              </w:rPr>
              <w:t>北京</w:t>
            </w:r>
            <w:r w:rsidR="003320BE">
              <w:rPr>
                <w:rFonts w:ascii="Microsoft YaHei UI" w:eastAsia="Microsoft YaHei UI" w:hAnsi="Microsoft YaHei UI" w:hint="eastAsia"/>
              </w:rPr>
              <w:t>机房</w:t>
            </w:r>
            <w:r w:rsidR="003320BE">
              <w:rPr>
                <w:rFonts w:ascii="Microsoft YaHei UI" w:eastAsia="Microsoft YaHei UI" w:hAnsi="Microsoft YaHei UI"/>
              </w:rPr>
              <w:t>的机器占不支持申请</w:t>
            </w:r>
            <w:proofErr w:type="gramStart"/>
            <w:r w:rsidR="003320BE">
              <w:rPr>
                <w:rFonts w:ascii="Microsoft YaHei UI" w:eastAsia="Microsoft YaHei UI" w:hAnsi="Microsoft YaHei UI"/>
              </w:rPr>
              <w:t>云安全</w:t>
            </w:r>
            <w:proofErr w:type="gramEnd"/>
            <w:r w:rsidR="003320BE">
              <w:rPr>
                <w:rFonts w:ascii="Microsoft YaHei UI" w:eastAsia="Microsoft YaHei UI" w:hAnsi="Microsoft YaHei UI"/>
              </w:rPr>
              <w:t>认证</w:t>
            </w:r>
            <w:r w:rsidR="005956A7">
              <w:rPr>
                <w:rFonts w:ascii="Microsoft YaHei UI" w:eastAsia="Microsoft YaHei UI" w:hAnsi="Microsoft YaHei UI" w:hint="eastAsia"/>
              </w:rPr>
              <w:t>。</w:t>
            </w:r>
            <w:r w:rsidR="005956A7">
              <w:rPr>
                <w:rFonts w:ascii="Microsoft YaHei UI" w:eastAsia="Microsoft YaHei UI" w:hAnsi="Microsoft YaHei UI"/>
              </w:rPr>
              <w:t>在</w:t>
            </w:r>
            <w:r w:rsidR="005956A7">
              <w:rPr>
                <w:rFonts w:ascii="Microsoft YaHei UI" w:eastAsia="Microsoft YaHei UI" w:hAnsi="Microsoft YaHei UI" w:hint="eastAsia"/>
              </w:rPr>
              <w:t>下周</w:t>
            </w:r>
            <w:r w:rsidR="005956A7">
              <w:rPr>
                <w:rFonts w:ascii="Microsoft YaHei UI" w:eastAsia="Microsoft YaHei UI" w:hAnsi="Microsoft YaHei UI"/>
              </w:rPr>
              <w:t>新版本上线后支持</w:t>
            </w:r>
            <w:bookmarkStart w:id="4" w:name="_GoBack"/>
            <w:bookmarkEnd w:id="4"/>
          </w:p>
          <w:p w:rsidR="003320BE" w:rsidRPr="003320BE" w:rsidRDefault="003320BE" w:rsidP="005956A7">
            <w:pPr>
              <w:pStyle w:val="a5"/>
              <w:ind w:left="360" w:firstLineChars="0" w:firstLine="0"/>
              <w:jc w:val="left"/>
              <w:rPr>
                <w:rFonts w:ascii="Microsoft YaHei UI" w:eastAsia="Microsoft YaHei UI" w:hAnsi="Microsoft YaHei UI" w:hint="eastAsia"/>
              </w:rPr>
            </w:pPr>
          </w:p>
        </w:tc>
      </w:tr>
      <w:tr w:rsidR="007F5317" w:rsidRPr="00E656BE" w:rsidTr="004E1746">
        <w:trPr>
          <w:trHeight w:val="476"/>
        </w:trPr>
        <w:tc>
          <w:tcPr>
            <w:tcW w:w="13245" w:type="dxa"/>
          </w:tcPr>
          <w:p w:rsidR="007F5317" w:rsidRPr="00E656BE" w:rsidRDefault="007F5317" w:rsidP="00C768EB">
            <w:pPr>
              <w:pStyle w:val="2"/>
              <w:rPr>
                <w:rFonts w:ascii="Microsoft YaHei UI" w:eastAsia="Microsoft YaHei UI" w:hAnsi="Microsoft YaHei UI"/>
              </w:rPr>
            </w:pPr>
            <w:r w:rsidRPr="00E656BE">
              <w:rPr>
                <w:rFonts w:ascii="Microsoft YaHei UI" w:eastAsia="Microsoft YaHei UI" w:hAnsi="Microsoft YaHei UI" w:hint="eastAsia"/>
              </w:rPr>
              <w:t>四</w:t>
            </w:r>
            <w:r w:rsidRPr="00E656BE">
              <w:rPr>
                <w:rFonts w:ascii="Microsoft YaHei UI" w:eastAsia="Microsoft YaHei UI" w:hAnsi="Microsoft YaHei UI"/>
              </w:rPr>
              <w:t>、</w:t>
            </w:r>
            <w:r w:rsidRPr="00E656BE">
              <w:rPr>
                <w:rFonts w:ascii="Microsoft YaHei UI" w:eastAsia="Microsoft YaHei UI" w:hAnsi="Microsoft YaHei UI" w:hint="eastAsia"/>
              </w:rPr>
              <w:t>本周新增问题统计</w:t>
            </w:r>
            <w:r w:rsidR="005A5B0A" w:rsidRPr="00E656BE">
              <w:rPr>
                <w:rFonts w:ascii="Microsoft YaHei UI" w:eastAsia="Microsoft YaHei UI" w:hAnsi="Microsoft YaHei UI" w:hint="eastAsia"/>
              </w:rPr>
              <w:t>（</w:t>
            </w:r>
            <w:r w:rsidR="00C768EB">
              <w:rPr>
                <w:rFonts w:ascii="Microsoft YaHei UI" w:eastAsia="Microsoft YaHei UI" w:hAnsi="Microsoft YaHei UI"/>
              </w:rPr>
              <w:t>0</w:t>
            </w:r>
            <w:r w:rsidR="005A5B0A" w:rsidRPr="00E656BE">
              <w:rPr>
                <w:rFonts w:ascii="Microsoft YaHei UI" w:eastAsia="Microsoft YaHei UI" w:hAnsi="Microsoft YaHei UI" w:hint="eastAsia"/>
              </w:rPr>
              <w:t>单</w:t>
            </w:r>
            <w:r w:rsidR="005A5B0A" w:rsidRPr="00E656BE">
              <w:rPr>
                <w:rFonts w:ascii="Microsoft YaHei UI" w:eastAsia="Microsoft YaHei UI" w:hAnsi="Microsoft YaHei UI"/>
              </w:rPr>
              <w:t>）</w:t>
            </w:r>
            <w:r w:rsidRPr="00E656BE">
              <w:rPr>
                <w:rFonts w:ascii="Microsoft YaHei UI" w:eastAsia="Microsoft YaHei UI" w:hAnsi="Microsoft YaHei UI" w:hint="eastAsia"/>
              </w:rPr>
              <w:t xml:space="preserve"> </w:t>
            </w:r>
          </w:p>
        </w:tc>
      </w:tr>
      <w:tr w:rsidR="007F5317" w:rsidRPr="00E656BE" w:rsidTr="004E1746">
        <w:trPr>
          <w:trHeight w:val="476"/>
        </w:trPr>
        <w:tc>
          <w:tcPr>
            <w:tcW w:w="13245" w:type="dxa"/>
          </w:tcPr>
          <w:tbl>
            <w:tblPr>
              <w:tblW w:w="12777" w:type="dxa"/>
              <w:tblLayout w:type="fixed"/>
              <w:tblLook w:val="04A0" w:firstRow="1" w:lastRow="0" w:firstColumn="1" w:lastColumn="0" w:noHBand="0" w:noVBand="1"/>
            </w:tblPr>
            <w:tblGrid>
              <w:gridCol w:w="1929"/>
              <w:gridCol w:w="6879"/>
              <w:gridCol w:w="1701"/>
              <w:gridCol w:w="850"/>
              <w:gridCol w:w="1418"/>
            </w:tblGrid>
            <w:tr w:rsidR="0057705C" w:rsidRPr="00E656BE" w:rsidTr="00EF1EAE">
              <w:trPr>
                <w:trHeight w:val="624"/>
              </w:trPr>
              <w:tc>
                <w:tcPr>
                  <w:tcW w:w="19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F1EAE" w:rsidRDefault="005A5B0A" w:rsidP="00EF1EAE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EF1EA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创建时间</w:t>
                  </w:r>
                </w:p>
              </w:tc>
              <w:tc>
                <w:tcPr>
                  <w:tcW w:w="687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F1EAE" w:rsidRDefault="005A5B0A" w:rsidP="00EF1EAE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EF1EA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标题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F1EAE" w:rsidRDefault="005A5B0A" w:rsidP="00EF1EAE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EF1EA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问题来源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F1EAE" w:rsidRDefault="005A5B0A" w:rsidP="00EF1EAE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EF1EA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状态</w:t>
                  </w:r>
                </w:p>
              </w:tc>
              <w:tc>
                <w:tcPr>
                  <w:tcW w:w="141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F1EAE" w:rsidRDefault="005A5B0A" w:rsidP="00EF1EAE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EF1EA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创建人</w:t>
                  </w:r>
                </w:p>
              </w:tc>
            </w:tr>
            <w:tr w:rsidR="00F60181" w:rsidRPr="00E656BE" w:rsidTr="00BC1AE5">
              <w:trPr>
                <w:trHeight w:val="624"/>
              </w:trPr>
              <w:tc>
                <w:tcPr>
                  <w:tcW w:w="12777" w:type="dxa"/>
                  <w:gridSpan w:val="5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F60181" w:rsidRPr="00EF1EAE" w:rsidRDefault="00F60181" w:rsidP="00EF1EAE">
                  <w:pPr>
                    <w:rPr>
                      <w:rFonts w:ascii="Calibri" w:hAnsi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hint="eastAsia"/>
                      <w:color w:val="000000"/>
                      <w:sz w:val="22"/>
                    </w:rPr>
                    <w:t>无</w:t>
                  </w:r>
                </w:p>
              </w:tc>
            </w:tr>
          </w:tbl>
          <w:p w:rsidR="007F5317" w:rsidRPr="00E656BE" w:rsidRDefault="007F5317">
            <w:pPr>
              <w:rPr>
                <w:rFonts w:ascii="Microsoft YaHei UI" w:eastAsia="Microsoft YaHei UI" w:hAnsi="Microsoft YaHei UI"/>
              </w:rPr>
            </w:pPr>
          </w:p>
        </w:tc>
      </w:tr>
      <w:tr w:rsidR="007F5317" w:rsidRPr="00E656BE" w:rsidTr="004E1746">
        <w:trPr>
          <w:trHeight w:val="476"/>
        </w:trPr>
        <w:tc>
          <w:tcPr>
            <w:tcW w:w="13245" w:type="dxa"/>
          </w:tcPr>
          <w:p w:rsidR="007F5317" w:rsidRPr="00E656BE" w:rsidRDefault="007F5317" w:rsidP="00C768EB">
            <w:pPr>
              <w:pStyle w:val="2"/>
              <w:rPr>
                <w:rFonts w:ascii="Microsoft YaHei UI" w:eastAsia="Microsoft YaHei UI" w:hAnsi="Microsoft YaHei UI"/>
              </w:rPr>
            </w:pPr>
            <w:r w:rsidRPr="00E656BE">
              <w:rPr>
                <w:rFonts w:ascii="Microsoft YaHei UI" w:eastAsia="Microsoft YaHei UI" w:hAnsi="Microsoft YaHei UI" w:hint="eastAsia"/>
              </w:rPr>
              <w:t>五</w:t>
            </w:r>
            <w:r w:rsidRPr="00E656BE">
              <w:rPr>
                <w:rFonts w:ascii="Microsoft YaHei UI" w:eastAsia="Microsoft YaHei UI" w:hAnsi="Microsoft YaHei UI"/>
              </w:rPr>
              <w:t>、</w:t>
            </w:r>
            <w:r w:rsidRPr="00E656BE">
              <w:rPr>
                <w:rFonts w:ascii="Microsoft YaHei UI" w:eastAsia="Microsoft YaHei UI" w:hAnsi="Microsoft YaHei UI" w:hint="eastAsia"/>
              </w:rPr>
              <w:t>历史问题进展统计-缺陷</w:t>
            </w:r>
            <w:r w:rsidR="001A53B4" w:rsidRPr="00E656BE">
              <w:rPr>
                <w:rFonts w:ascii="Microsoft YaHei UI" w:eastAsia="Microsoft YaHei UI" w:hAnsi="Microsoft YaHei UI" w:hint="eastAsia"/>
              </w:rPr>
              <w:t>（</w:t>
            </w:r>
            <w:r w:rsidR="00C768EB">
              <w:rPr>
                <w:rFonts w:ascii="Microsoft YaHei UI" w:eastAsia="Microsoft YaHei UI" w:hAnsi="Microsoft YaHei UI"/>
              </w:rPr>
              <w:t>15</w:t>
            </w:r>
            <w:r w:rsidR="001A53B4" w:rsidRPr="00E656BE">
              <w:rPr>
                <w:rFonts w:ascii="Microsoft YaHei UI" w:eastAsia="Microsoft YaHei UI" w:hAnsi="Microsoft YaHei UI" w:hint="eastAsia"/>
              </w:rPr>
              <w:t>单</w:t>
            </w:r>
            <w:r w:rsidR="001A53B4" w:rsidRPr="00E656BE">
              <w:rPr>
                <w:rFonts w:ascii="Microsoft YaHei UI" w:eastAsia="Microsoft YaHei UI" w:hAnsi="Microsoft YaHei UI"/>
              </w:rPr>
              <w:t>）</w:t>
            </w:r>
          </w:p>
        </w:tc>
      </w:tr>
      <w:tr w:rsidR="007F5317" w:rsidRPr="00E656BE" w:rsidTr="004E1746">
        <w:trPr>
          <w:trHeight w:val="476"/>
        </w:trPr>
        <w:tc>
          <w:tcPr>
            <w:tcW w:w="13245" w:type="dxa"/>
          </w:tcPr>
          <w:tbl>
            <w:tblPr>
              <w:tblW w:w="1277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95"/>
              <w:gridCol w:w="1276"/>
              <w:gridCol w:w="6095"/>
              <w:gridCol w:w="1417"/>
              <w:gridCol w:w="851"/>
              <w:gridCol w:w="1843"/>
            </w:tblGrid>
            <w:tr w:rsidR="005A5B0A" w:rsidRPr="00E656BE" w:rsidTr="00951938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F1EAE" w:rsidRDefault="005A5B0A" w:rsidP="00EF1EAE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EF1EA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创建时间</w:t>
                  </w:r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F1EAE" w:rsidRDefault="005A5B0A" w:rsidP="00EF1EAE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EF1EA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持续时间</w:t>
                  </w:r>
                </w:p>
              </w:tc>
              <w:tc>
                <w:tcPr>
                  <w:tcW w:w="6095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F1EAE" w:rsidRDefault="005A5B0A" w:rsidP="00EF1EAE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EF1EA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标题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F1EAE" w:rsidRDefault="005A5B0A" w:rsidP="00EF1EAE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EF1EA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问题来源</w:t>
                  </w:r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F1EAE" w:rsidRDefault="005A5B0A" w:rsidP="00EF1EAE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EF1EA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状态</w:t>
                  </w:r>
                </w:p>
              </w:tc>
              <w:tc>
                <w:tcPr>
                  <w:tcW w:w="1843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5B9BD5"/>
                  <w:noWrap/>
                  <w:vAlign w:val="center"/>
                  <w:hideMark/>
                </w:tcPr>
                <w:p w:rsidR="005A5B0A" w:rsidRPr="00EF1EAE" w:rsidRDefault="005A5B0A" w:rsidP="00EF1EAE">
                  <w:pPr>
                    <w:widowControl/>
                    <w:rPr>
                      <w:rFonts w:ascii="Microsoft YaHei UI" w:eastAsia="Microsoft YaHei UI" w:hAnsi="Microsoft YaHei UI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EF1EAE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模块</w:t>
                  </w:r>
                </w:p>
              </w:tc>
            </w:tr>
            <w:tr w:rsidR="002524FF" w:rsidRPr="00E656BE" w:rsidTr="002524FF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widowControl/>
                    <w:rPr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2016-02-24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Calibri" w:hAnsi="Calibri" w:hint="eastAsia"/>
                      <w:color w:val="000000"/>
                      <w:sz w:val="22"/>
                    </w:rPr>
                  </w:pPr>
                  <w:hyperlink r:id="rId8" w:history="1"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【外网问题】【星云反馈】爱赢互通反馈安全组件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agent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控制台异常</w:t>
                    </w:r>
                  </w:hyperlink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宋体" w:hAnsi="宋体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技术支持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运维反馈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新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 w:rsidRPr="002524FF">
                    <w:rPr>
                      <w:rFonts w:hint="eastAsia"/>
                      <w:color w:val="000000"/>
                      <w:sz w:val="22"/>
                    </w:rPr>
                    <w:t>云安全</w:t>
                  </w:r>
                  <w:proofErr w:type="gramEnd"/>
                  <w:r w:rsidRPr="002524FF">
                    <w:rPr>
                      <w:rFonts w:hint="eastAsia"/>
                      <w:color w:val="000000"/>
                      <w:sz w:val="22"/>
                    </w:rPr>
                    <w:t>(tomsonxu)</w:t>
                  </w:r>
                </w:p>
              </w:tc>
            </w:tr>
            <w:tr w:rsidR="002524FF" w:rsidRPr="00E656BE" w:rsidTr="002524FF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lastRenderedPageBreak/>
                    <w:t>2016-02-23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12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Calibri" w:hAnsi="Calibri" w:hint="eastAsia"/>
                      <w:color w:val="000000"/>
                      <w:sz w:val="22"/>
                    </w:rPr>
                  </w:pPr>
                  <w:hyperlink r:id="rId9" w:history="1"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【外网问题】【星云反馈】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119.28.49.175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解封失败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 xml:space="preserve"> 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成环路</w:t>
                    </w:r>
                  </w:hyperlink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宋体" w:hAnsi="宋体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技术支持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运维反馈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新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 w:rsidRPr="002524FF">
                    <w:rPr>
                      <w:rFonts w:hint="eastAsia"/>
                      <w:color w:val="000000"/>
                      <w:sz w:val="22"/>
                    </w:rPr>
                    <w:t>云安全</w:t>
                  </w:r>
                  <w:proofErr w:type="gramEnd"/>
                  <w:r w:rsidRPr="002524FF">
                    <w:rPr>
                      <w:rFonts w:hint="eastAsia"/>
                      <w:color w:val="000000"/>
                      <w:sz w:val="22"/>
                    </w:rPr>
                    <w:t>(tomsonxu)</w:t>
                  </w:r>
                </w:p>
              </w:tc>
            </w:tr>
            <w:tr w:rsidR="002524FF" w:rsidRPr="00E656BE" w:rsidTr="002524FF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2016-02-22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13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Calibri" w:hAnsi="Calibri" w:hint="eastAsia"/>
                      <w:color w:val="000000"/>
                      <w:sz w:val="22"/>
                    </w:rPr>
                  </w:pPr>
                  <w:hyperlink r:id="rId10" w:history="1"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【外网问题】【星云反馈】摩擦科技反馈以下</w:t>
                    </w:r>
                    <w:proofErr w:type="spellStart"/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coreos</w:t>
                    </w:r>
                    <w:proofErr w:type="spellEnd"/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的安全组件异常，重</w:t>
                    </w:r>
                    <w:proofErr w:type="gramStart"/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启进程</w:t>
                    </w:r>
                    <w:proofErr w:type="gramEnd"/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暂时恢复</w:t>
                    </w:r>
                  </w:hyperlink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宋体" w:hAnsi="宋体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技术支持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运维反馈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接受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处理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 w:rsidRPr="002524FF">
                    <w:rPr>
                      <w:rFonts w:hint="eastAsia"/>
                      <w:color w:val="000000"/>
                      <w:sz w:val="22"/>
                    </w:rPr>
                    <w:t>云安全</w:t>
                  </w:r>
                  <w:proofErr w:type="gramEnd"/>
                  <w:r w:rsidRPr="002524FF">
                    <w:rPr>
                      <w:rFonts w:hint="eastAsia"/>
                      <w:color w:val="000000"/>
                      <w:sz w:val="22"/>
                    </w:rPr>
                    <w:t>(tomsonxu)</w:t>
                  </w:r>
                </w:p>
              </w:tc>
            </w:tr>
            <w:tr w:rsidR="002524FF" w:rsidRPr="00E656BE" w:rsidTr="002524FF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2016-02-16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19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Calibri" w:hAnsi="Calibri" w:hint="eastAsia"/>
                      <w:color w:val="000000"/>
                      <w:sz w:val="22"/>
                    </w:rPr>
                  </w:pPr>
                  <w:hyperlink r:id="rId11" w:history="1"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【外网问题】【星云反馈】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WAF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的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URL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白名单删除失败</w:t>
                    </w:r>
                  </w:hyperlink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宋体" w:hAnsi="宋体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技术支持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运维反馈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接受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处理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 w:rsidRPr="002524FF">
                    <w:rPr>
                      <w:rFonts w:hint="eastAsia"/>
                      <w:color w:val="000000"/>
                      <w:sz w:val="22"/>
                    </w:rPr>
                    <w:t>云安全</w:t>
                  </w:r>
                  <w:proofErr w:type="gramEnd"/>
                  <w:r w:rsidRPr="002524FF">
                    <w:rPr>
                      <w:rFonts w:hint="eastAsia"/>
                      <w:color w:val="000000"/>
                      <w:sz w:val="22"/>
                    </w:rPr>
                    <w:t>-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控制台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(lucasyang)</w:t>
                  </w:r>
                </w:p>
              </w:tc>
            </w:tr>
            <w:tr w:rsidR="002524FF" w:rsidRPr="00E656BE" w:rsidTr="002524FF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2016-02-06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29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Calibri" w:hAnsi="Calibri" w:hint="eastAsia"/>
                      <w:color w:val="000000"/>
                      <w:sz w:val="22"/>
                    </w:rPr>
                  </w:pPr>
                  <w:hyperlink r:id="rId12" w:history="1"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【外网问题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-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体验】</w:t>
                    </w:r>
                    <w:proofErr w:type="gramStart"/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云安全</w:t>
                    </w:r>
                    <w:proofErr w:type="gramEnd"/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加固组件优化</w:t>
                    </w:r>
                  </w:hyperlink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宋体" w:hAnsi="宋体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技术支持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运维反馈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接受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处理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 w:rsidRPr="002524FF">
                    <w:rPr>
                      <w:rFonts w:hint="eastAsia"/>
                      <w:color w:val="000000"/>
                      <w:sz w:val="22"/>
                    </w:rPr>
                    <w:t>云安全</w:t>
                  </w:r>
                  <w:proofErr w:type="gramEnd"/>
                  <w:r w:rsidRPr="002524FF">
                    <w:rPr>
                      <w:rFonts w:hint="eastAsia"/>
                      <w:color w:val="000000"/>
                      <w:sz w:val="22"/>
                    </w:rPr>
                    <w:t>(tomsonxu)</w:t>
                  </w:r>
                </w:p>
              </w:tc>
            </w:tr>
            <w:tr w:rsidR="002524FF" w:rsidRPr="00E656BE" w:rsidTr="002524FF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2016-01-24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42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Calibri" w:hAnsi="Calibri" w:hint="eastAsia"/>
                      <w:color w:val="000000"/>
                      <w:sz w:val="22"/>
                    </w:rPr>
                  </w:pPr>
                  <w:hyperlink r:id="rId13" w:history="1">
                    <w:r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【外网问题</w:t>
                    </w:r>
                    <w:r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-</w:t>
                    </w:r>
                    <w:r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体验】用户域名接入大禹，一个主域名，有多个子域名，其中</w:t>
                    </w:r>
                    <w:proofErr w:type="gramStart"/>
                    <w:r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一</w:t>
                    </w:r>
                    <w:proofErr w:type="gramEnd"/>
                    <w:r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个子域名关闭后，前台页面显示主域名关闭</w:t>
                    </w:r>
                  </w:hyperlink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宋体" w:hAnsi="宋体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大客户反馈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新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 w:rsidRPr="002524FF">
                    <w:rPr>
                      <w:rFonts w:hint="eastAsia"/>
                      <w:color w:val="000000"/>
                      <w:sz w:val="22"/>
                    </w:rPr>
                    <w:t>云安全</w:t>
                  </w:r>
                  <w:proofErr w:type="gramEnd"/>
                  <w:r w:rsidRPr="002524FF">
                    <w:rPr>
                      <w:rFonts w:hint="eastAsia"/>
                      <w:color w:val="000000"/>
                      <w:sz w:val="22"/>
                    </w:rPr>
                    <w:t>-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大禹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(</w:t>
                  </w:r>
                  <w:proofErr w:type="spellStart"/>
                  <w:r w:rsidRPr="002524FF">
                    <w:rPr>
                      <w:rFonts w:hint="eastAsia"/>
                      <w:color w:val="000000"/>
                      <w:sz w:val="22"/>
                    </w:rPr>
                    <w:t>davidwguo</w:t>
                  </w:r>
                  <w:proofErr w:type="spellEnd"/>
                  <w:r w:rsidRPr="002524FF">
                    <w:rPr>
                      <w:rFonts w:hint="eastAsia"/>
                      <w:color w:val="000000"/>
                      <w:sz w:val="22"/>
                    </w:rPr>
                    <w:t>)</w:t>
                  </w:r>
                </w:p>
              </w:tc>
            </w:tr>
            <w:tr w:rsidR="002524FF" w:rsidRPr="00E656BE" w:rsidTr="002524FF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2016-01-12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54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Calibri" w:hAnsi="Calibri" w:hint="eastAsia"/>
                      <w:color w:val="000000"/>
                      <w:sz w:val="22"/>
                    </w:rPr>
                  </w:pPr>
                  <w:hyperlink r:id="rId14" w:history="1"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【外网问题】【星云反馈】接入大禹今天突然无法访问</w:t>
                    </w:r>
                  </w:hyperlink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宋体" w:hAnsi="宋体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技术支持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运维反馈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延期解决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 w:rsidRPr="002524FF">
                    <w:rPr>
                      <w:rFonts w:hint="eastAsia"/>
                      <w:color w:val="000000"/>
                      <w:sz w:val="22"/>
                    </w:rPr>
                    <w:t>云安全</w:t>
                  </w:r>
                  <w:proofErr w:type="gramEnd"/>
                  <w:r w:rsidRPr="002524FF">
                    <w:rPr>
                      <w:rFonts w:hint="eastAsia"/>
                      <w:color w:val="000000"/>
                      <w:sz w:val="22"/>
                    </w:rPr>
                    <w:t>-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大禹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(</w:t>
                  </w:r>
                  <w:proofErr w:type="spellStart"/>
                  <w:r w:rsidRPr="002524FF">
                    <w:rPr>
                      <w:rFonts w:hint="eastAsia"/>
                      <w:color w:val="000000"/>
                      <w:sz w:val="22"/>
                    </w:rPr>
                    <w:t>davidwguo</w:t>
                  </w:r>
                  <w:proofErr w:type="spellEnd"/>
                  <w:r w:rsidRPr="002524FF">
                    <w:rPr>
                      <w:rFonts w:hint="eastAsia"/>
                      <w:color w:val="000000"/>
                      <w:sz w:val="22"/>
                    </w:rPr>
                    <w:t>)</w:t>
                  </w:r>
                </w:p>
              </w:tc>
            </w:tr>
            <w:tr w:rsidR="002524FF" w:rsidRPr="00E656BE" w:rsidTr="002524FF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2015-12-30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67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Calibri" w:hAnsi="Calibri" w:hint="eastAsia"/>
                      <w:color w:val="000000"/>
                      <w:sz w:val="22"/>
                    </w:rPr>
                  </w:pPr>
                  <w:hyperlink r:id="rId15" w:history="1">
                    <w:r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【外网问题】【星云反馈】</w:t>
                    </w:r>
                    <w:proofErr w:type="spellStart"/>
                    <w:r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club.lrswl.com</w:t>
                    </w:r>
                    <w:proofErr w:type="spellEnd"/>
                    <w:r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接了大禹，用户反馈节点质量有问题</w:t>
                    </w:r>
                  </w:hyperlink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宋体" w:hAnsi="宋体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技术支持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运维反馈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延期解决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 w:rsidRPr="002524FF">
                    <w:rPr>
                      <w:rFonts w:hint="eastAsia"/>
                      <w:color w:val="000000"/>
                      <w:sz w:val="22"/>
                    </w:rPr>
                    <w:t>云安全</w:t>
                  </w:r>
                  <w:proofErr w:type="gramEnd"/>
                  <w:r w:rsidRPr="002524FF">
                    <w:rPr>
                      <w:rFonts w:hint="eastAsia"/>
                      <w:color w:val="000000"/>
                      <w:sz w:val="22"/>
                    </w:rPr>
                    <w:t>-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大禹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(</w:t>
                  </w:r>
                  <w:proofErr w:type="spellStart"/>
                  <w:r w:rsidRPr="002524FF">
                    <w:rPr>
                      <w:rFonts w:hint="eastAsia"/>
                      <w:color w:val="000000"/>
                      <w:sz w:val="22"/>
                    </w:rPr>
                    <w:t>davidwguo</w:t>
                  </w:r>
                  <w:proofErr w:type="spellEnd"/>
                  <w:r w:rsidRPr="002524FF">
                    <w:rPr>
                      <w:rFonts w:hint="eastAsia"/>
                      <w:color w:val="000000"/>
                      <w:sz w:val="22"/>
                    </w:rPr>
                    <w:t>)</w:t>
                  </w:r>
                </w:p>
              </w:tc>
            </w:tr>
            <w:tr w:rsidR="002524FF" w:rsidRPr="00E656BE" w:rsidTr="002524FF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2015-12-24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73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Calibri" w:hAnsi="Calibri" w:hint="eastAsia"/>
                      <w:color w:val="000000"/>
                      <w:sz w:val="22"/>
                    </w:rPr>
                  </w:pPr>
                  <w:hyperlink r:id="rId16" w:history="1"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【外网问题】【星云反馈】饿了么大禹问题</w:t>
                    </w:r>
                  </w:hyperlink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宋体" w:hAnsi="宋体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技术支持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运维反馈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延期解决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 w:rsidRPr="002524FF">
                    <w:rPr>
                      <w:rFonts w:hint="eastAsia"/>
                      <w:color w:val="000000"/>
                      <w:sz w:val="22"/>
                    </w:rPr>
                    <w:t>云安全</w:t>
                  </w:r>
                  <w:proofErr w:type="gramEnd"/>
                  <w:r w:rsidRPr="002524FF">
                    <w:rPr>
                      <w:rFonts w:hint="eastAsia"/>
                      <w:color w:val="000000"/>
                      <w:sz w:val="22"/>
                    </w:rPr>
                    <w:t>(tomsonxu)</w:t>
                  </w:r>
                </w:p>
              </w:tc>
            </w:tr>
            <w:tr w:rsidR="002524FF" w:rsidRPr="00E656BE" w:rsidTr="002524FF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2015-12-15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82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Calibri" w:hAnsi="Calibri" w:hint="eastAsia"/>
                      <w:color w:val="000000"/>
                      <w:sz w:val="22"/>
                    </w:rPr>
                  </w:pPr>
                  <w:hyperlink r:id="rId17" w:history="1"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【外网问题】【星云反馈】大客户知乎反馈接入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https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知乎基调数据显示部分大禹节点下载</w:t>
                    </w:r>
                    <w:proofErr w:type="gramStart"/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首包时间</w:t>
                    </w:r>
                    <w:proofErr w:type="gramEnd"/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过长</w:t>
                    </w:r>
                  </w:hyperlink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宋体" w:hAnsi="宋体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技术支持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运维反馈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接受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处理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 w:rsidRPr="002524FF">
                    <w:rPr>
                      <w:rFonts w:hint="eastAsia"/>
                      <w:color w:val="000000"/>
                      <w:sz w:val="22"/>
                    </w:rPr>
                    <w:t>云安全</w:t>
                  </w:r>
                  <w:proofErr w:type="gramEnd"/>
                  <w:r w:rsidRPr="002524FF">
                    <w:rPr>
                      <w:rFonts w:hint="eastAsia"/>
                      <w:color w:val="000000"/>
                      <w:sz w:val="22"/>
                    </w:rPr>
                    <w:t>(tomsonxu)</w:t>
                  </w:r>
                </w:p>
              </w:tc>
            </w:tr>
            <w:tr w:rsidR="002524FF" w:rsidRPr="00E656BE" w:rsidTr="002524FF">
              <w:trPr>
                <w:trHeight w:val="567"/>
                <w:jc w:val="center"/>
              </w:trPr>
              <w:tc>
                <w:tcPr>
                  <w:tcW w:w="12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2015-12-02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95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Calibri" w:hAnsi="Calibri" w:hint="eastAsia"/>
                      <w:color w:val="000000"/>
                      <w:sz w:val="22"/>
                    </w:rPr>
                  </w:pPr>
                  <w:hyperlink r:id="rId18" w:history="1"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【外网问题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-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体验】大禹到期后，在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MC</w:t>
                    </w:r>
                    <w:r w:rsidRPr="002524FF">
                      <w:rPr>
                        <w:rStyle w:val="a6"/>
                        <w:rFonts w:ascii="Calibri" w:hAnsi="Calibri"/>
                        <w:color w:val="000000"/>
                        <w:sz w:val="22"/>
                        <w:u w:val="none"/>
                      </w:rPr>
                      <w:t>上显示已关闭，没有提示关闭的原因是到期，导致用户产生疑惑</w:t>
                    </w:r>
                  </w:hyperlink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ascii="宋体" w:hAnsi="宋体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大客户反馈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r w:rsidRPr="002524FF">
                    <w:rPr>
                      <w:rFonts w:hint="eastAsia"/>
                      <w:color w:val="000000"/>
                      <w:sz w:val="22"/>
                    </w:rPr>
                    <w:t>接受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/</w:t>
                  </w:r>
                  <w:r w:rsidRPr="002524FF">
                    <w:rPr>
                      <w:rFonts w:hint="eastAsia"/>
                      <w:color w:val="000000"/>
                      <w:sz w:val="22"/>
                    </w:rPr>
                    <w:t>处理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24FF" w:rsidRPr="002524FF" w:rsidRDefault="002524FF" w:rsidP="002524FF">
                  <w:pPr>
                    <w:rPr>
                      <w:rFonts w:hint="eastAsia"/>
                      <w:color w:val="000000"/>
                      <w:sz w:val="22"/>
                    </w:rPr>
                  </w:pPr>
                  <w:proofErr w:type="gramStart"/>
                  <w:r w:rsidRPr="002524FF">
                    <w:rPr>
                      <w:rFonts w:hint="eastAsia"/>
                      <w:color w:val="000000"/>
                      <w:sz w:val="22"/>
                    </w:rPr>
                    <w:t>云安全</w:t>
                  </w:r>
                  <w:proofErr w:type="gramEnd"/>
                  <w:r w:rsidRPr="002524FF">
                    <w:rPr>
                      <w:rFonts w:hint="eastAsia"/>
                      <w:color w:val="000000"/>
                      <w:sz w:val="22"/>
                    </w:rPr>
                    <w:t>(tomsonxu)</w:t>
                  </w:r>
                </w:p>
              </w:tc>
            </w:tr>
          </w:tbl>
          <w:p w:rsidR="007F5317" w:rsidRPr="00E656BE" w:rsidRDefault="007F5317">
            <w:pPr>
              <w:rPr>
                <w:rFonts w:ascii="Microsoft YaHei UI" w:eastAsia="Microsoft YaHei UI" w:hAnsi="Microsoft YaHei UI"/>
              </w:rPr>
            </w:pPr>
          </w:p>
        </w:tc>
      </w:tr>
      <w:tr w:rsidR="007F5317" w:rsidRPr="00E656BE" w:rsidTr="004E1746">
        <w:trPr>
          <w:trHeight w:val="476"/>
        </w:trPr>
        <w:tc>
          <w:tcPr>
            <w:tcW w:w="13245" w:type="dxa"/>
          </w:tcPr>
          <w:p w:rsidR="007F5317" w:rsidRPr="00E656BE" w:rsidRDefault="004E1746" w:rsidP="001A53B4">
            <w:pPr>
              <w:pStyle w:val="2"/>
              <w:rPr>
                <w:rFonts w:ascii="Microsoft YaHei UI" w:eastAsia="Microsoft YaHei UI" w:hAnsi="Microsoft YaHei UI"/>
              </w:rPr>
            </w:pPr>
            <w:r w:rsidRPr="00E656BE">
              <w:rPr>
                <w:rFonts w:ascii="Microsoft YaHei UI" w:eastAsia="Microsoft YaHei UI" w:hAnsi="Microsoft YaHei UI" w:hint="eastAsia"/>
              </w:rPr>
              <w:lastRenderedPageBreak/>
              <w:t>六</w:t>
            </w:r>
            <w:r w:rsidRPr="00E656BE">
              <w:rPr>
                <w:rFonts w:ascii="Microsoft YaHei UI" w:eastAsia="Microsoft YaHei UI" w:hAnsi="Microsoft YaHei UI"/>
              </w:rPr>
              <w:t>、</w:t>
            </w:r>
            <w:r w:rsidR="007F5317" w:rsidRPr="00E656BE">
              <w:rPr>
                <w:rFonts w:ascii="Microsoft YaHei UI" w:eastAsia="Microsoft YaHei UI" w:hAnsi="Microsoft YaHei UI" w:hint="eastAsia"/>
              </w:rPr>
              <w:t>历史问题进展统计-需求</w:t>
            </w:r>
            <w:r w:rsidR="001A53B4" w:rsidRPr="00E656BE">
              <w:rPr>
                <w:rFonts w:ascii="Microsoft YaHei UI" w:eastAsia="Microsoft YaHei UI" w:hAnsi="Microsoft YaHei UI" w:hint="eastAsia"/>
              </w:rPr>
              <w:t>（2单</w:t>
            </w:r>
            <w:r w:rsidR="001A53B4" w:rsidRPr="00E656BE">
              <w:rPr>
                <w:rFonts w:ascii="Microsoft YaHei UI" w:eastAsia="Microsoft YaHei UI" w:hAnsi="Microsoft YaHei UI"/>
              </w:rPr>
              <w:t>）</w:t>
            </w:r>
          </w:p>
        </w:tc>
      </w:tr>
      <w:tr w:rsidR="005A5B0A" w:rsidRPr="00E656BE" w:rsidTr="004E1746">
        <w:trPr>
          <w:trHeight w:val="476"/>
        </w:trPr>
        <w:tc>
          <w:tcPr>
            <w:tcW w:w="13245" w:type="dxa"/>
          </w:tcPr>
          <w:tbl>
            <w:tblPr>
              <w:tblW w:w="12776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0"/>
              <w:gridCol w:w="1701"/>
              <w:gridCol w:w="5670"/>
              <w:gridCol w:w="2410"/>
              <w:gridCol w:w="1275"/>
            </w:tblGrid>
            <w:tr w:rsidR="005A5B0A" w:rsidRPr="00E656BE" w:rsidTr="00075909">
              <w:trPr>
                <w:trHeight w:val="567"/>
                <w:jc w:val="center"/>
              </w:trPr>
              <w:tc>
                <w:tcPr>
                  <w:tcW w:w="17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5B9BD5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A5B0A" w:rsidP="005A5B0A">
                  <w:pPr>
                    <w:rPr>
                      <w:rFonts w:ascii="Microsoft YaHei UI" w:eastAsia="Microsoft YaHei UI" w:hAnsi="Microsoft YaHei UI"/>
                      <w:sz w:val="24"/>
                      <w:szCs w:val="24"/>
                    </w:rPr>
                  </w:pPr>
                  <w:r w:rsidRPr="00E656BE">
                    <w:rPr>
                      <w:rFonts w:ascii="Microsoft YaHei UI" w:eastAsia="Microsoft YaHei UI" w:hAnsi="Microsoft YaHei UI" w:hint="eastAsia"/>
                      <w:b/>
                      <w:bCs/>
                      <w:color w:val="000000"/>
                      <w:sz w:val="24"/>
                      <w:szCs w:val="24"/>
                    </w:rPr>
                    <w:t>创建时间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5B9BD5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A5B0A" w:rsidP="005A5B0A">
                  <w:pPr>
                    <w:rPr>
                      <w:rFonts w:ascii="Microsoft YaHei UI" w:eastAsia="Microsoft YaHei UI" w:hAnsi="Microsoft YaHei UI"/>
                      <w:sz w:val="24"/>
                      <w:szCs w:val="24"/>
                    </w:rPr>
                  </w:pPr>
                  <w:r w:rsidRPr="00E656BE">
                    <w:rPr>
                      <w:rFonts w:ascii="Microsoft YaHei UI" w:eastAsia="Microsoft YaHei UI" w:hAnsi="Microsoft YaHei UI" w:hint="eastAsia"/>
                      <w:b/>
                      <w:bCs/>
                      <w:color w:val="000000"/>
                      <w:sz w:val="24"/>
                      <w:szCs w:val="24"/>
                    </w:rPr>
                    <w:t>持续时间</w:t>
                  </w:r>
                  <w:r w:rsidRPr="00E656BE">
                    <w:rPr>
                      <w:rFonts w:ascii="Microsoft YaHei UI" w:eastAsia="Microsoft YaHei UI" w:hAnsi="Microsoft YaHei UI"/>
                      <w:b/>
                      <w:bCs/>
                      <w:color w:val="000000"/>
                      <w:sz w:val="24"/>
                      <w:szCs w:val="24"/>
                    </w:rPr>
                    <w:t>(</w:t>
                  </w:r>
                  <w:r w:rsidRPr="00E656BE">
                    <w:rPr>
                      <w:rFonts w:ascii="Microsoft YaHei UI" w:eastAsia="Microsoft YaHei UI" w:hAnsi="Microsoft YaHei UI" w:hint="eastAsia"/>
                      <w:b/>
                      <w:bCs/>
                      <w:color w:val="000000"/>
                      <w:sz w:val="24"/>
                      <w:szCs w:val="24"/>
                    </w:rPr>
                    <w:t>天</w:t>
                  </w:r>
                  <w:r w:rsidRPr="00E656BE">
                    <w:rPr>
                      <w:rFonts w:ascii="Microsoft YaHei UI" w:eastAsia="Microsoft YaHei UI" w:hAnsi="Microsoft YaHei UI"/>
                      <w:b/>
                      <w:b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56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5B9BD5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A5B0A" w:rsidP="005A5B0A">
                  <w:pPr>
                    <w:rPr>
                      <w:rFonts w:ascii="Microsoft YaHei UI" w:eastAsia="Microsoft YaHei UI" w:hAnsi="Microsoft YaHei UI"/>
                      <w:sz w:val="24"/>
                      <w:szCs w:val="24"/>
                    </w:rPr>
                  </w:pPr>
                  <w:r w:rsidRPr="00E656BE">
                    <w:rPr>
                      <w:rFonts w:ascii="Microsoft YaHei UI" w:eastAsia="Microsoft YaHei UI" w:hAnsi="Microsoft YaHei UI" w:hint="eastAsia"/>
                      <w:b/>
                      <w:bCs/>
                      <w:color w:val="000000"/>
                      <w:sz w:val="24"/>
                      <w:szCs w:val="24"/>
                    </w:rPr>
                    <w:t>标题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5B9BD5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A5B0A" w:rsidP="005A5B0A">
                  <w:pPr>
                    <w:rPr>
                      <w:rFonts w:ascii="Microsoft YaHei UI" w:eastAsia="Microsoft YaHei UI" w:hAnsi="Microsoft YaHei UI"/>
                      <w:sz w:val="24"/>
                      <w:szCs w:val="24"/>
                    </w:rPr>
                  </w:pPr>
                  <w:r w:rsidRPr="00E656BE">
                    <w:rPr>
                      <w:rFonts w:ascii="Microsoft YaHei UI" w:eastAsia="Microsoft YaHei UI" w:hAnsi="Microsoft YaHei UI" w:hint="eastAsia"/>
                      <w:b/>
                      <w:bCs/>
                      <w:color w:val="000000"/>
                      <w:sz w:val="24"/>
                      <w:szCs w:val="24"/>
                    </w:rPr>
                    <w:t>状态</w:t>
                  </w:r>
                </w:p>
              </w:tc>
              <w:tc>
                <w:tcPr>
                  <w:tcW w:w="12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5B9BD5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A5B0A" w:rsidP="005A5B0A">
                  <w:pPr>
                    <w:rPr>
                      <w:rFonts w:ascii="Microsoft YaHei UI" w:eastAsia="Microsoft YaHei UI" w:hAnsi="Microsoft YaHei UI"/>
                      <w:sz w:val="24"/>
                      <w:szCs w:val="24"/>
                    </w:rPr>
                  </w:pPr>
                  <w:r w:rsidRPr="00E656BE">
                    <w:rPr>
                      <w:rFonts w:ascii="Microsoft YaHei UI" w:eastAsia="Microsoft YaHei UI" w:hAnsi="Microsoft YaHei UI" w:hint="eastAsia"/>
                      <w:b/>
                      <w:bCs/>
                      <w:color w:val="000000"/>
                      <w:sz w:val="24"/>
                      <w:szCs w:val="24"/>
                    </w:rPr>
                    <w:t>模块</w:t>
                  </w:r>
                </w:p>
              </w:tc>
            </w:tr>
            <w:tr w:rsidR="005A5B0A" w:rsidRPr="00E656BE" w:rsidTr="00075909">
              <w:trPr>
                <w:trHeight w:val="567"/>
                <w:jc w:val="center"/>
              </w:trPr>
              <w:tc>
                <w:tcPr>
                  <w:tcW w:w="17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A5B0A" w:rsidP="001A53B4">
                  <w:pPr>
                    <w:widowControl/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</w:pPr>
                  <w:r w:rsidRPr="00E656BE"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  <w:t>2015-11-17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2524FF" w:rsidP="001A53B4">
                  <w:pPr>
                    <w:widowControl/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  <w:t>110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956A7" w:rsidP="001A53B4">
                  <w:pPr>
                    <w:widowControl/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</w:pPr>
                  <w:hyperlink r:id="rId19" w:tgtFrame="_blank" w:history="1">
                    <w:r w:rsidR="005A5B0A" w:rsidRPr="00E656BE">
                      <w:rPr>
                        <w:rFonts w:ascii="Microsoft YaHei UI" w:eastAsia="Microsoft YaHei UI" w:hAnsi="Microsoft YaHei UI" w:cs="宋体" w:hint="eastAsia"/>
                        <w:kern w:val="0"/>
                        <w:sz w:val="22"/>
                      </w:rPr>
                      <w:t>【一线客服</w:t>
                    </w:r>
                    <w:r w:rsidR="005A5B0A" w:rsidRPr="00E656BE">
                      <w:rPr>
                        <w:rFonts w:ascii="Microsoft YaHei UI" w:eastAsia="Microsoft YaHei UI" w:hAnsi="Microsoft YaHei UI" w:cs="宋体"/>
                        <w:kern w:val="0"/>
                        <w:sz w:val="22"/>
                      </w:rPr>
                      <w:t>/</w:t>
                    </w:r>
                    <w:r w:rsidR="005A5B0A" w:rsidRPr="00E656BE">
                      <w:rPr>
                        <w:rFonts w:ascii="Microsoft YaHei UI" w:eastAsia="Microsoft YaHei UI" w:hAnsi="Microsoft YaHei UI" w:cs="宋体" w:hint="eastAsia"/>
                        <w:kern w:val="0"/>
                        <w:sz w:val="22"/>
                      </w:rPr>
                      <w:t>运维】</w:t>
                    </w:r>
                    <w:r w:rsidR="005A5B0A" w:rsidRPr="00E656BE">
                      <w:rPr>
                        <w:rFonts w:ascii="Microsoft YaHei UI" w:eastAsia="Microsoft YaHei UI" w:hAnsi="Microsoft YaHei UI" w:cs="宋体"/>
                        <w:kern w:val="0"/>
                        <w:sz w:val="22"/>
                      </w:rPr>
                      <w:t>CC</w:t>
                    </w:r>
                    <w:r w:rsidR="005A5B0A" w:rsidRPr="00E656BE">
                      <w:rPr>
                        <w:rFonts w:ascii="Microsoft YaHei UI" w:eastAsia="Microsoft YaHei UI" w:hAnsi="Microsoft YaHei UI" w:cs="宋体" w:hint="eastAsia"/>
                        <w:kern w:val="0"/>
                        <w:sz w:val="22"/>
                      </w:rPr>
                      <w:t>攻击产品化需求</w:t>
                    </w:r>
                  </w:hyperlink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A5B0A" w:rsidP="001A53B4">
                  <w:pPr>
                    <w:widowControl/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</w:pPr>
                  <w:r w:rsidRPr="00E656BE">
                    <w:rPr>
                      <w:rFonts w:ascii="Microsoft YaHei UI" w:eastAsia="Microsoft YaHei UI" w:hAnsi="Microsoft YaHei UI" w:cs="宋体" w:hint="eastAsia"/>
                      <w:color w:val="000000"/>
                      <w:kern w:val="0"/>
                      <w:sz w:val="22"/>
                    </w:rPr>
                    <w:t>需求已规划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A5B0A" w:rsidP="001A53B4">
                  <w:pPr>
                    <w:widowControl/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</w:pPr>
                  <w:proofErr w:type="gramStart"/>
                  <w:r w:rsidRPr="00E656BE">
                    <w:rPr>
                      <w:rFonts w:ascii="Microsoft YaHei UI" w:eastAsia="Microsoft YaHei UI" w:hAnsi="Microsoft YaHei UI" w:cs="宋体" w:hint="eastAsia"/>
                      <w:color w:val="000000"/>
                      <w:kern w:val="0"/>
                      <w:sz w:val="22"/>
                    </w:rPr>
                    <w:t>云安全</w:t>
                  </w:r>
                  <w:proofErr w:type="gramEnd"/>
                </w:p>
              </w:tc>
            </w:tr>
            <w:tr w:rsidR="005A5B0A" w:rsidRPr="00E656BE" w:rsidTr="00075909">
              <w:trPr>
                <w:trHeight w:val="567"/>
                <w:jc w:val="center"/>
              </w:trPr>
              <w:tc>
                <w:tcPr>
                  <w:tcW w:w="17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A5B0A" w:rsidP="001A53B4">
                  <w:pPr>
                    <w:widowControl/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</w:pPr>
                  <w:r w:rsidRPr="00E656BE"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  <w:lastRenderedPageBreak/>
                    <w:t>2015-11-17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2524FF" w:rsidP="001A53B4">
                  <w:pPr>
                    <w:widowControl/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  <w:t>110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956A7" w:rsidP="001A53B4">
                  <w:pPr>
                    <w:widowControl/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</w:pPr>
                  <w:hyperlink r:id="rId20" w:tgtFrame="_blank" w:history="1">
                    <w:r w:rsidR="005A5B0A" w:rsidRPr="00E656BE">
                      <w:rPr>
                        <w:rFonts w:ascii="Microsoft YaHei UI" w:eastAsia="Microsoft YaHei UI" w:hAnsi="Microsoft YaHei UI" w:cs="宋体" w:hint="eastAsia"/>
                        <w:kern w:val="0"/>
                        <w:sz w:val="22"/>
                      </w:rPr>
                      <w:t>【一线客服</w:t>
                    </w:r>
                    <w:r w:rsidR="005A5B0A" w:rsidRPr="00E656BE">
                      <w:rPr>
                        <w:rFonts w:ascii="Microsoft YaHei UI" w:eastAsia="Microsoft YaHei UI" w:hAnsi="Microsoft YaHei UI" w:cs="宋体"/>
                        <w:kern w:val="0"/>
                        <w:sz w:val="22"/>
                      </w:rPr>
                      <w:t>/</w:t>
                    </w:r>
                    <w:r w:rsidR="005A5B0A" w:rsidRPr="00E656BE">
                      <w:rPr>
                        <w:rFonts w:ascii="Microsoft YaHei UI" w:eastAsia="Microsoft YaHei UI" w:hAnsi="Microsoft YaHei UI" w:cs="宋体" w:hint="eastAsia"/>
                        <w:kern w:val="0"/>
                        <w:sz w:val="22"/>
                      </w:rPr>
                      <w:t>运维】被</w:t>
                    </w:r>
                    <w:proofErr w:type="spellStart"/>
                    <w:r w:rsidR="005A5B0A" w:rsidRPr="00E656BE">
                      <w:rPr>
                        <w:rFonts w:ascii="Microsoft YaHei UI" w:eastAsia="Microsoft YaHei UI" w:hAnsi="Microsoft YaHei UI" w:cs="宋体"/>
                        <w:kern w:val="0"/>
                        <w:sz w:val="22"/>
                      </w:rPr>
                      <w:t>DDoS</w:t>
                    </w:r>
                    <w:proofErr w:type="spellEnd"/>
                    <w:r w:rsidR="005A5B0A" w:rsidRPr="00E656BE">
                      <w:rPr>
                        <w:rFonts w:ascii="Microsoft YaHei UI" w:eastAsia="Microsoft YaHei UI" w:hAnsi="Microsoft YaHei UI" w:cs="宋体" w:hint="eastAsia"/>
                        <w:kern w:val="0"/>
                        <w:sz w:val="22"/>
                      </w:rPr>
                      <w:t>封堵</w:t>
                    </w:r>
                    <w:r w:rsidR="005A5B0A" w:rsidRPr="00E656BE">
                      <w:rPr>
                        <w:rFonts w:ascii="Microsoft YaHei UI" w:eastAsia="Microsoft YaHei UI" w:hAnsi="Microsoft YaHei UI" w:cs="宋体"/>
                        <w:kern w:val="0"/>
                        <w:sz w:val="22"/>
                      </w:rPr>
                      <w:t>IP</w:t>
                    </w:r>
                    <w:r w:rsidR="005A5B0A" w:rsidRPr="00E656BE">
                      <w:rPr>
                        <w:rFonts w:ascii="Microsoft YaHei UI" w:eastAsia="Microsoft YaHei UI" w:hAnsi="Microsoft YaHei UI" w:cs="宋体" w:hint="eastAsia"/>
                        <w:kern w:val="0"/>
                        <w:sz w:val="22"/>
                      </w:rPr>
                      <w:t>后的信息展示需求</w:t>
                    </w:r>
                  </w:hyperlink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A5B0A" w:rsidP="001A53B4">
                  <w:pPr>
                    <w:widowControl/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</w:pPr>
                  <w:r w:rsidRPr="00E656BE">
                    <w:rPr>
                      <w:rFonts w:ascii="Microsoft YaHei UI" w:eastAsia="Microsoft YaHei UI" w:hAnsi="Microsoft YaHei UI" w:cs="宋体" w:hint="eastAsia"/>
                      <w:color w:val="000000"/>
                      <w:kern w:val="0"/>
                      <w:sz w:val="22"/>
                    </w:rPr>
                    <w:t>需求已规划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A5B0A" w:rsidRPr="00E656BE" w:rsidRDefault="005A5B0A" w:rsidP="001A53B4">
                  <w:pPr>
                    <w:widowControl/>
                    <w:rPr>
                      <w:rFonts w:ascii="Microsoft YaHei UI" w:eastAsia="Microsoft YaHei UI" w:hAnsi="Microsoft YaHei UI" w:cs="宋体"/>
                      <w:color w:val="000000"/>
                      <w:kern w:val="0"/>
                      <w:sz w:val="22"/>
                    </w:rPr>
                  </w:pPr>
                  <w:proofErr w:type="gramStart"/>
                  <w:r w:rsidRPr="00E656BE">
                    <w:rPr>
                      <w:rFonts w:ascii="Microsoft YaHei UI" w:eastAsia="Microsoft YaHei UI" w:hAnsi="Microsoft YaHei UI" w:cs="宋体" w:hint="eastAsia"/>
                      <w:color w:val="000000"/>
                      <w:kern w:val="0"/>
                      <w:sz w:val="22"/>
                    </w:rPr>
                    <w:t>云安全</w:t>
                  </w:r>
                  <w:proofErr w:type="gramEnd"/>
                </w:p>
              </w:tc>
            </w:tr>
          </w:tbl>
          <w:p w:rsidR="005A5B0A" w:rsidRPr="00E656BE" w:rsidRDefault="005A5B0A">
            <w:pPr>
              <w:rPr>
                <w:rFonts w:ascii="Microsoft YaHei UI" w:eastAsia="Microsoft YaHei UI" w:hAnsi="Microsoft YaHei UI"/>
              </w:rPr>
            </w:pPr>
          </w:p>
        </w:tc>
      </w:tr>
      <w:bookmarkEnd w:id="0"/>
      <w:bookmarkEnd w:id="1"/>
    </w:tbl>
    <w:p w:rsidR="00423E23" w:rsidRDefault="00423E23"/>
    <w:bookmarkEnd w:id="2"/>
    <w:bookmarkEnd w:id="3"/>
    <w:p w:rsidR="007F5317" w:rsidRDefault="007F5317"/>
    <w:sectPr w:rsidR="007F5317" w:rsidSect="007F5317">
      <w:pgSz w:w="16840" w:h="11907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F793D"/>
    <w:multiLevelType w:val="hybridMultilevel"/>
    <w:tmpl w:val="8E58343A"/>
    <w:lvl w:ilvl="0" w:tplc="83F00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25575"/>
    <w:multiLevelType w:val="hybridMultilevel"/>
    <w:tmpl w:val="87C0426A"/>
    <w:lvl w:ilvl="0" w:tplc="B5F644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6B5F1A"/>
    <w:multiLevelType w:val="hybridMultilevel"/>
    <w:tmpl w:val="F0E0596C"/>
    <w:lvl w:ilvl="0" w:tplc="313E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DE52DF"/>
    <w:multiLevelType w:val="hybridMultilevel"/>
    <w:tmpl w:val="ECD89F3E"/>
    <w:lvl w:ilvl="0" w:tplc="47F05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81A0B"/>
    <w:multiLevelType w:val="hybridMultilevel"/>
    <w:tmpl w:val="DBD2BD08"/>
    <w:lvl w:ilvl="0" w:tplc="B1BAC3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885CBA"/>
    <w:multiLevelType w:val="hybridMultilevel"/>
    <w:tmpl w:val="6C6861CA"/>
    <w:lvl w:ilvl="0" w:tplc="4BD8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17"/>
    <w:rsid w:val="0001048B"/>
    <w:rsid w:val="000124A1"/>
    <w:rsid w:val="0001745B"/>
    <w:rsid w:val="00022F49"/>
    <w:rsid w:val="000569F7"/>
    <w:rsid w:val="00075909"/>
    <w:rsid w:val="0014043F"/>
    <w:rsid w:val="001A53B4"/>
    <w:rsid w:val="002524FF"/>
    <w:rsid w:val="00275AA8"/>
    <w:rsid w:val="00311BF8"/>
    <w:rsid w:val="00322CD5"/>
    <w:rsid w:val="003320BE"/>
    <w:rsid w:val="00351524"/>
    <w:rsid w:val="003A220F"/>
    <w:rsid w:val="003B5239"/>
    <w:rsid w:val="003B7D35"/>
    <w:rsid w:val="00406319"/>
    <w:rsid w:val="00423E23"/>
    <w:rsid w:val="0044507D"/>
    <w:rsid w:val="00452328"/>
    <w:rsid w:val="00455648"/>
    <w:rsid w:val="004E1746"/>
    <w:rsid w:val="00526DD5"/>
    <w:rsid w:val="0054292F"/>
    <w:rsid w:val="005677C3"/>
    <w:rsid w:val="00574D10"/>
    <w:rsid w:val="0057705C"/>
    <w:rsid w:val="005956A7"/>
    <w:rsid w:val="005A5B0A"/>
    <w:rsid w:val="005B163A"/>
    <w:rsid w:val="0067009B"/>
    <w:rsid w:val="006B7342"/>
    <w:rsid w:val="00723A06"/>
    <w:rsid w:val="00776740"/>
    <w:rsid w:val="007852ED"/>
    <w:rsid w:val="007D724F"/>
    <w:rsid w:val="007F5317"/>
    <w:rsid w:val="008043AD"/>
    <w:rsid w:val="00883FA5"/>
    <w:rsid w:val="008957B9"/>
    <w:rsid w:val="008B2CE6"/>
    <w:rsid w:val="0092258E"/>
    <w:rsid w:val="00937731"/>
    <w:rsid w:val="00951938"/>
    <w:rsid w:val="0097619B"/>
    <w:rsid w:val="00986478"/>
    <w:rsid w:val="009D3C01"/>
    <w:rsid w:val="00AE285B"/>
    <w:rsid w:val="00B55FA3"/>
    <w:rsid w:val="00BB182D"/>
    <w:rsid w:val="00C239E8"/>
    <w:rsid w:val="00C26A64"/>
    <w:rsid w:val="00C336B3"/>
    <w:rsid w:val="00C768EB"/>
    <w:rsid w:val="00DD1C7B"/>
    <w:rsid w:val="00DF45C7"/>
    <w:rsid w:val="00E656BE"/>
    <w:rsid w:val="00E71CFE"/>
    <w:rsid w:val="00E730C5"/>
    <w:rsid w:val="00E80C60"/>
    <w:rsid w:val="00EB045D"/>
    <w:rsid w:val="00EB4C76"/>
    <w:rsid w:val="00EE45AC"/>
    <w:rsid w:val="00EF1EAE"/>
    <w:rsid w:val="00EF4521"/>
    <w:rsid w:val="00F60181"/>
    <w:rsid w:val="00F9386A"/>
    <w:rsid w:val="00FC0967"/>
    <w:rsid w:val="00F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CE7BE-AF03-422E-80C6-A10A174E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F531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F5317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A5B0A"/>
    <w:rPr>
      <w:color w:val="0563C1"/>
      <w:u w:val="single"/>
    </w:rPr>
  </w:style>
  <w:style w:type="character" w:customStyle="1" w:styleId="2Char">
    <w:name w:val="标题 2 Char"/>
    <w:basedOn w:val="a0"/>
    <w:link w:val="2"/>
    <w:uiPriority w:val="9"/>
    <w:rsid w:val="00E71C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A53B4"/>
    <w:rPr>
      <w:b/>
      <w:bCs/>
    </w:rPr>
  </w:style>
  <w:style w:type="character" w:customStyle="1" w:styleId="1Char">
    <w:name w:val="标题 1 Char"/>
    <w:basedOn w:val="a0"/>
    <w:link w:val="1"/>
    <w:uiPriority w:val="9"/>
    <w:rsid w:val="001A53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pd.oa.com/10078581/bugtrace/bugs/view?bug_id=1010078581052319059" TargetMode="External"/><Relationship Id="rId13" Type="http://schemas.openxmlformats.org/officeDocument/2006/relationships/hyperlink" Target="http://tapd.oa.com/10078581/bugtrace/bugs/view?bug_id=1010078581052237363" TargetMode="External"/><Relationship Id="rId18" Type="http://schemas.openxmlformats.org/officeDocument/2006/relationships/hyperlink" Target="http://tapd.oa.com/10078581/bugtrace/bugs/view?bug_id=101007858105165716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3.xml"/><Relationship Id="rId12" Type="http://schemas.openxmlformats.org/officeDocument/2006/relationships/hyperlink" Target="http://tapd.oa.com/10078581/bugtrace/bugs/view?bug_id=1010078581052290113" TargetMode="External"/><Relationship Id="rId17" Type="http://schemas.openxmlformats.org/officeDocument/2006/relationships/hyperlink" Target="http://tapd.oa.com/10078581/bugtrace/bugs/view?bug_id=1010078581051728513" TargetMode="External"/><Relationship Id="rId2" Type="http://schemas.openxmlformats.org/officeDocument/2006/relationships/styles" Target="styles.xml"/><Relationship Id="rId16" Type="http://schemas.openxmlformats.org/officeDocument/2006/relationships/hyperlink" Target="http://tapd.oa.com/10078581/bugtrace/bugs/view?bug_id=1010078581051782431" TargetMode="External"/><Relationship Id="rId20" Type="http://schemas.openxmlformats.org/officeDocument/2006/relationships/hyperlink" Target="http://tapd.oa.com/10078581/prong/stories/view/1010078581057176211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://tapd.oa.com/10078581/bugtrace/bugs/view?bug_id=1010078581052294837" TargetMode="External"/><Relationship Id="rId5" Type="http://schemas.openxmlformats.org/officeDocument/2006/relationships/chart" Target="charts/chart1.xml"/><Relationship Id="rId15" Type="http://schemas.openxmlformats.org/officeDocument/2006/relationships/hyperlink" Target="http://tapd.oa.com/10078581/bugtrace/bugs/view?bug_id=1010078581051811511" TargetMode="External"/><Relationship Id="rId10" Type="http://schemas.openxmlformats.org/officeDocument/2006/relationships/hyperlink" Target="http://tapd.oa.com/10078581/bugtrace/bugs/view?bug_id=1010078581052310005" TargetMode="External"/><Relationship Id="rId19" Type="http://schemas.openxmlformats.org/officeDocument/2006/relationships/hyperlink" Target="http://tapd.oa.com/10078581/prong/stories/view/10100785810571763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pd.oa.com/10078581/bugtrace/bugs/view?bug_id=1010078581052315143" TargetMode="External"/><Relationship Id="rId14" Type="http://schemas.openxmlformats.org/officeDocument/2006/relationships/hyperlink" Target="http://tapd.oa.com/10078581/bugtrace/bugs/view?bug_id=1010078581051885027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ewang\Desktop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ewang\Desktop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ewang\Desktop\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云安全总耗时</a:t>
            </a:r>
            <a:r>
              <a:rPr lang="en-US" altLang="zh-CN"/>
              <a:t>-</a:t>
            </a:r>
            <a:r>
              <a:rPr lang="zh-CN" altLang="en-US"/>
              <a:t>平均处理时长表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工单图表!$B$1</c:f>
              <c:strCache>
                <c:ptCount val="1"/>
                <c:pt idx="0">
                  <c:v>处理时长（h）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工单图表!$A$2:$A$15</c:f>
              <c:strCache>
                <c:ptCount val="14"/>
                <c:pt idx="0">
                  <c:v>11.13-11.19</c:v>
                </c:pt>
                <c:pt idx="1">
                  <c:v>11.20-11.26</c:v>
                </c:pt>
                <c:pt idx="2">
                  <c:v>11.27-12.03</c:v>
                </c:pt>
                <c:pt idx="3">
                  <c:v>12.04-12.10</c:v>
                </c:pt>
                <c:pt idx="4">
                  <c:v>12.11-12.17</c:v>
                </c:pt>
                <c:pt idx="5">
                  <c:v>12.18-12.24</c:v>
                </c:pt>
                <c:pt idx="6">
                  <c:v>12.25-12.31</c:v>
                </c:pt>
                <c:pt idx="7">
                  <c:v>01.01-01.07</c:v>
                </c:pt>
                <c:pt idx="8">
                  <c:v>01.08-01.14</c:v>
                </c:pt>
                <c:pt idx="9">
                  <c:v>01.15-01.21</c:v>
                </c:pt>
                <c:pt idx="10">
                  <c:v>01.22-01.28</c:v>
                </c:pt>
                <c:pt idx="11">
                  <c:v>01.29-02.04</c:v>
                </c:pt>
                <c:pt idx="12">
                  <c:v>02.19-02.25</c:v>
                </c:pt>
                <c:pt idx="13">
                  <c:v>02.26-03.03</c:v>
                </c:pt>
              </c:strCache>
            </c:strRef>
          </c:cat>
          <c:val>
            <c:numRef>
              <c:f>工单图表!$B$2:$B$15</c:f>
              <c:numCache>
                <c:formatCode>General</c:formatCode>
                <c:ptCount val="14"/>
                <c:pt idx="0">
                  <c:v>96</c:v>
                </c:pt>
                <c:pt idx="1">
                  <c:v>114</c:v>
                </c:pt>
                <c:pt idx="2">
                  <c:v>72</c:v>
                </c:pt>
                <c:pt idx="3">
                  <c:v>138</c:v>
                </c:pt>
                <c:pt idx="4">
                  <c:v>101</c:v>
                </c:pt>
                <c:pt idx="5">
                  <c:v>189</c:v>
                </c:pt>
                <c:pt idx="6">
                  <c:v>154</c:v>
                </c:pt>
                <c:pt idx="7">
                  <c:v>90</c:v>
                </c:pt>
                <c:pt idx="8">
                  <c:v>118</c:v>
                </c:pt>
                <c:pt idx="9">
                  <c:v>101</c:v>
                </c:pt>
                <c:pt idx="10">
                  <c:v>143</c:v>
                </c:pt>
                <c:pt idx="11">
                  <c:v>146</c:v>
                </c:pt>
                <c:pt idx="12">
                  <c:v>122</c:v>
                </c:pt>
                <c:pt idx="13">
                  <c:v>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9650096"/>
        <c:axId val="589651216"/>
      </c:barChart>
      <c:lineChart>
        <c:grouping val="standard"/>
        <c:varyColors val="0"/>
        <c:ser>
          <c:idx val="1"/>
          <c:order val="1"/>
          <c:tx>
            <c:strRef>
              <c:f>工单图表!$C$1</c:f>
              <c:strCache>
                <c:ptCount val="1"/>
                <c:pt idx="0">
                  <c:v>平均处理时长（min）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5018752035846326E-2"/>
                  <c:y val="2.81275031703838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5414600659658709E-2"/>
                  <c:y val="-8.589340345195770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5.5555555555555552E-2"/>
                  <c:y val="1.38888888888888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2.136610702277246E-2"/>
                  <c:y val="8.298739727597745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3.888888888888889E-2"/>
                  <c:y val="1.3888888888888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5.0000000000000051E-2"/>
                  <c:y val="1.3888888888888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2.7777777777777776E-2"/>
                  <c:y val="1.85185185185185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4.7222222222222221E-2"/>
                  <c:y val="1.85185185185185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4444444444444446E-2"/>
                  <c:y val="-9.259259259259258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5.2777777777777882E-2"/>
                  <c:y val="1.38888888888888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2.3671293217049548E-2"/>
                  <c:y val="-1.65387288372392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3.0172117642102814E-2"/>
                  <c:y val="2.911737943585077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layout>
                <c:manualLayout>
                  <c:x val="-5.2777777777777778E-2"/>
                  <c:y val="-4.629629629629671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layout>
                <c:manualLayout>
                  <c:x val="-0.05"/>
                  <c:y val="2.31481481481481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工单图表!$A$2:$A$15</c:f>
              <c:strCache>
                <c:ptCount val="14"/>
                <c:pt idx="0">
                  <c:v>11.13-11.19</c:v>
                </c:pt>
                <c:pt idx="1">
                  <c:v>11.20-11.26</c:v>
                </c:pt>
                <c:pt idx="2">
                  <c:v>11.27-12.03</c:v>
                </c:pt>
                <c:pt idx="3">
                  <c:v>12.04-12.10</c:v>
                </c:pt>
                <c:pt idx="4">
                  <c:v>12.11-12.17</c:v>
                </c:pt>
                <c:pt idx="5">
                  <c:v>12.18-12.24</c:v>
                </c:pt>
                <c:pt idx="6">
                  <c:v>12.25-12.31</c:v>
                </c:pt>
                <c:pt idx="7">
                  <c:v>01.01-01.07</c:v>
                </c:pt>
                <c:pt idx="8">
                  <c:v>01.08-01.14</c:v>
                </c:pt>
                <c:pt idx="9">
                  <c:v>01.15-01.21</c:v>
                </c:pt>
                <c:pt idx="10">
                  <c:v>01.22-01.28</c:v>
                </c:pt>
                <c:pt idx="11">
                  <c:v>01.29-02.04</c:v>
                </c:pt>
                <c:pt idx="12">
                  <c:v>02.19-02.25</c:v>
                </c:pt>
                <c:pt idx="13">
                  <c:v>02.26-03.03</c:v>
                </c:pt>
              </c:strCache>
            </c:strRef>
          </c:cat>
          <c:val>
            <c:numRef>
              <c:f>工单图表!$C$2:$C$15</c:f>
              <c:numCache>
                <c:formatCode>General</c:formatCode>
                <c:ptCount val="14"/>
                <c:pt idx="0">
                  <c:v>36.92</c:v>
                </c:pt>
                <c:pt idx="1">
                  <c:v>42.22</c:v>
                </c:pt>
                <c:pt idx="2">
                  <c:v>32.479999999999997</c:v>
                </c:pt>
                <c:pt idx="3">
                  <c:v>37.299999999999997</c:v>
                </c:pt>
                <c:pt idx="4">
                  <c:v>39.1</c:v>
                </c:pt>
                <c:pt idx="5">
                  <c:v>49.16</c:v>
                </c:pt>
                <c:pt idx="6">
                  <c:v>43.58</c:v>
                </c:pt>
                <c:pt idx="7">
                  <c:v>33.96</c:v>
                </c:pt>
                <c:pt idx="8">
                  <c:v>37.26</c:v>
                </c:pt>
                <c:pt idx="9">
                  <c:v>35.65</c:v>
                </c:pt>
                <c:pt idx="10">
                  <c:v>49.6</c:v>
                </c:pt>
                <c:pt idx="11">
                  <c:v>36.630000000000003</c:v>
                </c:pt>
                <c:pt idx="12">
                  <c:v>50.04</c:v>
                </c:pt>
                <c:pt idx="13">
                  <c:v>41.83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519008"/>
        <c:axId val="350517328"/>
      </c:lineChart>
      <c:catAx>
        <c:axId val="58965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9651216"/>
        <c:crosses val="autoZero"/>
        <c:auto val="1"/>
        <c:lblAlgn val="ctr"/>
        <c:lblOffset val="100"/>
        <c:noMultiLvlLbl val="0"/>
      </c:catAx>
      <c:valAx>
        <c:axId val="58965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9650096"/>
        <c:crosses val="autoZero"/>
        <c:crossBetween val="between"/>
      </c:valAx>
      <c:valAx>
        <c:axId val="350517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0519008"/>
        <c:crosses val="max"/>
        <c:crossBetween val="between"/>
      </c:valAx>
      <c:catAx>
        <c:axId val="3505190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50517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云安全</a:t>
            </a:r>
            <a:r>
              <a:rPr lang="en-US" altLang="zh-CN"/>
              <a:t>FT</a:t>
            </a:r>
            <a:r>
              <a:rPr lang="zh-CN" altLang="en-US"/>
              <a:t>耗时占比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工单图表!$A$61:$A$62</c:f>
              <c:strCache>
                <c:ptCount val="2"/>
                <c:pt idx="0">
                  <c:v>云安全FT耗时</c:v>
                </c:pt>
                <c:pt idx="1">
                  <c:v>其他FT总耗时</c:v>
                </c:pt>
              </c:strCache>
            </c:strRef>
          </c:cat>
          <c:val>
            <c:numRef>
              <c:f>工单图表!$C$61:$C$62</c:f>
              <c:numCache>
                <c:formatCode>0.00%</c:formatCode>
                <c:ptCount val="2"/>
                <c:pt idx="0">
                  <c:v>1.1675718513733131E-2</c:v>
                </c:pt>
                <c:pt idx="1">
                  <c:v>0.98832428148626694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云安全个</a:t>
            </a:r>
            <a:r>
              <a:rPr lang="en-US" altLang="zh-CN"/>
              <a:t>FT</a:t>
            </a:r>
            <a:r>
              <a:rPr lang="zh-CN" altLang="en-US"/>
              <a:t>耗时占比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7"/>
              <c:layout>
                <c:manualLayout>
                  <c:x val="0.10609953479721833"/>
                  <c:y val="-8.26142989611328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工单图表!$A$40:$A$47</c:f>
              <c:strCache>
                <c:ptCount val="8"/>
                <c:pt idx="0">
                  <c:v>大禹(DAYU)</c:v>
                </c:pt>
                <c:pt idx="1">
                  <c:v>安全认证(SC)</c:v>
                </c:pt>
                <c:pt idx="2">
                  <c:v>安全策略</c:v>
                </c:pt>
                <c:pt idx="3">
                  <c:v>安全固件</c:v>
                </c:pt>
                <c:pt idx="4">
                  <c:v>DDOS高防服务</c:v>
                </c:pt>
                <c:pt idx="5">
                  <c:v>其他</c:v>
                </c:pt>
                <c:pt idx="6">
                  <c:v>人脸识别</c:v>
                </c:pt>
                <c:pt idx="7">
                  <c:v>应用乐固</c:v>
                </c:pt>
              </c:strCache>
            </c:strRef>
          </c:cat>
          <c:val>
            <c:numRef>
              <c:f>工单图表!$D$40:$D$47</c:f>
              <c:numCache>
                <c:formatCode>0.00%</c:formatCode>
                <c:ptCount val="8"/>
                <c:pt idx="0">
                  <c:v>0.29824561403508776</c:v>
                </c:pt>
                <c:pt idx="1">
                  <c:v>0.27882309941520467</c:v>
                </c:pt>
                <c:pt idx="2">
                  <c:v>0.2192982456140351</c:v>
                </c:pt>
                <c:pt idx="3">
                  <c:v>0.10526315789473684</c:v>
                </c:pt>
                <c:pt idx="4">
                  <c:v>4.3859649122807022E-2</c:v>
                </c:pt>
                <c:pt idx="5">
                  <c:v>4.5131578947368425E-2</c:v>
                </c:pt>
                <c:pt idx="6">
                  <c:v>8.771929824561403E-3</c:v>
                </c:pt>
                <c:pt idx="7">
                  <c:v>8.771929824561403E-3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457</Words>
  <Characters>2608</Characters>
  <Application>Microsoft Office Word</Application>
  <DocSecurity>0</DocSecurity>
  <Lines>21</Lines>
  <Paragraphs>6</Paragraphs>
  <ScaleCrop>false</ScaleCrop>
  <Company>Microsoft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denniewang(王登祎)</dc:creator>
  <cp:keywords/>
  <dc:description/>
  <cp:lastModifiedBy>denniewang(王登祎)</cp:lastModifiedBy>
  <cp:revision>7</cp:revision>
  <dcterms:created xsi:type="dcterms:W3CDTF">2016-03-06T06:38:00Z</dcterms:created>
  <dcterms:modified xsi:type="dcterms:W3CDTF">2016-03-06T08:58:00Z</dcterms:modified>
</cp:coreProperties>
</file>