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3E0A" w14:textId="77777777" w:rsidR="006C50D0" w:rsidRDefault="00000000" w:rsidP="00C33A37">
      <w:pPr>
        <w:spacing w:after="240"/>
        <w:jc w:val="center"/>
      </w:pPr>
      <w:r>
        <w:rPr>
          <w:b/>
          <w:bCs/>
          <w:sz w:val="28"/>
          <w:szCs w:val="28"/>
        </w:rPr>
        <w:t>Vegetation community composition and species–environment relationships along an elevational gradient in south-central Bhutan</w:t>
      </w:r>
    </w:p>
    <w:p w14:paraId="7CDFE8C2" w14:textId="77777777" w:rsidR="006C50D0" w:rsidRDefault="00000000">
      <w:pPr>
        <w:pStyle w:val="Heading2"/>
      </w:pPr>
      <w:r>
        <w:t>Authors</w:t>
      </w:r>
    </w:p>
    <w:p w14:paraId="34F16698" w14:textId="32270869" w:rsidR="006C50D0" w:rsidRPr="002342C3" w:rsidRDefault="00000000">
      <w:pPr>
        <w:spacing w:after="120"/>
      </w:pPr>
      <w:r>
        <w:t xml:space="preserve">Wangdi </w:t>
      </w:r>
      <w:proofErr w:type="spellStart"/>
      <w:r>
        <w:t>Wangdi</w:t>
      </w:r>
      <w:proofErr w:type="spellEnd"/>
      <w:r>
        <w:t xml:space="preserve">  </w:t>
      </w:r>
      <w:r w:rsidR="002342C3">
        <w:t xml:space="preserve"> </w:t>
      </w:r>
      <w:r w:rsidRPr="002342C3">
        <w:rPr>
          <w:color w:val="0000FF"/>
        </w:rPr>
        <w:t>https://orcid.org/0009-0007-7726-1742</w:t>
      </w:r>
    </w:p>
    <w:p w14:paraId="2BF9A279" w14:textId="77777777" w:rsidR="006C50D0" w:rsidRDefault="00000000" w:rsidP="00C33A37">
      <w:pPr>
        <w:pStyle w:val="Heading2"/>
        <w:spacing w:after="0"/>
      </w:pPr>
      <w:r>
        <w:t>Affiliations</w:t>
      </w:r>
    </w:p>
    <w:p w14:paraId="22DAB9DA" w14:textId="77777777" w:rsidR="006C50D0" w:rsidRDefault="00000000" w:rsidP="00C33A37">
      <w:pPr>
        <w:spacing w:after="240"/>
        <w:jc w:val="both"/>
      </w:pPr>
      <w:r>
        <w:t>Forest Resources Planning and Management Division, Department of Forests and Park Services, Ministry of Energy and Natural Resources, Royal Government of Bhutan, Thimphu, Bhutan</w:t>
      </w:r>
    </w:p>
    <w:p w14:paraId="3C189505" w14:textId="77777777" w:rsidR="006C50D0" w:rsidRDefault="00000000" w:rsidP="00C33A37">
      <w:pPr>
        <w:pStyle w:val="Heading2"/>
        <w:spacing w:after="0"/>
      </w:pPr>
      <w:r>
        <w:t>Correspondence</w:t>
      </w:r>
    </w:p>
    <w:p w14:paraId="1619BCD5" w14:textId="77777777" w:rsidR="006C50D0" w:rsidRDefault="00000000">
      <w:pPr>
        <w:spacing w:after="240"/>
      </w:pPr>
      <w:r>
        <w:t xml:space="preserve">Wangdi </w:t>
      </w:r>
      <w:proofErr w:type="spellStart"/>
      <w:r>
        <w:t>Wangdi</w:t>
      </w:r>
      <w:proofErr w:type="spellEnd"/>
      <w:r>
        <w:t>, Department of Forests and Park Services, Ministry of Energy and Natural Resources, Royal Government of Bhutan, Thimphu, Bhutan. Email: wangdiues@gmail.com</w:t>
      </w:r>
    </w:p>
    <w:p w14:paraId="746DECF3" w14:textId="77777777" w:rsidR="006C50D0" w:rsidRDefault="00000000" w:rsidP="00C33A37">
      <w:pPr>
        <w:pStyle w:val="Heading2"/>
        <w:spacing w:after="0"/>
      </w:pPr>
      <w:r>
        <w:t>Funding information</w:t>
      </w:r>
    </w:p>
    <w:p w14:paraId="3828219C" w14:textId="77777777" w:rsidR="006C50D0" w:rsidRDefault="00000000">
      <w:pPr>
        <w:spacing w:after="240"/>
      </w:pPr>
      <w:r>
        <w:t>This research received no specific external grant funding. Institutional support was provided through routine government research and conservation monitoring activities.</w:t>
      </w:r>
    </w:p>
    <w:p w14:paraId="769E36E9" w14:textId="77777777" w:rsidR="006C50D0" w:rsidRDefault="00000000" w:rsidP="00C33A37">
      <w:pPr>
        <w:pStyle w:val="Heading2"/>
        <w:spacing w:after="0"/>
      </w:pPr>
      <w:r>
        <w:t>Acknowledgements</w:t>
      </w:r>
    </w:p>
    <w:p w14:paraId="2EAD6F4C" w14:textId="77777777" w:rsidR="006C50D0" w:rsidRDefault="00000000" w:rsidP="00C33A37">
      <w:pPr>
        <w:spacing w:after="240"/>
        <w:jc w:val="both"/>
      </w:pPr>
      <w:r>
        <w:t>The author thanks the Department of Forests and Park Services, Royal Government of Bhutan, for facilitating access to protected-area spatial datasets and supporting national-scale conservation assessments. Appreciation is extended to colleagues involved in protected-area management and corridor planning whose work underpins the spatial data used in this study.</w:t>
      </w:r>
    </w:p>
    <w:p w14:paraId="4E938AC1" w14:textId="77777777" w:rsidR="006C50D0" w:rsidRDefault="00000000" w:rsidP="00C33A37">
      <w:pPr>
        <w:pStyle w:val="Heading2"/>
        <w:spacing w:after="0"/>
      </w:pPr>
      <w:r>
        <w:t>Author contributions (</w:t>
      </w:r>
      <w:proofErr w:type="spellStart"/>
      <w:r>
        <w:t>CRediT</w:t>
      </w:r>
      <w:proofErr w:type="spellEnd"/>
      <w:r>
        <w:t>)</w:t>
      </w:r>
    </w:p>
    <w:p w14:paraId="0D3EE748" w14:textId="77777777" w:rsidR="006C50D0" w:rsidRDefault="00000000">
      <w:pPr>
        <w:spacing w:after="240"/>
      </w:pPr>
      <w:proofErr w:type="spellStart"/>
      <w:r>
        <w:t>Conceptualisation</w:t>
      </w:r>
      <w:proofErr w:type="spellEnd"/>
      <w:r>
        <w:t xml:space="preserve">, Methodology, Software, Formal analysis, Data curation, </w:t>
      </w:r>
      <w:proofErr w:type="spellStart"/>
      <w:r>
        <w:t>Visualisation</w:t>
      </w:r>
      <w:proofErr w:type="spellEnd"/>
      <w:r>
        <w:t xml:space="preserve">, Writing – original draft, Writing – review and editing: Wangdi </w:t>
      </w:r>
      <w:proofErr w:type="spellStart"/>
      <w:r>
        <w:t>Wangdi</w:t>
      </w:r>
      <w:proofErr w:type="spellEnd"/>
      <w:r>
        <w:t>.</w:t>
      </w:r>
    </w:p>
    <w:p w14:paraId="413B6E7A" w14:textId="77777777" w:rsidR="006C50D0" w:rsidRDefault="00000000" w:rsidP="00C33A37">
      <w:pPr>
        <w:pStyle w:val="Heading2"/>
        <w:spacing w:after="0"/>
      </w:pPr>
      <w:r>
        <w:t>Data availability statement</w:t>
      </w:r>
    </w:p>
    <w:p w14:paraId="200A1670" w14:textId="605052BB" w:rsidR="006C50D0" w:rsidRDefault="00000000" w:rsidP="00AA2822">
      <w:pPr>
        <w:spacing w:after="240"/>
        <w:jc w:val="both"/>
      </w:pPr>
      <w:r>
        <w:t xml:space="preserve">The data supporting the findings of this study are available in the Supporting Information (Appendix </w:t>
      </w:r>
      <w:proofErr w:type="spellStart"/>
      <w:r>
        <w:t>S1</w:t>
      </w:r>
      <w:proofErr w:type="spellEnd"/>
      <w:r>
        <w:t>–</w:t>
      </w:r>
      <w:proofErr w:type="spellStart"/>
      <w:r>
        <w:t>S10</w:t>
      </w:r>
      <w:proofErr w:type="spellEnd"/>
      <w:r>
        <w:t xml:space="preserve">). Processed community matrices and analysis outputs are archived in the project repository accompanying this submission. A public repository with DOI will be provided upon acceptance. </w:t>
      </w:r>
    </w:p>
    <w:p w14:paraId="3E0B918B" w14:textId="77777777" w:rsidR="006C50D0" w:rsidRDefault="00000000" w:rsidP="00C33A37">
      <w:pPr>
        <w:pStyle w:val="Heading2"/>
        <w:spacing w:after="0"/>
      </w:pPr>
      <w:r>
        <w:t>Ethics and permits statement</w:t>
      </w:r>
    </w:p>
    <w:p w14:paraId="5CDB4694" w14:textId="0482A9DA" w:rsidR="006C50D0" w:rsidRDefault="00000000" w:rsidP="00AA2822">
      <w:pPr>
        <w:spacing w:after="240"/>
        <w:jc w:val="both"/>
      </w:pPr>
      <w:r>
        <w:t xml:space="preserve">Field sampling was conducted with permission from the Department of Forests and Park Services, Royal Government of Bhutan, under the administrative oversight of the Sarpang Forest Division. No protected or endangered species were collected or harmed. The study involved vegetation plots and non-destructive measurements only; no human participants or animal handling were involved. All activities complied with applicable national regulations and institutional policies. </w:t>
      </w:r>
    </w:p>
    <w:p w14:paraId="632F87BC" w14:textId="77777777" w:rsidR="006C50D0" w:rsidRDefault="00000000" w:rsidP="001C7450">
      <w:pPr>
        <w:pStyle w:val="Heading2"/>
        <w:spacing w:after="0"/>
      </w:pPr>
      <w:r>
        <w:t>Conflict of interest statement</w:t>
      </w:r>
    </w:p>
    <w:p w14:paraId="31772DAF" w14:textId="77777777" w:rsidR="006C50D0" w:rsidRDefault="00000000">
      <w:pPr>
        <w:spacing w:after="240"/>
      </w:pPr>
      <w:r>
        <w:t>The author declares no competing financial or non-financial interests.</w:t>
      </w:r>
    </w:p>
    <w:sectPr w:rsidR="006C50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96431"/>
    <w:multiLevelType w:val="hybridMultilevel"/>
    <w:tmpl w:val="29284D30"/>
    <w:lvl w:ilvl="0" w:tplc="8D382AE0">
      <w:start w:val="1"/>
      <w:numFmt w:val="bullet"/>
      <w:lvlText w:val="●"/>
      <w:lvlJc w:val="left"/>
      <w:pPr>
        <w:ind w:left="720" w:hanging="360"/>
      </w:pPr>
    </w:lvl>
    <w:lvl w:ilvl="1" w:tplc="17324DD6">
      <w:start w:val="1"/>
      <w:numFmt w:val="bullet"/>
      <w:lvlText w:val="○"/>
      <w:lvlJc w:val="left"/>
      <w:pPr>
        <w:ind w:left="1440" w:hanging="360"/>
      </w:pPr>
    </w:lvl>
    <w:lvl w:ilvl="2" w:tplc="6F72E6DA">
      <w:start w:val="1"/>
      <w:numFmt w:val="bullet"/>
      <w:lvlText w:val="■"/>
      <w:lvlJc w:val="left"/>
      <w:pPr>
        <w:ind w:left="2160" w:hanging="360"/>
      </w:pPr>
    </w:lvl>
    <w:lvl w:ilvl="3" w:tplc="DC7E8D40">
      <w:start w:val="1"/>
      <w:numFmt w:val="bullet"/>
      <w:lvlText w:val="●"/>
      <w:lvlJc w:val="left"/>
      <w:pPr>
        <w:ind w:left="2880" w:hanging="360"/>
      </w:pPr>
    </w:lvl>
    <w:lvl w:ilvl="4" w:tplc="55D8CF92">
      <w:start w:val="1"/>
      <w:numFmt w:val="bullet"/>
      <w:lvlText w:val="○"/>
      <w:lvlJc w:val="left"/>
      <w:pPr>
        <w:ind w:left="3600" w:hanging="360"/>
      </w:pPr>
    </w:lvl>
    <w:lvl w:ilvl="5" w:tplc="B09E30D2">
      <w:start w:val="1"/>
      <w:numFmt w:val="bullet"/>
      <w:lvlText w:val="■"/>
      <w:lvlJc w:val="left"/>
      <w:pPr>
        <w:ind w:left="4320" w:hanging="360"/>
      </w:pPr>
    </w:lvl>
    <w:lvl w:ilvl="6" w:tplc="754EA266">
      <w:start w:val="1"/>
      <w:numFmt w:val="bullet"/>
      <w:lvlText w:val="●"/>
      <w:lvlJc w:val="left"/>
      <w:pPr>
        <w:ind w:left="5040" w:hanging="360"/>
      </w:pPr>
    </w:lvl>
    <w:lvl w:ilvl="7" w:tplc="997CA956">
      <w:start w:val="1"/>
      <w:numFmt w:val="bullet"/>
      <w:lvlText w:val="●"/>
      <w:lvlJc w:val="left"/>
      <w:pPr>
        <w:ind w:left="5760" w:hanging="360"/>
      </w:pPr>
    </w:lvl>
    <w:lvl w:ilvl="8" w:tplc="D45677CE">
      <w:start w:val="1"/>
      <w:numFmt w:val="bullet"/>
      <w:lvlText w:val="●"/>
      <w:lvlJc w:val="left"/>
      <w:pPr>
        <w:ind w:left="6480" w:hanging="360"/>
      </w:pPr>
    </w:lvl>
  </w:abstractNum>
  <w:num w:numId="1" w16cid:durableId="25065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D0"/>
    <w:rsid w:val="00121AFB"/>
    <w:rsid w:val="001C7450"/>
    <w:rsid w:val="002342C3"/>
    <w:rsid w:val="006C50D0"/>
    <w:rsid w:val="00AA2822"/>
    <w:rsid w:val="00C33A37"/>
    <w:rsid w:val="00CE5158"/>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EE8DC"/>
  <w15:docId w15:val="{536E221C-D63C-4B6F-8289-24649A67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285</Words>
  <Characters>1962</Characters>
  <Application>Microsoft Office Word</Application>
  <DocSecurity>0</DocSecurity>
  <Lines>34</Lines>
  <Paragraphs>20</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Wangdiues Wangdi</cp:lastModifiedBy>
  <cp:revision>9</cp:revision>
  <dcterms:created xsi:type="dcterms:W3CDTF">2026-02-06T13:26:00Z</dcterms:created>
  <dcterms:modified xsi:type="dcterms:W3CDTF">2026-02-06T13:37:00Z</dcterms:modified>
</cp:coreProperties>
</file>