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5F5B3" w14:textId="1D03D4C1" w:rsidR="00597DD8" w:rsidRDefault="00000000" w:rsidP="00B81331">
      <w:pPr>
        <w:jc w:val="center"/>
      </w:pPr>
      <w:r>
        <w:rPr>
          <w:b/>
          <w:sz w:val="28"/>
        </w:rPr>
        <w:t>Vegetation Community Composition and Species–Environment Relationships Along an Elevational Gradient in South-Central Bhutan</w:t>
      </w:r>
    </w:p>
    <w:p w14:paraId="749A8ED1" w14:textId="3705AF5B" w:rsidR="00597DD8" w:rsidRDefault="00000000" w:rsidP="00B81331">
      <w:pPr>
        <w:spacing w:after="120"/>
        <w:jc w:val="center"/>
      </w:pPr>
      <w:r>
        <w:t>Wangdi Wangdi</w:t>
      </w:r>
      <w:r>
        <w:rPr>
          <w:vertAlign w:val="superscript"/>
        </w:rPr>
        <w:t>1</w:t>
      </w:r>
      <w:r>
        <w:t>, Rupesh Subedi</w:t>
      </w:r>
      <w:r>
        <w:rPr>
          <w:vertAlign w:val="superscript"/>
        </w:rPr>
        <w:t>2</w:t>
      </w:r>
      <w:r>
        <w:t xml:space="preserve">, Kezang </w:t>
      </w:r>
      <w:proofErr w:type="spellStart"/>
      <w:r>
        <w:t>Choden</w:t>
      </w:r>
      <w:r>
        <w:rPr>
          <w:vertAlign w:val="superscript"/>
        </w:rPr>
        <w:t>3</w:t>
      </w:r>
      <w:proofErr w:type="spellEnd"/>
    </w:p>
    <w:p w14:paraId="6865DDDC" w14:textId="77777777" w:rsidR="00597DD8" w:rsidRDefault="00000000" w:rsidP="00B81331">
      <w:pPr>
        <w:spacing w:after="120"/>
      </w:pPr>
      <w:r>
        <w:rPr>
          <w:b/>
          <w:sz w:val="22"/>
        </w:rPr>
        <w:t>ORCID:</w:t>
      </w:r>
    </w:p>
    <w:p w14:paraId="26FD3D88" w14:textId="77777777" w:rsidR="00597DD8" w:rsidRDefault="00000000" w:rsidP="00B81331">
      <w:pPr>
        <w:spacing w:after="120"/>
      </w:pPr>
      <w:r>
        <w:t>Wangdi Wangdi: https://orcid.org/0009-0007-7726-1742</w:t>
      </w:r>
    </w:p>
    <w:p w14:paraId="5C2E4081" w14:textId="77777777" w:rsidR="00597DD8" w:rsidRDefault="00000000" w:rsidP="00B81331">
      <w:pPr>
        <w:spacing w:after="120"/>
      </w:pPr>
      <w:r>
        <w:t>Rupesh Subedi: https://orcid.org/0000-0003-0417-0296</w:t>
      </w:r>
    </w:p>
    <w:p w14:paraId="0311777F" w14:textId="7024F538" w:rsidR="00597DD8" w:rsidRDefault="00000000" w:rsidP="00B81331">
      <w:pPr>
        <w:spacing w:after="120"/>
      </w:pPr>
      <w:r>
        <w:t>Kezang Choden: https://orcid.org/0009-0004-1245-5931</w:t>
      </w:r>
    </w:p>
    <w:p w14:paraId="5021F81C" w14:textId="77777777" w:rsidR="00597DD8" w:rsidRDefault="00000000" w:rsidP="00B81331">
      <w:pPr>
        <w:spacing w:after="120"/>
      </w:pPr>
      <w:r>
        <w:rPr>
          <w:b/>
        </w:rPr>
        <w:t>Affiliations</w:t>
      </w:r>
    </w:p>
    <w:p w14:paraId="4238341F" w14:textId="77777777" w:rsidR="00597DD8" w:rsidRDefault="00000000" w:rsidP="00B81331">
      <w:pPr>
        <w:spacing w:after="120"/>
      </w:pPr>
      <w:r>
        <w:rPr>
          <w:vertAlign w:val="superscript"/>
        </w:rPr>
        <w:t>1</w:t>
      </w:r>
      <w:r>
        <w:t xml:space="preserve"> Forest Resources Planning and Management Division, Department of Forests and Park Services, Ministry of Energy and Natural Resources, Royal Government of Bhutan, Thimphu, Bhutan.</w:t>
      </w:r>
    </w:p>
    <w:p w14:paraId="013473F7" w14:textId="77777777" w:rsidR="00597DD8" w:rsidRDefault="00000000" w:rsidP="00B81331">
      <w:pPr>
        <w:spacing w:after="120"/>
      </w:pPr>
      <w:r>
        <w:rPr>
          <w:vertAlign w:val="superscript"/>
        </w:rPr>
        <w:t>2</w:t>
      </w:r>
      <w:r>
        <w:t xml:space="preserve"> Royal University of Bhutan, Thimphu District, Bhutan. Associate Lecturer (Forest Science).</w:t>
      </w:r>
    </w:p>
    <w:p w14:paraId="53699FB0" w14:textId="54E06A44" w:rsidR="00597DD8" w:rsidRDefault="00000000" w:rsidP="00B81331">
      <w:pPr>
        <w:spacing w:after="120"/>
      </w:pPr>
      <w:r>
        <w:rPr>
          <w:vertAlign w:val="superscript"/>
        </w:rPr>
        <w:t>3</w:t>
      </w:r>
      <w:r>
        <w:t xml:space="preserve"> Royal University of Bhutan, Paro College of Education, Bhutan. Research Officer.</w:t>
      </w:r>
    </w:p>
    <w:p w14:paraId="16200433" w14:textId="77777777" w:rsidR="00597DD8" w:rsidRDefault="00000000" w:rsidP="00B81331">
      <w:pPr>
        <w:spacing w:after="120"/>
      </w:pPr>
      <w:r>
        <w:rPr>
          <w:b/>
        </w:rPr>
        <w:t>Correspondence</w:t>
      </w:r>
    </w:p>
    <w:p w14:paraId="654DC329" w14:textId="77777777" w:rsidR="00597DD8" w:rsidRDefault="00000000" w:rsidP="00B81331">
      <w:pPr>
        <w:spacing w:after="120"/>
      </w:pPr>
      <w:r>
        <w:t>Wangdi Wangdi, Forest Resources Planning and Management Division, Department of Forests and Park Services, Ministry of Energy and Natural Resources, Royal Government of Bhutan, Thimphu, Bhutan.</w:t>
      </w:r>
    </w:p>
    <w:p w14:paraId="34D0A790" w14:textId="40599589" w:rsidR="00597DD8" w:rsidRDefault="00000000" w:rsidP="00B81331">
      <w:pPr>
        <w:spacing w:after="120"/>
      </w:pPr>
      <w:r>
        <w:t>Email: wangdiues@gmail.com</w:t>
      </w:r>
    </w:p>
    <w:p w14:paraId="43B907C5" w14:textId="77777777" w:rsidR="00597DD8" w:rsidRDefault="00000000" w:rsidP="00B81331">
      <w:pPr>
        <w:spacing w:after="120"/>
      </w:pPr>
      <w:r>
        <w:rPr>
          <w:b/>
        </w:rPr>
        <w:t>Funding</w:t>
      </w:r>
    </w:p>
    <w:p w14:paraId="410420DD" w14:textId="74102AA5" w:rsidR="00597DD8" w:rsidRDefault="00000000" w:rsidP="00B81331">
      <w:pPr>
        <w:spacing w:after="120"/>
      </w:pPr>
      <w:r>
        <w:t>This research received no specific external funding. Institutional support was provided through routine government research and conservation monitoring programs of the Department of Forests and Park Services, Royal Government of Bhutan.</w:t>
      </w:r>
    </w:p>
    <w:p w14:paraId="566D8252" w14:textId="77777777" w:rsidR="00597DD8" w:rsidRDefault="00000000" w:rsidP="00B81331">
      <w:pPr>
        <w:spacing w:after="120"/>
      </w:pPr>
      <w:r>
        <w:rPr>
          <w:b/>
        </w:rPr>
        <w:t>Acknowledgements</w:t>
      </w:r>
    </w:p>
    <w:p w14:paraId="422D5AEE" w14:textId="77777777" w:rsidR="00597DD8" w:rsidRDefault="00000000" w:rsidP="00B81331">
      <w:pPr>
        <w:spacing w:after="120"/>
      </w:pPr>
      <w:r>
        <w:t>The authors acknowledge the Department of Forests and Park Services, Royal Government of Bhutan, for facilitating access to protected-area spatial datasets and supporting national-scale vegetation assessments. The authors further thank colleagues involved in protected-area management and ecological corridor planning whose long-term conservation efforts underpin the spatial and ecological datasets used in this study.</w:t>
      </w:r>
    </w:p>
    <w:p w14:paraId="61063FD0" w14:textId="77777777" w:rsidR="00597DD8" w:rsidRDefault="00597DD8" w:rsidP="00B81331">
      <w:pPr>
        <w:spacing w:after="120"/>
      </w:pPr>
    </w:p>
    <w:p w14:paraId="47CB0938" w14:textId="77777777" w:rsidR="00597DD8" w:rsidRDefault="00000000" w:rsidP="00B81331">
      <w:pPr>
        <w:spacing w:after="120"/>
      </w:pPr>
      <w:r>
        <w:rPr>
          <w:b/>
        </w:rPr>
        <w:t>Author Contributions</w:t>
      </w:r>
    </w:p>
    <w:p w14:paraId="532D9072" w14:textId="77777777" w:rsidR="00597DD8" w:rsidRDefault="00000000" w:rsidP="00B81331">
      <w:pPr>
        <w:spacing w:after="120"/>
      </w:pPr>
      <w:r>
        <w:t>Wangdi Wangdi: Conceptualization; Methodology; Software; Formal analysis; Data curation; Visualization; Writing – original draft; Writing – review &amp; editing.</w:t>
      </w:r>
    </w:p>
    <w:p w14:paraId="160B3CDC" w14:textId="77777777" w:rsidR="00597DD8" w:rsidRDefault="00000000" w:rsidP="00B81331">
      <w:pPr>
        <w:spacing w:after="120"/>
      </w:pPr>
      <w:r>
        <w:lastRenderedPageBreak/>
        <w:t>Rupesh Subedi: Methodology; Software; Formal analysis; Data curation; Visualization; Supervision; Conceptual refinement; Writing – review &amp; editing.</w:t>
      </w:r>
    </w:p>
    <w:p w14:paraId="200DF769" w14:textId="2B40ED76" w:rsidR="00597DD8" w:rsidRDefault="00000000" w:rsidP="00B81331">
      <w:pPr>
        <w:spacing w:after="120"/>
      </w:pPr>
      <w:r>
        <w:t>Kezang Choden: Field coordination; Data validation; Writing – review &amp; editing.</w:t>
      </w:r>
    </w:p>
    <w:p w14:paraId="52D93961" w14:textId="77777777" w:rsidR="00597DD8" w:rsidRDefault="00000000" w:rsidP="00B81331">
      <w:pPr>
        <w:spacing w:after="120"/>
      </w:pPr>
      <w:r>
        <w:rPr>
          <w:b/>
        </w:rPr>
        <w:t>Data Availability Statement</w:t>
      </w:r>
    </w:p>
    <w:p w14:paraId="7A9EE32C" w14:textId="74E28288" w:rsidR="00597DD8" w:rsidRDefault="00000000" w:rsidP="00B81331">
      <w:pPr>
        <w:spacing w:after="120"/>
      </w:pPr>
      <w:r>
        <w:t>The data supporting the findings of this study are available in the Supporting Information (Appendices S1–S10). Processed community matrices, environmental predictors, and statistical outputs are archived in the project repository accompanying this submission. A public repository with a DOI will be provided upon manuscript acceptance to ensure reproducibility and transparency.</w:t>
      </w:r>
    </w:p>
    <w:p w14:paraId="3C7E00CD" w14:textId="77777777" w:rsidR="00597DD8" w:rsidRDefault="00000000" w:rsidP="00B81331">
      <w:pPr>
        <w:spacing w:after="120"/>
      </w:pPr>
      <w:r>
        <w:rPr>
          <w:b/>
        </w:rPr>
        <w:t>Conflict of Interest</w:t>
      </w:r>
    </w:p>
    <w:p w14:paraId="48F18F04" w14:textId="77777777" w:rsidR="00597DD8" w:rsidRDefault="00000000" w:rsidP="00B81331">
      <w:pPr>
        <w:spacing w:after="120"/>
      </w:pPr>
      <w:r>
        <w:t>The authors declare no competing financial or non-financial interests.</w:t>
      </w:r>
    </w:p>
    <w:sectPr w:rsidR="00597D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236380">
    <w:abstractNumId w:val="8"/>
  </w:num>
  <w:num w:numId="2" w16cid:durableId="1193421261">
    <w:abstractNumId w:val="6"/>
  </w:num>
  <w:num w:numId="3" w16cid:durableId="1181312084">
    <w:abstractNumId w:val="5"/>
  </w:num>
  <w:num w:numId="4" w16cid:durableId="1691447643">
    <w:abstractNumId w:val="4"/>
  </w:num>
  <w:num w:numId="5" w16cid:durableId="2093043505">
    <w:abstractNumId w:val="7"/>
  </w:num>
  <w:num w:numId="6" w16cid:durableId="1153135287">
    <w:abstractNumId w:val="3"/>
  </w:num>
  <w:num w:numId="7" w16cid:durableId="1912034289">
    <w:abstractNumId w:val="2"/>
  </w:num>
  <w:num w:numId="8" w16cid:durableId="606541120">
    <w:abstractNumId w:val="1"/>
  </w:num>
  <w:num w:numId="9" w16cid:durableId="457182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DD8"/>
    <w:rsid w:val="009A7FA4"/>
    <w:rsid w:val="00AA1D8D"/>
    <w:rsid w:val="00B47730"/>
    <w:rsid w:val="00B813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dz-B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8CDA6"/>
  <w14:defaultImageDpi w14:val="300"/>
  <w15:docId w15:val="{FA5977A7-B2D1-4386-9044-867CB3B2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2229</Characters>
  <Application>Microsoft Office Word</Application>
  <DocSecurity>0</DocSecurity>
  <Lines>44</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Wangdiues Wangdi</cp:lastModifiedBy>
  <cp:revision>2</cp:revision>
  <dcterms:created xsi:type="dcterms:W3CDTF">2013-12-23T23:15:00Z</dcterms:created>
  <dcterms:modified xsi:type="dcterms:W3CDTF">2026-02-12T06:35:00Z</dcterms:modified>
  <cp:category/>
</cp:coreProperties>
</file>