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7B" w:rsidRDefault="00FD5FFE" w:rsidP="00FD5FFE">
      <w:pPr>
        <w:jc w:val="center"/>
        <w:rPr>
          <w:b/>
          <w:sz w:val="44"/>
          <w:szCs w:val="44"/>
          <w:u w:val="single"/>
        </w:rPr>
      </w:pPr>
      <w:r w:rsidRPr="00FD5FFE">
        <w:rPr>
          <w:rFonts w:hint="eastAsia"/>
          <w:b/>
          <w:sz w:val="44"/>
          <w:szCs w:val="44"/>
          <w:u w:val="single"/>
        </w:rPr>
        <w:t>信用借还订单创建</w:t>
      </w:r>
      <w:r w:rsidR="00010C82">
        <w:rPr>
          <w:rFonts w:hint="eastAsia"/>
          <w:b/>
          <w:sz w:val="44"/>
          <w:szCs w:val="44"/>
          <w:u w:val="single"/>
        </w:rPr>
        <w:t>/</w:t>
      </w:r>
      <w:r w:rsidR="00010C82">
        <w:rPr>
          <w:rFonts w:hint="eastAsia"/>
          <w:b/>
          <w:sz w:val="44"/>
          <w:szCs w:val="44"/>
          <w:u w:val="single"/>
        </w:rPr>
        <w:t>完结</w:t>
      </w:r>
      <w:r w:rsidR="00626C78">
        <w:rPr>
          <w:rFonts w:hint="eastAsia"/>
          <w:b/>
          <w:sz w:val="44"/>
          <w:szCs w:val="44"/>
          <w:u w:val="single"/>
        </w:rPr>
        <w:t>异步通知</w:t>
      </w:r>
    </w:p>
    <w:p w:rsidR="00E957CD" w:rsidRPr="00E957CD" w:rsidRDefault="00E957CD" w:rsidP="00FD5FFE">
      <w:pPr>
        <w:jc w:val="center"/>
        <w:rPr>
          <w:b/>
          <w:sz w:val="44"/>
          <w:szCs w:val="44"/>
          <w:u w:val="single"/>
        </w:rPr>
      </w:pPr>
    </w:p>
    <w:p w:rsidR="00FD5FFE" w:rsidRDefault="00FD5FFE" w:rsidP="00FD5FFE">
      <w:pPr>
        <w:jc w:val="center"/>
        <w:rPr>
          <w:b/>
        </w:rPr>
      </w:pPr>
      <w:r>
        <w:rPr>
          <w:rFonts w:hint="eastAsia"/>
          <w:b/>
        </w:rPr>
        <w:t>版本号：</w:t>
      </w:r>
      <w:r w:rsidR="00626C78">
        <w:rPr>
          <w:rFonts w:hint="eastAsia"/>
          <w:b/>
        </w:rPr>
        <w:t>1.0</w:t>
      </w: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p w:rsidR="00626C78" w:rsidRDefault="00626C78" w:rsidP="00FD5FFE">
      <w:pPr>
        <w:jc w:val="center"/>
        <w:rPr>
          <w:b/>
        </w:rPr>
      </w:pPr>
    </w:p>
    <w:p w:rsidR="00626C78" w:rsidRDefault="00626C78" w:rsidP="00FD5FFE">
      <w:pPr>
        <w:jc w:val="center"/>
        <w:rPr>
          <w:b/>
        </w:rPr>
      </w:pPr>
    </w:p>
    <w:p w:rsidR="00FD5FFE" w:rsidRDefault="00FD5FFE" w:rsidP="00FD5FFE">
      <w:pPr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6925143"/>
        <w:docPartObj>
          <w:docPartGallery w:val="Table of Contents"/>
          <w:docPartUnique/>
        </w:docPartObj>
      </w:sdtPr>
      <w:sdtEndPr/>
      <w:sdtContent>
        <w:p w:rsidR="00DF4F57" w:rsidRDefault="00DF4F57">
          <w:pPr>
            <w:pStyle w:val="TOC"/>
          </w:pPr>
          <w:r>
            <w:rPr>
              <w:lang w:val="zh-CN"/>
            </w:rPr>
            <w:t>目录</w:t>
          </w:r>
        </w:p>
        <w:p w:rsidR="00DF4F57" w:rsidRDefault="00DF4F5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81937" w:history="1">
            <w:r w:rsidRPr="00283345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83345">
              <w:rPr>
                <w:rStyle w:val="a5"/>
                <w:rFonts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57" w:rsidRDefault="008D73C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581938" w:history="1">
            <w:r w:rsidR="00DF4F57" w:rsidRPr="00283345">
              <w:rPr>
                <w:rStyle w:val="a5"/>
                <w:noProof/>
              </w:rPr>
              <w:t>1.1</w:t>
            </w:r>
            <w:r w:rsidR="00DF4F57" w:rsidRPr="00283345">
              <w:rPr>
                <w:rStyle w:val="a5"/>
                <w:rFonts w:hint="eastAsia"/>
                <w:noProof/>
              </w:rPr>
              <w:t>通知功能描述</w:t>
            </w:r>
            <w:r w:rsidR="00DF4F57">
              <w:rPr>
                <w:noProof/>
                <w:webHidden/>
              </w:rPr>
              <w:tab/>
            </w:r>
            <w:r w:rsidR="00DF4F57">
              <w:rPr>
                <w:noProof/>
                <w:webHidden/>
              </w:rPr>
              <w:fldChar w:fldCharType="begin"/>
            </w:r>
            <w:r w:rsidR="00DF4F57">
              <w:rPr>
                <w:noProof/>
                <w:webHidden/>
              </w:rPr>
              <w:instrText xml:space="preserve"> PAGEREF _Toc469581938 \h </w:instrText>
            </w:r>
            <w:r w:rsidR="00DF4F57">
              <w:rPr>
                <w:noProof/>
                <w:webHidden/>
              </w:rPr>
            </w:r>
            <w:r w:rsidR="00DF4F57">
              <w:rPr>
                <w:noProof/>
                <w:webHidden/>
              </w:rPr>
              <w:fldChar w:fldCharType="separate"/>
            </w:r>
            <w:r w:rsidR="00DF4F57">
              <w:rPr>
                <w:noProof/>
                <w:webHidden/>
              </w:rPr>
              <w:t>3</w:t>
            </w:r>
            <w:r w:rsidR="00DF4F57">
              <w:rPr>
                <w:noProof/>
                <w:webHidden/>
              </w:rPr>
              <w:fldChar w:fldCharType="end"/>
            </w:r>
          </w:hyperlink>
        </w:p>
        <w:p w:rsidR="00DF4F57" w:rsidRDefault="008D73C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581939" w:history="1">
            <w:r w:rsidR="00DF4F57" w:rsidRPr="00283345">
              <w:rPr>
                <w:rStyle w:val="a5"/>
                <w:noProof/>
              </w:rPr>
              <w:t>2.</w:t>
            </w:r>
            <w:r w:rsidR="00DF4F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F57" w:rsidRPr="00283345">
              <w:rPr>
                <w:rStyle w:val="a5"/>
                <w:rFonts w:hint="eastAsia"/>
                <w:noProof/>
              </w:rPr>
              <w:t>请求参数说明</w:t>
            </w:r>
            <w:r w:rsidR="00DF4F57">
              <w:rPr>
                <w:noProof/>
                <w:webHidden/>
              </w:rPr>
              <w:tab/>
            </w:r>
            <w:r w:rsidR="00DF4F57">
              <w:rPr>
                <w:noProof/>
                <w:webHidden/>
              </w:rPr>
              <w:fldChar w:fldCharType="begin"/>
            </w:r>
            <w:r w:rsidR="00DF4F57">
              <w:rPr>
                <w:noProof/>
                <w:webHidden/>
              </w:rPr>
              <w:instrText xml:space="preserve"> PAGEREF _Toc469581939 \h </w:instrText>
            </w:r>
            <w:r w:rsidR="00DF4F57">
              <w:rPr>
                <w:noProof/>
                <w:webHidden/>
              </w:rPr>
            </w:r>
            <w:r w:rsidR="00DF4F57">
              <w:rPr>
                <w:noProof/>
                <w:webHidden/>
              </w:rPr>
              <w:fldChar w:fldCharType="separate"/>
            </w:r>
            <w:r w:rsidR="00DF4F57">
              <w:rPr>
                <w:noProof/>
                <w:webHidden/>
              </w:rPr>
              <w:t>3</w:t>
            </w:r>
            <w:r w:rsidR="00DF4F57">
              <w:rPr>
                <w:noProof/>
                <w:webHidden/>
              </w:rPr>
              <w:fldChar w:fldCharType="end"/>
            </w:r>
          </w:hyperlink>
        </w:p>
        <w:p w:rsidR="00DF4F57" w:rsidRDefault="008D73C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581940" w:history="1">
            <w:r w:rsidR="00DF4F57" w:rsidRPr="00283345">
              <w:rPr>
                <w:rStyle w:val="a5"/>
                <w:noProof/>
              </w:rPr>
              <w:t>2.1</w:t>
            </w:r>
            <w:r w:rsidR="00DF4F57" w:rsidRPr="00283345">
              <w:rPr>
                <w:rStyle w:val="a5"/>
                <w:rFonts w:hint="eastAsia"/>
                <w:noProof/>
              </w:rPr>
              <w:t>异步通知参数</w:t>
            </w:r>
            <w:r w:rsidR="00DF4F57">
              <w:rPr>
                <w:noProof/>
                <w:webHidden/>
              </w:rPr>
              <w:tab/>
            </w:r>
            <w:r w:rsidR="00DF4F57">
              <w:rPr>
                <w:noProof/>
                <w:webHidden/>
              </w:rPr>
              <w:fldChar w:fldCharType="begin"/>
            </w:r>
            <w:r w:rsidR="00DF4F57">
              <w:rPr>
                <w:noProof/>
                <w:webHidden/>
              </w:rPr>
              <w:instrText xml:space="preserve"> PAGEREF _Toc469581940 \h </w:instrText>
            </w:r>
            <w:r w:rsidR="00DF4F57">
              <w:rPr>
                <w:noProof/>
                <w:webHidden/>
              </w:rPr>
            </w:r>
            <w:r w:rsidR="00DF4F57">
              <w:rPr>
                <w:noProof/>
                <w:webHidden/>
              </w:rPr>
              <w:fldChar w:fldCharType="separate"/>
            </w:r>
            <w:r w:rsidR="00DF4F57">
              <w:rPr>
                <w:noProof/>
                <w:webHidden/>
              </w:rPr>
              <w:t>3</w:t>
            </w:r>
            <w:r w:rsidR="00DF4F57">
              <w:rPr>
                <w:noProof/>
                <w:webHidden/>
              </w:rPr>
              <w:fldChar w:fldCharType="end"/>
            </w:r>
          </w:hyperlink>
        </w:p>
        <w:p w:rsidR="00DF4F57" w:rsidRDefault="008D73C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581941" w:history="1">
            <w:r w:rsidR="00DF4F57" w:rsidRPr="00283345">
              <w:rPr>
                <w:rStyle w:val="a5"/>
                <w:noProof/>
              </w:rPr>
              <w:t>2.2</w:t>
            </w:r>
            <w:r w:rsidR="00DF4F57" w:rsidRPr="00283345">
              <w:rPr>
                <w:rStyle w:val="a5"/>
                <w:rFonts w:hint="eastAsia"/>
                <w:noProof/>
              </w:rPr>
              <w:t>样例</w:t>
            </w:r>
            <w:r w:rsidR="00DF4F57">
              <w:rPr>
                <w:noProof/>
                <w:webHidden/>
              </w:rPr>
              <w:tab/>
            </w:r>
            <w:r w:rsidR="00DF4F57">
              <w:rPr>
                <w:noProof/>
                <w:webHidden/>
              </w:rPr>
              <w:fldChar w:fldCharType="begin"/>
            </w:r>
            <w:r w:rsidR="00DF4F57">
              <w:rPr>
                <w:noProof/>
                <w:webHidden/>
              </w:rPr>
              <w:instrText xml:space="preserve"> PAGEREF _Toc469581941 \h </w:instrText>
            </w:r>
            <w:r w:rsidR="00DF4F57">
              <w:rPr>
                <w:noProof/>
                <w:webHidden/>
              </w:rPr>
            </w:r>
            <w:r w:rsidR="00DF4F57">
              <w:rPr>
                <w:noProof/>
                <w:webHidden/>
              </w:rPr>
              <w:fldChar w:fldCharType="separate"/>
            </w:r>
            <w:r w:rsidR="00DF4F57">
              <w:rPr>
                <w:noProof/>
                <w:webHidden/>
              </w:rPr>
              <w:t>4</w:t>
            </w:r>
            <w:r w:rsidR="00DF4F57">
              <w:rPr>
                <w:noProof/>
                <w:webHidden/>
              </w:rPr>
              <w:fldChar w:fldCharType="end"/>
            </w:r>
          </w:hyperlink>
        </w:p>
        <w:p w:rsidR="00DF4F57" w:rsidRDefault="008D73C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581942" w:history="1">
            <w:r w:rsidR="00DF4F57" w:rsidRPr="00283345">
              <w:rPr>
                <w:rStyle w:val="a5"/>
                <w:noProof/>
              </w:rPr>
              <w:t>3.</w:t>
            </w:r>
            <w:r w:rsidR="00DF4F5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F57" w:rsidRPr="00283345">
              <w:rPr>
                <w:rStyle w:val="a5"/>
                <w:rFonts w:hint="eastAsia"/>
                <w:noProof/>
              </w:rPr>
              <w:t>异步通知技术接入案例</w:t>
            </w:r>
            <w:r w:rsidR="00DF4F57">
              <w:rPr>
                <w:noProof/>
                <w:webHidden/>
              </w:rPr>
              <w:tab/>
            </w:r>
            <w:r w:rsidR="00DF4F57">
              <w:rPr>
                <w:noProof/>
                <w:webHidden/>
              </w:rPr>
              <w:fldChar w:fldCharType="begin"/>
            </w:r>
            <w:r w:rsidR="00DF4F57">
              <w:rPr>
                <w:noProof/>
                <w:webHidden/>
              </w:rPr>
              <w:instrText xml:space="preserve"> PAGEREF _Toc469581942 \h </w:instrText>
            </w:r>
            <w:r w:rsidR="00DF4F57">
              <w:rPr>
                <w:noProof/>
                <w:webHidden/>
              </w:rPr>
            </w:r>
            <w:r w:rsidR="00DF4F57">
              <w:rPr>
                <w:noProof/>
                <w:webHidden/>
              </w:rPr>
              <w:fldChar w:fldCharType="separate"/>
            </w:r>
            <w:r w:rsidR="00DF4F57">
              <w:rPr>
                <w:noProof/>
                <w:webHidden/>
              </w:rPr>
              <w:t>4</w:t>
            </w:r>
            <w:r w:rsidR="00DF4F57">
              <w:rPr>
                <w:noProof/>
                <w:webHidden/>
              </w:rPr>
              <w:fldChar w:fldCharType="end"/>
            </w:r>
          </w:hyperlink>
        </w:p>
        <w:p w:rsidR="00DF4F57" w:rsidRDefault="008D73C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581943" w:history="1">
            <w:r w:rsidR="00DF4F57" w:rsidRPr="00283345">
              <w:rPr>
                <w:rStyle w:val="a5"/>
                <w:noProof/>
              </w:rPr>
              <w:t>3.1</w:t>
            </w:r>
            <w:r w:rsidR="00DF4F57" w:rsidRPr="00283345">
              <w:rPr>
                <w:rStyle w:val="a5"/>
                <w:rFonts w:hint="eastAsia"/>
                <w:noProof/>
              </w:rPr>
              <w:t>商户异步通知接收地址配置</w:t>
            </w:r>
            <w:r w:rsidR="00DF4F57">
              <w:rPr>
                <w:noProof/>
                <w:webHidden/>
              </w:rPr>
              <w:tab/>
            </w:r>
            <w:r w:rsidR="00DF4F57">
              <w:rPr>
                <w:noProof/>
                <w:webHidden/>
              </w:rPr>
              <w:fldChar w:fldCharType="begin"/>
            </w:r>
            <w:r w:rsidR="00DF4F57">
              <w:rPr>
                <w:noProof/>
                <w:webHidden/>
              </w:rPr>
              <w:instrText xml:space="preserve"> PAGEREF _Toc469581943 \h </w:instrText>
            </w:r>
            <w:r w:rsidR="00DF4F57">
              <w:rPr>
                <w:noProof/>
                <w:webHidden/>
              </w:rPr>
            </w:r>
            <w:r w:rsidR="00DF4F57">
              <w:rPr>
                <w:noProof/>
                <w:webHidden/>
              </w:rPr>
              <w:fldChar w:fldCharType="separate"/>
            </w:r>
            <w:r w:rsidR="00DF4F57">
              <w:rPr>
                <w:noProof/>
                <w:webHidden/>
              </w:rPr>
              <w:t>4</w:t>
            </w:r>
            <w:r w:rsidR="00DF4F57">
              <w:rPr>
                <w:noProof/>
                <w:webHidden/>
              </w:rPr>
              <w:fldChar w:fldCharType="end"/>
            </w:r>
          </w:hyperlink>
        </w:p>
        <w:p w:rsidR="00DF4F57" w:rsidRDefault="008D73C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581944" w:history="1">
            <w:r w:rsidR="00DF4F57" w:rsidRPr="00283345">
              <w:rPr>
                <w:rStyle w:val="a5"/>
                <w:noProof/>
              </w:rPr>
              <w:t>3.2</w:t>
            </w:r>
            <w:r w:rsidR="00DF4F57" w:rsidRPr="00283345">
              <w:rPr>
                <w:rStyle w:val="a5"/>
                <w:rFonts w:hint="eastAsia"/>
                <w:noProof/>
              </w:rPr>
              <w:t>异步通知商户回调请求编写注意事项及案例</w:t>
            </w:r>
            <w:r w:rsidR="00DF4F57">
              <w:rPr>
                <w:noProof/>
                <w:webHidden/>
              </w:rPr>
              <w:tab/>
            </w:r>
            <w:r w:rsidR="00DF4F57">
              <w:rPr>
                <w:noProof/>
                <w:webHidden/>
              </w:rPr>
              <w:fldChar w:fldCharType="begin"/>
            </w:r>
            <w:r w:rsidR="00DF4F57">
              <w:rPr>
                <w:noProof/>
                <w:webHidden/>
              </w:rPr>
              <w:instrText xml:space="preserve"> PAGEREF _Toc469581944 \h </w:instrText>
            </w:r>
            <w:r w:rsidR="00DF4F57">
              <w:rPr>
                <w:noProof/>
                <w:webHidden/>
              </w:rPr>
            </w:r>
            <w:r w:rsidR="00DF4F57">
              <w:rPr>
                <w:noProof/>
                <w:webHidden/>
              </w:rPr>
              <w:fldChar w:fldCharType="separate"/>
            </w:r>
            <w:r w:rsidR="00DF4F57">
              <w:rPr>
                <w:noProof/>
                <w:webHidden/>
              </w:rPr>
              <w:t>6</w:t>
            </w:r>
            <w:r w:rsidR="00DF4F57">
              <w:rPr>
                <w:noProof/>
                <w:webHidden/>
              </w:rPr>
              <w:fldChar w:fldCharType="end"/>
            </w:r>
          </w:hyperlink>
        </w:p>
        <w:p w:rsidR="00DF4F57" w:rsidRDefault="00DF4F57">
          <w:r>
            <w:rPr>
              <w:b/>
              <w:bCs/>
              <w:lang w:val="zh-CN"/>
            </w:rPr>
            <w:fldChar w:fldCharType="end"/>
          </w:r>
        </w:p>
      </w:sdtContent>
    </w:sdt>
    <w:p w:rsidR="00E957CD" w:rsidRPr="00DF4F57" w:rsidRDefault="00E957CD" w:rsidP="00FD5FF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957CD" w:rsidRDefault="00E957C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FD5FFE" w:rsidRPr="00FD5FFE" w:rsidRDefault="00FD5FFE" w:rsidP="00FD5FFE">
      <w:pPr>
        <w:pStyle w:val="2"/>
        <w:numPr>
          <w:ilvl w:val="0"/>
          <w:numId w:val="1"/>
        </w:numPr>
        <w:rPr>
          <w:sz w:val="44"/>
          <w:szCs w:val="44"/>
        </w:rPr>
      </w:pPr>
      <w:bookmarkStart w:id="0" w:name="_Toc465092299"/>
      <w:bookmarkStart w:id="1" w:name="_Toc469581937"/>
      <w:r w:rsidRPr="00FD5FFE">
        <w:rPr>
          <w:rFonts w:hint="eastAsia"/>
          <w:sz w:val="44"/>
          <w:szCs w:val="44"/>
        </w:rPr>
        <w:lastRenderedPageBreak/>
        <w:t>文档说明</w:t>
      </w:r>
      <w:bookmarkEnd w:id="0"/>
      <w:bookmarkEnd w:id="1"/>
    </w:p>
    <w:p w:rsidR="00FD5FFE" w:rsidRDefault="00FD5FFE" w:rsidP="00FD5FFE">
      <w:pPr>
        <w:pStyle w:val="2"/>
      </w:pPr>
      <w:bookmarkStart w:id="2" w:name="_Toc465092300"/>
      <w:bookmarkStart w:id="3" w:name="_Toc469581938"/>
      <w:r>
        <w:rPr>
          <w:rFonts w:hint="eastAsia"/>
        </w:rPr>
        <w:t>1.1</w:t>
      </w:r>
      <w:r w:rsidR="00215EBA">
        <w:rPr>
          <w:rFonts w:hint="eastAsia"/>
        </w:rPr>
        <w:t>通知</w:t>
      </w:r>
      <w:r>
        <w:rPr>
          <w:rFonts w:hint="eastAsia"/>
        </w:rPr>
        <w:t>功能描述</w:t>
      </w:r>
      <w:bookmarkEnd w:id="2"/>
      <w:bookmarkEnd w:id="3"/>
    </w:p>
    <w:p w:rsidR="00010C82" w:rsidRDefault="00010C82" w:rsidP="00AF52E8">
      <w:r>
        <w:rPr>
          <w:rFonts w:hint="eastAsia"/>
        </w:rPr>
        <w:t>订单创建事件：</w:t>
      </w:r>
    </w:p>
    <w:p w:rsidR="00AF52E8" w:rsidRDefault="00626C78" w:rsidP="00010C82">
      <w:pPr>
        <w:ind w:firstLine="420"/>
      </w:pPr>
      <w:r w:rsidRPr="009E3667">
        <w:rPr>
          <w:rFonts w:hint="eastAsia"/>
        </w:rPr>
        <w:t>商户调用信用借还订单创建接口（</w:t>
      </w:r>
      <w:r w:rsidRPr="00AF1CFE">
        <w:rPr>
          <w:rFonts w:hint="eastAsia"/>
          <w:i/>
        </w:rPr>
        <w:t>见信用借还订单创建文档</w:t>
      </w:r>
      <w:r w:rsidRPr="009E3667">
        <w:rPr>
          <w:rFonts w:hint="eastAsia"/>
        </w:rPr>
        <w:t>）后，</w:t>
      </w:r>
      <w:r w:rsidR="009E3667" w:rsidRPr="009E3667">
        <w:rPr>
          <w:rFonts w:hint="eastAsia"/>
        </w:rPr>
        <w:t>借用物品的</w:t>
      </w:r>
      <w:r w:rsidR="009E3667" w:rsidRPr="009E3667">
        <w:rPr>
          <w:rFonts w:hint="eastAsia"/>
        </w:rPr>
        <w:t>C</w:t>
      </w:r>
      <w:r w:rsidR="009E3667" w:rsidRPr="009E3667">
        <w:rPr>
          <w:rFonts w:hint="eastAsia"/>
        </w:rPr>
        <w:t>端用户在芝麻信用借还平台借用成功后，发送的异步通知。</w:t>
      </w:r>
    </w:p>
    <w:p w:rsidR="00147270" w:rsidRDefault="00147270" w:rsidP="00AF52E8"/>
    <w:p w:rsidR="00010C82" w:rsidRDefault="00147270" w:rsidP="00AF52E8">
      <w:r>
        <w:rPr>
          <w:rFonts w:hint="eastAsia"/>
        </w:rPr>
        <w:t>注意：</w:t>
      </w:r>
    </w:p>
    <w:p w:rsidR="00E957CD" w:rsidRPr="00DF4F57" w:rsidRDefault="00E957CD" w:rsidP="00AF1CFE">
      <w:pPr>
        <w:pStyle w:val="a8"/>
        <w:numPr>
          <w:ilvl w:val="0"/>
          <w:numId w:val="8"/>
        </w:numPr>
        <w:ind w:firstLineChars="0"/>
        <w:rPr>
          <w:i/>
        </w:rPr>
      </w:pPr>
      <w:r w:rsidRPr="00DF4F57">
        <w:rPr>
          <w:rFonts w:hint="eastAsia"/>
          <w:i/>
        </w:rPr>
        <w:t>订单创建成功异步通知保证一定会发，但不保重只发一次，极端情况下可能会发</w:t>
      </w:r>
      <w:r w:rsidRPr="00DF4F57">
        <w:rPr>
          <w:rFonts w:hint="eastAsia"/>
          <w:i/>
        </w:rPr>
        <w:t>2</w:t>
      </w:r>
      <w:r w:rsidRPr="00DF4F57">
        <w:rPr>
          <w:rFonts w:hint="eastAsia"/>
          <w:i/>
        </w:rPr>
        <w:t>次及以上，所以商户端做好幂等控制。</w:t>
      </w:r>
    </w:p>
    <w:p w:rsidR="00147270" w:rsidRPr="00DF4F57" w:rsidRDefault="00147270" w:rsidP="00AF1CFE">
      <w:pPr>
        <w:pStyle w:val="a8"/>
        <w:numPr>
          <w:ilvl w:val="0"/>
          <w:numId w:val="8"/>
        </w:numPr>
        <w:ind w:firstLineChars="0"/>
        <w:rPr>
          <w:i/>
        </w:rPr>
      </w:pPr>
      <w:r w:rsidRPr="00DF4F57">
        <w:rPr>
          <w:rFonts w:hint="eastAsia"/>
          <w:i/>
        </w:rPr>
        <w:t>订单创建成功异步</w:t>
      </w:r>
      <w:r w:rsidR="00E957CD" w:rsidRPr="00DF4F57">
        <w:rPr>
          <w:rFonts w:hint="eastAsia"/>
          <w:i/>
        </w:rPr>
        <w:t>通知发送时机是用户在芝麻信用借还平台完成借用后，极端情况下用户可能过了</w:t>
      </w:r>
      <w:r w:rsidR="00E957CD" w:rsidRPr="00DF4F57">
        <w:rPr>
          <w:rFonts w:hint="eastAsia"/>
          <w:i/>
        </w:rPr>
        <w:t>1-2</w:t>
      </w:r>
      <w:r w:rsidR="00E957CD" w:rsidRPr="00DF4F57">
        <w:rPr>
          <w:rFonts w:hint="eastAsia"/>
          <w:i/>
        </w:rPr>
        <w:t>个小时或者</w:t>
      </w:r>
      <w:r w:rsidR="00E957CD" w:rsidRPr="00DF4F57">
        <w:rPr>
          <w:rFonts w:hint="eastAsia"/>
          <w:i/>
        </w:rPr>
        <w:t>1-2</w:t>
      </w:r>
      <w:r w:rsidR="00E957CD" w:rsidRPr="00DF4F57">
        <w:rPr>
          <w:rFonts w:hint="eastAsia"/>
          <w:i/>
        </w:rPr>
        <w:t>天后完成确认借用。所以商户端在这种情况下，一方面是确认用户是否已借用该物品，如果前期未借用成功，请及时调用订单撤销接口（见信用借还订单撤销文档），核销用户在芝麻的借用订单。</w:t>
      </w:r>
    </w:p>
    <w:p w:rsidR="008E5C1C" w:rsidRDefault="008E5C1C" w:rsidP="00AF52E8"/>
    <w:p w:rsidR="00010C82" w:rsidRDefault="00010C82" w:rsidP="00AF52E8">
      <w:r>
        <w:rPr>
          <w:rFonts w:hint="eastAsia"/>
        </w:rPr>
        <w:t>订单完结事件：</w:t>
      </w:r>
    </w:p>
    <w:p w:rsidR="00010C82" w:rsidRDefault="00010C82" w:rsidP="00AF1C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借用</w:t>
      </w:r>
      <w:r w:rsidR="008E5C1C">
        <w:rPr>
          <w:rFonts w:hint="eastAsia"/>
        </w:rPr>
        <w:t>用户在商户端</w:t>
      </w:r>
      <w:r>
        <w:rPr>
          <w:rFonts w:hint="eastAsia"/>
        </w:rPr>
        <w:t>发起</w:t>
      </w:r>
      <w:r w:rsidR="008E5C1C">
        <w:rPr>
          <w:rFonts w:hint="eastAsia"/>
        </w:rPr>
        <w:t>正常归还流程，商户端调用信用借还平台的完结接口（</w:t>
      </w:r>
      <w:r w:rsidR="00147270" w:rsidRPr="00AF1CFE">
        <w:rPr>
          <w:rFonts w:hint="eastAsia"/>
          <w:i/>
        </w:rPr>
        <w:t>见信用借还订单完结文档</w:t>
      </w:r>
      <w:r w:rsidR="008E5C1C">
        <w:rPr>
          <w:rFonts w:hint="eastAsia"/>
        </w:rPr>
        <w:t>）</w:t>
      </w:r>
      <w:r w:rsidR="00147270">
        <w:rPr>
          <w:rFonts w:hint="eastAsia"/>
        </w:rPr>
        <w:t>，信用借还平台完成借用用户的扣款（存在租金或者赔偿金的情况下）后，</w:t>
      </w:r>
      <w:r w:rsidR="00147270" w:rsidRPr="009E3667">
        <w:rPr>
          <w:rFonts w:hint="eastAsia"/>
        </w:rPr>
        <w:t>发送的异步通知。</w:t>
      </w:r>
    </w:p>
    <w:p w:rsidR="00147270" w:rsidRDefault="00147270" w:rsidP="00AF1C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借用用户如丢失了借用物品，可在信用借还平台订单详情页面发起主动赔偿功能，用户付款完成，也会发送给商户订单完结的</w:t>
      </w:r>
      <w:r w:rsidRPr="009E3667">
        <w:rPr>
          <w:rFonts w:hint="eastAsia"/>
        </w:rPr>
        <w:t>异步通知</w:t>
      </w:r>
      <w:r>
        <w:rPr>
          <w:rFonts w:hint="eastAsia"/>
        </w:rPr>
        <w:t>。</w:t>
      </w:r>
    </w:p>
    <w:p w:rsidR="00AF1CFE" w:rsidRDefault="00AF1CFE" w:rsidP="00147270"/>
    <w:p w:rsidR="00147270" w:rsidRDefault="00147270" w:rsidP="00147270">
      <w:r>
        <w:rPr>
          <w:rFonts w:hint="eastAsia"/>
        </w:rPr>
        <w:t>注意：</w:t>
      </w:r>
    </w:p>
    <w:p w:rsidR="00AF1CFE" w:rsidRPr="00DF4F57" w:rsidRDefault="00AF1CFE" w:rsidP="00AF1CFE">
      <w:pPr>
        <w:rPr>
          <w:i/>
        </w:rPr>
      </w:pPr>
      <w:r w:rsidRPr="00DF4F57">
        <w:rPr>
          <w:rFonts w:hint="eastAsia"/>
          <w:i/>
        </w:rPr>
        <w:t>订单完结可分为正常</w:t>
      </w:r>
      <w:r w:rsidR="00D11B5E" w:rsidRPr="00DF4F57">
        <w:rPr>
          <w:rFonts w:hint="eastAsia"/>
          <w:i/>
        </w:rPr>
        <w:t>租金支付</w:t>
      </w:r>
      <w:r w:rsidRPr="00DF4F57">
        <w:rPr>
          <w:rFonts w:hint="eastAsia"/>
          <w:i/>
        </w:rPr>
        <w:t>归还完结及物品丢失</w:t>
      </w:r>
      <w:r w:rsidR="00D11B5E" w:rsidRPr="00DF4F57">
        <w:rPr>
          <w:rFonts w:hint="eastAsia"/>
          <w:i/>
        </w:rPr>
        <w:t>支付</w:t>
      </w:r>
      <w:r w:rsidR="00F67C1B">
        <w:rPr>
          <w:rFonts w:hint="eastAsia"/>
          <w:i/>
        </w:rPr>
        <w:t>赔偿完结，如果商户需要区分这两种不同</w:t>
      </w:r>
      <w:bookmarkStart w:id="4" w:name="_GoBack"/>
      <w:bookmarkEnd w:id="4"/>
      <w:r w:rsidRPr="00DF4F57">
        <w:rPr>
          <w:rFonts w:hint="eastAsia"/>
          <w:i/>
        </w:rPr>
        <w:t>的完结，需要调用订单查询接口（见信用借还订单查询文档），</w:t>
      </w:r>
      <w:r w:rsidRPr="00DF4F57">
        <w:rPr>
          <w:i/>
        </w:rPr>
        <w:t>取得</w:t>
      </w:r>
      <w:r w:rsidRPr="00DF4F57">
        <w:rPr>
          <w:i/>
        </w:rPr>
        <w:t>pay_amount_type</w:t>
      </w:r>
      <w:r w:rsidRPr="00DF4F57">
        <w:rPr>
          <w:i/>
        </w:rPr>
        <w:t>字段，值</w:t>
      </w:r>
      <w:r w:rsidR="00D11B5E" w:rsidRPr="00DF4F57">
        <w:rPr>
          <w:i/>
        </w:rPr>
        <w:t>”RENT”</w:t>
      </w:r>
      <w:r w:rsidR="00D11B5E" w:rsidRPr="00DF4F57">
        <w:rPr>
          <w:rFonts w:hint="eastAsia"/>
          <w:i/>
        </w:rPr>
        <w:t>表示租金支付归还完结，值</w:t>
      </w:r>
      <w:r w:rsidR="00D11B5E" w:rsidRPr="00DF4F57">
        <w:rPr>
          <w:i/>
        </w:rPr>
        <w:t>”</w:t>
      </w:r>
      <w:r w:rsidRPr="00DF4F57">
        <w:rPr>
          <w:i/>
        </w:rPr>
        <w:t>DAMAGE</w:t>
      </w:r>
      <w:r w:rsidR="00D11B5E" w:rsidRPr="00DF4F57">
        <w:rPr>
          <w:i/>
        </w:rPr>
        <w:t>”</w:t>
      </w:r>
      <w:r w:rsidR="00D11B5E" w:rsidRPr="00DF4F57">
        <w:rPr>
          <w:rFonts w:hint="eastAsia"/>
          <w:i/>
        </w:rPr>
        <w:t>表示物品丢失支付赔偿完结</w:t>
      </w:r>
      <w:r w:rsidRPr="00DF4F57">
        <w:rPr>
          <w:rFonts w:hint="eastAsia"/>
          <w:i/>
        </w:rPr>
        <w:t>。</w:t>
      </w:r>
    </w:p>
    <w:p w:rsidR="00D450A0" w:rsidRPr="00DB42B7" w:rsidRDefault="00D450A0" w:rsidP="00935F9D"/>
    <w:p w:rsidR="00FD5FFE" w:rsidRPr="00FD5FFE" w:rsidRDefault="00FD5FFE" w:rsidP="00FD5FFE">
      <w:pPr>
        <w:pStyle w:val="2"/>
        <w:numPr>
          <w:ilvl w:val="0"/>
          <w:numId w:val="1"/>
        </w:numPr>
        <w:rPr>
          <w:sz w:val="44"/>
          <w:szCs w:val="44"/>
        </w:rPr>
      </w:pPr>
      <w:bookmarkStart w:id="5" w:name="_Toc465092304"/>
      <w:bookmarkStart w:id="6" w:name="_Toc469581939"/>
      <w:r w:rsidRPr="00FD5FFE">
        <w:rPr>
          <w:rFonts w:hint="eastAsia"/>
          <w:sz w:val="44"/>
          <w:szCs w:val="44"/>
        </w:rPr>
        <w:t>请求参数说明</w:t>
      </w:r>
      <w:bookmarkEnd w:id="5"/>
      <w:bookmarkEnd w:id="6"/>
    </w:p>
    <w:p w:rsidR="009E3667" w:rsidRPr="009E3667" w:rsidRDefault="009E3667" w:rsidP="009E3667">
      <w:pPr>
        <w:pStyle w:val="2"/>
      </w:pPr>
      <w:bookmarkStart w:id="7" w:name="_Toc465092306"/>
      <w:bookmarkStart w:id="8" w:name="_Toc469581940"/>
      <w:r>
        <w:rPr>
          <w:rFonts w:hint="eastAsia"/>
        </w:rPr>
        <w:t>2</w:t>
      </w:r>
      <w:r w:rsidR="00FD5FFE">
        <w:rPr>
          <w:rFonts w:hint="eastAsia"/>
        </w:rPr>
        <w:t>.</w:t>
      </w:r>
      <w:bookmarkEnd w:id="7"/>
      <w:r>
        <w:rPr>
          <w:rFonts w:hint="eastAsia"/>
        </w:rPr>
        <w:t>1</w:t>
      </w:r>
      <w:r w:rsidRPr="009E3667">
        <w:rPr>
          <w:rFonts w:hint="eastAsia"/>
        </w:rPr>
        <w:t>异步通知参数</w:t>
      </w:r>
      <w:bookmarkEnd w:id="8"/>
    </w:p>
    <w:tbl>
      <w:tblPr>
        <w:tblW w:w="100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115"/>
        <w:gridCol w:w="935"/>
        <w:gridCol w:w="706"/>
        <w:gridCol w:w="3293"/>
        <w:gridCol w:w="2661"/>
      </w:tblGrid>
      <w:tr w:rsidR="00010C82" w:rsidTr="00010C8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3667" w:rsidRDefault="009E3667">
            <w:pPr>
              <w:wordWrap w:val="0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3667" w:rsidRDefault="009E3667">
            <w:pPr>
              <w:wordWrap w:val="0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3667" w:rsidRDefault="009E3667">
            <w:pPr>
              <w:wordWrap w:val="0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3667" w:rsidRDefault="009E3667">
            <w:pPr>
              <w:wordWrap w:val="0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3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3667" w:rsidRDefault="009E3667">
            <w:pPr>
              <w:wordWrap w:val="0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2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3667" w:rsidRDefault="009E3667" w:rsidP="009E3667">
            <w:pPr>
              <w:wordWrap w:val="0"/>
              <w:ind w:rightChars="196" w:right="412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范例</w:t>
            </w:r>
          </w:p>
        </w:tc>
      </w:tr>
      <w:tr w:rsidR="00010C82" w:rsidRPr="00010C82" w:rsidTr="00010C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Pr="00010C82" w:rsidRDefault="00010C82" w:rsidP="00010C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textAlignment w:val="baseline"/>
              <w:rPr>
                <w:rFonts w:ascii="微软雅黑" w:eastAsia="微软雅黑" w:hAnsi="微软雅黑"/>
                <w:color w:val="1A1A1A"/>
                <w:sz w:val="18"/>
                <w:szCs w:val="18"/>
              </w:rPr>
            </w:pPr>
            <w:r w:rsidRPr="00010C82">
              <w:rPr>
                <w:rFonts w:ascii="微软雅黑" w:eastAsia="微软雅黑" w:hAnsi="微软雅黑"/>
                <w:color w:val="1A1A1A"/>
                <w:sz w:val="18"/>
                <w:szCs w:val="18"/>
              </w:rPr>
              <w:t>notify_type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Pr="00010C82" w:rsidRDefault="00010C82">
            <w:pPr>
              <w:wordWrap w:val="0"/>
              <w:spacing w:line="375" w:lineRule="atLeast"/>
              <w:rPr>
                <w:rFonts w:ascii="微软雅黑" w:eastAsia="微软雅黑" w:hAnsi="微软雅黑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通知类型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Pr="00010C82" w:rsidRDefault="00010C82">
            <w:pPr>
              <w:wordWrap w:val="0"/>
              <w:spacing w:line="375" w:lineRule="atLeast"/>
              <w:rPr>
                <w:rFonts w:ascii="微软雅黑" w:eastAsia="微软雅黑" w:hAnsi="微软雅黑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String</w:t>
            </w:r>
            <w:r w:rsidR="0086749B"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（30）</w:t>
            </w:r>
          </w:p>
        </w:tc>
        <w:tc>
          <w:tcPr>
            <w:tcW w:w="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Pr="00010C82" w:rsidRDefault="009E3667">
            <w:pPr>
              <w:wordWrap w:val="0"/>
              <w:spacing w:line="375" w:lineRule="atLeast"/>
              <w:rPr>
                <w:rFonts w:ascii="微软雅黑" w:eastAsia="微软雅黑" w:hAnsi="微软雅黑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是</w:t>
            </w:r>
          </w:p>
        </w:tc>
        <w:tc>
          <w:tcPr>
            <w:tcW w:w="3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86749B">
            <w:pPr>
              <w:wordWrap w:val="0"/>
              <w:spacing w:line="375" w:lineRule="atLeast"/>
              <w:rPr>
                <w:rFonts w:ascii="微软雅黑" w:eastAsia="微软雅黑" w:hAnsi="微软雅黑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取值范围：</w:t>
            </w:r>
          </w:p>
          <w:p w:rsidR="0086749B" w:rsidRDefault="0086749B" w:rsidP="0086749B">
            <w:pPr>
              <w:wordWrap w:val="0"/>
              <w:spacing w:line="375" w:lineRule="atLeast"/>
            </w:pPr>
            <w:r w:rsidRPr="0086749B">
              <w:t>ORDER_CREATE_NOTIFY</w:t>
            </w:r>
          </w:p>
          <w:p w:rsidR="0086749B" w:rsidRPr="0086749B" w:rsidRDefault="0086749B" w:rsidP="0086749B">
            <w:pPr>
              <w:wordWrap w:val="0"/>
              <w:spacing w:line="375" w:lineRule="atLeas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订单创建异步事件</w:t>
            </w:r>
            <w:r>
              <w:rPr>
                <w:rFonts w:hint="eastAsia"/>
              </w:rPr>
              <w:t>)</w:t>
            </w:r>
          </w:p>
          <w:p w:rsidR="0086749B" w:rsidRDefault="0086749B" w:rsidP="0086749B">
            <w:pPr>
              <w:wordWrap w:val="0"/>
              <w:spacing w:line="375" w:lineRule="atLeast"/>
            </w:pPr>
            <w:r w:rsidRPr="0086749B">
              <w:t>ORDER_COMPLETE_NOTIFY</w:t>
            </w:r>
            <w:r>
              <w:rPr>
                <w:rFonts w:hint="eastAsia"/>
              </w:rPr>
              <w:t xml:space="preserve"> </w:t>
            </w:r>
          </w:p>
          <w:p w:rsidR="0086749B" w:rsidRPr="0086749B" w:rsidRDefault="0086749B" w:rsidP="0086749B">
            <w:pPr>
              <w:wordWrap w:val="0"/>
              <w:spacing w:line="375" w:lineRule="atLeas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订单完结异步事件</w:t>
            </w:r>
            <w:r>
              <w:rPr>
                <w:rFonts w:hint="eastAsia"/>
              </w:rPr>
              <w:t>)</w:t>
            </w:r>
          </w:p>
        </w:tc>
        <w:tc>
          <w:tcPr>
            <w:tcW w:w="2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Pr="00010C82" w:rsidRDefault="0086749B" w:rsidP="009E3667">
            <w:pPr>
              <w:wordWrap w:val="0"/>
              <w:spacing w:line="375" w:lineRule="atLeast"/>
              <w:ind w:rightChars="196" w:right="412"/>
              <w:rPr>
                <w:rFonts w:ascii="微软雅黑" w:eastAsia="微软雅黑" w:hAnsi="微软雅黑"/>
                <w:color w:val="1A1A1A"/>
                <w:sz w:val="18"/>
                <w:szCs w:val="18"/>
              </w:rPr>
            </w:pPr>
            <w:r w:rsidRPr="0086749B">
              <w:t>ORDER_COMPLETE_NOTIFY</w:t>
            </w:r>
          </w:p>
        </w:tc>
      </w:tr>
      <w:tr w:rsidR="00010C82" w:rsidTr="00010C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 w:rsidRPr="0086749B">
              <w:lastRenderedPageBreak/>
              <w:t>order_no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 w:rsidP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信用借还平台订单号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String(20</w:t>
            </w:r>
            <w:r w:rsidR="009E3667"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)</w:t>
            </w:r>
          </w:p>
        </w:tc>
        <w:tc>
          <w:tcPr>
            <w:tcW w:w="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9E3667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是</w:t>
            </w:r>
          </w:p>
        </w:tc>
        <w:tc>
          <w:tcPr>
            <w:tcW w:w="3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芝麻信用借还平台生成的订单号</w:t>
            </w:r>
          </w:p>
        </w:tc>
        <w:tc>
          <w:tcPr>
            <w:tcW w:w="2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 w:rsidP="009E3667">
            <w:pPr>
              <w:wordWrap w:val="0"/>
              <w:spacing w:line="375" w:lineRule="atLeast"/>
              <w:ind w:rightChars="196" w:right="412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1231521</w:t>
            </w:r>
          </w:p>
        </w:tc>
      </w:tr>
      <w:tr w:rsidR="00010C82" w:rsidTr="00010C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 w:rsidRPr="0086749B">
              <w:t>out_order_no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外部商户订单号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9E3667" w:rsidP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String(</w:t>
            </w:r>
            <w:r w:rsidR="0086749B"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36</w:t>
            </w: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)</w:t>
            </w:r>
          </w:p>
        </w:tc>
        <w:tc>
          <w:tcPr>
            <w:tcW w:w="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9E3667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是</w:t>
            </w:r>
          </w:p>
        </w:tc>
        <w:tc>
          <w:tcPr>
            <w:tcW w:w="3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外部商户生成的订单号，与芝麻信用借还平台生成的订单号存在关联关系</w:t>
            </w:r>
          </w:p>
        </w:tc>
        <w:tc>
          <w:tcPr>
            <w:tcW w:w="2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3667" w:rsidRDefault="0086749B" w:rsidP="009E3667">
            <w:pPr>
              <w:wordWrap w:val="0"/>
              <w:spacing w:line="375" w:lineRule="atLeast"/>
              <w:ind w:rightChars="196" w:right="412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 w:rsidRPr="0086749B">
              <w:rPr>
                <w:rFonts w:ascii="微软雅黑" w:eastAsia="微软雅黑" w:hAnsi="微软雅黑"/>
                <w:color w:val="1A1A1A"/>
                <w:sz w:val="18"/>
                <w:szCs w:val="18"/>
              </w:rPr>
              <w:t>2016101821001004580200552288</w:t>
            </w:r>
          </w:p>
        </w:tc>
      </w:tr>
      <w:tr w:rsidR="0086749B" w:rsidTr="00010C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String(256)</w:t>
            </w:r>
          </w:p>
        </w:tc>
        <w:tc>
          <w:tcPr>
            <w:tcW w:w="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是</w:t>
            </w:r>
          </w:p>
        </w:tc>
        <w:tc>
          <w:tcPr>
            <w:tcW w:w="3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请参考</w:t>
            </w:r>
            <w:hyperlink r:id="rId9" w:anchor="s6" w:history="1">
              <w:r>
                <w:rPr>
                  <w:rStyle w:val="a5"/>
                  <w:rFonts w:ascii="微软雅黑" w:eastAsia="微软雅黑" w:hAnsi="微软雅黑" w:hint="eastAsia"/>
                  <w:color w:val="0089CD"/>
                  <w:sz w:val="18"/>
                  <w:szCs w:val="18"/>
                  <w:bdr w:val="none" w:sz="0" w:space="0" w:color="auto" w:frame="1"/>
                </w:rPr>
                <w:t>异步返回结果的验签</w:t>
              </w:r>
            </w:hyperlink>
          </w:p>
        </w:tc>
        <w:tc>
          <w:tcPr>
            <w:tcW w:w="2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ind w:rightChars="196" w:right="412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601510b7970e52cc63db0f44997cf70e</w:t>
            </w:r>
          </w:p>
        </w:tc>
      </w:tr>
      <w:tr w:rsidR="0086749B" w:rsidTr="00010C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sign_type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签名类型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String(10)</w:t>
            </w:r>
          </w:p>
        </w:tc>
        <w:tc>
          <w:tcPr>
            <w:tcW w:w="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是</w:t>
            </w:r>
          </w:p>
        </w:tc>
        <w:tc>
          <w:tcPr>
            <w:tcW w:w="32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签名算法类型，目前支持RSA</w:t>
            </w:r>
          </w:p>
        </w:tc>
        <w:tc>
          <w:tcPr>
            <w:tcW w:w="2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6749B" w:rsidRDefault="0086749B" w:rsidP="00B47ACC">
            <w:pPr>
              <w:wordWrap w:val="0"/>
              <w:spacing w:line="375" w:lineRule="atLeast"/>
              <w:ind w:rightChars="196" w:right="412"/>
              <w:rPr>
                <w:rFonts w:ascii="微软雅黑" w:eastAsia="微软雅黑" w:hAnsi="微软雅黑" w:cs="宋体"/>
                <w:color w:val="1A1A1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A1A1A"/>
                <w:sz w:val="18"/>
                <w:szCs w:val="18"/>
              </w:rPr>
              <w:t>RSA</w:t>
            </w:r>
          </w:p>
        </w:tc>
      </w:tr>
    </w:tbl>
    <w:p w:rsidR="0086749B" w:rsidRDefault="0086749B" w:rsidP="006D0E3F"/>
    <w:p w:rsidR="00FD5FFE" w:rsidRDefault="00215EBA" w:rsidP="00FD5FFE">
      <w:pPr>
        <w:pStyle w:val="2"/>
      </w:pPr>
      <w:bookmarkStart w:id="9" w:name="_Toc465092308"/>
      <w:bookmarkStart w:id="10" w:name="_Toc469581941"/>
      <w:r>
        <w:rPr>
          <w:rFonts w:hint="eastAsia"/>
        </w:rPr>
        <w:t>2.2</w:t>
      </w:r>
      <w:r w:rsidR="00FD5FFE">
        <w:rPr>
          <w:rFonts w:hint="eastAsia"/>
        </w:rPr>
        <w:t>样例</w:t>
      </w:r>
      <w:bookmarkEnd w:id="9"/>
      <w:bookmarkEnd w:id="10"/>
    </w:p>
    <w:p w:rsidR="00215EBA" w:rsidRDefault="00215EBA" w:rsidP="00215EBA">
      <w:r w:rsidRPr="0086749B">
        <w:t>{</w:t>
      </w:r>
      <w:r>
        <w:rPr>
          <w:rFonts w:hint="eastAsia"/>
        </w:rPr>
        <w:tab/>
      </w:r>
    </w:p>
    <w:p w:rsidR="00215EBA" w:rsidRDefault="00215EBA" w:rsidP="00215EBA">
      <w:pPr>
        <w:ind w:firstLine="420"/>
      </w:pPr>
      <w:r w:rsidRPr="0086749B">
        <w:t>"notify_type":["ORDER_COMPLETE_NOTIFY"],</w:t>
      </w:r>
    </w:p>
    <w:p w:rsidR="00215EBA" w:rsidRDefault="00215EBA" w:rsidP="00215EBA">
      <w:pPr>
        <w:ind w:firstLine="420"/>
      </w:pPr>
      <w:r w:rsidRPr="0086749B">
        <w:t>"order_no":["501"],</w:t>
      </w:r>
    </w:p>
    <w:p w:rsidR="00215EBA" w:rsidRDefault="00215EBA" w:rsidP="00215EBA">
      <w:pPr>
        <w:ind w:firstLine="420"/>
      </w:pPr>
      <w:r w:rsidRPr="0086749B">
        <w:t>"out_order_no":["201611230000400200"],</w:t>
      </w:r>
    </w:p>
    <w:p w:rsidR="00215EBA" w:rsidRDefault="00215EBA" w:rsidP="00215EBA">
      <w:pPr>
        <w:ind w:firstLine="420"/>
      </w:pPr>
      <w:r w:rsidRPr="0086749B">
        <w:t>"sign":["ZXdX9nvSG8O9ADgOlTCiKdFtAjJKW5oapxDpHbkuMvlIffznTDn/wo+/PATt3MzpTswQ1BMzNUJQ4zG+BAnVU7Vs9Hi7fL+ofhCVQkrKNBGJnEhujmnhI/qb6kcZbDws0vjGsYXLKrUF02+WeEBHZ5AYOxzjzI/Ke6nVzHFJaQM="],</w:t>
      </w:r>
    </w:p>
    <w:p w:rsidR="00215EBA" w:rsidRDefault="00215EBA" w:rsidP="00215EBA">
      <w:pPr>
        <w:ind w:firstLine="420"/>
      </w:pPr>
      <w:r w:rsidRPr="0086749B">
        <w:t>"sign_type":["RSA"]</w:t>
      </w:r>
    </w:p>
    <w:p w:rsidR="00215EBA" w:rsidRPr="0086749B" w:rsidRDefault="00215EBA" w:rsidP="00215EBA">
      <w:r w:rsidRPr="0086749B">
        <w:t xml:space="preserve">} </w:t>
      </w:r>
    </w:p>
    <w:p w:rsidR="007363BC" w:rsidRPr="007363BC" w:rsidRDefault="007363BC" w:rsidP="005322CD"/>
    <w:p w:rsidR="007363BC" w:rsidRPr="00215EBA" w:rsidRDefault="007363BC" w:rsidP="005322CD"/>
    <w:p w:rsidR="00FD5FFE" w:rsidRPr="00FD5FFE" w:rsidRDefault="00215EBA" w:rsidP="00FD5FFE">
      <w:pPr>
        <w:pStyle w:val="2"/>
        <w:numPr>
          <w:ilvl w:val="0"/>
          <w:numId w:val="1"/>
        </w:numPr>
        <w:rPr>
          <w:sz w:val="44"/>
          <w:szCs w:val="44"/>
        </w:rPr>
      </w:pPr>
      <w:bookmarkStart w:id="11" w:name="_Toc469581942"/>
      <w:r>
        <w:rPr>
          <w:rFonts w:hint="eastAsia"/>
          <w:sz w:val="44"/>
          <w:szCs w:val="44"/>
        </w:rPr>
        <w:t>异步通知技术接入案例</w:t>
      </w:r>
      <w:bookmarkEnd w:id="11"/>
    </w:p>
    <w:p w:rsidR="00FD5FFE" w:rsidRDefault="00215EBA" w:rsidP="00FD5FFE">
      <w:pPr>
        <w:pStyle w:val="2"/>
      </w:pPr>
      <w:bookmarkStart w:id="12" w:name="_Toc465092310"/>
      <w:bookmarkStart w:id="13" w:name="_Toc469581943"/>
      <w:r>
        <w:rPr>
          <w:rFonts w:hint="eastAsia"/>
        </w:rPr>
        <w:t>3</w:t>
      </w:r>
      <w:r w:rsidR="00FD5FFE">
        <w:rPr>
          <w:rFonts w:hint="eastAsia"/>
        </w:rPr>
        <w:t>.1</w:t>
      </w:r>
      <w:bookmarkEnd w:id="12"/>
      <w:r>
        <w:rPr>
          <w:rFonts w:hint="eastAsia"/>
        </w:rPr>
        <w:t>商户异步通知接收地址配置</w:t>
      </w:r>
      <w:bookmarkEnd w:id="13"/>
    </w:p>
    <w:p w:rsidR="0054217E" w:rsidRDefault="0054217E" w:rsidP="0054217E">
      <w:r>
        <w:rPr>
          <w:rFonts w:hint="eastAsia"/>
        </w:rPr>
        <w:t>1</w:t>
      </w:r>
      <w:r>
        <w:rPr>
          <w:rFonts w:hint="eastAsia"/>
        </w:rPr>
        <w:t>）首先登录蚂蚁开放平台（</w:t>
      </w:r>
      <w:r w:rsidRPr="0054217E">
        <w:t>https://open.alipay.com/platform/home.htm</w:t>
      </w:r>
      <w:r>
        <w:rPr>
          <w:rFonts w:hint="eastAsia"/>
        </w:rPr>
        <w:t>），利用商户有效的账号登录进入平台。</w:t>
      </w:r>
    </w:p>
    <w:p w:rsidR="0054217E" w:rsidRDefault="0054217E" w:rsidP="0054217E"/>
    <w:p w:rsidR="0054217E" w:rsidRDefault="0054217E" w:rsidP="0054217E">
      <w:r>
        <w:rPr>
          <w:rFonts w:hint="eastAsia"/>
        </w:rPr>
        <w:t>2</w:t>
      </w:r>
      <w:r>
        <w:rPr>
          <w:rFonts w:hint="eastAsia"/>
        </w:rPr>
        <w:t>）进入后选择研发管理。</w:t>
      </w:r>
    </w:p>
    <w:p w:rsidR="0054217E" w:rsidRDefault="0054217E" w:rsidP="0054217E">
      <w:r>
        <w:rPr>
          <w:noProof/>
        </w:rPr>
        <w:lastRenderedPageBreak/>
        <w:drawing>
          <wp:inline distT="0" distB="0" distL="0" distR="0" wp14:anchorId="100757E6" wp14:editId="65DBAF37">
            <wp:extent cx="5274310" cy="211277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7E" w:rsidRDefault="0054217E" w:rsidP="0054217E"/>
    <w:p w:rsidR="0054217E" w:rsidRDefault="0054217E" w:rsidP="0054217E">
      <w:r>
        <w:rPr>
          <w:rFonts w:hint="eastAsia"/>
        </w:rPr>
        <w:t>3</w:t>
      </w:r>
      <w:r>
        <w:rPr>
          <w:rFonts w:hint="eastAsia"/>
        </w:rPr>
        <w:t>）在“我的应用”中找到签约的芝麻信用借还应用，并点击操作的“查看”按钮。</w:t>
      </w:r>
    </w:p>
    <w:p w:rsidR="0054217E" w:rsidRDefault="0054217E" w:rsidP="0054217E">
      <w:r>
        <w:rPr>
          <w:noProof/>
        </w:rPr>
        <w:drawing>
          <wp:inline distT="0" distB="0" distL="0" distR="0" wp14:anchorId="357CB7F6" wp14:editId="0CAA185C">
            <wp:extent cx="5274310" cy="2698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7E" w:rsidRDefault="0054217E" w:rsidP="0054217E"/>
    <w:p w:rsidR="0054217E" w:rsidRPr="0054217E" w:rsidRDefault="0054217E" w:rsidP="0054217E">
      <w:r>
        <w:rPr>
          <w:rFonts w:hint="eastAsia"/>
        </w:rPr>
        <w:t>4</w:t>
      </w:r>
      <w:r>
        <w:rPr>
          <w:rFonts w:hint="eastAsia"/>
        </w:rPr>
        <w:t>）进入到芝麻信用借还应用后，选择“</w:t>
      </w:r>
      <w:r w:rsidR="00AA7DB3">
        <w:rPr>
          <w:rFonts w:hint="eastAsia"/>
        </w:rPr>
        <w:t>应用环境</w:t>
      </w:r>
      <w:r>
        <w:rPr>
          <w:rFonts w:hint="eastAsia"/>
        </w:rPr>
        <w:t>”</w:t>
      </w:r>
      <w:r w:rsidR="00AA7DB3">
        <w:rPr>
          <w:rFonts w:hint="eastAsia"/>
        </w:rPr>
        <w:t>菜单，在基础环境中找到“应用网关”并点击修改。</w:t>
      </w:r>
    </w:p>
    <w:p w:rsidR="0054217E" w:rsidRDefault="0054217E" w:rsidP="0054217E">
      <w:r>
        <w:rPr>
          <w:noProof/>
        </w:rPr>
        <w:lastRenderedPageBreak/>
        <w:drawing>
          <wp:inline distT="0" distB="0" distL="0" distR="0" wp14:anchorId="0E3BDD95" wp14:editId="29B04D76">
            <wp:extent cx="5274310" cy="3324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7E" w:rsidRDefault="0054217E" w:rsidP="0054217E"/>
    <w:p w:rsidR="00AA7DB3" w:rsidRPr="00AA7DB3" w:rsidRDefault="00AA7DB3" w:rsidP="0054217E">
      <w:r>
        <w:rPr>
          <w:rFonts w:hint="eastAsia"/>
        </w:rPr>
        <w:t>5</w:t>
      </w:r>
      <w:r>
        <w:rPr>
          <w:rFonts w:hint="eastAsia"/>
        </w:rPr>
        <w:t>）在应用网关中填写商户有效的回调地址，并单击“</w:t>
      </w:r>
      <w:r w:rsidR="0016199A">
        <w:rPr>
          <w:rFonts w:hint="eastAsia"/>
        </w:rPr>
        <w:t>确定</w:t>
      </w:r>
      <w:r>
        <w:rPr>
          <w:rFonts w:hint="eastAsia"/>
        </w:rPr>
        <w:t>”。</w:t>
      </w:r>
    </w:p>
    <w:p w:rsidR="00AA7DB3" w:rsidRDefault="00AA7DB3" w:rsidP="0054217E">
      <w:r>
        <w:rPr>
          <w:noProof/>
        </w:rPr>
        <w:drawing>
          <wp:inline distT="0" distB="0" distL="0" distR="0" wp14:anchorId="16649212" wp14:editId="7B1FBFE8">
            <wp:extent cx="5274310" cy="251323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BC" w:rsidRDefault="007363BC" w:rsidP="0054217E"/>
    <w:p w:rsidR="007363BC" w:rsidRDefault="007363BC" w:rsidP="007363BC">
      <w:pPr>
        <w:pStyle w:val="2"/>
      </w:pPr>
      <w:bookmarkStart w:id="14" w:name="_Toc469581944"/>
      <w:r>
        <w:rPr>
          <w:rFonts w:hint="eastAsia"/>
        </w:rPr>
        <w:t>3.2</w:t>
      </w:r>
      <w:r>
        <w:rPr>
          <w:rFonts w:hint="eastAsia"/>
        </w:rPr>
        <w:t>异步通知商户回调请求编写</w:t>
      </w:r>
      <w:r w:rsidR="00561614">
        <w:rPr>
          <w:rFonts w:hint="eastAsia"/>
        </w:rPr>
        <w:t>注意事项及</w:t>
      </w:r>
      <w:r>
        <w:rPr>
          <w:rFonts w:hint="eastAsia"/>
        </w:rPr>
        <w:t>案例</w:t>
      </w:r>
      <w:bookmarkEnd w:id="14"/>
    </w:p>
    <w:p w:rsidR="00561614" w:rsidRPr="00DD5AC5" w:rsidRDefault="00561614" w:rsidP="0054217E">
      <w:pPr>
        <w:rPr>
          <w:rStyle w:val="a9"/>
          <w:sz w:val="24"/>
        </w:rPr>
      </w:pPr>
      <w:r w:rsidRPr="00DD5AC5">
        <w:rPr>
          <w:rStyle w:val="a9"/>
          <w:rFonts w:hint="eastAsia"/>
          <w:sz w:val="24"/>
        </w:rPr>
        <w:t>3.2.1</w:t>
      </w:r>
      <w:r w:rsidRPr="00DD5AC5">
        <w:rPr>
          <w:rStyle w:val="a9"/>
          <w:rFonts w:hint="eastAsia"/>
          <w:sz w:val="24"/>
        </w:rPr>
        <w:t>回调请求编写</w:t>
      </w:r>
    </w:p>
    <w:p w:rsidR="007363BC" w:rsidRPr="00561614" w:rsidRDefault="00561614" w:rsidP="0054217E">
      <w:r>
        <w:rPr>
          <w:rFonts w:hint="eastAsia"/>
        </w:rPr>
        <w:t>商户提供的回调请求地址需要支撑标准的</w:t>
      </w:r>
      <w:r>
        <w:rPr>
          <w:rFonts w:hint="eastAsia"/>
        </w:rPr>
        <w:t>http</w:t>
      </w:r>
      <w:r>
        <w:rPr>
          <w:rFonts w:hint="eastAsia"/>
        </w:rPr>
        <w:t>或（</w:t>
      </w:r>
      <w:r>
        <w:rPr>
          <w:rFonts w:hint="eastAsia"/>
        </w:rPr>
        <w:t>https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请求。</w:t>
      </w:r>
      <w:r>
        <w:rPr>
          <w:rFonts w:hint="eastAsia"/>
        </w:rPr>
        <w:t xml:space="preserve"> </w:t>
      </w:r>
    </w:p>
    <w:p w:rsidR="00561614" w:rsidRPr="00561614" w:rsidRDefault="00561614" w:rsidP="0054217E"/>
    <w:p w:rsidR="007363BC" w:rsidRPr="00DD5AC5" w:rsidRDefault="00DD5AC5" w:rsidP="0054217E">
      <w:pPr>
        <w:rPr>
          <w:rStyle w:val="a9"/>
          <w:sz w:val="24"/>
        </w:rPr>
      </w:pPr>
      <w:r w:rsidRPr="00DD5AC5">
        <w:rPr>
          <w:rStyle w:val="a9"/>
          <w:rFonts w:hint="eastAsia"/>
          <w:sz w:val="24"/>
        </w:rPr>
        <w:t>3.2.2</w:t>
      </w:r>
      <w:r w:rsidR="00561614" w:rsidRPr="00DD5AC5">
        <w:rPr>
          <w:rStyle w:val="a9"/>
          <w:rFonts w:hint="eastAsia"/>
          <w:sz w:val="24"/>
        </w:rPr>
        <w:t>异步通知</w:t>
      </w:r>
      <w:r w:rsidR="007363BC" w:rsidRPr="00DD5AC5">
        <w:rPr>
          <w:rStyle w:val="a9"/>
          <w:rFonts w:hint="eastAsia"/>
          <w:sz w:val="24"/>
        </w:rPr>
        <w:t>重试策略</w:t>
      </w:r>
    </w:p>
    <w:p w:rsidR="007363BC" w:rsidRPr="007363BC" w:rsidRDefault="007363BC" w:rsidP="00DD5AC5">
      <w:pPr>
        <w:pStyle w:val="a8"/>
        <w:numPr>
          <w:ilvl w:val="0"/>
          <w:numId w:val="12"/>
        </w:numPr>
        <w:ind w:firstLineChars="0"/>
      </w:pPr>
      <w:r w:rsidRPr="007363BC">
        <w:rPr>
          <w:rFonts w:hint="eastAsia"/>
        </w:rPr>
        <w:t>程序执行完后必须打印输出“</w:t>
      </w:r>
      <w:r w:rsidRPr="007363BC">
        <w:rPr>
          <w:rFonts w:hint="eastAsia"/>
        </w:rPr>
        <w:t>success</w:t>
      </w:r>
      <w:r w:rsidRPr="007363BC">
        <w:rPr>
          <w:rFonts w:hint="eastAsia"/>
        </w:rPr>
        <w:t>”（不包含引号）。如果商户反馈给</w:t>
      </w:r>
      <w:r w:rsidR="00DD5AC5">
        <w:rPr>
          <w:rFonts w:hint="eastAsia"/>
        </w:rPr>
        <w:t>芝麻信用</w:t>
      </w:r>
      <w:r w:rsidRPr="007363BC">
        <w:rPr>
          <w:rFonts w:hint="eastAsia"/>
        </w:rPr>
        <w:t>的字符不是</w:t>
      </w:r>
      <w:r w:rsidRPr="007363BC">
        <w:rPr>
          <w:rFonts w:hint="eastAsia"/>
        </w:rPr>
        <w:t>success</w:t>
      </w:r>
      <w:r w:rsidRPr="007363BC">
        <w:rPr>
          <w:rFonts w:hint="eastAsia"/>
        </w:rPr>
        <w:t>这</w:t>
      </w:r>
      <w:r w:rsidRPr="007363BC">
        <w:rPr>
          <w:rFonts w:hint="eastAsia"/>
        </w:rPr>
        <w:t>7</w:t>
      </w:r>
      <w:r w:rsidR="00DD5AC5">
        <w:rPr>
          <w:rFonts w:hint="eastAsia"/>
        </w:rPr>
        <w:t>个字符，芝麻信用</w:t>
      </w:r>
      <w:r w:rsidRPr="007363BC">
        <w:rPr>
          <w:rFonts w:hint="eastAsia"/>
        </w:rPr>
        <w:t>服务器会不断重发通知，直到超过</w:t>
      </w:r>
      <w:r w:rsidRPr="007363BC">
        <w:rPr>
          <w:rFonts w:hint="eastAsia"/>
        </w:rPr>
        <w:t>24</w:t>
      </w:r>
      <w:r w:rsidRPr="007363BC">
        <w:rPr>
          <w:rFonts w:hint="eastAsia"/>
        </w:rPr>
        <w:t>小时</w:t>
      </w:r>
      <w:r w:rsidRPr="007363BC">
        <w:rPr>
          <w:rFonts w:hint="eastAsia"/>
        </w:rPr>
        <w:t>22</w:t>
      </w:r>
      <w:r w:rsidRPr="007363BC">
        <w:rPr>
          <w:rFonts w:hint="eastAsia"/>
        </w:rPr>
        <w:t>分钟。一般情况下，</w:t>
      </w:r>
      <w:r w:rsidRPr="007363BC">
        <w:rPr>
          <w:rFonts w:hint="eastAsia"/>
        </w:rPr>
        <w:t>25</w:t>
      </w:r>
      <w:r w:rsidRPr="007363BC">
        <w:rPr>
          <w:rFonts w:hint="eastAsia"/>
        </w:rPr>
        <w:t>小时以内完成</w:t>
      </w:r>
      <w:r w:rsidRPr="007363BC">
        <w:rPr>
          <w:rFonts w:hint="eastAsia"/>
        </w:rPr>
        <w:t>8</w:t>
      </w:r>
      <w:r w:rsidRPr="007363BC">
        <w:rPr>
          <w:rFonts w:hint="eastAsia"/>
        </w:rPr>
        <w:t>次通知（通知的间隔频率一般是：</w:t>
      </w:r>
      <w:r w:rsidRPr="007363BC">
        <w:rPr>
          <w:rFonts w:hint="eastAsia"/>
        </w:rPr>
        <w:t>4m,10m,10m,1h,2h,6h,15h</w:t>
      </w:r>
      <w:r w:rsidRPr="007363BC">
        <w:rPr>
          <w:rFonts w:hint="eastAsia"/>
        </w:rPr>
        <w:t>）；</w:t>
      </w:r>
    </w:p>
    <w:p w:rsidR="007363BC" w:rsidRPr="007363BC" w:rsidRDefault="007363BC" w:rsidP="00DD5AC5">
      <w:pPr>
        <w:pStyle w:val="a8"/>
        <w:numPr>
          <w:ilvl w:val="0"/>
          <w:numId w:val="12"/>
        </w:numPr>
        <w:ind w:firstLineChars="0"/>
      </w:pPr>
      <w:r w:rsidRPr="007363BC">
        <w:rPr>
          <w:rFonts w:hint="eastAsia"/>
        </w:rPr>
        <w:lastRenderedPageBreak/>
        <w:t>程序执行完成后，该页面不能执行页面跳转。如果执行页面跳转，</w:t>
      </w:r>
      <w:r w:rsidR="00DD5AC5">
        <w:rPr>
          <w:rFonts w:hint="eastAsia"/>
        </w:rPr>
        <w:t>芝麻信用</w:t>
      </w:r>
      <w:r w:rsidRPr="007363BC">
        <w:rPr>
          <w:rFonts w:hint="eastAsia"/>
        </w:rPr>
        <w:t>会收不到</w:t>
      </w:r>
      <w:r w:rsidRPr="007363BC">
        <w:rPr>
          <w:rFonts w:hint="eastAsia"/>
        </w:rPr>
        <w:t>success</w:t>
      </w:r>
      <w:r w:rsidRPr="007363BC">
        <w:rPr>
          <w:rFonts w:hint="eastAsia"/>
        </w:rPr>
        <w:t>字符，会被</w:t>
      </w:r>
      <w:r w:rsidR="00DD5AC5">
        <w:rPr>
          <w:rFonts w:hint="eastAsia"/>
        </w:rPr>
        <w:t>芝麻信用</w:t>
      </w:r>
      <w:r w:rsidRPr="007363BC">
        <w:rPr>
          <w:rFonts w:hint="eastAsia"/>
        </w:rPr>
        <w:t>服务器判定为该页面程序运行出现异常，而重发处理结果通知；</w:t>
      </w:r>
    </w:p>
    <w:p w:rsidR="007363BC" w:rsidRDefault="007363BC" w:rsidP="0054217E"/>
    <w:p w:rsidR="00DD5AC5" w:rsidRDefault="00DD5AC5" w:rsidP="0054217E">
      <w:pPr>
        <w:rPr>
          <w:rStyle w:val="a9"/>
          <w:sz w:val="24"/>
        </w:rPr>
      </w:pPr>
      <w:r w:rsidRPr="00DD5AC5">
        <w:rPr>
          <w:rStyle w:val="a9"/>
          <w:rFonts w:hint="eastAsia"/>
          <w:sz w:val="24"/>
        </w:rPr>
        <w:t>3.2.</w:t>
      </w:r>
      <w:r>
        <w:rPr>
          <w:rStyle w:val="a9"/>
          <w:rFonts w:hint="eastAsia"/>
          <w:sz w:val="24"/>
        </w:rPr>
        <w:t>3</w:t>
      </w:r>
      <w:r>
        <w:rPr>
          <w:rStyle w:val="a9"/>
          <w:rFonts w:hint="eastAsia"/>
          <w:sz w:val="24"/>
        </w:rPr>
        <w:t>商户</w:t>
      </w:r>
      <w:r w:rsidRPr="00DD5AC5">
        <w:rPr>
          <w:rStyle w:val="a9"/>
          <w:rFonts w:hint="eastAsia"/>
          <w:sz w:val="24"/>
        </w:rPr>
        <w:t>回调请求编写</w:t>
      </w:r>
      <w:r>
        <w:rPr>
          <w:rStyle w:val="a9"/>
          <w:rFonts w:hint="eastAsia"/>
          <w:sz w:val="24"/>
        </w:rPr>
        <w:t>案例</w:t>
      </w:r>
    </w:p>
    <w:p w:rsidR="007363BC" w:rsidRPr="00DD5AC5" w:rsidRDefault="007363BC" w:rsidP="007363BC">
      <w:pPr>
        <w:rPr>
          <w:i/>
        </w:rPr>
      </w:pPr>
      <w:r w:rsidRPr="00DD5AC5">
        <w:rPr>
          <w:rFonts w:hint="eastAsia"/>
          <w:i/>
        </w:rPr>
        <w:t>以</w:t>
      </w:r>
      <w:r w:rsidRPr="00DD5AC5">
        <w:rPr>
          <w:rFonts w:hint="eastAsia"/>
          <w:i/>
        </w:rPr>
        <w:t>java</w:t>
      </w:r>
      <w:r w:rsidRPr="00DD5AC5">
        <w:rPr>
          <w:rFonts w:hint="eastAsia"/>
          <w:i/>
        </w:rPr>
        <w:t>语言代码为例</w:t>
      </w:r>
      <w:r w:rsidR="00561614" w:rsidRPr="00DD5AC5">
        <w:rPr>
          <w:rFonts w:hint="eastAsia"/>
          <w:i/>
        </w:rPr>
        <w:t>，使用</w:t>
      </w:r>
      <w:r w:rsidR="00561614" w:rsidRPr="00DD5AC5">
        <w:rPr>
          <w:rFonts w:hint="eastAsia"/>
          <w:i/>
        </w:rPr>
        <w:t>spring mvc</w:t>
      </w:r>
      <w:r w:rsidR="00561614" w:rsidRPr="00DD5AC5">
        <w:rPr>
          <w:rFonts w:hint="eastAsia"/>
          <w:i/>
        </w:rPr>
        <w:t>框架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63BC" w:rsidTr="007363BC">
        <w:tc>
          <w:tcPr>
            <w:tcW w:w="8522" w:type="dxa"/>
          </w:tcPr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 w:rsidR="00561614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BorrowGoodsNotifyTestController {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日志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. */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LoggerFactory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(BorrowGoodsNotifyTestController.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异步通知请求入口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.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modelMap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request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@return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IOException 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*/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(value = </w:t>
            </w:r>
            <w:r w:rsidR="00561614">
              <w:rPr>
                <w:rFonts w:ascii="Consolas" w:hAnsi="Consolas" w:cs="Consolas"/>
                <w:color w:val="2A00FF"/>
                <w:kern w:val="0"/>
                <w:sz w:val="22"/>
              </w:rPr>
              <w:t>"borrows/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borrowNotifyTest.json"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method = {RequestMethod.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})</w:t>
            </w:r>
          </w:p>
          <w:p w:rsidR="007363BC" w:rsidRDefault="007363BC" w:rsidP="0056161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index(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ModelMap modelMap,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HttpServletRequest request,</w:t>
            </w:r>
            <w:r w:rsidR="00561614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HttpServletResponse response)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IOException {</w:t>
            </w:r>
          </w:p>
          <w:p w:rsidR="00561614" w:rsidRDefault="00561614" w:rsidP="0056161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561614" w:rsidRDefault="00561614" w:rsidP="0056161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    //1</w:t>
            </w:r>
            <w:r>
              <w:rPr>
                <w:rFonts w:ascii="Consolas" w:hAnsi="Consolas" w:cs="Consolas" w:hint="eastAsia"/>
                <w:kern w:val="0"/>
                <w:sz w:val="22"/>
              </w:rPr>
              <w:t>、签名验证</w:t>
            </w:r>
          </w:p>
          <w:p w:rsidR="00561614" w:rsidRDefault="00561614" w:rsidP="0056161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kern w:val="0"/>
                <w:sz w:val="22"/>
              </w:rPr>
              <w:t>……</w:t>
            </w:r>
          </w:p>
          <w:p w:rsidR="00561614" w:rsidRDefault="00561614" w:rsidP="0056161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61614" w:rsidRDefault="00561614" w:rsidP="0056161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    //2</w:t>
            </w:r>
            <w:r>
              <w:rPr>
                <w:rFonts w:ascii="Consolas" w:hAnsi="Consolas" w:cs="Consolas" w:hint="eastAsia"/>
                <w:kern w:val="0"/>
                <w:sz w:val="22"/>
              </w:rPr>
              <w:t>、通知参数解析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Map&lt;String, String[]&gt; notifyParams = request.getParameterMap();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 w:rsidR="00561614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String notifyParamStr=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JSONObject.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toJSONString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(notifyParams);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LoggerUtil.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warn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异步通知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:"</w:t>
            </w:r>
            <w:r w:rsidR="00561614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notifyParamStr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561614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561614" w:rsidRDefault="00561614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//3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、执行业务逻辑</w:t>
            </w:r>
          </w:p>
          <w:p w:rsidR="00561614" w:rsidRDefault="00561614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kern w:val="0"/>
                <w:sz w:val="22"/>
              </w:rPr>
              <w:t>……</w:t>
            </w:r>
          </w:p>
          <w:p w:rsidR="00561614" w:rsidRDefault="00561614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7363BC" w:rsidRPr="00561614" w:rsidRDefault="007363BC" w:rsidP="00561614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61614">
              <w:rPr>
                <w:rFonts w:ascii="Consolas" w:hAnsi="Consolas" w:cs="Consolas"/>
                <w:color w:val="000000"/>
                <w:kern w:val="0"/>
                <w:sz w:val="22"/>
              </w:rPr>
              <w:t>//</w:t>
            </w:r>
            <w:r w:rsidR="00561614" w:rsidRPr="00561614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4</w:t>
            </w:r>
            <w:r w:rsidR="00561614" w:rsidRPr="00561614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、</w:t>
            </w:r>
            <w:r w:rsidRPr="00561614">
              <w:rPr>
                <w:rFonts w:ascii="Consolas" w:hAnsi="Consolas" w:cs="Consolas"/>
                <w:color w:val="000000"/>
                <w:kern w:val="0"/>
                <w:sz w:val="22"/>
              </w:rPr>
              <w:t>向</w:t>
            </w:r>
            <w:r w:rsidR="00561614" w:rsidRPr="00561614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芝麻</w:t>
            </w:r>
            <w:r w:rsidRPr="00561614">
              <w:rPr>
                <w:rFonts w:ascii="Consolas" w:hAnsi="Consolas" w:cs="Consolas"/>
                <w:color w:val="000000"/>
                <w:kern w:val="0"/>
                <w:sz w:val="22"/>
              </w:rPr>
              <w:t>反馈</w:t>
            </w:r>
            <w:r w:rsidR="00561614" w:rsidRPr="00561614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处理</w:t>
            </w:r>
            <w:r w:rsidRPr="00561614">
              <w:rPr>
                <w:rFonts w:ascii="Consolas" w:hAnsi="Consolas" w:cs="Consolas"/>
                <w:color w:val="000000"/>
                <w:kern w:val="0"/>
                <w:sz w:val="22"/>
              </w:rPr>
              <w:t>是否成功</w:t>
            </w:r>
          </w:p>
          <w:p w:rsidR="007363BC" w:rsidRDefault="007363BC" w:rsidP="00736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printResponse(response,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363BC" w:rsidRDefault="007363BC" w:rsidP="00DD5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lightGray"/>
              </w:rPr>
              <w:t>printResponse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(HttpServletResponse response, String content)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IOException {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PrintWriter writer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        writer = response.getWriter();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writer.write(content);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writer.flush();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(writer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writer.close();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DD5AC5" w:rsidRDefault="00DD5AC5" w:rsidP="00DD5AC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7363BC" w:rsidRDefault="007363BC" w:rsidP="007363BC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7363BC" w:rsidRDefault="007363BC" w:rsidP="007363BC"/>
    <w:p w:rsidR="008B2FE2" w:rsidRPr="008B2FE2" w:rsidRDefault="00DF4F57" w:rsidP="007363BC">
      <w:pPr>
        <w:rPr>
          <w:i/>
        </w:rPr>
      </w:pPr>
      <w:r>
        <w:rPr>
          <w:rFonts w:hint="eastAsia"/>
          <w:i/>
        </w:rPr>
        <w:t>POST</w:t>
      </w:r>
      <w:r w:rsidR="00DC37ED">
        <w:rPr>
          <w:rFonts w:hint="eastAsia"/>
          <w:i/>
        </w:rPr>
        <w:t>请求参数打印的</w:t>
      </w:r>
      <w:r w:rsidR="00B171BA">
        <w:rPr>
          <w:rFonts w:hint="eastAsia"/>
          <w:i/>
        </w:rPr>
        <w:t>内容</w:t>
      </w:r>
      <w:r w:rsidR="008B2FE2" w:rsidRPr="008B2FE2">
        <w:rPr>
          <w:rFonts w:hint="eastAsia"/>
          <w:i/>
        </w:rPr>
        <w:t>案例：</w:t>
      </w:r>
    </w:p>
    <w:p w:rsidR="008B2FE2" w:rsidRDefault="008B2FE2" w:rsidP="008B2FE2">
      <w:r w:rsidRPr="0086749B">
        <w:t>{</w:t>
      </w:r>
      <w:r>
        <w:rPr>
          <w:rFonts w:hint="eastAsia"/>
        </w:rPr>
        <w:tab/>
      </w:r>
    </w:p>
    <w:p w:rsidR="008B2FE2" w:rsidRDefault="008B2FE2" w:rsidP="008B2FE2">
      <w:pPr>
        <w:ind w:firstLine="420"/>
      </w:pPr>
      <w:r w:rsidRPr="0086749B">
        <w:t>"notify_type":["ORDER_COMPLETE_NOTIFY"],</w:t>
      </w:r>
    </w:p>
    <w:p w:rsidR="008B2FE2" w:rsidRDefault="008B2FE2" w:rsidP="008B2FE2">
      <w:pPr>
        <w:ind w:firstLine="420"/>
      </w:pPr>
      <w:r w:rsidRPr="0086749B">
        <w:t>"order_no":["501"],</w:t>
      </w:r>
    </w:p>
    <w:p w:rsidR="008B2FE2" w:rsidRDefault="008B2FE2" w:rsidP="008B2FE2">
      <w:pPr>
        <w:ind w:firstLine="420"/>
      </w:pPr>
      <w:r w:rsidRPr="0086749B">
        <w:t>"out_order_no":["201611230000400200"],</w:t>
      </w:r>
    </w:p>
    <w:p w:rsidR="008B2FE2" w:rsidRDefault="008B2FE2" w:rsidP="008B2FE2">
      <w:pPr>
        <w:ind w:firstLine="420"/>
      </w:pPr>
      <w:r w:rsidRPr="0086749B">
        <w:t>"sign":["ZXdX9nvSG8O9ADgOlTCiKdFtAjJKW5oapxDpHbkuMvlIffznTDn/wo+/PATt3MzpTswQ1BMzNUJQ4zG+BAnVU7Vs9Hi7fL+ofhCVQkrKNBGJnEhujmnhI/qb6kcZbDws0vjGsYXLKrUF02+WeEBHZ5AYOxzjzI/Ke6nVzHFJaQM="],</w:t>
      </w:r>
    </w:p>
    <w:p w:rsidR="008B2FE2" w:rsidRDefault="008B2FE2" w:rsidP="008B2FE2">
      <w:pPr>
        <w:ind w:firstLine="420"/>
      </w:pPr>
      <w:r w:rsidRPr="0086749B">
        <w:t>"sign_type":["RSA"]</w:t>
      </w:r>
    </w:p>
    <w:p w:rsidR="008B2FE2" w:rsidRPr="0086749B" w:rsidRDefault="008B2FE2" w:rsidP="008B2FE2">
      <w:r w:rsidRPr="0086749B">
        <w:t xml:space="preserve">} </w:t>
      </w:r>
    </w:p>
    <w:p w:rsidR="007363BC" w:rsidRPr="007363BC" w:rsidRDefault="007363BC" w:rsidP="007363BC"/>
    <w:sectPr w:rsidR="007363BC" w:rsidRPr="0073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3C2" w:rsidRDefault="008D73C2" w:rsidP="00FD5FFE">
      <w:r>
        <w:separator/>
      </w:r>
    </w:p>
  </w:endnote>
  <w:endnote w:type="continuationSeparator" w:id="0">
    <w:p w:rsidR="008D73C2" w:rsidRDefault="008D73C2" w:rsidP="00FD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3C2" w:rsidRDefault="008D73C2" w:rsidP="00FD5FFE">
      <w:r>
        <w:separator/>
      </w:r>
    </w:p>
  </w:footnote>
  <w:footnote w:type="continuationSeparator" w:id="0">
    <w:p w:rsidR="008D73C2" w:rsidRDefault="008D73C2" w:rsidP="00FD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FFE"/>
    <w:multiLevelType w:val="hybridMultilevel"/>
    <w:tmpl w:val="7C5E7F9A"/>
    <w:lvl w:ilvl="0" w:tplc="9848A5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74F8A"/>
    <w:multiLevelType w:val="hybridMultilevel"/>
    <w:tmpl w:val="40EC2744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3524"/>
    <w:multiLevelType w:val="multilevel"/>
    <w:tmpl w:val="B98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4942"/>
    <w:multiLevelType w:val="hybridMultilevel"/>
    <w:tmpl w:val="61C65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05769D"/>
    <w:multiLevelType w:val="hybridMultilevel"/>
    <w:tmpl w:val="7DB62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141150"/>
    <w:multiLevelType w:val="hybridMultilevel"/>
    <w:tmpl w:val="66DC5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411F4"/>
    <w:multiLevelType w:val="hybridMultilevel"/>
    <w:tmpl w:val="E2C8ABA8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2D2118"/>
    <w:multiLevelType w:val="hybridMultilevel"/>
    <w:tmpl w:val="DDC44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04DD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24A57"/>
    <w:multiLevelType w:val="hybridMultilevel"/>
    <w:tmpl w:val="7A381AE0"/>
    <w:lvl w:ilvl="0" w:tplc="A59E1D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070D4"/>
    <w:multiLevelType w:val="hybridMultilevel"/>
    <w:tmpl w:val="6414B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57520C"/>
    <w:multiLevelType w:val="hybridMultilevel"/>
    <w:tmpl w:val="CB7CE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F"/>
    <w:rsid w:val="00010C82"/>
    <w:rsid w:val="00021C3E"/>
    <w:rsid w:val="000E16E3"/>
    <w:rsid w:val="001303E7"/>
    <w:rsid w:val="00147270"/>
    <w:rsid w:val="0016199A"/>
    <w:rsid w:val="00215EBA"/>
    <w:rsid w:val="002727FD"/>
    <w:rsid w:val="0027755F"/>
    <w:rsid w:val="004450FE"/>
    <w:rsid w:val="0044614C"/>
    <w:rsid w:val="004974EA"/>
    <w:rsid w:val="004C33CD"/>
    <w:rsid w:val="00511201"/>
    <w:rsid w:val="005322CD"/>
    <w:rsid w:val="0054217E"/>
    <w:rsid w:val="00561614"/>
    <w:rsid w:val="00600F7C"/>
    <w:rsid w:val="006216E7"/>
    <w:rsid w:val="00626C78"/>
    <w:rsid w:val="006D0E3F"/>
    <w:rsid w:val="00730F65"/>
    <w:rsid w:val="007363BC"/>
    <w:rsid w:val="0086749B"/>
    <w:rsid w:val="008B2FE2"/>
    <w:rsid w:val="008D73C2"/>
    <w:rsid w:val="008E5C1C"/>
    <w:rsid w:val="00935F9D"/>
    <w:rsid w:val="009913A8"/>
    <w:rsid w:val="009B4711"/>
    <w:rsid w:val="009C37E8"/>
    <w:rsid w:val="009E3667"/>
    <w:rsid w:val="00A631F6"/>
    <w:rsid w:val="00A721F1"/>
    <w:rsid w:val="00A906FB"/>
    <w:rsid w:val="00AA47C2"/>
    <w:rsid w:val="00AA7DB3"/>
    <w:rsid w:val="00AF1CFE"/>
    <w:rsid w:val="00AF52E8"/>
    <w:rsid w:val="00B01577"/>
    <w:rsid w:val="00B171BA"/>
    <w:rsid w:val="00C82383"/>
    <w:rsid w:val="00D11B5E"/>
    <w:rsid w:val="00D450A0"/>
    <w:rsid w:val="00DB42B7"/>
    <w:rsid w:val="00DC37ED"/>
    <w:rsid w:val="00DD5AC5"/>
    <w:rsid w:val="00DF4F57"/>
    <w:rsid w:val="00E02181"/>
    <w:rsid w:val="00E80F29"/>
    <w:rsid w:val="00E957CD"/>
    <w:rsid w:val="00F353B5"/>
    <w:rsid w:val="00F40C0C"/>
    <w:rsid w:val="00F67C1B"/>
    <w:rsid w:val="00F7201C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.open.alipay.com/docs/doc.htm?spm=a219a.7629140.0.0.QvzKUR&amp;treeId=203&amp;articleId=105286&amp;docTyp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5C4D2-48D3-4E36-9E25-7D27F2E0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650</Words>
  <Characters>3705</Characters>
  <Application>Microsoft Office Word</Application>
  <DocSecurity>0</DocSecurity>
  <Lines>30</Lines>
  <Paragraphs>8</Paragraphs>
  <ScaleCrop>false</ScaleCrop>
  <Company>ALIBABA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伯牙</dc:creator>
  <cp:lastModifiedBy>秦观</cp:lastModifiedBy>
  <cp:revision>30</cp:revision>
  <cp:lastPrinted>2016-10-24T09:09:00Z</cp:lastPrinted>
  <dcterms:created xsi:type="dcterms:W3CDTF">2016-10-24T07:10:00Z</dcterms:created>
  <dcterms:modified xsi:type="dcterms:W3CDTF">2017-03-06T05:50:00Z</dcterms:modified>
</cp:coreProperties>
</file>