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bCs/>
          <w:sz w:val="18"/>
          <w:shd w:val="pct10" w:color="auto" w:fill="FFFFFF"/>
        </w:rPr>
      </w:pPr>
      <w:r>
        <w:rPr>
          <w:rFonts w:hint="eastAsia" w:ascii="Times New Roman" w:hAnsi="Times New Roman" w:cs="Times New Roman"/>
          <w:bCs/>
          <w:sz w:val="18"/>
          <w:shd w:val="pct10" w:color="auto" w:fill="FFFFFF"/>
        </w:rPr>
        <w:t>表5（学生教师合用）</w:t>
      </w:r>
    </w:p>
    <w:p>
      <w:pPr>
        <w:pStyle w:val="2"/>
        <w:jc w:val="center"/>
        <w:rPr>
          <w:rFonts w:ascii="Times New Roman" w:hAnsi="Times New Roman" w:eastAsia="仿宋_GB2312" w:cs="Times New Roman"/>
          <w:b/>
          <w:sz w:val="32"/>
          <w:szCs w:val="32"/>
        </w:rPr>
      </w:pPr>
      <w:r>
        <w:rPr>
          <w:rFonts w:hint="eastAsia" w:ascii="Times New Roman" w:hAnsi="Times New Roman" w:eastAsia="仿宋_GB2312" w:cs="Times New Roman"/>
          <w:b/>
          <w:sz w:val="32"/>
          <w:szCs w:val="32"/>
        </w:rPr>
        <w:t>天津师范大学20</w:t>
      </w:r>
      <w:r>
        <w:rPr>
          <w:rFonts w:hint="eastAsia" w:ascii="Times New Roman" w:hAnsi="Times New Roman" w:eastAsia="仿宋_GB2312" w:cs="Times New Roman"/>
          <w:b/>
          <w:sz w:val="32"/>
          <w:szCs w:val="32"/>
          <w:u w:val="single"/>
        </w:rPr>
        <w:t xml:space="preserve"> </w:t>
      </w:r>
      <w:r>
        <w:rPr>
          <w:rFonts w:ascii="Times New Roman" w:hAnsi="Times New Roman" w:eastAsia="仿宋_GB2312" w:cs="Times New Roman"/>
          <w:b/>
          <w:sz w:val="32"/>
          <w:szCs w:val="32"/>
          <w:u w:val="single"/>
        </w:rPr>
        <w:t>19</w:t>
      </w:r>
      <w:r>
        <w:rPr>
          <w:rFonts w:hint="eastAsia" w:ascii="Times New Roman" w:hAnsi="Times New Roman" w:eastAsia="仿宋_GB2312" w:cs="Times New Roman"/>
          <w:b/>
          <w:sz w:val="32"/>
          <w:szCs w:val="32"/>
        </w:rPr>
        <w:t>届本科毕业设计（论文）中期检查表</w:t>
      </w:r>
    </w:p>
    <w:p>
      <w:pPr>
        <w:pStyle w:val="2"/>
        <w:spacing w:line="240" w:lineRule="exact"/>
        <w:rPr>
          <w:rFonts w:ascii="Times New Roman" w:hAnsi="Times New Roman" w:cs="Times New Roman"/>
        </w:rPr>
      </w:pPr>
    </w:p>
    <w:p>
      <w:pPr>
        <w:pStyle w:val="2"/>
        <w:rPr>
          <w:rFonts w:ascii="Times New Roman" w:hAnsi="Times New Roman" w:cs="Times New Roman"/>
        </w:rPr>
      </w:pPr>
      <w:r>
        <w:rPr>
          <w:rFonts w:hint="eastAsia" w:ascii="Times New Roman" w:hAnsi="Times New Roman" w:cs="Times New Roman"/>
        </w:rPr>
        <w:t>学院：数学学学学院                     专业（专业方向）：数学与应用数学</w:t>
      </w:r>
    </w:p>
    <w:tbl>
      <w:tblPr>
        <w:tblStyle w:val="5"/>
        <w:tblW w:w="985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2141"/>
        <w:gridCol w:w="1257"/>
        <w:gridCol w:w="1003"/>
        <w:gridCol w:w="3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9855" w:type="dxa"/>
            <w:gridSpan w:val="5"/>
          </w:tcPr>
          <w:p>
            <w:pPr>
              <w:pStyle w:val="2"/>
              <w:rPr>
                <w:rFonts w:hint="eastAsia" w:ascii="Times New Roman" w:hAnsi="Times New Roman" w:cs="Times New Roman"/>
              </w:rPr>
            </w:pPr>
            <w:r>
              <w:rPr>
                <w:rFonts w:hint="eastAsia" w:ascii="Times New Roman" w:hAnsi="Times New Roman" w:cs="Times New Roman"/>
              </w:rPr>
              <w:t>设计（论文）题目：</w:t>
            </w:r>
          </w:p>
          <w:p>
            <w:pPr>
              <w:pStyle w:val="2"/>
              <w:jc w:val="center"/>
              <w:rPr>
                <w:rFonts w:ascii="Times New Roman" w:hAnsi="Times New Roman" w:cs="Times New Roman"/>
              </w:rPr>
            </w:pPr>
            <w:r>
              <w:rPr>
                <w:rFonts w:hint="eastAsia" w:ascii="Times New Roman" w:hAnsi="Times New Roman" w:cs="Times New Roman"/>
              </w:rPr>
              <w:t>中学数学中最值问题的求法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528" w:type="dxa"/>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学生姓名</w:t>
            </w:r>
          </w:p>
        </w:tc>
        <w:tc>
          <w:tcPr>
            <w:tcW w:w="3398" w:type="dxa"/>
            <w:gridSpan w:val="2"/>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张晓庆</w:t>
            </w:r>
          </w:p>
        </w:tc>
        <w:tc>
          <w:tcPr>
            <w:tcW w:w="1003" w:type="dxa"/>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学号</w:t>
            </w:r>
          </w:p>
        </w:tc>
        <w:tc>
          <w:tcPr>
            <w:tcW w:w="3926" w:type="dxa"/>
            <w:tcBorders>
              <w:bottom w:val="single" w:color="auto" w:sz="4" w:space="0"/>
            </w:tcBorders>
            <w:vAlign w:val="center"/>
          </w:tcPr>
          <w:p>
            <w:pPr>
              <w:pStyle w:val="2"/>
              <w:jc w:val="center"/>
              <w:rPr>
                <w:rFonts w:ascii="Times New Roman" w:hAnsi="Times New Roman" w:cs="Times New Roman"/>
              </w:rPr>
            </w:pPr>
            <w:r>
              <w:rPr>
                <w:rFonts w:ascii="Times New Roman" w:hAnsi="Times New Roman" w:cs="Times New Roman"/>
              </w:rPr>
              <w:t>1530050177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6" w:hRule="atLeast"/>
        </w:trPr>
        <w:tc>
          <w:tcPr>
            <w:tcW w:w="1528" w:type="dxa"/>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指导教师</w:t>
            </w:r>
          </w:p>
        </w:tc>
        <w:tc>
          <w:tcPr>
            <w:tcW w:w="2141" w:type="dxa"/>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周立群</w:t>
            </w:r>
          </w:p>
        </w:tc>
        <w:tc>
          <w:tcPr>
            <w:tcW w:w="1257" w:type="dxa"/>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职称</w:t>
            </w:r>
          </w:p>
        </w:tc>
        <w:tc>
          <w:tcPr>
            <w:tcW w:w="4929" w:type="dxa"/>
            <w:gridSpan w:val="2"/>
            <w:tcBorders>
              <w:bottom w:val="single" w:color="auto" w:sz="4" w:space="0"/>
            </w:tcBorders>
            <w:vAlign w:val="center"/>
          </w:tcPr>
          <w:p>
            <w:pPr>
              <w:pStyle w:val="2"/>
              <w:jc w:val="center"/>
              <w:rPr>
                <w:rFonts w:ascii="Times New Roman" w:hAnsi="Times New Roman" w:cs="Times New Roman"/>
              </w:rPr>
            </w:pPr>
            <w:r>
              <w:rPr>
                <w:rFonts w:hint="eastAsia" w:ascii="Times New Roman" w:hAnsi="Times New Roman" w:cs="Times New Roma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5" w:hRule="atLeast"/>
        </w:trPr>
        <w:tc>
          <w:tcPr>
            <w:tcW w:w="9855" w:type="dxa"/>
            <w:gridSpan w:val="5"/>
          </w:tcPr>
          <w:p>
            <w:pPr>
              <w:pStyle w:val="2"/>
              <w:spacing w:line="264" w:lineRule="auto"/>
              <w:rPr>
                <w:rFonts w:ascii="Times New Roman" w:hAnsi="Times New Roman" w:cs="Times New Roman"/>
              </w:rPr>
            </w:pPr>
            <w:r>
              <w:rPr>
                <w:rFonts w:hint="eastAsia" w:ascii="Times New Roman" w:hAnsi="Times New Roman" w:cs="Times New Roman"/>
              </w:rPr>
              <w:t>设计（论文）的进展情况：（课题工作量是否适中、已完成任务、未完成任务、完成课题存在问题和解决办法）</w:t>
            </w:r>
          </w:p>
          <w:p>
            <w:pPr>
              <w:pStyle w:val="2"/>
              <w:spacing w:line="264" w:lineRule="auto"/>
              <w:ind w:firstLine="480" w:firstLineChars="200"/>
              <w:rPr>
                <w:rFonts w:ascii="Times New Roman" w:hAnsi="Times New Roman" w:cs="Times New Roman"/>
              </w:rPr>
            </w:pPr>
            <w:r>
              <w:rPr>
                <w:rFonts w:hint="eastAsia" w:ascii="Times New Roman" w:hAnsi="Times New Roman" w:cs="Times New Roman"/>
              </w:rPr>
              <w:t>在指导教师的带领之下，广泛收集了与本题相关的各方面材料，结合指导教师的讲解，目前已经完成文献的学习与研究，开题报告的撰写，文章逻辑的梳理、框架的构建。截至目前，论文雏形已经形成。</w:t>
            </w:r>
          </w:p>
          <w:p>
            <w:pPr>
              <w:pStyle w:val="2"/>
              <w:spacing w:line="264" w:lineRule="auto"/>
              <w:ind w:firstLine="480" w:firstLineChars="200"/>
              <w:rPr>
                <w:rFonts w:ascii="Times New Roman" w:hAnsi="Times New Roman" w:cs="Times New Roman"/>
              </w:rPr>
            </w:pPr>
            <w:r>
              <w:rPr>
                <w:rFonts w:hint="eastAsia" w:ascii="Times New Roman" w:hAnsi="Times New Roman" w:cs="Times New Roman"/>
              </w:rPr>
              <w:t>课题工作方面，任务量适中，任务难度中等。在指导教师的点拨以及自己对文献的学习下能够做到对题目的深入了解、牢固把握。</w:t>
            </w:r>
          </w:p>
          <w:p>
            <w:pPr>
              <w:pStyle w:val="2"/>
              <w:spacing w:line="264" w:lineRule="auto"/>
              <w:ind w:firstLine="480" w:firstLineChars="200"/>
              <w:rPr>
                <w:rFonts w:hint="eastAsia" w:ascii="Times New Roman" w:hAnsi="Times New Roman" w:cs="Times New Roman"/>
              </w:rPr>
            </w:pPr>
            <w:r>
              <w:rPr>
                <w:rFonts w:hint="eastAsia" w:ascii="Times New Roman" w:hAnsi="Times New Roman" w:cs="Times New Roman"/>
              </w:rPr>
              <w:t>在完成课题过程中也遇到了很多困难，主要困难是由于中学数学中最值问题涉及知识点广泛，导致在撰写论文时不好把握分类标准；题目解法多样，不知选择怎样的题目最具有代表性；对于初高中的学习实际不够了解，对于如何使得学生和教师快速有效地解决问题认识不够清晰。对于以上的主要困难，我采取的解决办法有仔细研究、对比相关文献，梳理初高中数学教材，查找知识的内在逻辑，决定分为初中最值问题的求法和高中最值问题的求法两方面入手，将不同学段的知识划分为模块，以此分类，使得文章结构清晰明了；对比文献及初高中练习题，找出最具代表性的例题；与初高中一线教师及学生咨询相关情况，加强对实际学习和教学的认识，选择出最实用的最值问题的求法，使文章的实用性更强。</w:t>
            </w:r>
          </w:p>
          <w:p>
            <w:pPr>
              <w:pStyle w:val="2"/>
              <w:spacing w:line="264" w:lineRule="auto"/>
              <w:ind w:firstLine="480" w:firstLineChars="200"/>
              <w:rPr>
                <w:rFonts w:ascii="Times New Roman" w:hAnsi="Times New Roman" w:cs="Times New Roman"/>
              </w:rPr>
            </w:pPr>
            <w:r>
              <w:rPr>
                <w:rFonts w:hint="eastAsia" w:ascii="Times New Roman" w:hAnsi="Times New Roman" w:cs="Times New Roman"/>
              </w:rPr>
              <w:t>截至目前，论文雏形已基本形成，未完成的任务主要为两方面，一是文章细节方面的斟酌，二是文章相关的排版工作，如字体、字号等。后续工作主要任务是继续完善论文，使文章结构、内容、格式等方面都能令人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6" w:hRule="atLeast"/>
        </w:trPr>
        <w:tc>
          <w:tcPr>
            <w:tcW w:w="9855" w:type="dxa"/>
            <w:gridSpan w:val="5"/>
          </w:tcPr>
          <w:p>
            <w:pPr>
              <w:pStyle w:val="2"/>
              <w:spacing w:line="264" w:lineRule="auto"/>
              <w:rPr>
                <w:rFonts w:ascii="Times New Roman" w:hAnsi="Times New Roman" w:cs="Times New Roman"/>
              </w:rPr>
            </w:pPr>
            <w:r>
              <w:rPr>
                <w:rFonts w:hint="eastAsia" w:ascii="Times New Roman" w:hAnsi="Times New Roman" w:cs="Times New Roman"/>
              </w:rPr>
              <w:t>指导教师意见：</w:t>
            </w:r>
          </w:p>
          <w:p>
            <w:pPr>
              <w:pStyle w:val="2"/>
              <w:spacing w:before="156" w:beforeLines="50"/>
              <w:ind w:firstLine="360" w:firstLineChars="150"/>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张晓庆</w:t>
            </w:r>
            <w:r>
              <w:rPr>
                <w:rFonts w:hint="eastAsia" w:hAnsi="宋体"/>
              </w:rPr>
              <w:t>同学做论文的过程中，经常及时与指导教师探讨、沟通与交流，做论文的态度</w:t>
            </w:r>
            <w:r>
              <w:rPr>
                <w:rFonts w:hint="eastAsia" w:hAnsi="宋体"/>
                <w:lang w:eastAsia="zh-CN"/>
              </w:rPr>
              <w:t>比较</w:t>
            </w:r>
            <w:r>
              <w:rPr>
                <w:rFonts w:hint="eastAsia" w:hAnsi="宋体"/>
              </w:rPr>
              <w:t>认真，表现</w:t>
            </w:r>
            <w:r>
              <w:rPr>
                <w:rFonts w:hint="eastAsia" w:hAnsi="宋体"/>
                <w:lang w:eastAsia="zh-CN"/>
              </w:rPr>
              <w:t>较好</w:t>
            </w:r>
            <w:r>
              <w:rPr>
                <w:rFonts w:hint="eastAsia" w:hAnsi="宋体"/>
              </w:rPr>
              <w:t>。现在基本上完成论文的主体工作，论文初稿已经交予指导教师修改。</w:t>
            </w:r>
            <w:r>
              <w:rPr>
                <w:rFonts w:hint="eastAsia"/>
              </w:rPr>
              <w:t>现在未完成的部分对论文的结构进行系统整理，格式进一步修改</w:t>
            </w:r>
            <w:r>
              <w:rPr>
                <w:rFonts w:hint="eastAsia" w:ascii="Times New Roman" w:hAnsi="Times New Roman" w:cs="Times New Roman"/>
              </w:rPr>
              <w:t>。</w:t>
            </w:r>
            <w:r>
              <w:rPr>
                <w:rFonts w:hint="eastAsia"/>
              </w:rPr>
              <w:t>完成论文情况较好，达到论文中期检查的要求。</w:t>
            </w:r>
          </w:p>
          <w:p>
            <w:pPr>
              <w:pStyle w:val="2"/>
              <w:spacing w:line="264" w:lineRule="auto"/>
              <w:rPr>
                <w:rFonts w:ascii="Times New Roman" w:hAnsi="Times New Roman" w:cs="Times New Roman"/>
              </w:rPr>
            </w:pPr>
          </w:p>
          <w:p>
            <w:pPr>
              <w:pStyle w:val="2"/>
              <w:spacing w:line="264" w:lineRule="auto"/>
              <w:rPr>
                <w:rFonts w:ascii="Times New Roman" w:hAnsi="Times New Roman" w:cs="Times New Roman"/>
              </w:rPr>
            </w:pPr>
            <w:bookmarkStart w:id="0" w:name="_GoBack"/>
            <w:bookmarkEnd w:id="0"/>
          </w:p>
          <w:p>
            <w:pPr>
              <w:pStyle w:val="2"/>
              <w:rPr>
                <w:rFonts w:ascii="Times New Roman" w:hAnsi="Times New Roman" w:cs="Times New Roman"/>
              </w:rPr>
            </w:pPr>
          </w:p>
          <w:p>
            <w:pPr>
              <w:pStyle w:val="2"/>
              <w:jc w:val="right"/>
              <w:rPr>
                <w:rFonts w:ascii="Times New Roman" w:hAnsi="Times New Roman" w:cs="Times New Roman"/>
              </w:rPr>
            </w:pPr>
            <w:r>
              <w:rPr>
                <w:rFonts w:hint="eastAsia" w:ascii="Times New Roman" w:hAnsi="Times New Roman" w:cs="Times New Roman"/>
              </w:rPr>
              <w:t>签字：</w:t>
            </w:r>
            <w:r>
              <w:rPr>
                <w:rFonts w:hint="eastAsia" w:ascii="Times New Roman" w:hAnsi="Times New Roman" w:cs="Times New Roman"/>
                <w:lang w:eastAsia="zh-CN"/>
              </w:rPr>
              <w:t>周立群</w:t>
            </w:r>
            <w:r>
              <w:rPr>
                <w:rFonts w:hint="eastAsia" w:ascii="Times New Roman" w:hAnsi="Times New Roman" w:cs="Times New Roman"/>
              </w:rPr>
              <w:t xml:space="preserve">       </w:t>
            </w:r>
            <w:r>
              <w:rPr>
                <w:rFonts w:hint="eastAsia" w:ascii="Times New Roman" w:hAnsi="Times New Roman" w:cs="Times New Roman"/>
                <w:lang w:val="en-US" w:eastAsia="zh-CN"/>
              </w:rPr>
              <w:t>2019</w:t>
            </w:r>
            <w:r>
              <w:rPr>
                <w:rFonts w:hint="eastAsia" w:ascii="Times New Roman" w:hAnsi="Times New Roman" w:cs="Times New Roman"/>
              </w:rPr>
              <w:t xml:space="preserve">年 </w:t>
            </w:r>
            <w:r>
              <w:rPr>
                <w:rFonts w:hint="eastAsia" w:ascii="Times New Roman" w:hAnsi="Times New Roman" w:cs="Times New Roman"/>
                <w:lang w:val="en-US" w:eastAsia="zh-CN"/>
              </w:rPr>
              <w:t>3</w:t>
            </w:r>
            <w:r>
              <w:rPr>
                <w:rFonts w:hint="eastAsia" w:ascii="Times New Roman" w:hAnsi="Times New Roman" w:cs="Times New Roman"/>
              </w:rPr>
              <w:t xml:space="preserve">月 </w:t>
            </w:r>
            <w:r>
              <w:rPr>
                <w:rFonts w:hint="eastAsia" w:ascii="Times New Roman" w:hAnsi="Times New Roman" w:cs="Times New Roman"/>
                <w:lang w:val="en-US" w:eastAsia="zh-CN"/>
              </w:rPr>
              <w:t>21</w:t>
            </w:r>
            <w:r>
              <w:rPr>
                <w:rFonts w:hint="eastAsia" w:ascii="Times New Roman" w:hAnsi="Times New Roman" w:cs="Times New Roma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trPr>
        <w:tc>
          <w:tcPr>
            <w:tcW w:w="9855" w:type="dxa"/>
            <w:gridSpan w:val="5"/>
          </w:tcPr>
          <w:p>
            <w:pPr>
              <w:pStyle w:val="2"/>
              <w:rPr>
                <w:rFonts w:ascii="Times New Roman" w:hAnsi="Times New Roman" w:cs="Times New Roman"/>
              </w:rPr>
            </w:pPr>
            <w:r>
              <w:rPr>
                <w:rFonts w:hint="eastAsia" w:ascii="Times New Roman" w:hAnsi="Times New Roman" w:cs="Times New Roman"/>
              </w:rPr>
              <w:t>备注：</w:t>
            </w:r>
          </w:p>
          <w:p>
            <w:pPr>
              <w:pStyle w:val="2"/>
              <w:rPr>
                <w:rFonts w:ascii="Times New Roman" w:hAnsi="Times New Roman" w:cs="Times New Roman"/>
              </w:rPr>
            </w:pPr>
          </w:p>
          <w:p>
            <w:pPr>
              <w:pStyle w:val="2"/>
              <w:rPr>
                <w:rFonts w:ascii="Times New Roman" w:hAnsi="Times New Roman" w:cs="Times New Roma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Latha"/>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Latha">
    <w:panose1 w:val="02000400000000000000"/>
    <w:charset w:val="00"/>
    <w:family w:val="auto"/>
    <w:pitch w:val="default"/>
    <w:sig w:usb0="001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03B"/>
    <w:rsid w:val="00064A97"/>
    <w:rsid w:val="00204613"/>
    <w:rsid w:val="00282C44"/>
    <w:rsid w:val="003E7219"/>
    <w:rsid w:val="00641940"/>
    <w:rsid w:val="00685148"/>
    <w:rsid w:val="00690CA9"/>
    <w:rsid w:val="00753635"/>
    <w:rsid w:val="00820D0A"/>
    <w:rsid w:val="009F503B"/>
    <w:rsid w:val="00A279C1"/>
    <w:rsid w:val="00A4566D"/>
    <w:rsid w:val="00BA6B29"/>
    <w:rsid w:val="00D7741A"/>
    <w:rsid w:val="7E42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9"/>
    <w:qFormat/>
    <w:uiPriority w:val="0"/>
    <w:rPr>
      <w:rFonts w:ascii="宋体" w:hAnsi="Courier New" w:cs="Courier New"/>
      <w:sz w:val="24"/>
      <w:szCs w:val="21"/>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纯文本 Char"/>
    <w:basedOn w:val="6"/>
    <w:link w:val="2"/>
    <w:uiPriority w:val="0"/>
    <w:rPr>
      <w:rFonts w:ascii="宋体" w:hAnsi="Courier New" w:eastAsia="宋体" w:cs="Courier New"/>
      <w:sz w:val="24"/>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121</Words>
  <Characters>694</Characters>
  <Lines>5</Lines>
  <Paragraphs>1</Paragraphs>
  <TotalTime>0</TotalTime>
  <ScaleCrop>false</ScaleCrop>
  <LinksUpToDate>false</LinksUpToDate>
  <CharactersWithSpaces>814</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2019-03-18T12:47:00Z</dcterms:created>
  <dc:creator>sx</dc:creator>
  <cp:lastModifiedBy>Administrator</cp:lastModifiedBy>
  <dcterms:modified xsi:type="dcterms:W3CDTF">2019-03-22T08:36:42Z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