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B8C53" w14:textId="77777777" w:rsidR="009972F3" w:rsidRDefault="007574AB">
      <w:pPr>
        <w:pStyle w:val="a3"/>
        <w:rPr>
          <w:rFonts w:ascii="Times New Roman" w:hAnsi="Times New Roman" w:cs="Times New Roman"/>
          <w:bCs/>
          <w:sz w:val="18"/>
        </w:rPr>
      </w:pPr>
      <w:r>
        <w:rPr>
          <w:rFonts w:ascii="Times New Roman" w:hAnsi="Times New Roman" w:cs="Times New Roman" w:hint="eastAsia"/>
          <w:bCs/>
          <w:sz w:val="18"/>
          <w:shd w:val="pct10" w:color="auto" w:fill="FFFFFF"/>
        </w:rPr>
        <w:t>表</w:t>
      </w:r>
      <w:r>
        <w:rPr>
          <w:rFonts w:ascii="Times New Roman" w:hAnsi="Times New Roman" w:cs="Times New Roman"/>
          <w:bCs/>
          <w:sz w:val="18"/>
          <w:shd w:val="pct10" w:color="auto" w:fill="FFFFFF"/>
        </w:rPr>
        <w:t>4 -2</w:t>
      </w:r>
      <w:r>
        <w:rPr>
          <w:rFonts w:ascii="Times New Roman" w:hAnsi="Times New Roman" w:cs="Times New Roman" w:hint="eastAsia"/>
          <w:bCs/>
          <w:sz w:val="18"/>
          <w:shd w:val="pct10" w:color="auto" w:fill="FFFFFF"/>
        </w:rPr>
        <w:t>（自然学科学生用）</w:t>
      </w:r>
    </w:p>
    <w:p w14:paraId="66730B04" w14:textId="5A8F7D50" w:rsidR="009972F3" w:rsidRDefault="007574AB">
      <w:pPr>
        <w:pStyle w:val="a3"/>
        <w:jc w:val="center"/>
        <w:rPr>
          <w:rFonts w:ascii="Times New Roman" w:eastAsia="仿宋_GB2312" w:hAnsi="Times New Roman" w:cs="Times New Roman"/>
          <w:b/>
          <w:sz w:val="32"/>
          <w:szCs w:val="32"/>
        </w:rPr>
      </w:pPr>
      <w:r>
        <w:rPr>
          <w:rFonts w:ascii="Times New Roman" w:eastAsia="仿宋_GB2312" w:hAnsi="Times New Roman" w:cs="Times New Roman" w:hint="eastAsia"/>
          <w:b/>
          <w:sz w:val="32"/>
          <w:szCs w:val="32"/>
        </w:rPr>
        <w:t>天津师范大学</w:t>
      </w:r>
      <w:r>
        <w:rPr>
          <w:rFonts w:ascii="Times New Roman" w:eastAsia="仿宋_GB2312" w:hAnsi="Times New Roman" w:cs="Times New Roman"/>
          <w:b/>
          <w:sz w:val="32"/>
          <w:szCs w:val="32"/>
        </w:rPr>
        <w:t>20</w:t>
      </w:r>
      <w:r w:rsidR="007C6F05" w:rsidRPr="007C6F05">
        <w:rPr>
          <w:rFonts w:ascii="Times New Roman" w:eastAsia="仿宋_GB2312" w:hAnsi="Times New Roman" w:cs="Times New Roman"/>
          <w:b/>
          <w:sz w:val="32"/>
          <w:szCs w:val="32"/>
        </w:rPr>
        <w:t>19</w:t>
      </w:r>
      <w:r>
        <w:rPr>
          <w:rFonts w:ascii="Times New Roman" w:eastAsia="仿宋_GB2312" w:hAnsi="Times New Roman" w:cs="Times New Roman" w:hint="eastAsia"/>
          <w:b/>
          <w:sz w:val="32"/>
          <w:szCs w:val="32"/>
        </w:rPr>
        <w:t>届本科毕业设计（论文）开题报告</w:t>
      </w:r>
    </w:p>
    <w:p w14:paraId="667A8180" w14:textId="77777777" w:rsidR="009972F3" w:rsidRDefault="007574AB">
      <w:pPr>
        <w:pStyle w:val="a3"/>
        <w:rPr>
          <w:rFonts w:ascii="Times New Roman" w:eastAsia="仿宋_GB2312" w:hAnsi="Times New Roman" w:cs="Times New Roman"/>
          <w:b/>
          <w:sz w:val="32"/>
          <w:szCs w:val="32"/>
        </w:rPr>
      </w:pPr>
      <w:r>
        <w:rPr>
          <w:rFonts w:ascii="Times New Roman" w:hAnsi="Times New Roman" w:cs="Times New Roman" w:hint="eastAsia"/>
        </w:rPr>
        <w:t>学院：数学科学学院</w:t>
      </w:r>
      <w:r>
        <w:rPr>
          <w:rFonts w:ascii="Times New Roman" w:hAnsi="Times New Roman" w:cs="Times New Roman"/>
        </w:rPr>
        <w:t xml:space="preserve">                    </w:t>
      </w:r>
      <w:r>
        <w:rPr>
          <w:rFonts w:ascii="Times New Roman" w:hAnsi="Times New Roman" w:cs="Times New Roman" w:hint="eastAsia"/>
        </w:rPr>
        <w:t>专业（专业方向）：数学与应用数学</w:t>
      </w:r>
      <w:r>
        <w:rPr>
          <w:rFonts w:ascii="Times New Roman" w:hAnsi="Times New Roman" w:cs="Times New Roman"/>
        </w:rPr>
        <w:t xml:space="preserve">                </w:t>
      </w:r>
    </w:p>
    <w:tbl>
      <w:tblPr>
        <w:tblW w:w="9456"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1376"/>
        <w:gridCol w:w="799"/>
        <w:gridCol w:w="1368"/>
        <w:gridCol w:w="1182"/>
        <w:gridCol w:w="1331"/>
        <w:gridCol w:w="750"/>
        <w:gridCol w:w="1465"/>
      </w:tblGrid>
      <w:tr w:rsidR="009972F3" w14:paraId="5530A83A" w14:textId="77777777">
        <w:trPr>
          <w:trHeight w:val="316"/>
        </w:trPr>
        <w:tc>
          <w:tcPr>
            <w:tcW w:w="1185" w:type="dxa"/>
            <w:tcBorders>
              <w:top w:val="single" w:sz="4" w:space="0" w:color="auto"/>
              <w:left w:val="single" w:sz="4" w:space="0" w:color="auto"/>
              <w:bottom w:val="single" w:sz="4" w:space="0" w:color="auto"/>
              <w:right w:val="single" w:sz="4" w:space="0" w:color="auto"/>
            </w:tcBorders>
            <w:vAlign w:val="center"/>
          </w:tcPr>
          <w:p w14:paraId="04C6FEAB" w14:textId="77777777" w:rsidR="009972F3" w:rsidRDefault="007574AB">
            <w:pPr>
              <w:spacing w:line="440" w:lineRule="exact"/>
              <w:jc w:val="center"/>
              <w:rPr>
                <w:sz w:val="24"/>
              </w:rPr>
            </w:pPr>
            <w:r>
              <w:rPr>
                <w:rFonts w:hint="eastAsia"/>
                <w:sz w:val="24"/>
              </w:rPr>
              <w:t>论文题目</w:t>
            </w:r>
          </w:p>
        </w:tc>
        <w:tc>
          <w:tcPr>
            <w:tcW w:w="8271" w:type="dxa"/>
            <w:gridSpan w:val="7"/>
            <w:tcBorders>
              <w:top w:val="single" w:sz="4" w:space="0" w:color="auto"/>
              <w:left w:val="single" w:sz="4" w:space="0" w:color="auto"/>
              <w:bottom w:val="single" w:sz="4" w:space="0" w:color="auto"/>
              <w:right w:val="single" w:sz="4" w:space="0" w:color="auto"/>
            </w:tcBorders>
            <w:vAlign w:val="center"/>
          </w:tcPr>
          <w:p w14:paraId="6124A090" w14:textId="77777777" w:rsidR="009972F3" w:rsidRDefault="007574AB">
            <w:pPr>
              <w:spacing w:line="440" w:lineRule="exact"/>
              <w:jc w:val="center"/>
              <w:rPr>
                <w:sz w:val="24"/>
              </w:rPr>
            </w:pPr>
            <w:r>
              <w:rPr>
                <w:rFonts w:hint="eastAsia"/>
                <w:sz w:val="24"/>
              </w:rPr>
              <w:t>一类比例时滞神经网络的多项式稳定性</w:t>
            </w:r>
          </w:p>
        </w:tc>
      </w:tr>
      <w:tr w:rsidR="009972F3" w14:paraId="41F1DB29" w14:textId="77777777">
        <w:trPr>
          <w:trHeight w:val="316"/>
        </w:trPr>
        <w:tc>
          <w:tcPr>
            <w:tcW w:w="1185" w:type="dxa"/>
            <w:tcBorders>
              <w:top w:val="single" w:sz="4" w:space="0" w:color="auto"/>
              <w:left w:val="single" w:sz="4" w:space="0" w:color="auto"/>
              <w:bottom w:val="single" w:sz="4" w:space="0" w:color="auto"/>
              <w:right w:val="single" w:sz="4" w:space="0" w:color="auto"/>
            </w:tcBorders>
            <w:vAlign w:val="center"/>
          </w:tcPr>
          <w:p w14:paraId="46B292D6" w14:textId="77777777" w:rsidR="009972F3" w:rsidRDefault="007574AB">
            <w:pPr>
              <w:spacing w:line="440" w:lineRule="exact"/>
              <w:jc w:val="center"/>
              <w:rPr>
                <w:bCs/>
                <w:sz w:val="24"/>
              </w:rPr>
            </w:pPr>
            <w:r>
              <w:rPr>
                <w:rFonts w:hint="eastAsia"/>
                <w:bCs/>
                <w:sz w:val="24"/>
              </w:rPr>
              <w:t>指导教师</w:t>
            </w:r>
          </w:p>
        </w:tc>
        <w:tc>
          <w:tcPr>
            <w:tcW w:w="1376" w:type="dxa"/>
            <w:tcBorders>
              <w:top w:val="single" w:sz="4" w:space="0" w:color="auto"/>
              <w:left w:val="single" w:sz="4" w:space="0" w:color="auto"/>
              <w:bottom w:val="single" w:sz="4" w:space="0" w:color="auto"/>
              <w:right w:val="single" w:sz="4" w:space="0" w:color="auto"/>
            </w:tcBorders>
            <w:vAlign w:val="center"/>
          </w:tcPr>
          <w:p w14:paraId="4BB7E672" w14:textId="77777777" w:rsidR="009972F3" w:rsidRDefault="007574AB">
            <w:pPr>
              <w:spacing w:line="440" w:lineRule="exact"/>
              <w:jc w:val="center"/>
              <w:rPr>
                <w:bCs/>
                <w:sz w:val="24"/>
              </w:rPr>
            </w:pPr>
            <w:r>
              <w:rPr>
                <w:rFonts w:hint="eastAsia"/>
                <w:bCs/>
                <w:sz w:val="24"/>
              </w:rPr>
              <w:t>周立群</w:t>
            </w:r>
          </w:p>
        </w:tc>
        <w:tc>
          <w:tcPr>
            <w:tcW w:w="799" w:type="dxa"/>
            <w:tcBorders>
              <w:top w:val="single" w:sz="4" w:space="0" w:color="auto"/>
              <w:left w:val="single" w:sz="4" w:space="0" w:color="auto"/>
              <w:bottom w:val="single" w:sz="4" w:space="0" w:color="auto"/>
              <w:right w:val="single" w:sz="4" w:space="0" w:color="auto"/>
            </w:tcBorders>
            <w:vAlign w:val="center"/>
          </w:tcPr>
          <w:p w14:paraId="691080EC" w14:textId="77777777" w:rsidR="009972F3" w:rsidRDefault="007574AB">
            <w:pPr>
              <w:spacing w:line="440" w:lineRule="exact"/>
              <w:jc w:val="center"/>
              <w:rPr>
                <w:bCs/>
                <w:sz w:val="24"/>
              </w:rPr>
            </w:pPr>
            <w:r>
              <w:rPr>
                <w:rFonts w:hint="eastAsia"/>
                <w:bCs/>
                <w:sz w:val="24"/>
              </w:rPr>
              <w:t>职称</w:t>
            </w:r>
          </w:p>
        </w:tc>
        <w:tc>
          <w:tcPr>
            <w:tcW w:w="1368" w:type="dxa"/>
            <w:tcBorders>
              <w:top w:val="single" w:sz="4" w:space="0" w:color="auto"/>
              <w:left w:val="single" w:sz="4" w:space="0" w:color="auto"/>
              <w:bottom w:val="single" w:sz="4" w:space="0" w:color="auto"/>
              <w:right w:val="single" w:sz="4" w:space="0" w:color="auto"/>
            </w:tcBorders>
            <w:vAlign w:val="center"/>
          </w:tcPr>
          <w:p w14:paraId="392ED1F3" w14:textId="77777777" w:rsidR="009972F3" w:rsidRDefault="007574AB">
            <w:pPr>
              <w:spacing w:line="440" w:lineRule="exact"/>
              <w:jc w:val="center"/>
              <w:rPr>
                <w:bCs/>
                <w:sz w:val="24"/>
              </w:rPr>
            </w:pPr>
            <w:r>
              <w:rPr>
                <w:rFonts w:hint="eastAsia"/>
                <w:bCs/>
                <w:sz w:val="24"/>
              </w:rPr>
              <w:t>教授</w:t>
            </w:r>
          </w:p>
        </w:tc>
        <w:tc>
          <w:tcPr>
            <w:tcW w:w="1182" w:type="dxa"/>
            <w:tcBorders>
              <w:top w:val="single" w:sz="4" w:space="0" w:color="auto"/>
              <w:left w:val="single" w:sz="4" w:space="0" w:color="auto"/>
              <w:bottom w:val="single" w:sz="4" w:space="0" w:color="auto"/>
              <w:right w:val="single" w:sz="4" w:space="0" w:color="auto"/>
            </w:tcBorders>
            <w:vAlign w:val="center"/>
          </w:tcPr>
          <w:p w14:paraId="5439268D" w14:textId="77777777" w:rsidR="009972F3" w:rsidRDefault="007574AB">
            <w:pPr>
              <w:spacing w:line="440" w:lineRule="exact"/>
              <w:jc w:val="center"/>
              <w:rPr>
                <w:bCs/>
                <w:sz w:val="24"/>
              </w:rPr>
            </w:pPr>
            <w:r>
              <w:rPr>
                <w:rFonts w:hint="eastAsia"/>
                <w:bCs/>
                <w:sz w:val="24"/>
              </w:rPr>
              <w:t>学生姓名</w:t>
            </w:r>
          </w:p>
        </w:tc>
        <w:tc>
          <w:tcPr>
            <w:tcW w:w="1331" w:type="dxa"/>
            <w:tcBorders>
              <w:top w:val="single" w:sz="4" w:space="0" w:color="auto"/>
              <w:left w:val="single" w:sz="4" w:space="0" w:color="auto"/>
              <w:bottom w:val="single" w:sz="4" w:space="0" w:color="auto"/>
              <w:right w:val="single" w:sz="4" w:space="0" w:color="auto"/>
            </w:tcBorders>
            <w:vAlign w:val="center"/>
          </w:tcPr>
          <w:p w14:paraId="2F88CFCE" w14:textId="77777777" w:rsidR="009972F3" w:rsidRDefault="007574AB">
            <w:pPr>
              <w:spacing w:line="440" w:lineRule="exact"/>
              <w:jc w:val="center"/>
              <w:rPr>
                <w:bCs/>
                <w:sz w:val="24"/>
              </w:rPr>
            </w:pPr>
            <w:r>
              <w:rPr>
                <w:rFonts w:hint="eastAsia"/>
                <w:bCs/>
                <w:sz w:val="24"/>
              </w:rPr>
              <w:t>邵琪</w:t>
            </w:r>
          </w:p>
        </w:tc>
        <w:tc>
          <w:tcPr>
            <w:tcW w:w="750" w:type="dxa"/>
            <w:tcBorders>
              <w:top w:val="single" w:sz="4" w:space="0" w:color="auto"/>
              <w:left w:val="single" w:sz="4" w:space="0" w:color="auto"/>
              <w:bottom w:val="single" w:sz="4" w:space="0" w:color="auto"/>
              <w:right w:val="single" w:sz="4" w:space="0" w:color="auto"/>
            </w:tcBorders>
            <w:vAlign w:val="center"/>
          </w:tcPr>
          <w:p w14:paraId="2E98F0D9" w14:textId="77777777" w:rsidR="009972F3" w:rsidRDefault="007574AB">
            <w:pPr>
              <w:spacing w:line="440" w:lineRule="exact"/>
              <w:jc w:val="center"/>
              <w:rPr>
                <w:bCs/>
                <w:sz w:val="24"/>
              </w:rPr>
            </w:pPr>
            <w:r>
              <w:rPr>
                <w:rFonts w:hint="eastAsia"/>
                <w:bCs/>
                <w:sz w:val="24"/>
              </w:rPr>
              <w:t>学号</w:t>
            </w:r>
          </w:p>
        </w:tc>
        <w:tc>
          <w:tcPr>
            <w:tcW w:w="1465" w:type="dxa"/>
            <w:tcBorders>
              <w:top w:val="single" w:sz="4" w:space="0" w:color="auto"/>
              <w:left w:val="single" w:sz="4" w:space="0" w:color="auto"/>
              <w:bottom w:val="single" w:sz="4" w:space="0" w:color="auto"/>
              <w:right w:val="single" w:sz="4" w:space="0" w:color="auto"/>
            </w:tcBorders>
            <w:vAlign w:val="center"/>
          </w:tcPr>
          <w:p w14:paraId="3C5C7499" w14:textId="77777777" w:rsidR="009972F3" w:rsidRDefault="007574AB">
            <w:pPr>
              <w:spacing w:line="440" w:lineRule="exact"/>
              <w:jc w:val="center"/>
              <w:rPr>
                <w:bCs/>
                <w:sz w:val="24"/>
              </w:rPr>
            </w:pPr>
            <w:r>
              <w:rPr>
                <w:rFonts w:hint="eastAsia"/>
                <w:bCs/>
                <w:sz w:val="24"/>
              </w:rPr>
              <w:t>1530050038</w:t>
            </w:r>
          </w:p>
        </w:tc>
      </w:tr>
      <w:tr w:rsidR="009972F3" w14:paraId="23F2613D" w14:textId="77777777">
        <w:trPr>
          <w:trHeight w:val="2167"/>
        </w:trPr>
        <w:tc>
          <w:tcPr>
            <w:tcW w:w="9456" w:type="dxa"/>
            <w:gridSpan w:val="8"/>
            <w:tcBorders>
              <w:top w:val="single" w:sz="4" w:space="0" w:color="auto"/>
              <w:left w:val="single" w:sz="4" w:space="0" w:color="auto"/>
              <w:bottom w:val="single" w:sz="4" w:space="0" w:color="auto"/>
              <w:right w:val="single" w:sz="4" w:space="0" w:color="auto"/>
            </w:tcBorders>
          </w:tcPr>
          <w:p w14:paraId="76719BF8" w14:textId="77777777" w:rsidR="009972F3" w:rsidRDefault="007574AB">
            <w:pPr>
              <w:rPr>
                <w:bCs/>
                <w:sz w:val="24"/>
              </w:rPr>
            </w:pPr>
            <w:r>
              <w:rPr>
                <w:rFonts w:hint="eastAsia"/>
                <w:bCs/>
                <w:sz w:val="24"/>
              </w:rPr>
              <w:t>一、研究目的（选题的意义和预期应用价值）</w:t>
            </w:r>
          </w:p>
          <w:p w14:paraId="7F795E65" w14:textId="77777777" w:rsidR="009972F3" w:rsidRDefault="007574AB">
            <w:pPr>
              <w:pStyle w:val="a3"/>
              <w:spacing w:line="360" w:lineRule="exact"/>
              <w:ind w:left="68" w:firstLine="403"/>
              <w:rPr>
                <w:rFonts w:ascii="Times New Roman" w:hAnsi="Times New Roman" w:cs="Times New Roman"/>
                <w:bCs/>
                <w:szCs w:val="24"/>
              </w:rPr>
            </w:pPr>
            <w:r>
              <w:rPr>
                <w:rFonts w:ascii="Times New Roman" w:hAnsi="Times New Roman" w:cs="Times New Roman"/>
                <w:szCs w:val="24"/>
              </w:rPr>
              <w:t>神经网络（</w:t>
            </w:r>
            <w:r>
              <w:rPr>
                <w:rFonts w:ascii="Times New Roman" w:hAnsi="Times New Roman" w:cs="Times New Roman"/>
                <w:szCs w:val="24"/>
              </w:rPr>
              <w:t>NNs</w:t>
            </w:r>
            <w:r>
              <w:rPr>
                <w:rFonts w:ascii="Times New Roman" w:hAnsi="Times New Roman" w:cs="Times New Roman"/>
                <w:szCs w:val="24"/>
              </w:rPr>
              <w:t>）它是一种模仿动物神经网络行为特征，进行分布式并行信息处理的算法数学模型。神经网络的</w:t>
            </w:r>
            <w:r>
              <w:rPr>
                <w:rFonts w:ascii="Times New Roman" w:hAnsi="Times New Roman" w:cs="Times New Roman" w:hint="eastAsia"/>
                <w:szCs w:val="24"/>
              </w:rPr>
              <w:t>应用</w:t>
            </w:r>
            <w:r>
              <w:rPr>
                <w:rFonts w:ascii="Times New Roman" w:hAnsi="Times New Roman" w:cs="Times New Roman"/>
                <w:szCs w:val="24"/>
              </w:rPr>
              <w:t>相当广泛，反映了多学科交叉技术领域的特点。</w:t>
            </w:r>
            <w:r>
              <w:rPr>
                <w:rFonts w:ascii="Times New Roman" w:hAnsi="Times New Roman" w:cs="Times New Roman" w:hint="eastAsia"/>
                <w:szCs w:val="24"/>
              </w:rPr>
              <w:t>比</w:t>
            </w:r>
            <w:r>
              <w:rPr>
                <w:rFonts w:ascii="Times New Roman" w:hAnsi="Times New Roman" w:cs="Times New Roman"/>
                <w:bCs/>
                <w:szCs w:val="24"/>
              </w:rPr>
              <w:t>如解方程、最优控制、联想记忆、图像处理等。稳定性是</w:t>
            </w:r>
            <w:r>
              <w:rPr>
                <w:rFonts w:ascii="Times New Roman" w:hAnsi="Times New Roman" w:cs="Times New Roman" w:hint="eastAsia"/>
                <w:bCs/>
                <w:szCs w:val="24"/>
              </w:rPr>
              <w:t>诸多的</w:t>
            </w:r>
            <w:r>
              <w:rPr>
                <w:rFonts w:ascii="Times New Roman" w:hAnsi="Times New Roman" w:cs="Times New Roman"/>
                <w:bCs/>
                <w:szCs w:val="24"/>
              </w:rPr>
              <w:t>动力</w:t>
            </w:r>
            <w:r>
              <w:rPr>
                <w:rFonts w:ascii="Times New Roman" w:hAnsi="Times New Roman" w:cs="Times New Roman" w:hint="eastAsia"/>
                <w:bCs/>
                <w:szCs w:val="24"/>
              </w:rPr>
              <w:t>学行为</w:t>
            </w:r>
            <w:r>
              <w:rPr>
                <w:rFonts w:ascii="Times New Roman" w:hAnsi="Times New Roman" w:cs="Times New Roman"/>
                <w:bCs/>
                <w:szCs w:val="24"/>
              </w:rPr>
              <w:t>之一</w:t>
            </w:r>
            <w:r>
              <w:rPr>
                <w:rFonts w:ascii="Times New Roman" w:hAnsi="Times New Roman" w:cs="Times New Roman" w:hint="eastAsia"/>
                <w:bCs/>
                <w:szCs w:val="24"/>
              </w:rPr>
              <w:t>，</w:t>
            </w:r>
            <w:r>
              <w:rPr>
                <w:rFonts w:ascii="Times New Roman" w:hAnsi="Times New Roman" w:cs="Times New Roman"/>
                <w:bCs/>
                <w:szCs w:val="24"/>
              </w:rPr>
              <w:t>因此研究时滞神经网络（</w:t>
            </w:r>
            <w:r>
              <w:rPr>
                <w:rFonts w:ascii="Times New Roman" w:hAnsi="Times New Roman" w:cs="Times New Roman"/>
                <w:bCs/>
                <w:szCs w:val="24"/>
              </w:rPr>
              <w:t>DNNs</w:t>
            </w:r>
            <w:r>
              <w:rPr>
                <w:rFonts w:ascii="Times New Roman" w:hAnsi="Times New Roman" w:cs="Times New Roman"/>
                <w:bCs/>
                <w:szCs w:val="24"/>
              </w:rPr>
              <w:t>）的各种稳定性具有重要的理论和实践意义。关于时滞神经网络（</w:t>
            </w:r>
            <w:r>
              <w:rPr>
                <w:rFonts w:ascii="Times New Roman" w:hAnsi="Times New Roman" w:cs="Times New Roman"/>
                <w:bCs/>
                <w:szCs w:val="24"/>
              </w:rPr>
              <w:t>DNNs</w:t>
            </w:r>
            <w:r>
              <w:rPr>
                <w:rFonts w:ascii="Times New Roman" w:hAnsi="Times New Roman" w:cs="Times New Roman"/>
                <w:bCs/>
                <w:szCs w:val="24"/>
              </w:rPr>
              <w:t>）的全局渐近稳定性和指数稳定性已有不少文献作过分析讨论，但对多项式稳定性的研究还</w:t>
            </w:r>
            <w:r>
              <w:rPr>
                <w:rFonts w:ascii="Times New Roman" w:hAnsi="Times New Roman" w:cs="Times New Roman" w:hint="eastAsia"/>
                <w:bCs/>
                <w:szCs w:val="24"/>
              </w:rPr>
              <w:t>未见到</w:t>
            </w:r>
            <w:r>
              <w:rPr>
                <w:rFonts w:ascii="Times New Roman" w:hAnsi="Times New Roman" w:cs="Times New Roman"/>
                <w:bCs/>
                <w:szCs w:val="24"/>
              </w:rPr>
              <w:t>。</w:t>
            </w:r>
          </w:p>
          <w:p w14:paraId="6E2738B5" w14:textId="77777777" w:rsidR="009972F3" w:rsidRDefault="007574AB">
            <w:pPr>
              <w:pStyle w:val="a3"/>
              <w:spacing w:line="360" w:lineRule="exact"/>
              <w:ind w:left="68" w:firstLine="403"/>
              <w:rPr>
                <w:rFonts w:ascii="Times New Roman" w:hAnsi="Times New Roman" w:cs="Times New Roman"/>
                <w:szCs w:val="24"/>
              </w:rPr>
            </w:pPr>
            <w:r>
              <w:rPr>
                <w:rFonts w:ascii="Times New Roman" w:hAnsi="Times New Roman" w:cs="Times New Roman" w:hint="eastAsia"/>
                <w:bCs/>
                <w:szCs w:val="24"/>
              </w:rPr>
              <w:t>本文的</w:t>
            </w:r>
            <w:r>
              <w:rPr>
                <w:rFonts w:ascii="Times New Roman" w:hAnsi="Times New Roman" w:cs="Times New Roman"/>
                <w:bCs/>
                <w:szCs w:val="24"/>
              </w:rPr>
              <w:t>工作是对</w:t>
            </w:r>
            <w:r>
              <w:rPr>
                <w:rFonts w:ascii="Times New Roman" w:hAnsi="Times New Roman" w:cs="Times New Roman" w:hint="eastAsia"/>
                <w:bCs/>
                <w:szCs w:val="24"/>
              </w:rPr>
              <w:t>一类</w:t>
            </w:r>
            <w:r>
              <w:rPr>
                <w:rFonts w:ascii="Times New Roman" w:hAnsi="Times New Roman" w:cs="Times New Roman"/>
                <w:bCs/>
                <w:szCs w:val="24"/>
              </w:rPr>
              <w:t>比例时滞神经网络的</w:t>
            </w:r>
            <w:r>
              <w:rPr>
                <w:rFonts w:ascii="Times New Roman" w:hAnsi="Times New Roman" w:cs="Times New Roman" w:hint="eastAsia"/>
                <w:bCs/>
                <w:szCs w:val="24"/>
              </w:rPr>
              <w:t>多项式稳定性</w:t>
            </w:r>
            <w:r>
              <w:rPr>
                <w:rFonts w:ascii="Times New Roman" w:hAnsi="Times New Roman" w:cs="Times New Roman"/>
                <w:bCs/>
                <w:szCs w:val="24"/>
              </w:rPr>
              <w:t>进行</w:t>
            </w:r>
            <w:r>
              <w:rPr>
                <w:rFonts w:ascii="Times New Roman" w:hAnsi="Times New Roman" w:cs="Times New Roman" w:hint="eastAsia"/>
                <w:bCs/>
                <w:szCs w:val="24"/>
              </w:rPr>
              <w:t>研究，</w:t>
            </w:r>
            <w:r>
              <w:rPr>
                <w:rFonts w:ascii="Times New Roman" w:hAnsi="Times New Roman" w:cs="Times New Roman" w:hint="eastAsia"/>
                <w:szCs w:val="24"/>
              </w:rPr>
              <w:t>通过构建</w:t>
            </w:r>
            <w:r>
              <w:rPr>
                <w:rFonts w:ascii="Times New Roman" w:hAnsi="Times New Roman" w:cs="Times New Roman"/>
                <w:szCs w:val="24"/>
              </w:rPr>
              <w:t>Lyapunov</w:t>
            </w:r>
            <w:r>
              <w:rPr>
                <w:rFonts w:ascii="Times New Roman" w:hAnsi="Times New Roman" w:cs="Times New Roman"/>
                <w:szCs w:val="24"/>
              </w:rPr>
              <w:t>函数</w:t>
            </w:r>
            <w:r>
              <w:rPr>
                <w:rFonts w:ascii="Times New Roman" w:hAnsi="Times New Roman" w:cs="Times New Roman" w:hint="eastAsia"/>
                <w:szCs w:val="24"/>
              </w:rPr>
              <w:t>和</w:t>
            </w:r>
            <w:r>
              <w:rPr>
                <w:rFonts w:ascii="Times New Roman" w:hAnsi="Times New Roman" w:cs="Times New Roman"/>
                <w:szCs w:val="24"/>
              </w:rPr>
              <w:t>同胚映射原理</w:t>
            </w:r>
            <w:r>
              <w:rPr>
                <w:rFonts w:ascii="Times New Roman" w:hAnsi="Times New Roman" w:cs="Times New Roman" w:hint="eastAsia"/>
                <w:szCs w:val="24"/>
              </w:rPr>
              <w:t>，给出该</w:t>
            </w:r>
            <w:r>
              <w:rPr>
                <w:rFonts w:ascii="Times New Roman" w:hAnsi="Times New Roman" w:cs="Times New Roman"/>
                <w:szCs w:val="24"/>
              </w:rPr>
              <w:t>网络平衡点存在性、唯一性和多项式稳定性的判定条件</w:t>
            </w:r>
            <w:r>
              <w:rPr>
                <w:rFonts w:ascii="Times New Roman" w:hAnsi="Times New Roman" w:cs="Times New Roman" w:hint="eastAsia"/>
                <w:szCs w:val="24"/>
              </w:rPr>
              <w:t>。</w:t>
            </w:r>
            <w:r>
              <w:rPr>
                <w:rFonts w:ascii="Times New Roman" w:hAnsi="Times New Roman" w:cs="Times New Roman"/>
                <w:szCs w:val="24"/>
              </w:rPr>
              <w:t>最后给出一个数值算例及仿真结果验证所得结论的正确性</w:t>
            </w:r>
            <w:r>
              <w:rPr>
                <w:rFonts w:ascii="Times New Roman" w:hAnsi="Times New Roman" w:cs="Times New Roman" w:hint="eastAsia"/>
                <w:szCs w:val="24"/>
              </w:rPr>
              <w:t>。</w:t>
            </w:r>
          </w:p>
          <w:p w14:paraId="71B766DF" w14:textId="77777777" w:rsidR="009972F3" w:rsidRDefault="009972F3">
            <w:pPr>
              <w:rPr>
                <w:bCs/>
                <w:sz w:val="24"/>
              </w:rPr>
            </w:pPr>
          </w:p>
        </w:tc>
      </w:tr>
      <w:tr w:rsidR="009972F3" w14:paraId="3238B0AE" w14:textId="77777777">
        <w:trPr>
          <w:trHeight w:val="1707"/>
        </w:trPr>
        <w:tc>
          <w:tcPr>
            <w:tcW w:w="9456" w:type="dxa"/>
            <w:gridSpan w:val="8"/>
            <w:tcBorders>
              <w:top w:val="single" w:sz="4" w:space="0" w:color="auto"/>
              <w:left w:val="single" w:sz="4" w:space="0" w:color="auto"/>
              <w:bottom w:val="single" w:sz="4" w:space="0" w:color="auto"/>
              <w:right w:val="single" w:sz="4" w:space="0" w:color="auto"/>
            </w:tcBorders>
          </w:tcPr>
          <w:p w14:paraId="24892E1D" w14:textId="77777777" w:rsidR="009972F3" w:rsidRDefault="007574AB">
            <w:pPr>
              <w:rPr>
                <w:bCs/>
                <w:sz w:val="24"/>
              </w:rPr>
            </w:pPr>
            <w:r>
              <w:rPr>
                <w:rFonts w:hint="eastAsia"/>
                <w:bCs/>
                <w:sz w:val="24"/>
              </w:rPr>
              <w:t>二、与本课题相关的国内外研究现状，预计可能有所突破和创新的方面（文献综述）</w:t>
            </w:r>
          </w:p>
          <w:p w14:paraId="3DBAD6EB" w14:textId="77777777" w:rsidR="009972F3" w:rsidRDefault="007574AB" w:rsidP="00425088">
            <w:pPr>
              <w:spacing w:line="400" w:lineRule="exact"/>
              <w:ind w:firstLineChars="200" w:firstLine="480"/>
              <w:rPr>
                <w:sz w:val="24"/>
              </w:rPr>
            </w:pPr>
            <w:r>
              <w:rPr>
                <w:sz w:val="24"/>
              </w:rPr>
              <w:t>目前对具比例时滞神经网络的动力学行为已经有一些研究，得到了一些重要的研究成果。</w:t>
            </w:r>
            <w:r>
              <w:rPr>
                <w:rFonts w:hint="eastAsia"/>
                <w:sz w:val="24"/>
              </w:rPr>
              <w:t>《一类具多比例时滞细胞神经网络的全局指数稳定性》通过构造合适的</w:t>
            </w:r>
            <w:r>
              <w:rPr>
                <w:rFonts w:hint="eastAsia"/>
                <w:sz w:val="24"/>
              </w:rPr>
              <w:t>Lyapunov</w:t>
            </w:r>
            <w:r>
              <w:rPr>
                <w:rFonts w:hint="eastAsia"/>
                <w:sz w:val="24"/>
              </w:rPr>
              <w:t>泛函和运用</w:t>
            </w:r>
            <w:proofErr w:type="spellStart"/>
            <w:r>
              <w:rPr>
                <w:rFonts w:hint="eastAsia"/>
                <w:sz w:val="24"/>
              </w:rPr>
              <w:t>Halanay</w:t>
            </w:r>
            <w:proofErr w:type="spellEnd"/>
            <w:r>
              <w:rPr>
                <w:rFonts w:hint="eastAsia"/>
                <w:sz w:val="24"/>
              </w:rPr>
              <w:t>时滞不等式，讨论了一类具多比例时滞的细胞神经网络</w:t>
            </w:r>
            <w:r>
              <w:rPr>
                <w:rFonts w:hint="eastAsia"/>
                <w:bCs/>
                <w:sz w:val="24"/>
              </w:rPr>
              <w:t>的全局指数稳定性，得到了这类时滞细胞神经网络平衡点全局指数稳定的充分条件。在《一类时滞</w:t>
            </w:r>
            <w:r>
              <w:rPr>
                <w:rFonts w:hint="eastAsia"/>
                <w:bCs/>
                <w:sz w:val="24"/>
              </w:rPr>
              <w:t>Hopfield</w:t>
            </w:r>
            <w:r>
              <w:rPr>
                <w:rFonts w:hint="eastAsia"/>
                <w:bCs/>
                <w:sz w:val="24"/>
              </w:rPr>
              <w:t>神经网络系统的全局指数稳定》提出在放宽对激励函数的可微性和单调性要求的前提下，利用矩阵理论构造适当李雅普诺夫泛函，得到系统全局指数稳定的条件。</w:t>
            </w:r>
            <w:r>
              <w:rPr>
                <w:sz w:val="24"/>
              </w:rPr>
              <w:t>《多比例时滞神经网络的全局一致渐近稳定性》通过构造合适的</w:t>
            </w:r>
            <w:r>
              <w:rPr>
                <w:sz w:val="24"/>
              </w:rPr>
              <w:t>Lyapunov</w:t>
            </w:r>
            <w:r>
              <w:rPr>
                <w:sz w:val="24"/>
              </w:rPr>
              <w:t>泛函，给出了几个保证系统全局一致渐近稳定的时滞独立的充分条件。</w:t>
            </w:r>
            <w:r>
              <w:rPr>
                <w:rFonts w:hint="eastAsia"/>
                <w:sz w:val="24"/>
              </w:rPr>
              <w:t>在《一类具比例时滞细胞神经网络概周期解的指数稳定性》中，利用不动点定理和微分不等式技巧，在不要求输出函数满足全局</w:t>
            </w:r>
            <w:r>
              <w:rPr>
                <w:rFonts w:hint="eastAsia"/>
                <w:sz w:val="24"/>
              </w:rPr>
              <w:t>Lipschitz</w:t>
            </w:r>
            <w:r>
              <w:rPr>
                <w:rFonts w:hint="eastAsia"/>
                <w:sz w:val="24"/>
              </w:rPr>
              <w:t>条件的情况下，得到了一类具比例时滞神经网络概周期解的存在性、唯一性与指数稳定性的一个充分条件。但是</w:t>
            </w:r>
            <w:r>
              <w:rPr>
                <w:sz w:val="24"/>
              </w:rPr>
              <w:t>关于比例时滞的神经网络的</w:t>
            </w:r>
            <w:r>
              <w:rPr>
                <w:rFonts w:hint="eastAsia"/>
                <w:sz w:val="24"/>
              </w:rPr>
              <w:t>多项式</w:t>
            </w:r>
            <w:r>
              <w:rPr>
                <w:sz w:val="24"/>
              </w:rPr>
              <w:t>稳定性的研究</w:t>
            </w:r>
            <w:r>
              <w:rPr>
                <w:rFonts w:hint="eastAsia"/>
                <w:sz w:val="24"/>
              </w:rPr>
              <w:t>目前还没有见到</w:t>
            </w:r>
            <w:r>
              <w:rPr>
                <w:sz w:val="24"/>
              </w:rPr>
              <w:t>。本课题的研究在对前人的研究成果进行分析归纳，运用在研究《</w:t>
            </w:r>
            <w:r>
              <w:rPr>
                <w:rFonts w:hint="eastAsia"/>
                <w:sz w:val="24"/>
              </w:rPr>
              <w:t>一类具比例时滞递归神经网络的全局指数稳定性</w:t>
            </w:r>
            <w:r>
              <w:rPr>
                <w:sz w:val="24"/>
              </w:rPr>
              <w:t>》时相近的研究方法，利用《</w:t>
            </w:r>
            <w:r>
              <w:rPr>
                <w:rFonts w:hint="eastAsia"/>
                <w:sz w:val="24"/>
              </w:rPr>
              <w:t>一类带时滞的脉冲神经网络的渐近稳定性</w:t>
            </w:r>
            <w:r>
              <w:rPr>
                <w:sz w:val="24"/>
              </w:rPr>
              <w:t>》相关的定义和定理去证明比例时滞神经网络的</w:t>
            </w:r>
            <w:r>
              <w:rPr>
                <w:rFonts w:hint="eastAsia"/>
                <w:sz w:val="24"/>
              </w:rPr>
              <w:t>多项式</w:t>
            </w:r>
            <w:r>
              <w:rPr>
                <w:sz w:val="24"/>
              </w:rPr>
              <w:t>稳定性，并通过数值仿真图对实例进行直观</w:t>
            </w:r>
            <w:r>
              <w:rPr>
                <w:rFonts w:hint="eastAsia"/>
                <w:sz w:val="24"/>
              </w:rPr>
              <w:t>地</w:t>
            </w:r>
            <w:r>
              <w:rPr>
                <w:sz w:val="24"/>
              </w:rPr>
              <w:t>说明，更具有说服力。</w:t>
            </w:r>
          </w:p>
          <w:p w14:paraId="6D06A018" w14:textId="63992318" w:rsidR="009972F3" w:rsidRDefault="007574AB" w:rsidP="00425088">
            <w:pPr>
              <w:spacing w:line="400" w:lineRule="exact"/>
              <w:ind w:firstLineChars="200" w:firstLine="480"/>
              <w:rPr>
                <w:bCs/>
                <w:sz w:val="24"/>
              </w:rPr>
            </w:pPr>
            <w:r>
              <w:rPr>
                <w:sz w:val="24"/>
              </w:rPr>
              <w:t>本文</w:t>
            </w:r>
            <w:r>
              <w:rPr>
                <w:rFonts w:hint="eastAsia"/>
                <w:sz w:val="24"/>
              </w:rPr>
              <w:t>通过构建</w:t>
            </w:r>
            <w:r>
              <w:rPr>
                <w:sz w:val="24"/>
              </w:rPr>
              <w:t>Lyapunov</w:t>
            </w:r>
            <w:r>
              <w:rPr>
                <w:sz w:val="24"/>
              </w:rPr>
              <w:t>函数</w:t>
            </w:r>
            <w:r>
              <w:rPr>
                <w:rFonts w:hint="eastAsia"/>
                <w:sz w:val="24"/>
              </w:rPr>
              <w:t>和</w:t>
            </w:r>
            <w:r>
              <w:rPr>
                <w:sz w:val="24"/>
              </w:rPr>
              <w:t>同胚映射原理</w:t>
            </w:r>
            <w:r>
              <w:rPr>
                <w:rFonts w:hint="eastAsia"/>
                <w:sz w:val="24"/>
              </w:rPr>
              <w:t>，研究</w:t>
            </w:r>
            <w:r>
              <w:rPr>
                <w:sz w:val="24"/>
              </w:rPr>
              <w:t>一</w:t>
            </w:r>
            <w:r>
              <w:rPr>
                <w:rFonts w:hint="eastAsia"/>
                <w:sz w:val="24"/>
              </w:rPr>
              <w:t>类</w:t>
            </w:r>
            <w:r>
              <w:rPr>
                <w:rFonts w:hint="eastAsia"/>
                <w:bCs/>
                <w:sz w:val="24"/>
              </w:rPr>
              <w:t>具比例时滞神经网络的多项式稳定性，通过构造新</w:t>
            </w:r>
            <w:r>
              <w:rPr>
                <w:sz w:val="24"/>
              </w:rPr>
              <w:t>的</w:t>
            </w:r>
            <w:r>
              <w:rPr>
                <w:sz w:val="24"/>
              </w:rPr>
              <w:t>Lyapunov</w:t>
            </w:r>
            <w:r>
              <w:rPr>
                <w:sz w:val="24"/>
              </w:rPr>
              <w:t>泛函，研究一类比例时滞神经网络的</w:t>
            </w:r>
            <w:r>
              <w:rPr>
                <w:rFonts w:hint="eastAsia"/>
                <w:sz w:val="24"/>
              </w:rPr>
              <w:t>多项式</w:t>
            </w:r>
            <w:r>
              <w:rPr>
                <w:sz w:val="24"/>
              </w:rPr>
              <w:t>稳定性，得到了该系统的平衡点存在唯一且全局指数稳定的充分条件。</w:t>
            </w:r>
          </w:p>
        </w:tc>
      </w:tr>
      <w:tr w:rsidR="009972F3" w14:paraId="50BA00FB" w14:textId="77777777">
        <w:trPr>
          <w:trHeight w:val="2967"/>
        </w:trPr>
        <w:tc>
          <w:tcPr>
            <w:tcW w:w="9456" w:type="dxa"/>
            <w:gridSpan w:val="8"/>
            <w:tcBorders>
              <w:top w:val="single" w:sz="4" w:space="0" w:color="auto"/>
              <w:left w:val="single" w:sz="4" w:space="0" w:color="auto"/>
              <w:bottom w:val="single" w:sz="4" w:space="0" w:color="auto"/>
              <w:right w:val="single" w:sz="4" w:space="0" w:color="auto"/>
            </w:tcBorders>
          </w:tcPr>
          <w:p w14:paraId="43DED5B5" w14:textId="77777777" w:rsidR="009972F3" w:rsidRDefault="007574AB">
            <w:pPr>
              <w:rPr>
                <w:bCs/>
                <w:sz w:val="24"/>
              </w:rPr>
            </w:pPr>
            <w:r>
              <w:rPr>
                <w:rFonts w:hint="eastAsia"/>
                <w:bCs/>
                <w:sz w:val="24"/>
              </w:rPr>
              <w:lastRenderedPageBreak/>
              <w:t>三、分析研究的可能性、基本条件及能否取得实质性进展（方案论证）</w:t>
            </w:r>
          </w:p>
          <w:p w14:paraId="1FC12BCC" w14:textId="2E2EF793" w:rsidR="009972F3" w:rsidRDefault="007574AB" w:rsidP="00DD7696">
            <w:pPr>
              <w:autoSpaceDE w:val="0"/>
              <w:autoSpaceDN w:val="0"/>
              <w:adjustRightInd w:val="0"/>
              <w:spacing w:line="360" w:lineRule="exact"/>
              <w:ind w:firstLineChars="200" w:firstLine="480"/>
              <w:rPr>
                <w:bCs/>
                <w:sz w:val="24"/>
              </w:rPr>
            </w:pPr>
            <w:r>
              <w:rPr>
                <w:rFonts w:hint="eastAsia"/>
                <w:sz w:val="24"/>
              </w:rPr>
              <w:t>对于一类比例时滞神经网络的讨论是一个比较常见并且十分重要的问题，能够在联想记忆、模式识别、移动图像等领域发挥巨大的作用。目前，已经有很多关于比例时滞神经网络指数稳定性和渐近稳定性的文献与资料，并且每篇文献都有其特有的方法。通过学习这些文献，利用资料中相似的研究方法和相关的定义，可以进一步研究一类比例时滞神经网络的多项式稳定性。由于</w:t>
            </w:r>
            <w:r>
              <w:rPr>
                <w:sz w:val="24"/>
              </w:rPr>
              <w:t>通过</w:t>
            </w:r>
            <w:r>
              <w:rPr>
                <w:rFonts w:hint="eastAsia"/>
                <w:sz w:val="24"/>
              </w:rPr>
              <w:t>网络</w:t>
            </w:r>
            <w:r>
              <w:rPr>
                <w:sz w:val="24"/>
              </w:rPr>
              <w:t>可以搜集</w:t>
            </w:r>
            <w:r>
              <w:rPr>
                <w:rFonts w:hint="eastAsia"/>
                <w:sz w:val="24"/>
              </w:rPr>
              <w:t>到</w:t>
            </w:r>
            <w:r>
              <w:rPr>
                <w:sz w:val="24"/>
              </w:rPr>
              <w:t>大量的</w:t>
            </w:r>
            <w:r>
              <w:rPr>
                <w:rFonts w:hint="eastAsia"/>
                <w:sz w:val="24"/>
              </w:rPr>
              <w:t>文献资料</w:t>
            </w:r>
            <w:r>
              <w:rPr>
                <w:sz w:val="24"/>
              </w:rPr>
              <w:t>，并且图书馆</w:t>
            </w:r>
            <w:r>
              <w:rPr>
                <w:rFonts w:hint="eastAsia"/>
                <w:sz w:val="24"/>
              </w:rPr>
              <w:t>也有相关内容的期刊</w:t>
            </w:r>
            <w:r>
              <w:rPr>
                <w:sz w:val="24"/>
              </w:rPr>
              <w:t>，也可以搜集到资料</w:t>
            </w:r>
            <w:r>
              <w:rPr>
                <w:rFonts w:hint="eastAsia"/>
                <w:sz w:val="24"/>
              </w:rPr>
              <w:t>。同时，指导老师的研究方向就是神经网络理论及应用。</w:t>
            </w:r>
            <w:r>
              <w:rPr>
                <w:sz w:val="24"/>
              </w:rPr>
              <w:t>有了</w:t>
            </w:r>
            <w:r>
              <w:rPr>
                <w:rFonts w:hint="eastAsia"/>
                <w:sz w:val="24"/>
              </w:rPr>
              <w:t>这些文献资料</w:t>
            </w:r>
            <w:r>
              <w:rPr>
                <w:sz w:val="24"/>
              </w:rPr>
              <w:t>，</w:t>
            </w:r>
            <w:r>
              <w:rPr>
                <w:rFonts w:hint="eastAsia"/>
                <w:sz w:val="24"/>
              </w:rPr>
              <w:t>以及</w:t>
            </w:r>
            <w:r>
              <w:rPr>
                <w:sz w:val="24"/>
              </w:rPr>
              <w:t>知识渊博的老师的帮助，</w:t>
            </w:r>
            <w:r>
              <w:rPr>
                <w:rFonts w:hint="eastAsia"/>
                <w:sz w:val="24"/>
              </w:rPr>
              <w:t>本课题一定能取得实质性进展</w:t>
            </w:r>
            <w:r>
              <w:rPr>
                <w:sz w:val="24"/>
              </w:rPr>
              <w:t>。</w:t>
            </w:r>
          </w:p>
        </w:tc>
      </w:tr>
      <w:tr w:rsidR="009972F3" w14:paraId="40ABC990" w14:textId="77777777">
        <w:trPr>
          <w:trHeight w:val="2892"/>
        </w:trPr>
        <w:tc>
          <w:tcPr>
            <w:tcW w:w="9456" w:type="dxa"/>
            <w:gridSpan w:val="8"/>
            <w:tcBorders>
              <w:top w:val="single" w:sz="4" w:space="0" w:color="auto"/>
              <w:left w:val="single" w:sz="4" w:space="0" w:color="auto"/>
              <w:bottom w:val="single" w:sz="4" w:space="0" w:color="auto"/>
              <w:right w:val="single" w:sz="4" w:space="0" w:color="auto"/>
            </w:tcBorders>
          </w:tcPr>
          <w:p w14:paraId="0AC48F27" w14:textId="77777777" w:rsidR="009972F3" w:rsidRDefault="007574AB">
            <w:pPr>
              <w:rPr>
                <w:bCs/>
                <w:sz w:val="24"/>
              </w:rPr>
            </w:pPr>
            <w:r>
              <w:rPr>
                <w:rFonts w:hint="eastAsia"/>
                <w:bCs/>
                <w:sz w:val="24"/>
              </w:rPr>
              <w:t>四、课题研究的主要方法、策略和步骤</w:t>
            </w:r>
          </w:p>
          <w:p w14:paraId="31B48936" w14:textId="19405E88" w:rsidR="009972F3" w:rsidRDefault="00CB76F7" w:rsidP="00DD7696">
            <w:pPr>
              <w:autoSpaceDE w:val="0"/>
              <w:autoSpaceDN w:val="0"/>
              <w:adjustRightInd w:val="0"/>
              <w:spacing w:line="400" w:lineRule="exact"/>
              <w:ind w:firstLineChars="200" w:firstLine="480"/>
              <w:rPr>
                <w:sz w:val="24"/>
              </w:rPr>
            </w:pPr>
            <w:r>
              <w:rPr>
                <w:sz w:val="24"/>
              </w:rPr>
              <w:t>(</w:t>
            </w:r>
            <w:r>
              <w:rPr>
                <w:rFonts w:hint="eastAsia"/>
                <w:sz w:val="24"/>
              </w:rPr>
              <w:t>一</w:t>
            </w:r>
            <w:r>
              <w:rPr>
                <w:sz w:val="24"/>
              </w:rPr>
              <w:t xml:space="preserve">) </w:t>
            </w:r>
            <w:r w:rsidR="007574AB">
              <w:rPr>
                <w:sz w:val="24"/>
              </w:rPr>
              <w:t>研究主要方法：</w:t>
            </w:r>
            <w:r w:rsidR="007574AB">
              <w:rPr>
                <w:sz w:val="24"/>
              </w:rPr>
              <w:fldChar w:fldCharType="begin"/>
            </w:r>
            <w:r w:rsidR="007574AB">
              <w:rPr>
                <w:sz w:val="24"/>
              </w:rPr>
              <w:instrText xml:space="preserve"> = 1 \* GB2 </w:instrText>
            </w:r>
            <w:r w:rsidR="007574AB">
              <w:rPr>
                <w:sz w:val="24"/>
              </w:rPr>
              <w:fldChar w:fldCharType="separate"/>
            </w:r>
            <w:r w:rsidR="007574AB">
              <w:rPr>
                <w:rFonts w:hAnsi="宋体"/>
                <w:sz w:val="24"/>
              </w:rPr>
              <w:t>⑴</w:t>
            </w:r>
            <w:r w:rsidR="007574AB">
              <w:rPr>
                <w:sz w:val="24"/>
              </w:rPr>
              <w:fldChar w:fldCharType="end"/>
            </w:r>
            <w:r w:rsidR="007574AB">
              <w:rPr>
                <w:sz w:val="24"/>
              </w:rPr>
              <w:t xml:space="preserve"> </w:t>
            </w:r>
            <w:r w:rsidR="007574AB">
              <w:rPr>
                <w:rFonts w:hint="eastAsia"/>
                <w:sz w:val="24"/>
              </w:rPr>
              <w:t>在</w:t>
            </w:r>
            <w:r w:rsidR="007574AB">
              <w:rPr>
                <w:sz w:val="24"/>
              </w:rPr>
              <w:t>图书馆、</w:t>
            </w:r>
            <w:r w:rsidR="007574AB">
              <w:rPr>
                <w:rFonts w:hint="eastAsia"/>
                <w:sz w:val="24"/>
              </w:rPr>
              <w:t>网络</w:t>
            </w:r>
            <w:r w:rsidR="007574AB">
              <w:rPr>
                <w:sz w:val="24"/>
              </w:rPr>
              <w:t>、资料室等地方查找</w:t>
            </w:r>
            <w:r w:rsidR="007574AB">
              <w:rPr>
                <w:rFonts w:hint="eastAsia"/>
                <w:sz w:val="24"/>
              </w:rPr>
              <w:t>相关</w:t>
            </w:r>
            <w:r w:rsidR="007574AB">
              <w:rPr>
                <w:sz w:val="24"/>
              </w:rPr>
              <w:t>材料，</w:t>
            </w:r>
            <w:r w:rsidR="007574AB">
              <w:rPr>
                <w:rFonts w:hint="eastAsia"/>
                <w:sz w:val="24"/>
              </w:rPr>
              <w:t>在</w:t>
            </w:r>
            <w:r w:rsidR="007574AB">
              <w:rPr>
                <w:sz w:val="24"/>
              </w:rPr>
              <w:t>查阅大量有关文献和</w:t>
            </w:r>
            <w:r w:rsidR="007574AB">
              <w:rPr>
                <w:rFonts w:hint="eastAsia"/>
                <w:sz w:val="24"/>
              </w:rPr>
              <w:t>期刊资料以后</w:t>
            </w:r>
            <w:r w:rsidR="007574AB">
              <w:rPr>
                <w:sz w:val="24"/>
              </w:rPr>
              <w:t>，将资料进行整理和归纳。</w:t>
            </w:r>
            <w:r w:rsidR="007574AB">
              <w:rPr>
                <w:sz w:val="24"/>
              </w:rPr>
              <w:fldChar w:fldCharType="begin"/>
            </w:r>
            <w:r w:rsidR="007574AB">
              <w:rPr>
                <w:sz w:val="24"/>
              </w:rPr>
              <w:instrText xml:space="preserve"> = 2 \* GB2 </w:instrText>
            </w:r>
            <w:r w:rsidR="007574AB">
              <w:rPr>
                <w:sz w:val="24"/>
              </w:rPr>
              <w:fldChar w:fldCharType="separate"/>
            </w:r>
            <w:r w:rsidR="007574AB">
              <w:rPr>
                <w:rFonts w:hAnsi="宋体"/>
                <w:sz w:val="24"/>
              </w:rPr>
              <w:t>⑵</w:t>
            </w:r>
            <w:r w:rsidR="007574AB">
              <w:rPr>
                <w:sz w:val="24"/>
              </w:rPr>
              <w:fldChar w:fldCharType="end"/>
            </w:r>
            <w:r w:rsidR="007574AB">
              <w:rPr>
                <w:sz w:val="24"/>
              </w:rPr>
              <w:t xml:space="preserve"> </w:t>
            </w:r>
            <w:r w:rsidR="007574AB">
              <w:rPr>
                <w:sz w:val="24"/>
              </w:rPr>
              <w:t>对前人的研究成果进行</w:t>
            </w:r>
            <w:r w:rsidR="007574AB">
              <w:rPr>
                <w:rFonts w:hint="eastAsia"/>
                <w:sz w:val="24"/>
              </w:rPr>
              <w:t>归纳和总结</w:t>
            </w:r>
            <w:r w:rsidR="007574AB">
              <w:rPr>
                <w:sz w:val="24"/>
              </w:rPr>
              <w:t>，运用相近的研究方法，利用相关的定义和定理去推导证明所有研究的课题的结论。</w:t>
            </w:r>
          </w:p>
          <w:p w14:paraId="76009F60" w14:textId="491D289D" w:rsidR="009972F3" w:rsidRDefault="00CB76F7" w:rsidP="00DD7696">
            <w:pPr>
              <w:autoSpaceDE w:val="0"/>
              <w:autoSpaceDN w:val="0"/>
              <w:adjustRightInd w:val="0"/>
              <w:spacing w:line="400" w:lineRule="exact"/>
              <w:ind w:firstLineChars="200" w:firstLine="480"/>
              <w:rPr>
                <w:sz w:val="24"/>
              </w:rPr>
            </w:pPr>
            <w:r>
              <w:rPr>
                <w:sz w:val="24"/>
              </w:rPr>
              <w:t>(</w:t>
            </w:r>
            <w:r>
              <w:rPr>
                <w:rFonts w:hint="eastAsia"/>
                <w:sz w:val="24"/>
              </w:rPr>
              <w:t>二</w:t>
            </w:r>
            <w:r>
              <w:rPr>
                <w:sz w:val="24"/>
              </w:rPr>
              <w:t>)</w:t>
            </w:r>
            <w:r>
              <w:rPr>
                <w:sz w:val="24"/>
              </w:rPr>
              <w:t xml:space="preserve"> </w:t>
            </w:r>
            <w:r w:rsidR="007574AB">
              <w:rPr>
                <w:sz w:val="24"/>
              </w:rPr>
              <w:t>策略：</w:t>
            </w:r>
            <w:r w:rsidR="007574AB">
              <w:rPr>
                <w:rFonts w:hint="eastAsia"/>
                <w:sz w:val="24"/>
              </w:rPr>
              <w:t>遇到问题及时与同学交流探讨，对于解决不了的问题积极与指导老师联系。</w:t>
            </w:r>
            <w:r w:rsidR="007574AB">
              <w:rPr>
                <w:sz w:val="24"/>
              </w:rPr>
              <w:t>论文写作中遇到的困难时及时请教指导老师。</w:t>
            </w:r>
          </w:p>
          <w:p w14:paraId="10EF2003" w14:textId="5B1831C3" w:rsidR="009972F3" w:rsidRDefault="00CB76F7" w:rsidP="00DD7696">
            <w:pPr>
              <w:spacing w:line="400" w:lineRule="exact"/>
              <w:ind w:firstLineChars="200" w:firstLine="480"/>
              <w:rPr>
                <w:bCs/>
                <w:sz w:val="24"/>
              </w:rPr>
            </w:pPr>
            <w:r>
              <w:rPr>
                <w:sz w:val="24"/>
              </w:rPr>
              <w:t>(</w:t>
            </w:r>
            <w:r>
              <w:rPr>
                <w:rFonts w:hint="eastAsia"/>
                <w:sz w:val="24"/>
              </w:rPr>
              <w:t>三</w:t>
            </w:r>
            <w:r>
              <w:rPr>
                <w:sz w:val="24"/>
              </w:rPr>
              <w:t>)</w:t>
            </w:r>
            <w:r>
              <w:rPr>
                <w:sz w:val="24"/>
              </w:rPr>
              <w:t xml:space="preserve"> </w:t>
            </w:r>
            <w:r w:rsidR="007574AB">
              <w:rPr>
                <w:sz w:val="24"/>
              </w:rPr>
              <w:t>步骤：</w:t>
            </w:r>
            <w:r w:rsidR="007574AB">
              <w:rPr>
                <w:sz w:val="24"/>
              </w:rPr>
              <w:fldChar w:fldCharType="begin"/>
            </w:r>
            <w:r w:rsidR="007574AB">
              <w:rPr>
                <w:sz w:val="24"/>
              </w:rPr>
              <w:instrText xml:space="preserve"> = 1 \* GB2 </w:instrText>
            </w:r>
            <w:r w:rsidR="007574AB">
              <w:rPr>
                <w:sz w:val="24"/>
              </w:rPr>
              <w:fldChar w:fldCharType="separate"/>
            </w:r>
            <w:r w:rsidR="007574AB">
              <w:rPr>
                <w:rFonts w:hAnsi="宋体"/>
                <w:sz w:val="24"/>
              </w:rPr>
              <w:t>⑴</w:t>
            </w:r>
            <w:r w:rsidR="007574AB">
              <w:rPr>
                <w:sz w:val="24"/>
              </w:rPr>
              <w:fldChar w:fldCharType="end"/>
            </w:r>
            <w:r w:rsidR="007574AB">
              <w:rPr>
                <w:sz w:val="24"/>
              </w:rPr>
              <w:t xml:space="preserve"> </w:t>
            </w:r>
            <w:r w:rsidR="007574AB">
              <w:rPr>
                <w:sz w:val="24"/>
              </w:rPr>
              <w:t>查找</w:t>
            </w:r>
            <w:r w:rsidR="007574AB">
              <w:rPr>
                <w:rFonts w:hint="eastAsia"/>
                <w:sz w:val="24"/>
              </w:rPr>
              <w:t>与本课题有关的</w:t>
            </w:r>
            <w:r w:rsidR="007574AB">
              <w:rPr>
                <w:sz w:val="24"/>
              </w:rPr>
              <w:t>文献和资料，认真学习</w:t>
            </w:r>
            <w:r w:rsidR="007574AB">
              <w:rPr>
                <w:rFonts w:hint="eastAsia"/>
                <w:sz w:val="24"/>
              </w:rPr>
              <w:t>其中的</w:t>
            </w:r>
            <w:r w:rsidR="007574AB">
              <w:rPr>
                <w:sz w:val="24"/>
              </w:rPr>
              <w:t>内容，提取有用的部分，以备以后</w:t>
            </w:r>
            <w:r w:rsidR="007574AB">
              <w:rPr>
                <w:rFonts w:hint="eastAsia"/>
                <w:sz w:val="24"/>
              </w:rPr>
              <w:t>在写作中</w:t>
            </w:r>
            <w:r w:rsidR="007574AB">
              <w:rPr>
                <w:sz w:val="24"/>
              </w:rPr>
              <w:t>使用。</w:t>
            </w:r>
            <w:r w:rsidR="007574AB">
              <w:rPr>
                <w:sz w:val="24"/>
              </w:rPr>
              <w:fldChar w:fldCharType="begin"/>
            </w:r>
            <w:r w:rsidR="007574AB">
              <w:rPr>
                <w:sz w:val="24"/>
              </w:rPr>
              <w:instrText xml:space="preserve"> = 2 \* GB2 </w:instrText>
            </w:r>
            <w:r w:rsidR="007574AB">
              <w:rPr>
                <w:sz w:val="24"/>
              </w:rPr>
              <w:fldChar w:fldCharType="separate"/>
            </w:r>
            <w:r w:rsidR="007574AB">
              <w:rPr>
                <w:rFonts w:hAnsi="宋体"/>
                <w:sz w:val="24"/>
              </w:rPr>
              <w:t>⑵</w:t>
            </w:r>
            <w:r w:rsidR="007574AB">
              <w:rPr>
                <w:sz w:val="24"/>
              </w:rPr>
              <w:fldChar w:fldCharType="end"/>
            </w:r>
            <w:r w:rsidR="007574AB">
              <w:rPr>
                <w:sz w:val="24"/>
              </w:rPr>
              <w:t xml:space="preserve"> </w:t>
            </w:r>
            <w:r w:rsidR="007574AB">
              <w:rPr>
                <w:sz w:val="24"/>
              </w:rPr>
              <w:t>列出大纲，</w:t>
            </w:r>
            <w:r w:rsidR="007574AB">
              <w:rPr>
                <w:rFonts w:hint="eastAsia"/>
                <w:sz w:val="24"/>
              </w:rPr>
              <w:t>首先构思整篇论文的结构和框架，再把论文的主体分为几个部分，列出每个部分的大致内容。</w:t>
            </w:r>
            <w:r w:rsidR="007574AB">
              <w:rPr>
                <w:sz w:val="24"/>
              </w:rPr>
              <w:fldChar w:fldCharType="begin"/>
            </w:r>
            <w:r w:rsidR="007574AB">
              <w:rPr>
                <w:sz w:val="24"/>
              </w:rPr>
              <w:instrText xml:space="preserve"> = 3 \* GB2 </w:instrText>
            </w:r>
            <w:r w:rsidR="007574AB">
              <w:rPr>
                <w:sz w:val="24"/>
              </w:rPr>
              <w:fldChar w:fldCharType="separate"/>
            </w:r>
            <w:r w:rsidR="007574AB">
              <w:rPr>
                <w:rFonts w:hAnsi="宋体"/>
                <w:sz w:val="24"/>
              </w:rPr>
              <w:t>⑶</w:t>
            </w:r>
            <w:r w:rsidR="007574AB">
              <w:rPr>
                <w:sz w:val="24"/>
              </w:rPr>
              <w:fldChar w:fldCharType="end"/>
            </w:r>
            <w:r w:rsidR="007574AB">
              <w:rPr>
                <w:sz w:val="24"/>
              </w:rPr>
              <w:t xml:space="preserve"> </w:t>
            </w:r>
            <w:r w:rsidR="007574AB">
              <w:rPr>
                <w:sz w:val="24"/>
              </w:rPr>
              <w:t>最后按照大纲</w:t>
            </w:r>
            <w:r w:rsidR="007574AB">
              <w:rPr>
                <w:rFonts w:hint="eastAsia"/>
                <w:sz w:val="24"/>
              </w:rPr>
              <w:t>填充内容，</w:t>
            </w:r>
            <w:r w:rsidR="007574AB">
              <w:rPr>
                <w:sz w:val="24"/>
              </w:rPr>
              <w:t>正式写论文。初稿完成后，在指导教师指导下进行反复的修改，直</w:t>
            </w:r>
            <w:r w:rsidR="007574AB">
              <w:rPr>
                <w:rFonts w:hint="eastAsia"/>
                <w:sz w:val="24"/>
              </w:rPr>
              <w:t>到</w:t>
            </w:r>
            <w:r w:rsidR="007574AB">
              <w:rPr>
                <w:sz w:val="24"/>
              </w:rPr>
              <w:t>完成。</w:t>
            </w:r>
          </w:p>
        </w:tc>
      </w:tr>
      <w:tr w:rsidR="009972F3" w14:paraId="4618EC8B" w14:textId="77777777">
        <w:trPr>
          <w:trHeight w:val="955"/>
        </w:trPr>
        <w:tc>
          <w:tcPr>
            <w:tcW w:w="9456" w:type="dxa"/>
            <w:gridSpan w:val="8"/>
            <w:tcBorders>
              <w:top w:val="single" w:sz="4" w:space="0" w:color="auto"/>
              <w:left w:val="single" w:sz="4" w:space="0" w:color="auto"/>
              <w:bottom w:val="single" w:sz="4" w:space="0" w:color="auto"/>
              <w:right w:val="single" w:sz="4" w:space="0" w:color="auto"/>
            </w:tcBorders>
          </w:tcPr>
          <w:p w14:paraId="1960752D" w14:textId="77777777" w:rsidR="009972F3" w:rsidRDefault="007574AB">
            <w:pPr>
              <w:rPr>
                <w:bCs/>
                <w:sz w:val="24"/>
              </w:rPr>
            </w:pPr>
            <w:r>
              <w:rPr>
                <w:rFonts w:hint="eastAsia"/>
                <w:bCs/>
                <w:sz w:val="24"/>
              </w:rPr>
              <w:t>五、研究进度安排</w:t>
            </w:r>
          </w:p>
          <w:p w14:paraId="247C0D5A" w14:textId="77777777" w:rsidR="009972F3" w:rsidRDefault="007574AB" w:rsidP="00DD7696">
            <w:pPr>
              <w:spacing w:line="400" w:lineRule="exact"/>
              <w:ind w:firstLineChars="200" w:firstLine="480"/>
              <w:rPr>
                <w:bCs/>
                <w:sz w:val="24"/>
              </w:rPr>
            </w:pPr>
            <w:r>
              <w:rPr>
                <w:sz w:val="24"/>
              </w:rPr>
              <w:t>11</w:t>
            </w:r>
            <w:r>
              <w:rPr>
                <w:sz w:val="24"/>
              </w:rPr>
              <w:t>月</w:t>
            </w:r>
            <w:r>
              <w:rPr>
                <w:sz w:val="24"/>
              </w:rPr>
              <w:t>2</w:t>
            </w:r>
            <w:r>
              <w:rPr>
                <w:rFonts w:hint="eastAsia"/>
                <w:sz w:val="24"/>
              </w:rPr>
              <w:t>9</w:t>
            </w:r>
            <w:r>
              <w:rPr>
                <w:sz w:val="24"/>
              </w:rPr>
              <w:t>日</w:t>
            </w:r>
            <w:r>
              <w:rPr>
                <w:sz w:val="24"/>
              </w:rPr>
              <w:t>--12</w:t>
            </w:r>
            <w:r>
              <w:rPr>
                <w:sz w:val="24"/>
              </w:rPr>
              <w:t>月</w:t>
            </w:r>
            <w:r>
              <w:rPr>
                <w:rFonts w:hint="eastAsia"/>
                <w:sz w:val="24"/>
              </w:rPr>
              <w:t>27</w:t>
            </w:r>
            <w:r>
              <w:rPr>
                <w:sz w:val="24"/>
              </w:rPr>
              <w:t>日，资料</w:t>
            </w:r>
            <w:r>
              <w:rPr>
                <w:rFonts w:hint="eastAsia"/>
                <w:sz w:val="24"/>
              </w:rPr>
              <w:t>收</w:t>
            </w:r>
            <w:r>
              <w:rPr>
                <w:sz w:val="24"/>
              </w:rPr>
              <w:t>集，整理</w:t>
            </w:r>
            <w:r>
              <w:rPr>
                <w:rFonts w:hint="eastAsia"/>
                <w:sz w:val="24"/>
              </w:rPr>
              <w:t>完成开题报告；</w:t>
            </w:r>
            <w:r>
              <w:rPr>
                <w:rFonts w:hint="eastAsia"/>
                <w:sz w:val="24"/>
              </w:rPr>
              <w:t>12</w:t>
            </w:r>
            <w:r>
              <w:rPr>
                <w:sz w:val="24"/>
              </w:rPr>
              <w:t>月</w:t>
            </w:r>
            <w:r>
              <w:rPr>
                <w:rFonts w:hint="eastAsia"/>
                <w:sz w:val="24"/>
              </w:rPr>
              <w:t>28</w:t>
            </w:r>
            <w:r>
              <w:rPr>
                <w:sz w:val="24"/>
              </w:rPr>
              <w:t>日</w:t>
            </w:r>
            <w:r>
              <w:rPr>
                <w:sz w:val="24"/>
              </w:rPr>
              <w:t>—2</w:t>
            </w:r>
            <w:r>
              <w:rPr>
                <w:sz w:val="24"/>
              </w:rPr>
              <w:t>月</w:t>
            </w:r>
            <w:r>
              <w:rPr>
                <w:sz w:val="24"/>
              </w:rPr>
              <w:t>25</w:t>
            </w:r>
            <w:r>
              <w:rPr>
                <w:sz w:val="24"/>
              </w:rPr>
              <w:t>日，构思提纲；</w:t>
            </w:r>
            <w:r>
              <w:rPr>
                <w:sz w:val="24"/>
              </w:rPr>
              <w:t>2</w:t>
            </w:r>
            <w:r>
              <w:rPr>
                <w:sz w:val="24"/>
              </w:rPr>
              <w:t>月</w:t>
            </w:r>
            <w:r>
              <w:rPr>
                <w:sz w:val="24"/>
              </w:rPr>
              <w:t>26</w:t>
            </w:r>
            <w:r>
              <w:rPr>
                <w:sz w:val="24"/>
              </w:rPr>
              <w:t>日</w:t>
            </w:r>
            <w:r>
              <w:rPr>
                <w:sz w:val="24"/>
              </w:rPr>
              <w:t>-4</w:t>
            </w:r>
            <w:r>
              <w:rPr>
                <w:sz w:val="24"/>
              </w:rPr>
              <w:t>月</w:t>
            </w:r>
            <w:r>
              <w:rPr>
                <w:sz w:val="24"/>
              </w:rPr>
              <w:t>6</w:t>
            </w:r>
            <w:r>
              <w:rPr>
                <w:sz w:val="24"/>
              </w:rPr>
              <w:t>日，完成论文初稿，交</w:t>
            </w:r>
            <w:r>
              <w:rPr>
                <w:rFonts w:hint="eastAsia"/>
                <w:sz w:val="24"/>
              </w:rPr>
              <w:t>给</w:t>
            </w:r>
            <w:r>
              <w:rPr>
                <w:sz w:val="24"/>
              </w:rPr>
              <w:t>指导教师，在指导老师指导下修改论文后，</w:t>
            </w:r>
            <w:r>
              <w:rPr>
                <w:rFonts w:hint="eastAsia"/>
                <w:sz w:val="24"/>
              </w:rPr>
              <w:t>并</w:t>
            </w:r>
            <w:r>
              <w:rPr>
                <w:sz w:val="24"/>
              </w:rPr>
              <w:t>查重；</w:t>
            </w:r>
            <w:r>
              <w:rPr>
                <w:sz w:val="24"/>
              </w:rPr>
              <w:t>4</w:t>
            </w:r>
            <w:r>
              <w:rPr>
                <w:sz w:val="24"/>
              </w:rPr>
              <w:t>月</w:t>
            </w:r>
            <w:r>
              <w:rPr>
                <w:sz w:val="24"/>
              </w:rPr>
              <w:t>7</w:t>
            </w:r>
            <w:r>
              <w:rPr>
                <w:sz w:val="24"/>
              </w:rPr>
              <w:t>日</w:t>
            </w:r>
            <w:r>
              <w:rPr>
                <w:sz w:val="24"/>
              </w:rPr>
              <w:t>-5</w:t>
            </w:r>
            <w:r>
              <w:rPr>
                <w:sz w:val="24"/>
              </w:rPr>
              <w:t>月</w:t>
            </w:r>
            <w:r>
              <w:rPr>
                <w:sz w:val="24"/>
              </w:rPr>
              <w:t>3</w:t>
            </w:r>
            <w:r>
              <w:rPr>
                <w:sz w:val="24"/>
              </w:rPr>
              <w:t>日，完成修改稿交</w:t>
            </w:r>
            <w:r>
              <w:rPr>
                <w:rFonts w:hint="eastAsia"/>
                <w:sz w:val="24"/>
              </w:rPr>
              <w:t>给</w:t>
            </w:r>
            <w:r>
              <w:rPr>
                <w:sz w:val="24"/>
              </w:rPr>
              <w:t>指导教师，在指导老师指导下修改论文定稿；</w:t>
            </w:r>
            <w:r>
              <w:rPr>
                <w:sz w:val="24"/>
              </w:rPr>
              <w:t>5</w:t>
            </w:r>
            <w:r>
              <w:rPr>
                <w:sz w:val="24"/>
              </w:rPr>
              <w:t>月</w:t>
            </w:r>
            <w:r>
              <w:rPr>
                <w:sz w:val="24"/>
              </w:rPr>
              <w:t>10</w:t>
            </w:r>
            <w:r>
              <w:rPr>
                <w:sz w:val="24"/>
              </w:rPr>
              <w:t>日左右，准备答辩。</w:t>
            </w:r>
          </w:p>
        </w:tc>
      </w:tr>
      <w:tr w:rsidR="009972F3" w14:paraId="06809E42" w14:textId="77777777">
        <w:trPr>
          <w:trHeight w:val="2100"/>
        </w:trPr>
        <w:tc>
          <w:tcPr>
            <w:tcW w:w="9456" w:type="dxa"/>
            <w:gridSpan w:val="8"/>
            <w:tcBorders>
              <w:top w:val="single" w:sz="4" w:space="0" w:color="auto"/>
              <w:left w:val="single" w:sz="4" w:space="0" w:color="auto"/>
              <w:bottom w:val="single" w:sz="4" w:space="0" w:color="auto"/>
              <w:right w:val="single" w:sz="4" w:space="0" w:color="auto"/>
            </w:tcBorders>
          </w:tcPr>
          <w:p w14:paraId="453768D6" w14:textId="77777777" w:rsidR="009972F3" w:rsidRDefault="007574AB">
            <w:pPr>
              <w:rPr>
                <w:rFonts w:eastAsia="STXihei"/>
                <w:sz w:val="24"/>
              </w:rPr>
            </w:pPr>
            <w:r>
              <w:rPr>
                <w:rFonts w:hint="eastAsia"/>
                <w:bCs/>
                <w:sz w:val="24"/>
              </w:rPr>
              <w:t>六、指导教师意见</w:t>
            </w:r>
          </w:p>
          <w:p w14:paraId="79BDB97F" w14:textId="474ACFFE" w:rsidR="009972F3" w:rsidRDefault="00A00A14" w:rsidP="00DD7696">
            <w:pPr>
              <w:spacing w:line="400" w:lineRule="exact"/>
              <w:rPr>
                <w:sz w:val="24"/>
              </w:rPr>
            </w:pPr>
            <w:r>
              <w:rPr>
                <w:rFonts w:hint="eastAsia"/>
                <w:sz w:val="24"/>
              </w:rPr>
              <w:t xml:space="preserve"> </w:t>
            </w:r>
            <w:r>
              <w:rPr>
                <w:sz w:val="24"/>
              </w:rPr>
              <w:t xml:space="preserve">  </w:t>
            </w:r>
            <w:r w:rsidR="00CB76F7">
              <w:rPr>
                <w:rFonts w:hint="eastAsia"/>
                <w:bCs/>
                <w:sz w:val="24"/>
              </w:rPr>
              <w:t>邵琪</w:t>
            </w:r>
            <w:r>
              <w:rPr>
                <w:rFonts w:hAnsi="宋体"/>
                <w:sz w:val="24"/>
              </w:rPr>
              <w:t>同学的选题是《</w:t>
            </w:r>
            <w:r>
              <w:rPr>
                <w:rFonts w:hint="eastAsia"/>
                <w:sz w:val="24"/>
              </w:rPr>
              <w:t>一类比例时滞神经网络的多项式稳定性</w:t>
            </w:r>
            <w:r>
              <w:rPr>
                <w:rFonts w:hAnsi="宋体"/>
                <w:sz w:val="24"/>
              </w:rPr>
              <w:t>》。</w:t>
            </w:r>
            <w:r>
              <w:rPr>
                <w:rFonts w:hAnsi="宋体" w:hint="eastAsia"/>
                <w:sz w:val="24"/>
              </w:rPr>
              <w:t>多项式稳定是介于渐近稳定性和指数稳定性之间的一种稳定性，也是时滞神经网络的动力学行为之一</w:t>
            </w:r>
            <w:r>
              <w:rPr>
                <w:rFonts w:hAnsi="宋体"/>
                <w:sz w:val="24"/>
              </w:rPr>
              <w:t>。</w:t>
            </w:r>
            <w:r>
              <w:rPr>
                <w:rFonts w:hAnsi="宋体" w:hint="eastAsia"/>
                <w:sz w:val="24"/>
              </w:rPr>
              <w:t>目前关于神经网络的多项式稳定性还没有文献明确提及，因此研究</w:t>
            </w:r>
            <w:r>
              <w:rPr>
                <w:rFonts w:hint="eastAsia"/>
                <w:sz w:val="24"/>
              </w:rPr>
              <w:t>比例时滞神经网络的多项式稳定性具有创新性。</w:t>
            </w:r>
            <w:r>
              <w:rPr>
                <w:rFonts w:hint="eastAsia"/>
                <w:bCs/>
                <w:sz w:val="24"/>
              </w:rPr>
              <w:t>邵琪</w:t>
            </w:r>
            <w:r>
              <w:rPr>
                <w:rFonts w:hAnsi="宋体"/>
                <w:sz w:val="24"/>
              </w:rPr>
              <w:t>同学</w:t>
            </w:r>
            <w:r>
              <w:rPr>
                <w:sz w:val="24"/>
              </w:rPr>
              <w:t>对该课题的研究现状了解比较详尽，资料准备比较充分，论证方法比较适当，具备了一定的科研能力，鉴于以上内容同意</w:t>
            </w:r>
            <w:r>
              <w:rPr>
                <w:rFonts w:hint="eastAsia"/>
                <w:bCs/>
                <w:sz w:val="24"/>
              </w:rPr>
              <w:t>邵琪</w:t>
            </w:r>
            <w:r>
              <w:rPr>
                <w:rFonts w:hAnsi="宋体"/>
                <w:sz w:val="24"/>
              </w:rPr>
              <w:t>同学</w:t>
            </w:r>
            <w:r>
              <w:rPr>
                <w:sz w:val="24"/>
              </w:rPr>
              <w:t>开题并进行进一步研究。</w:t>
            </w:r>
          </w:p>
          <w:p w14:paraId="66413B4C" w14:textId="77777777" w:rsidR="009972F3" w:rsidRDefault="007574AB">
            <w:pPr>
              <w:ind w:firstLineChars="2550" w:firstLine="6120"/>
              <w:rPr>
                <w:sz w:val="24"/>
              </w:rPr>
            </w:pPr>
            <w:r>
              <w:rPr>
                <w:rFonts w:hint="eastAsia"/>
                <w:sz w:val="24"/>
              </w:rPr>
              <w:t>指导教师签字：</w:t>
            </w:r>
            <w:r w:rsidR="00BB0967">
              <w:rPr>
                <w:rFonts w:hint="eastAsia"/>
                <w:sz w:val="24"/>
              </w:rPr>
              <w:t>周立群</w:t>
            </w:r>
          </w:p>
          <w:p w14:paraId="6F8CC579" w14:textId="77777777" w:rsidR="009972F3" w:rsidRDefault="00BB0967">
            <w:pPr>
              <w:ind w:firstLineChars="2550" w:firstLine="6120"/>
              <w:rPr>
                <w:bCs/>
                <w:sz w:val="24"/>
              </w:rPr>
            </w:pPr>
            <w:r>
              <w:rPr>
                <w:sz w:val="24"/>
              </w:rPr>
              <w:t>2018</w:t>
            </w:r>
            <w:r>
              <w:rPr>
                <w:rFonts w:hint="eastAsia"/>
                <w:sz w:val="24"/>
              </w:rPr>
              <w:t>年</w:t>
            </w:r>
            <w:r>
              <w:rPr>
                <w:sz w:val="24"/>
              </w:rPr>
              <w:t xml:space="preserve"> 12</w:t>
            </w:r>
            <w:r>
              <w:rPr>
                <w:rFonts w:hint="eastAsia"/>
                <w:sz w:val="24"/>
              </w:rPr>
              <w:t>月</w:t>
            </w:r>
            <w:r>
              <w:rPr>
                <w:sz w:val="24"/>
              </w:rPr>
              <w:t xml:space="preserve"> 27</w:t>
            </w:r>
            <w:r>
              <w:rPr>
                <w:rFonts w:hint="eastAsia"/>
                <w:sz w:val="24"/>
              </w:rPr>
              <w:t>日</w:t>
            </w:r>
          </w:p>
        </w:tc>
      </w:tr>
      <w:tr w:rsidR="009972F3" w14:paraId="2D7F0311" w14:textId="77777777" w:rsidTr="00CB76F7">
        <w:trPr>
          <w:trHeight w:val="1349"/>
        </w:trPr>
        <w:tc>
          <w:tcPr>
            <w:tcW w:w="9456" w:type="dxa"/>
            <w:gridSpan w:val="8"/>
            <w:tcBorders>
              <w:top w:val="single" w:sz="4" w:space="0" w:color="auto"/>
              <w:left w:val="single" w:sz="4" w:space="0" w:color="auto"/>
              <w:bottom w:val="single" w:sz="4" w:space="0" w:color="auto"/>
              <w:right w:val="single" w:sz="4" w:space="0" w:color="auto"/>
            </w:tcBorders>
          </w:tcPr>
          <w:p w14:paraId="0F4401A7" w14:textId="77777777" w:rsidR="009972F3" w:rsidRDefault="007574AB">
            <w:pPr>
              <w:rPr>
                <w:bCs/>
                <w:sz w:val="24"/>
              </w:rPr>
            </w:pPr>
            <w:r>
              <w:rPr>
                <w:rFonts w:hint="eastAsia"/>
                <w:bCs/>
                <w:sz w:val="24"/>
              </w:rPr>
              <w:t>七、学院毕业设计（论文）领导小组意见</w:t>
            </w:r>
          </w:p>
          <w:p w14:paraId="3F001592" w14:textId="77777777" w:rsidR="009972F3" w:rsidRDefault="009972F3">
            <w:pPr>
              <w:jc w:val="center"/>
              <w:rPr>
                <w:sz w:val="24"/>
              </w:rPr>
            </w:pPr>
          </w:p>
          <w:p w14:paraId="5C9C459B" w14:textId="77777777" w:rsidR="00DD7696" w:rsidRDefault="007574AB">
            <w:pPr>
              <w:jc w:val="center"/>
              <w:rPr>
                <w:sz w:val="24"/>
              </w:rPr>
            </w:pPr>
            <w:r>
              <w:rPr>
                <w:sz w:val="24"/>
              </w:rPr>
              <w:t xml:space="preserve">                               </w:t>
            </w:r>
          </w:p>
          <w:p w14:paraId="01485AD5" w14:textId="13354163" w:rsidR="009972F3" w:rsidRDefault="00DD7696">
            <w:pPr>
              <w:jc w:val="center"/>
              <w:rPr>
                <w:sz w:val="24"/>
              </w:rPr>
            </w:pPr>
            <w:r>
              <w:rPr>
                <w:sz w:val="24"/>
              </w:rPr>
              <w:t xml:space="preserve">                                   </w:t>
            </w:r>
            <w:r w:rsidR="007574AB">
              <w:rPr>
                <w:sz w:val="24"/>
              </w:rPr>
              <w:t xml:space="preserve"> </w:t>
            </w:r>
            <w:r w:rsidR="007574AB">
              <w:rPr>
                <w:rFonts w:hint="eastAsia"/>
                <w:sz w:val="24"/>
              </w:rPr>
              <w:t>领导小组组长签字：</w:t>
            </w:r>
          </w:p>
          <w:p w14:paraId="4FD15A38" w14:textId="77777777" w:rsidR="009972F3" w:rsidRDefault="007574AB">
            <w:pPr>
              <w:rPr>
                <w:bCs/>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14:paraId="7CA5779E" w14:textId="77777777" w:rsidR="009972F3" w:rsidRDefault="009972F3"/>
    <w:sectPr w:rsidR="009972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FC7F2" w14:textId="77777777" w:rsidR="00991629" w:rsidRDefault="00991629" w:rsidP="00A00A14">
      <w:r>
        <w:separator/>
      </w:r>
    </w:p>
  </w:endnote>
  <w:endnote w:type="continuationSeparator" w:id="0">
    <w:p w14:paraId="47A1390E" w14:textId="77777777" w:rsidR="00991629" w:rsidRDefault="00991629" w:rsidP="00A00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00" w:usb3="00000000" w:csb0="00040000" w:csb1="00000000"/>
  </w:font>
  <w:font w:name="STXihei">
    <w:altName w:val="华文细黑"/>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03EE1" w14:textId="77777777" w:rsidR="00991629" w:rsidRDefault="00991629" w:rsidP="00A00A14">
      <w:r>
        <w:separator/>
      </w:r>
    </w:p>
  </w:footnote>
  <w:footnote w:type="continuationSeparator" w:id="0">
    <w:p w14:paraId="7622E357" w14:textId="77777777" w:rsidR="00991629" w:rsidRDefault="00991629" w:rsidP="00A00A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5BDD"/>
    <w:rsid w:val="00126AC7"/>
    <w:rsid w:val="001A5BDD"/>
    <w:rsid w:val="003A5DD8"/>
    <w:rsid w:val="00425088"/>
    <w:rsid w:val="00444143"/>
    <w:rsid w:val="00476327"/>
    <w:rsid w:val="007574AB"/>
    <w:rsid w:val="007C6F05"/>
    <w:rsid w:val="009906B7"/>
    <w:rsid w:val="00991629"/>
    <w:rsid w:val="009972F3"/>
    <w:rsid w:val="00A00A14"/>
    <w:rsid w:val="00BB0967"/>
    <w:rsid w:val="00CB76F7"/>
    <w:rsid w:val="00D31B2A"/>
    <w:rsid w:val="00DD7696"/>
    <w:rsid w:val="00EC0658"/>
    <w:rsid w:val="06D5089D"/>
    <w:rsid w:val="104D6319"/>
    <w:rsid w:val="141618E6"/>
    <w:rsid w:val="18F35610"/>
    <w:rsid w:val="2260542D"/>
    <w:rsid w:val="277954B1"/>
    <w:rsid w:val="2F712501"/>
    <w:rsid w:val="3142363C"/>
    <w:rsid w:val="34413D46"/>
    <w:rsid w:val="407415A7"/>
    <w:rsid w:val="4DA31C69"/>
    <w:rsid w:val="53DB5448"/>
    <w:rsid w:val="54200AC2"/>
    <w:rsid w:val="5DEB1F68"/>
    <w:rsid w:val="5F347A1D"/>
    <w:rsid w:val="65E2034C"/>
    <w:rsid w:val="6A033C6E"/>
    <w:rsid w:val="79684F46"/>
    <w:rsid w:val="7C695C87"/>
    <w:rsid w:val="7F003E99"/>
    <w:rsid w:val="7F303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ED3BF"/>
  <w15:docId w15:val="{91F57906-75AB-44B7-96CB-4B79EF04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nhideWhenUsed/>
    <w:qFormat/>
    <w:rPr>
      <w:rFonts w:ascii="宋体" w:hAnsi="Courier New" w:cs="Courier New"/>
      <w:sz w:val="24"/>
      <w:szCs w:val="21"/>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纯文本 字符"/>
    <w:basedOn w:val="a0"/>
    <w:link w:val="a3"/>
    <w:qFormat/>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xgb</dc:creator>
  <cp:lastModifiedBy>zhouliqun20000@163.com</cp:lastModifiedBy>
  <cp:revision>13</cp:revision>
  <dcterms:created xsi:type="dcterms:W3CDTF">2018-12-11T01:31:00Z</dcterms:created>
  <dcterms:modified xsi:type="dcterms:W3CDTF">2020-11-05T12:25:00Z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