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D08E5" w14:textId="77777777" w:rsidR="00000000"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7FDAF821" w14:textId="77777777" w:rsidR="00000000"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0E6DFA02" w14:textId="77777777" w:rsidR="00000000"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2C1CE77C" w14:textId="77777777" w:rsidR="00000000"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6BE941D5" w14:textId="77777777" w:rsidR="00000000" w:rsidRDefault="00000000">
      <w:pPr>
        <w:spacing w:line="20" w:lineRule="exact"/>
        <w:jc w:val="center"/>
        <w:rPr>
          <w:rFonts w:ascii="Arial" w:hAnsi="Arial"/>
          <w:sz w:val="28"/>
        </w:rPr>
      </w:pPr>
    </w:p>
    <w:p w14:paraId="6E8F74A6" w14:textId="77777777" w:rsidR="00000000" w:rsidRPr="00540C8D" w:rsidRDefault="00000000">
      <w:pPr>
        <w:spacing w:after="160"/>
        <w:ind w:left="5386"/>
      </w:pPr>
      <w:r>
        <w:rPr>
          <w:rFonts w:ascii="Times New Roman" w:eastAsia="Times New Roman" w:hAnsi="Times New Roman" w:cs="Times New Roman"/>
          <w:i/>
          <w:noProof/>
          <w:sz w:val="27"/>
        </w:rPr>
        <w:t>К защите допускаю</w:t>
      </w:r>
    </w:p>
    <w:p w14:paraId="107AF048" w14:textId="77777777" w:rsidR="00000000" w:rsidRPr="00937815" w:rsidRDefault="00000000">
      <w:pPr>
        <w:spacing w:after="400"/>
        <w:ind w:left="5386"/>
      </w:pPr>
      <w:r>
        <w:rPr>
          <w:rFonts w:ascii="Times New Roman" w:eastAsia="Times New Roman" w:hAnsi="Times New Roman" w:cs="Times New Roman"/>
          <w:noProof/>
          <w:sz w:val="27"/>
        </w:rPr>
        <w:t>Заведующий кафедрой</w:t>
      </w:r>
    </w:p>
    <w:p w14:paraId="5760A3E4" w14:textId="77777777" w:rsidR="00000000" w:rsidRPr="00937815" w:rsidRDefault="00000000">
      <w:pPr>
        <w:spacing w:after="160"/>
        <w:ind w:left="5386"/>
      </w:pPr>
      <w:r>
        <w:rPr>
          <w:rFonts w:ascii="Times New Roman" w:eastAsia="Times New Roman" w:hAnsi="Times New Roman" w:cs="Times New Roman"/>
          <w:noProof/>
          <w:sz w:val="27"/>
        </w:rPr>
        <w:t>________________ С.С. Дереченник</w:t>
      </w:r>
    </w:p>
    <w:p w14:paraId="317C4256" w14:textId="77777777" w:rsidR="00000000"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0709B549" w14:textId="77777777" w:rsidR="00000000" w:rsidRDefault="00000000">
      <w:pPr>
        <w:spacing w:line="20" w:lineRule="exact"/>
        <w:jc w:val="center"/>
        <w:rPr>
          <w:rFonts w:ascii="Arial" w:hAnsi="Arial"/>
        </w:rPr>
      </w:pPr>
    </w:p>
    <w:p w14:paraId="1A7C7568" w14:textId="77777777" w:rsidR="00000000" w:rsidRDefault="00000000">
      <w:pPr>
        <w:spacing w:line="20" w:lineRule="exact"/>
        <w:jc w:val="center"/>
        <w:rPr>
          <w:rFonts w:ascii="Arial" w:hAnsi="Arial"/>
        </w:rPr>
      </w:pPr>
    </w:p>
    <w:p w14:paraId="33B0DFFD" w14:textId="77777777" w:rsidR="00000000" w:rsidRDefault="00000000">
      <w:pPr>
        <w:spacing w:line="20" w:lineRule="exact"/>
        <w:jc w:val="center"/>
        <w:rPr>
          <w:rFonts w:ascii="Arial" w:hAnsi="Arial"/>
        </w:rPr>
      </w:pPr>
    </w:p>
    <w:p w14:paraId="238DB225" w14:textId="77777777" w:rsidR="00000000" w:rsidRDefault="00000000">
      <w:pPr>
        <w:spacing w:line="20" w:lineRule="exact"/>
        <w:jc w:val="center"/>
        <w:rPr>
          <w:rFonts w:ascii="Arial" w:hAnsi="Arial"/>
        </w:rPr>
      </w:pPr>
    </w:p>
    <w:p w14:paraId="0DF808FD" w14:textId="77777777" w:rsidR="00000000"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7F7D99B0" w14:textId="77777777" w:rsidR="00000000"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107DF598" w14:textId="77777777" w:rsidR="00000000" w:rsidRDefault="00000000">
      <w:pPr>
        <w:spacing w:line="20" w:lineRule="exact"/>
        <w:jc w:val="center"/>
        <w:rPr>
          <w:rFonts w:ascii="Arial" w:hAnsi="Arial"/>
        </w:rPr>
      </w:pPr>
    </w:p>
    <w:p w14:paraId="4B43770C" w14:textId="77777777" w:rsidR="00000000" w:rsidRDefault="00000000">
      <w:pPr>
        <w:spacing w:line="20" w:lineRule="exact"/>
        <w:jc w:val="center"/>
        <w:rPr>
          <w:rFonts w:ascii="Arial" w:hAnsi="Arial"/>
        </w:rPr>
      </w:pPr>
    </w:p>
    <w:p w14:paraId="763AF55A" w14:textId="77777777" w:rsidR="00000000"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4EE37069" w14:textId="77777777" w:rsidR="00000000" w:rsidRPr="00011DB6" w:rsidRDefault="00000000">
      <w:pPr>
        <w:spacing w:line="20" w:lineRule="exact"/>
        <w:jc w:val="center"/>
        <w:rPr>
          <w:rFonts w:ascii="Arial" w:hAnsi="Arial"/>
          <w:b/>
        </w:rPr>
      </w:pPr>
    </w:p>
    <w:p w14:paraId="065C4995" w14:textId="77777777" w:rsidR="00000000"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9AA8342" w14:textId="77777777" w:rsidTr="005B7E98">
        <w:trPr>
          <w:trHeight w:hRule="exact" w:val="604"/>
          <w:jc w:val="center"/>
        </w:trPr>
        <w:tc>
          <w:tcPr>
            <w:tcW w:w="3400" w:type="dxa"/>
            <w:vAlign w:val="center"/>
          </w:tcPr>
          <w:p w14:paraId="1D7FA003" w14:textId="77777777" w:rsidR="00000000" w:rsidRDefault="00000000">
            <w:pPr>
              <w:ind w:right="200"/>
              <w:jc w:val="right"/>
            </w:pPr>
            <w:r>
              <w:t>Руководитель</w:t>
            </w:r>
          </w:p>
        </w:tc>
        <w:tc>
          <w:tcPr>
            <w:tcW w:w="5000" w:type="dxa"/>
            <w:vAlign w:val="center"/>
          </w:tcPr>
          <w:p w14:paraId="442A667C" w14:textId="77777777" w:rsidR="00000000" w:rsidRDefault="00000000">
            <w:pPr>
              <w:ind w:left="1500"/>
            </w:pPr>
            <w:r>
              <w:t>V.S. Razumeichik</w:t>
            </w:r>
          </w:p>
        </w:tc>
      </w:tr>
      <w:tr w:rsidR="00C566F9" w:rsidRPr="00937815" w14:paraId="0382A546" w14:textId="77777777" w:rsidTr="005B7E98">
        <w:trPr>
          <w:trHeight w:hRule="exact" w:val="593"/>
          <w:jc w:val="center"/>
        </w:trPr>
        <w:tc>
          <w:tcPr>
            <w:tcW w:w="3400" w:type="dxa"/>
            <w:vAlign w:val="center"/>
          </w:tcPr>
          <w:p w14:paraId="0D7A3726" w14:textId="77777777" w:rsidR="00000000" w:rsidRDefault="00000000">
            <w:pPr>
              <w:ind w:right="200"/>
              <w:jc w:val="right"/>
            </w:pPr>
            <w:r>
              <w:t>Выполнил</w:t>
            </w:r>
          </w:p>
        </w:tc>
        <w:tc>
          <w:tcPr>
            <w:tcW w:w="5000" w:type="dxa"/>
            <w:vAlign w:val="center"/>
          </w:tcPr>
          <w:p w14:paraId="24A25AD0" w14:textId="77777777" w:rsidR="00000000" w:rsidRDefault="00000000">
            <w:pPr>
              <w:ind w:left="1500"/>
            </w:pPr>
            <w:r>
              <w:t>Wang Gen</w:t>
            </w:r>
          </w:p>
        </w:tc>
      </w:tr>
      <w:tr w:rsidR="00C566F9" w:rsidRPr="00937815" w14:paraId="66C4778A" w14:textId="77777777" w:rsidTr="005B7E98">
        <w:trPr>
          <w:trHeight w:hRule="exact" w:val="420"/>
          <w:jc w:val="center"/>
        </w:trPr>
        <w:tc>
          <w:tcPr>
            <w:tcW w:w="3400" w:type="dxa"/>
            <w:vAlign w:val="center"/>
          </w:tcPr>
          <w:p w14:paraId="460B1B63" w14:textId="77777777" w:rsidR="00000000" w:rsidRDefault="00000000">
            <w:pPr>
              <w:ind w:right="200"/>
              <w:jc w:val="right"/>
            </w:pPr>
            <w:r>
              <w:t>Нормоконтроль</w:t>
            </w:r>
          </w:p>
        </w:tc>
        <w:tc>
          <w:tcPr>
            <w:tcW w:w="5000" w:type="dxa"/>
            <w:vAlign w:val="center"/>
          </w:tcPr>
          <w:p w14:paraId="33267E35" w14:textId="77777777" w:rsidR="00000000" w:rsidRDefault="00000000">
            <w:pPr>
              <w:ind w:left="1500"/>
            </w:pPr>
            <w:r>
              <w:t>Н.Н.Мешечек</w:t>
            </w:r>
          </w:p>
        </w:tc>
      </w:tr>
      <w:tr w:rsidR="00C566F9" w:rsidRPr="00937815" w14:paraId="3B7FFBED" w14:textId="77777777" w:rsidTr="005B7E98">
        <w:trPr>
          <w:trHeight w:hRule="exact" w:val="680"/>
          <w:jc w:val="center"/>
        </w:trPr>
        <w:tc>
          <w:tcPr>
            <w:tcW w:w="3400" w:type="dxa"/>
            <w:vAlign w:val="center"/>
          </w:tcPr>
          <w:p w14:paraId="1A2AE37E" w14:textId="77777777" w:rsidR="00000000" w:rsidRDefault="00000000">
            <w:pPr>
              <w:ind w:right="200"/>
              <w:jc w:val="right"/>
            </w:pPr>
            <w:r>
              <w:t>Рецензент</w:t>
            </w:r>
          </w:p>
        </w:tc>
        <w:tc>
          <w:tcPr>
            <w:tcW w:w="5000" w:type="dxa"/>
            <w:vAlign w:val="center"/>
          </w:tcPr>
          <w:p w14:paraId="7A662400" w14:textId="77777777" w:rsidR="00000000" w:rsidRDefault="00000000"/>
        </w:tc>
      </w:tr>
    </w:tbl>
    <w:p w14:paraId="37F08A8A" w14:textId="77777777" w:rsidR="00000000" w:rsidRPr="00937815" w:rsidRDefault="00000000" w:rsidP="004E033D">
      <w:pPr>
        <w:spacing w:line="20" w:lineRule="exact"/>
        <w:jc w:val="center"/>
        <w:rPr>
          <w:sz w:val="8"/>
        </w:rPr>
      </w:pPr>
    </w:p>
    <w:p w14:paraId="21FFA900" w14:textId="77777777" w:rsidR="00000000" w:rsidRDefault="00000000" w:rsidP="00332C93">
      <w:pPr>
        <w:spacing w:line="20" w:lineRule="exact"/>
        <w:jc w:val="center"/>
        <w:rPr>
          <w:sz w:val="28"/>
          <w:lang w:val="pl-PL"/>
        </w:rPr>
      </w:pPr>
    </w:p>
    <w:p w14:paraId="680328CF" w14:textId="77777777" w:rsidR="00000000" w:rsidRDefault="00000000" w:rsidP="00332C93">
      <w:pPr>
        <w:spacing w:line="20" w:lineRule="exact"/>
        <w:jc w:val="center"/>
        <w:rPr>
          <w:sz w:val="28"/>
          <w:lang w:val="pl-PL"/>
        </w:rPr>
      </w:pPr>
    </w:p>
    <w:p w14:paraId="5C4175CC" w14:textId="77777777" w:rsidR="00000000" w:rsidRDefault="00000000" w:rsidP="00332C93">
      <w:pPr>
        <w:spacing w:line="20" w:lineRule="exact"/>
        <w:jc w:val="center"/>
        <w:rPr>
          <w:sz w:val="28"/>
          <w:lang w:val="pl-PL"/>
        </w:rPr>
      </w:pPr>
    </w:p>
    <w:p w14:paraId="565102D4" w14:textId="77777777" w:rsidR="00000000" w:rsidRDefault="00000000" w:rsidP="00332C93">
      <w:pPr>
        <w:spacing w:line="20" w:lineRule="exact"/>
        <w:jc w:val="center"/>
        <w:rPr>
          <w:sz w:val="28"/>
          <w:lang w:val="pl-PL"/>
        </w:rPr>
      </w:pPr>
    </w:p>
    <w:p w14:paraId="7CE6522F" w14:textId="77777777" w:rsidR="00000000" w:rsidRPr="00540C8D" w:rsidRDefault="00000000" w:rsidP="00332C93">
      <w:pPr>
        <w:spacing w:line="20" w:lineRule="exact"/>
        <w:jc w:val="center"/>
        <w:rPr>
          <w:sz w:val="28"/>
          <w:lang w:val="pl-PL"/>
        </w:rPr>
      </w:pPr>
    </w:p>
    <w:p w14:paraId="2AEBC6BE" w14:textId="77777777" w:rsidR="00000000" w:rsidRDefault="00000000"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32342FA1" w14:textId="77777777" w:rsidR="00000000" w:rsidRPr="00540C8D" w:rsidRDefault="00000000" w:rsidP="001E0D41">
      <w:pPr>
        <w:spacing w:line="20" w:lineRule="exact"/>
        <w:jc w:val="center"/>
        <w:sectPr w:rsidR="00DA5DD1" w:rsidRPr="00540C8D" w:rsidSect="004D3039">
          <w:headerReference w:type="default" r:id="rId8"/>
          <w:pgSz w:w="11909" w:h="16834" w:code="9"/>
          <w:pgMar w:top="567" w:right="567" w:bottom="1701" w:left="1418" w:header="567" w:footer="567" w:gutter="0"/>
          <w:cols w:space="720"/>
          <w:noEndnote/>
          <w:docGrid w:linePitch="360"/>
        </w:sectPr>
      </w:pPr>
    </w:p>
    <w:p w14:paraId="17140DB4" w14:textId="77777777" w:rsidR="00000000" w:rsidRDefault="00000000">
      <w:r>
        <w:rPr>
          <w:noProof/>
          <w:lang w:eastAsia="ru-RU"/>
        </w:rPr>
        <w:lastRenderedPageBreak/>
        <w:drawing>
          <wp:anchor distT="0" distB="0" distL="114300" distR="114300" simplePos="0" relativeHeight="251658240" behindDoc="0" locked="0" layoutInCell="1" allowOverlap="1" wp14:anchorId="06555F87" wp14:editId="143E84EE">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CAF5C" w14:textId="77777777" w:rsidR="00000000" w:rsidRPr="00F83AFD" w:rsidRDefault="00000000"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736841" w14:textId="77777777" w:rsidR="00000000" w:rsidRPr="00457996" w:rsidRDefault="00000000" w:rsidP="00B532C2">
                              <w:pPr>
                                <w:jc w:val="center"/>
                                <w:rPr>
                                  <w:sz w:val="18"/>
                                </w:rPr>
                              </w:pPr>
                              <w:r w:rsidRPr="00457996">
                                <w:rPr>
                                  <w:noProof/>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02183C" w14:textId="77777777" w:rsidR="00000000" w:rsidRDefault="00000000" w:rsidP="00B532C2">
                                <w:pPr>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5546A2" w14:textId="77777777" w:rsidR="00000000" w:rsidRPr="00457996" w:rsidRDefault="00000000" w:rsidP="00B532C2">
                                    <w:pPr>
                                      <w:rPr>
                                        <w:sz w:val="18"/>
                                      </w:rPr>
                                    </w:pPr>
                                    <w:r>
                                      <w:rPr>
                                        <w:noProof/>
                                        <w:sz w:val="18"/>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B7A36D" w14:textId="77777777" w:rsidR="00000000" w:rsidRDefault="00000000" w:rsidP="00B532C2">
                                    <w:pPr>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2F5FC5" w14:textId="77777777" w:rsidR="00000000" w:rsidRPr="00457996" w:rsidRDefault="00000000" w:rsidP="00B532C2">
                                    <w:pPr>
                                      <w:jc w:val="center"/>
                                      <w:rPr>
                                        <w:sz w:val="18"/>
                                      </w:rPr>
                                    </w:pPr>
                                    <w:r>
                                      <w:rPr>
                                        <w:noProof/>
                                        <w:sz w:val="18"/>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ADE6F5" w14:textId="77777777" w:rsidR="00000000" w:rsidRDefault="00000000" w:rsidP="00B532C2">
                                            <w:pPr>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B50CD5" w14:textId="77777777" w:rsidR="00000000" w:rsidRDefault="00000000" w:rsidP="00B532C2">
                                            <w:pPr>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4F2FEB" w14:textId="77777777" w:rsidR="00000000" w:rsidRDefault="00000000" w:rsidP="00B532C2">
                                              <w:pPr>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44726B" w14:textId="77777777" w:rsidR="00000000" w:rsidRDefault="00000000" w:rsidP="00B532C2">
                                              <w:pPr>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D7EDC8" w14:textId="77777777" w:rsidR="00000000" w:rsidRPr="0007551E" w:rsidRDefault="00000000" w:rsidP="00B532C2">
                                                  <w:pPr>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B4D259" w14:textId="77777777" w:rsidR="00000000" w:rsidRPr="009D240B" w:rsidRDefault="00000000" w:rsidP="009D240B">
                                                  <w:pPr>
                                                    <w:spacing w:before="20" w:line="168" w:lineRule="auto"/>
                                                    <w:rPr>
                                                      <w:sz w:val="18"/>
                                                      <w:szCs w:val="18"/>
                                                    </w:rPr>
                                                  </w:pPr>
                                                  <w:r w:rsidRPr="009D240B">
                                                    <w:rPr>
                                                      <w:rFonts w:ascii="Times New Roman" w:hAnsi="Times New Roman"/>
                                                      <w:iCs/>
                                                      <w:noProof/>
                                                      <w:sz w:val="18"/>
                                                      <w:szCs w:val="18"/>
                                                      <w:lang w:val="pl-PL"/>
                                                    </w:rPr>
                                                    <w:t>V.S. Razumeichik</w:t>
                                                  </w:r>
                                                </w:p>
                                                <w:p w14:paraId="5FF659F3" w14:textId="77777777" w:rsidR="00000000" w:rsidRDefault="00000000">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1B186F" w14:textId="77777777" w:rsidR="00000000" w:rsidRPr="00C220B5" w:rsidRDefault="00000000"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0BFFF3" w14:textId="77777777" w:rsidR="00000000"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5066FE0B" w14:textId="77777777" w:rsidR="00000000" w:rsidRDefault="00000000" w:rsidP="00B532C2">
                                                    <w:pPr>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D09BD8" w14:textId="77777777" w:rsidR="00000000" w:rsidRPr="0007551E" w:rsidRDefault="00000000" w:rsidP="00B532C2">
                                                        <w:pPr>
                                                          <w:rPr>
                                                            <w:sz w:val="18"/>
                                                          </w:rPr>
                                                        </w:pPr>
                                                        <w:r>
                                                          <w:rPr>
                                                            <w:noProof/>
                                                            <w:sz w:val="18"/>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A1CF4E" w14:textId="77777777" w:rsidR="00000000" w:rsidRPr="00094478" w:rsidRDefault="00000000" w:rsidP="00B532C2">
                                                        <w:pPr>
                                                          <w:rPr>
                                                            <w:sz w:val="18"/>
                                                            <w:szCs w:val="18"/>
                                                            <w:lang w:val="ru-RU"/>
                                                          </w:rPr>
                                                        </w:pPr>
                                                        <w:r w:rsidRPr="009D240B">
                                                          <w:rPr>
                                                            <w:noProof/>
                                                            <w:sz w:val="18"/>
                                                            <w:szCs w:val="18"/>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71EC59" w14:textId="77777777" w:rsidR="00000000" w:rsidRPr="00DA4DC2" w:rsidRDefault="00000000" w:rsidP="00B532C2">
                                                    <w:pPr>
                                                      <w:jc w:val="center"/>
                                                      <w:rPr>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4BC95A" w14:textId="77777777" w:rsidR="00000000" w:rsidRPr="00457996" w:rsidRDefault="00000000" w:rsidP="00B532C2">
                                                    <w:pPr>
                                                      <w:jc w:val="center"/>
                                                      <w:rPr>
                                                        <w:sz w:val="18"/>
                                                      </w:rPr>
                                                    </w:pPr>
                                                    <w:r>
                                                      <w:rPr>
                                                        <w:noProof/>
                                                        <w:sz w:val="18"/>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45C07F" w14:textId="77777777" w:rsidR="00000000" w:rsidRDefault="00000000" w:rsidP="00B532C2">
                                              <w:pPr>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82C791" w14:textId="77777777" w:rsidR="00000000" w:rsidRPr="00457996" w:rsidRDefault="00000000" w:rsidP="00B532C2">
                                        <w:pPr>
                                          <w:jc w:val="center"/>
                                          <w:rPr>
                                            <w:sz w:val="18"/>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D2B23D" w14:textId="77777777" w:rsidR="00000000" w:rsidRPr="00457996" w:rsidRDefault="00000000" w:rsidP="00B532C2">
                                      <w:pPr>
                                        <w:jc w:val="center"/>
                                        <w:rPr>
                                          <w:sz w:val="18"/>
                                        </w:rPr>
                                      </w:pPr>
                                      <w:r>
                                        <w:rPr>
                                          <w:noProof/>
                                          <w:sz w:val="18"/>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B52F2" w14:textId="77777777" w:rsidR="00000000"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0E19F731" w14:textId="77777777" w:rsidR="00000000"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w:r>
    </w:p>
    <w:p w14:paraId="775E808A" w14:textId="77777777" w:rsidR="00FE2321" w:rsidRDefault="00000000">
      <w:pPr>
        <w:pStyle w:val="ContentsTitle"/>
      </w:pPr>
      <w:r>
        <w:t>Contents</w:t>
      </w:r>
    </w:p>
    <w:p w14:paraId="7F761947" w14:textId="77777777" w:rsidR="00FE2321" w:rsidRDefault="00FE2321"/>
    <w:p w14:paraId="70B4AF41" w14:textId="77777777" w:rsidR="00FE2321" w:rsidRDefault="00000000">
      <w:pPr>
        <w:pStyle w:val="ContentsEntry"/>
      </w:pPr>
      <w:r>
        <w:t>1 INTRODUCTION</w:t>
      </w:r>
      <w:r>
        <w:tab/>
        <w:t>4</w:t>
      </w:r>
    </w:p>
    <w:p w14:paraId="5EB43132" w14:textId="77777777" w:rsidR="00FE2321" w:rsidRDefault="00000000">
      <w:pPr>
        <w:pStyle w:val="ContentsEntry"/>
      </w:pPr>
      <w:r>
        <w:t>1.1 Relevance and problem statement</w:t>
      </w:r>
      <w:r>
        <w:tab/>
        <w:t>4</w:t>
      </w:r>
    </w:p>
    <w:p w14:paraId="41D02A40" w14:textId="77777777" w:rsidR="00FE2321" w:rsidRDefault="00000000">
      <w:pPr>
        <w:pStyle w:val="ContentsEntry"/>
      </w:pPr>
      <w:r>
        <w:t>1.2 Aim and objectives of the project</w:t>
      </w:r>
      <w:r>
        <w:tab/>
        <w:t>5</w:t>
      </w:r>
    </w:p>
    <w:p w14:paraId="69F19FFB" w14:textId="77777777" w:rsidR="00FE2321" w:rsidRDefault="00000000">
      <w:pPr>
        <w:pStyle w:val="ContentsEntry"/>
      </w:pPr>
      <w:r>
        <w:t>1.3 Object and subject of the project</w:t>
      </w:r>
      <w:r>
        <w:tab/>
        <w:t>6</w:t>
      </w:r>
    </w:p>
    <w:p w14:paraId="75934C01" w14:textId="77777777" w:rsidR="00FE2321" w:rsidRDefault="00000000">
      <w:pPr>
        <w:pStyle w:val="ContentsEntry"/>
      </w:pPr>
      <w:r>
        <w:t>1.4 Practical significance</w:t>
      </w:r>
      <w:r>
        <w:tab/>
        <w:t>6</w:t>
      </w:r>
    </w:p>
    <w:p w14:paraId="2ED7AAD1" w14:textId="77777777" w:rsidR="00FE2321" w:rsidRDefault="00000000">
      <w:pPr>
        <w:pStyle w:val="ContentsEntry"/>
      </w:pPr>
      <w:r>
        <w:t>1.5 Structure of the thesis</w:t>
      </w:r>
      <w:r>
        <w:tab/>
        <w:t>7</w:t>
      </w:r>
    </w:p>
    <w:p w14:paraId="22C0CF59" w14:textId="77777777" w:rsidR="00FE2321" w:rsidRDefault="00000000">
      <w:pPr>
        <w:pStyle w:val="ContentsEntry"/>
      </w:pPr>
      <w:r>
        <w:t>2 ANALYSIS OF TEMPERATURE CONTROL AND MONITORING SYSTEMS</w:t>
      </w:r>
      <w:r>
        <w:tab/>
        <w:t>8</w:t>
      </w:r>
    </w:p>
    <w:p w14:paraId="59DF3E61" w14:textId="77777777" w:rsidR="00FE2321" w:rsidRDefault="00000000">
      <w:pPr>
        <w:pStyle w:val="ContentsEntry"/>
      </w:pPr>
      <w:r>
        <w:t>2.1 Temperature-control process characteristics</w:t>
      </w:r>
      <w:r>
        <w:tab/>
        <w:t>8</w:t>
      </w:r>
    </w:p>
    <w:p w14:paraId="64690027" w14:textId="77777777" w:rsidR="00FE2321" w:rsidRDefault="00000000">
      <w:pPr>
        <w:pStyle w:val="ContentsEntry"/>
      </w:pPr>
      <w:r>
        <w:t>2.2 Closed-loop control principles</w:t>
      </w:r>
      <w:r>
        <w:tab/>
        <w:t>9</w:t>
      </w:r>
    </w:p>
    <w:p w14:paraId="2B37CE1B" w14:textId="77777777" w:rsidR="00FE2321" w:rsidRDefault="00000000">
      <w:pPr>
        <w:pStyle w:val="ContentsEntry"/>
      </w:pPr>
      <w:r>
        <w:t>2.3 Edge-based execution in temperature-control systems</w:t>
      </w:r>
      <w:r>
        <w:tab/>
        <w:t>9</w:t>
      </w:r>
    </w:p>
    <w:p w14:paraId="16EAB7E7" w14:textId="77777777" w:rsidR="00FE2321" w:rsidRDefault="00000000">
      <w:pPr>
        <w:pStyle w:val="ContentsEntry"/>
      </w:pPr>
      <w:r>
        <w:t>2.4 Data acquisition and monitoring requirements</w:t>
      </w:r>
      <w:r>
        <w:tab/>
        <w:t>10</w:t>
      </w:r>
    </w:p>
    <w:p w14:paraId="459DE771" w14:textId="77777777" w:rsidR="00FE2321" w:rsidRDefault="00000000">
      <w:pPr>
        <w:pStyle w:val="ContentsEntry"/>
      </w:pPr>
      <w:r>
        <w:t>2.5 HMI requirements for supervisory control</w:t>
      </w:r>
      <w:r>
        <w:tab/>
        <w:t>11</w:t>
      </w:r>
    </w:p>
    <w:p w14:paraId="55C4C1AD" w14:textId="77777777" w:rsidR="00FE2321" w:rsidRDefault="00000000">
      <w:pPr>
        <w:pStyle w:val="ContentsEntry"/>
      </w:pPr>
      <w:r>
        <w:t>2.6 Auxiliary decision-support role</w:t>
      </w:r>
      <w:r>
        <w:tab/>
        <w:t>12</w:t>
      </w:r>
    </w:p>
    <w:p w14:paraId="7846EBB3" w14:textId="77777777" w:rsidR="00FE2321" w:rsidRDefault="00000000">
      <w:pPr>
        <w:pStyle w:val="ContentsEntry"/>
      </w:pPr>
      <w:r>
        <w:t>2.7 Requirements for the developed system</w:t>
      </w:r>
      <w:r>
        <w:tab/>
        <w:t>12</w:t>
      </w:r>
    </w:p>
    <w:p w14:paraId="53CD3AC5" w14:textId="77777777" w:rsidR="00FE2321" w:rsidRDefault="00000000">
      <w:pPr>
        <w:pStyle w:val="ContentsEntry"/>
      </w:pPr>
      <w:r>
        <w:t>3 ARCHITECTURE OF THE DEVELOPED SYSTEM</w:t>
      </w:r>
      <w:r>
        <w:tab/>
        <w:t>14</w:t>
      </w:r>
    </w:p>
    <w:p w14:paraId="03548471" w14:textId="77777777" w:rsidR="00FE2321" w:rsidRDefault="00000000">
      <w:pPr>
        <w:pStyle w:val="ContentsEntry"/>
      </w:pPr>
      <w:r>
        <w:t>3.1 General architecture of the system</w:t>
      </w:r>
      <w:r>
        <w:tab/>
        <w:t>14</w:t>
      </w:r>
    </w:p>
    <w:p w14:paraId="5C69939A" w14:textId="77777777" w:rsidR="00FE2321" w:rsidRDefault="00000000">
      <w:pPr>
        <w:pStyle w:val="ContentsEntry"/>
      </w:pPr>
      <w:r>
        <w:t>3.2 Edge control layer</w:t>
      </w:r>
      <w:r>
        <w:tab/>
        <w:t>16</w:t>
      </w:r>
    </w:p>
    <w:p w14:paraId="59506FC2" w14:textId="77777777" w:rsidR="00FE2321" w:rsidRDefault="00000000">
      <w:pPr>
        <w:pStyle w:val="ContentsEntry"/>
      </w:pPr>
      <w:r>
        <w:t>3.3 Data Hub layer</w:t>
      </w:r>
      <w:r>
        <w:tab/>
        <w:t>16</w:t>
      </w:r>
    </w:p>
    <w:p w14:paraId="7DDC5D22" w14:textId="77777777" w:rsidR="00FE2321" w:rsidRDefault="00000000">
      <w:pPr>
        <w:pStyle w:val="ContentsEntry"/>
      </w:pPr>
      <w:r>
        <w:t>3.4 HMI layer</w:t>
      </w:r>
      <w:r>
        <w:tab/>
        <w:t>17</w:t>
      </w:r>
    </w:p>
    <w:p w14:paraId="09EDE4A1" w14:textId="77777777" w:rsidR="00FE2321" w:rsidRDefault="00000000">
      <w:pPr>
        <w:pStyle w:val="ContentsEntry"/>
      </w:pPr>
      <w:r>
        <w:t>3.5 Closed-loop data and command flow</w:t>
      </w:r>
      <w:r>
        <w:tab/>
        <w:t>18</w:t>
      </w:r>
    </w:p>
    <w:p w14:paraId="0668B0F6" w14:textId="77777777" w:rsidR="00FE2321" w:rsidRDefault="00000000">
      <w:pPr>
        <w:pStyle w:val="ContentsEntry"/>
      </w:pPr>
      <w:r>
        <w:t>3.6 Communication protocol and data model</w:t>
      </w:r>
      <w:r>
        <w:tab/>
        <w:t>19</w:t>
      </w:r>
    </w:p>
    <w:p w14:paraId="795970E1" w14:textId="77777777" w:rsidR="00FE2321" w:rsidRDefault="00000000">
      <w:pPr>
        <w:pStyle w:val="ContentsEntry"/>
      </w:pPr>
      <w:r>
        <w:t>3.7 Auxiliary decision-support interface</w:t>
      </w:r>
      <w:r>
        <w:tab/>
        <w:t>20</w:t>
      </w:r>
    </w:p>
    <w:p w14:paraId="774C6BAF" w14:textId="77777777" w:rsidR="00FE2321" w:rsidRDefault="00000000">
      <w:pPr>
        <w:pStyle w:val="ContentsEntry"/>
      </w:pPr>
      <w:r>
        <w:t>4 IMPLEMENTATION OF THE EDGE CONTROL LAYER</w:t>
      </w:r>
      <w:r>
        <w:tab/>
        <w:t>21</w:t>
      </w:r>
    </w:p>
    <w:p w14:paraId="49CC13D5" w14:textId="77777777" w:rsidR="00FE2321" w:rsidRDefault="00000000">
      <w:pPr>
        <w:pStyle w:val="ContentsEntry"/>
      </w:pPr>
      <w:r>
        <w:t>4.1 Control target and hardware design scope</w:t>
      </w:r>
      <w:r>
        <w:tab/>
        <w:t>21</w:t>
      </w:r>
    </w:p>
    <w:p w14:paraId="3521A494" w14:textId="77777777" w:rsidR="00FE2321" w:rsidRDefault="00000000">
      <w:pPr>
        <w:pStyle w:val="ContentsEntry"/>
      </w:pPr>
      <w:r>
        <w:t>4.2 Electrical schematic and pin assignment</w:t>
      </w:r>
      <w:r>
        <w:tab/>
        <w:t>24</w:t>
      </w:r>
    </w:p>
    <w:p w14:paraId="66B37F34" w14:textId="77777777" w:rsidR="00FE2321" w:rsidRDefault="00000000">
      <w:pPr>
        <w:pStyle w:val="ContentsEntry"/>
      </w:pPr>
      <w:r>
        <w:t>4.3 Power path and MOSFET driver design</w:t>
      </w:r>
      <w:r>
        <w:tab/>
        <w:t>25</w:t>
      </w:r>
    </w:p>
    <w:p w14:paraId="0F23EC00" w14:textId="77777777" w:rsidR="00FE2321" w:rsidRDefault="00000000">
      <w:pPr>
        <w:pStyle w:val="ContentsEntry"/>
      </w:pPr>
      <w:r>
        <w:t>4.4 PCB and enclosure design</w:t>
      </w:r>
      <w:r>
        <w:tab/>
        <w:t>26</w:t>
      </w:r>
    </w:p>
    <w:p w14:paraId="70216402" w14: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14:paraId="4C06A0C7" w14:textId="77777777" w:rsidR="00FE2321" w:rsidRDefault="00000000">
      <w:pPr>
        <w:pStyle w:val="ContentsEntry"/>
      </w:pPr>
      <w:r>
        <w:lastRenderedPageBreak/>
        <w:t>4.5 Temperature measurement, feedback, and local control algorithm</w:t>
      </w:r>
      <w:r>
        <w:tab/>
        <w:t>29</w:t>
      </w:r>
    </w:p>
    <w:p w14:paraId="3552DC78" w14:textId="77777777" w:rsidR="00FE2321" w:rsidRDefault="00000000">
      <w:pPr>
        <w:pStyle w:val="ContentsEntry"/>
      </w:pPr>
      <w:r>
        <w:t>4.6 Runtime configuration, MQTT handling, and safety validation</w:t>
      </w:r>
      <w:r>
        <w:tab/>
        <w:t>32</w:t>
      </w:r>
    </w:p>
    <w:p w14:paraId="46E0A9D5" w14:textId="77777777" w:rsidR="00FE2321" w:rsidRDefault="00000000">
      <w:pPr>
        <w:pStyle w:val="ContentsEntry"/>
      </w:pPr>
      <w:r>
        <w:t>5 IMPLEMENTATION OF THE DATA HUB AND HMI LAYERS</w:t>
      </w:r>
      <w:r>
        <w:tab/>
        <w:t>36</w:t>
      </w:r>
    </w:p>
    <w:p w14:paraId="33E019BC" w14:textId="77777777" w:rsidR="00FE2321" w:rsidRDefault="00000000">
      <w:pPr>
        <w:pStyle w:val="ContentsEntry"/>
      </w:pPr>
      <w:r>
        <w:t>5.1 MQTT ingestion pipeline</w:t>
      </w:r>
      <w:r>
        <w:tab/>
        <w:t>36</w:t>
      </w:r>
    </w:p>
    <w:p w14:paraId="37481478" w14:textId="77777777" w:rsidR="00FE2321" w:rsidRDefault="00000000">
      <w:pPr>
        <w:pStyle w:val="ContentsEntry"/>
      </w:pPr>
      <w:r>
        <w:t>5.2 Message parsing and topic model</w:t>
      </w:r>
      <w:r>
        <w:tab/>
        <w:t>38</w:t>
      </w:r>
    </w:p>
    <w:p w14:paraId="63460AE5" w14:textId="77777777" w:rsidR="00FE2321" w:rsidRDefault="00000000">
      <w:pPr>
        <w:pStyle w:val="ContentsEntry"/>
      </w:pPr>
      <w:r>
        <w:t>5.3 Telemetry filtering, aggregation, and storage</w:t>
      </w:r>
      <w:r>
        <w:tab/>
        <w:t>39</w:t>
      </w:r>
    </w:p>
    <w:p w14:paraId="111CE217" w14:textId="77777777" w:rsidR="00FE2321" w:rsidRDefault="00000000">
      <w:pPr>
        <w:pStyle w:val="ContentsEntry"/>
      </w:pPr>
      <w:r>
        <w:t>5.4 Alarm and rule processing</w:t>
      </w:r>
      <w:r>
        <w:tab/>
        <w:t>40</w:t>
      </w:r>
    </w:p>
    <w:p w14:paraId="1C1A393D" w14:textId="77777777" w:rsidR="00FE2321" w:rsidRDefault="00000000">
      <w:pPr>
        <w:pStyle w:val="ContentsEntry"/>
      </w:pPr>
      <w:r>
        <w:t>5.5 HMI backend and frontend</w:t>
      </w:r>
      <w:r>
        <w:tab/>
        <w:t>41</w:t>
      </w:r>
    </w:p>
    <w:p w14:paraId="3512AB6F" w14:textId="77777777" w:rsidR="00FE2321" w:rsidRDefault="00000000">
      <w:pPr>
        <w:pStyle w:val="ContentsEntry"/>
      </w:pPr>
      <w:r>
        <w:t>5.6 Device monitoring and parameter configuration</w:t>
      </w:r>
      <w:r>
        <w:tab/>
        <w:t>43</w:t>
      </w:r>
    </w:p>
    <w:p w14:paraId="284785BC" w14:textId="77777777" w:rsidR="00FE2321" w:rsidRDefault="00000000">
      <w:pPr>
        <w:pStyle w:val="ContentsEntry"/>
      </w:pPr>
      <w:r>
        <w:t>6 AUXILIARY DECISION-SUPPORT AND SYSTEM VALIDATION</w:t>
      </w:r>
      <w:r>
        <w:tab/>
        <w:t>47</w:t>
      </w:r>
    </w:p>
    <w:p w14:paraId="5AE250EA" w14:textId="77777777" w:rsidR="00FE2321" w:rsidRDefault="00000000">
      <w:pPr>
        <w:pStyle w:val="ContentsEntry"/>
      </w:pPr>
      <w:r>
        <w:t>6.1 Purpose of decision support</w:t>
      </w:r>
      <w:r>
        <w:tab/>
        <w:t>47</w:t>
      </w:r>
    </w:p>
    <w:p w14:paraId="3747161F" w14:textId="77777777" w:rsidR="00FE2321" w:rsidRDefault="00000000">
      <w:pPr>
        <w:pStyle w:val="ContentsEntry"/>
      </w:pPr>
      <w:r>
        <w:t>6.2 Data preparation and feature extraction</w:t>
      </w:r>
      <w:r>
        <w:tab/>
        <w:t>47</w:t>
      </w:r>
    </w:p>
    <w:p w14:paraId="3D28796E" w14:textId="77777777" w:rsidR="00FE2321" w:rsidRDefault="00000000">
      <w:pPr>
        <w:pStyle w:val="ContentsEntry"/>
      </w:pPr>
      <w:r>
        <w:t>6.3 Recommendation and feedback mechanism</w:t>
      </w:r>
      <w:r>
        <w:tab/>
        <w:t>49</w:t>
      </w:r>
    </w:p>
    <w:p w14:paraId="54C74674" w14:textId="77777777" w:rsidR="00FE2321" w:rsidRDefault="00000000">
      <w:pPr>
        <w:pStyle w:val="ContentsEntry"/>
      </w:pPr>
      <w:r>
        <w:t>6.4 Experimental setup</w:t>
      </w:r>
      <w:r>
        <w:tab/>
        <w:t>51</w:t>
      </w:r>
    </w:p>
    <w:p w14:paraId="7BE6B3A4" w14:textId="77777777" w:rsidR="00FE2321" w:rsidRDefault="00000000">
      <w:pPr>
        <w:pStyle w:val="ContentsEntry"/>
      </w:pPr>
      <w:r>
        <w:t>6.5 Closed-loop tests</w:t>
      </w:r>
      <w:r>
        <w:tab/>
        <w:t>52</w:t>
      </w:r>
    </w:p>
    <w:p w14:paraId="5C86A32C" w14:textId="77777777" w:rsidR="00FE2321" w:rsidRDefault="00000000">
      <w:pPr>
        <w:pStyle w:val="ContentsEntry"/>
      </w:pPr>
      <w:r>
        <w:t>6.6 Telemetry and HMI validation</w:t>
      </w:r>
      <w:r>
        <w:tab/>
        <w:t>53</w:t>
      </w:r>
    </w:p>
    <w:p w14:paraId="342EADEB" w14:textId="77777777" w:rsidR="00FE2321" w:rsidRDefault="00000000">
      <w:pPr>
        <w:pStyle w:val="ContentsEntry"/>
      </w:pPr>
      <w:r>
        <w:t>6.7 Results analysis</w:t>
      </w:r>
      <w:r>
        <w:tab/>
        <w:t>55</w:t>
      </w:r>
    </w:p>
    <w:p w14:paraId="7DD2EF87" w14:textId="77777777" w:rsidR="00FE2321" w:rsidRDefault="00000000">
      <w:pPr>
        <w:pStyle w:val="ContentsEntry"/>
      </w:pPr>
      <w:r>
        <w:t>7 CONCLUSION</w:t>
      </w:r>
      <w:r>
        <w:tab/>
        <w:t>57</w:t>
      </w:r>
    </w:p>
    <w:p w14:paraId="203C021C" w14:textId="77777777" w:rsidR="00FE2321" w:rsidRDefault="00000000">
      <w:pPr>
        <w:pStyle w:val="ContentsEntry"/>
      </w:pPr>
      <w:r>
        <w:t>7.1 Achieved engineering results</w:t>
      </w:r>
      <w:r>
        <w:tab/>
        <w:t>57</w:t>
      </w:r>
    </w:p>
    <w:p w14:paraId="3929AD96" w14:textId="77777777" w:rsidR="00FE2321" w:rsidRDefault="00000000">
      <w:pPr>
        <w:pStyle w:val="ContentsEntry"/>
      </w:pPr>
      <w:r>
        <w:t>7.2 Deployment and validation support</w:t>
      </w:r>
      <w:r>
        <w:tab/>
        <w:t>58</w:t>
      </w:r>
    </w:p>
    <w:p w14:paraId="0EF51CED" w14:textId="77777777" w:rsidR="00FE2321" w:rsidRDefault="00000000">
      <w:pPr>
        <w:pStyle w:val="ContentsEntry"/>
      </w:pPr>
      <w:r>
        <w:t>7.3 Limitations and further work</w:t>
      </w:r>
      <w:r>
        <w:tab/>
        <w:t>59</w:t>
      </w:r>
    </w:p>
    <w:p w14:paraId="6C6363DF" w14:textId="77777777" w:rsidR="00FE2321" w:rsidRDefault="00000000">
      <w:pPr>
        <w:pStyle w:val="ContentsEntry"/>
      </w:pPr>
      <w:r>
        <w:t>REFERENCES</w:t>
      </w:r>
      <w:r>
        <w:tab/>
        <w:t>60</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260" w:lineRule="exact"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11"/>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3.2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4.1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24"/>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25"/>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032000" cy="34272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24"/>
                    <a:stretch>
                      <a:fillRect/>
                    </a:stretch>
                  </pic:blipFill>
                  <pic:spPr>
                    <a:xfrm>
                      <a:off x="0" y="0"/>
                      <a:ext cx="4032000" cy="3427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860000" cy="334125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25"/>
                    <a:stretch>
                      <a:fillRect/>
                    </a:stretch>
                  </pic:blipFill>
                  <pic:spPr>
                    <a:xfrm>
                      <a:off x="0" y="0"/>
                      <a:ext cx="4860000" cy="334125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rPr>
          <w:rFonts w:ascii="Times New Roman" w:hAnsi="Times New Roman" w:eastAsia="Times New Roman"/>
          <w:color w:val="000000"/>
          <w:sz w:val="26"/>
        </w:rPr>
        <w:t>,</w:t>
      </w:r>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2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2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24"/>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5.1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25"/>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24"/>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25"/>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4"/>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pPr>
        <w:pStyle w:val="BodyText"/>
        <w:spacing w:line="260" w:lineRule="exact" w:before="0" w:after="0"/>
        <w:ind w:firstLine="0" w:left="0" w:right="0"/>
        <w:jc w:val="left"/>
      </w:pP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5"/>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6.2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4"/>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5"/>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1639A" w14:textId="77777777" w:rsidR="00735C23" w:rsidRDefault="00735C23">
      <w:r>
        <w:separator/>
      </w:r>
    </w:p>
  </w:endnote>
  <w:endnote w:type="continuationSeparator" w:id="0">
    <w:p w14:paraId="6207529A" w14:textId="77777777" w:rsidR="00735C23" w:rsidRDefault="007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8F6B4"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3CEE5"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CFD41" w14:textId="77777777" w:rsidR="00735C23" w:rsidRDefault="00735C23">
      <w:r>
        <w:separator/>
      </w:r>
    </w:p>
  </w:footnote>
  <w:footnote w:type="continuationSeparator" w:id="0">
    <w:p w14:paraId="46B2718B" w14:textId="77777777" w:rsidR="00735C23" w:rsidRDefault="007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CD963" w14:textId="77777777" w:rsidR="00000000" w:rsidRDefault="00000000" w:rsidP="00F420EB">
    <w:pPr>
      <w:pStyle w:val="Header"/>
      <w:ind w:right="360"/>
    </w:pPr>
    <w:r>
      <w:rPr>
        <w:noProof/>
        <w:lang w:val="ru-RU" w:eastAsia="ru-RU"/>
      </w:rPr>
      <w:drawing>
        <wp:anchor distT="0" distB="0" distL="114300" distR="114300" simplePos="0" relativeHeight="251657728" behindDoc="0" locked="0" layoutInCell="1" allowOverlap="1" wp14:anchorId="70FC4FCF" wp14:editId="1A8EA99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C0EE22"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96689" w14:textId="77777777" w:rsidR="00000000" w:rsidRDefault="00000000" w:rsidP="00F420EB">
    <w:pPr>
      <w:pStyle w:val="Header"/>
      <w:ind w:right="360"/>
    </w:pPr>
    <w:r>
      <w:rPr>
        <w:noProof/>
        <w:lang w:val="ru-RU" w:eastAsia="ru-RU"/>
      </w:rPr>
      <w:drawing>
        <wp:anchor distT="0" distB="0" distL="114300" distR="114300" simplePos="0" relativeHeight="251658752" behindDoc="1" locked="0" layoutInCell="1" allowOverlap="1" wp14:anchorId="6E0BF2C5" wp14:editId="5B6D5A43">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F7E07" w14:textId="77777777" w:rsidR="00000000" w:rsidRPr="00D11ADE" w:rsidRDefault="00000000"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4CCB9" w14:textId="77777777" w:rsidR="00000000" w:rsidRPr="00D11ADE" w:rsidRDefault="00000000"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95FA6" w14:textId="77777777" w:rsidR="00000000" w:rsidRPr="00853C37" w:rsidRDefault="00000000"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C9FEB" w14:textId="77777777" w:rsidR="00000000"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54AB1" w14:textId="77777777" w:rsidR="00000000"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DE915" w14:textId="77777777" w:rsidR="00000000"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7ABD1" w14:textId="77777777" w:rsidR="00000000"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21F3C" w14:textId="77777777" w:rsidR="00000000" w:rsidRPr="00853C37" w:rsidRDefault="00000000"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w:r>
  </w:p>
  <w:p w14:paraId="5D7F3B28" w14:textId="77777777" w:rsidR="00FE2321" w:rsidRDefault="00000000">
    <w:pPr>
      <w:framePr w:w="540" w:h="500" w:wrap="none" w:vAnchor="page" w:hAnchor="page" w:x="11048" w:y="15880"/>
      <w:jc w:val="center"/>
    </w:pPr>
    <w:r>
      <w:rPr>
        <w:rFonts w:ascii="ISOCPEUR" w:eastAsia="ISOCPEUR" w:hAnsi="ISOCPEUR"/>
        <w:i/>
        <w:sz w:val="28"/>
        <w:szCs w:val="28"/>
        <w:position w:val="0"/>
      </w:rPr>
      <w:fldChar w:fldCharType="begin"/>
    </w:r>
    <w:r>
      <w:rPr>
        <w:rFonts w:ascii="ISOCPEUR" w:eastAsia="ISOCPEUR" w:hAnsi="ISOCPEUR"/>
        <w:i/>
        <w:sz w:val="28"/>
        <w:szCs w:val="28"/>
        <w:position w:val="0"/>
      </w:rPr>
      <w:instrText xml:space="preserve"> PAGE </w:instrText>
    </w:r>
    <w:r>
      <w:rPr>
        <w:rFonts w:ascii="ISOCPEUR" w:eastAsia="ISOCPEUR" w:hAnsi="ISOCPEUR"/>
        <w:i/>
        <w:sz w:val="28"/>
        <w:szCs w:val="28"/>
        <w:position w:val="0"/>
      </w:rPr>
      <w:fldChar w:fldCharType="separate"/>
    </w:r>
    <w:r>
      <w:rPr>
        <w:rFonts w:ascii="ISOCPEUR" w:eastAsia="ISOCPEUR" w:hAnsi="ISOCPEUR"/>
        <w:i/>
        <w:sz w:val="28"/>
        <w:szCs w:val="28"/>
        <w:position w:val="0"/>
      </w:rPr>
      <w:t>1</w:t>
    </w:r>
    <w:r>
      <w:rPr>
        <w:rFonts w:ascii="ISOCPEUR" w:eastAsia="ISOCPEUR" w:hAnsi="ISOCPEUR"/>
        <w:i/>
        <w:sz w:val="28"/>
        <w:szCs w:val="28"/>
        <w:position w:val="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C23"/>
    <w:rsid w:val="008F69B4"/>
    <w:rsid w:val="00AA1D8D"/>
    <w:rsid w:val="00B47730"/>
    <w:rsid w:val="00CB0664"/>
    <w:rsid w:val="00F7010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8778D"/>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color w:val="000000"/>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color w:val="000000"/>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color w:val="000000"/>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color w:val="000000"/>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color w:val="000000"/>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color w:val="000000"/>
      <w:rFonts w:ascii="Times New Roman" w:eastAsia="Times New Roman" w:hAnsi="Times New Roman"/>
      <w:sz w:val="26"/>
    </w:rPr>
  </w:style>
  <w:style w:type="paragraph" w:customStyle="1" w:styleId="FigureCaption">
    <w:name w:val="Figure Caption"/>
    <w:basedOn w:val="Normal"/>
    <w:pPr>
      <w:spacing w:line="300" w:lineRule="auto"/>
      <w:jc w:val="center"/>
    </w:pPr>
    <w:rPr>
      <w:color w:val="000000"/>
      <w:rFonts w:ascii="Times New Roman" w:eastAsia="Times New Roman" w:hAnsi="Times New Roman"/>
      <w:sz w:val="26"/>
    </w:rPr>
  </w:style>
  <w:style w:type="paragraph" w:customStyle="1" w:styleId="TableCaption">
    <w:name w:val="Table Caption"/>
    <w:basedOn w:val="Normal"/>
    <w:pPr>
      <w:spacing w:line="300" w:lineRule="auto"/>
    </w:pPr>
    <w:rPr>
      <w:color w:val="000000"/>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17426</Words>
  <Characters>99334</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2</cp:revision>
  <dcterms:created xsi:type="dcterms:W3CDTF">2013-12-23T23:15:00Z</dcterms:created>
  <dcterms:modified xsi:type="dcterms:W3CDTF">2026-06-17T20:55:00Z</dcterms:modified>
  <cp:category/>
</cp:coreProperties>
</file>