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http://schemas.openxmlformats.org/drawingml/2006/picture" xmlns:ns11="http://schemas.openxmlformats.org/officeDocument/2006/math" xmlns:ns2="http://schemas.microsoft.com/office/word/2010/wordml" xmlns:ns4="http://schemas.openxmlformats.org/drawingml/2006/wordprocessingDrawing" xmlns:ns5="http://schemas.microsoft.com/office/word/2010/wordprocessingDrawing" xmlns:ns6="http://schemas.openxmlformats.org/drawingml/2006/main" xmlns:ns7="http://schemas.microsoft.com/office/word/2010/wordprocessingGroup" xmlns:ns8="http://schemas.microsoft.com/office/word/2010/wordprocessingShape" xmlns:ns9="http://schemas.microsoft.com/office/drawing/2010/main" xmlns:r="http://schemas.openxmlformats.org/officeDocument/2006/relationships" xmlns:w="http://schemas.openxmlformats.org/wordprocessingml/2006/main" ns1:Ignorable="w14 w15 w16se w16cid w16 w16cex w16sdtdh w16du wp14">
  <w:body>
    <w:p ns2:paraId="27CD08E5" ns2:textId="77777777" w:rsidR="00000000" w:rsidRPr="00937815" w:rsidRDefault="00000000">
      <w:pPr>
        <w:spacing w:after="400"/>
        <w:jc w:val="center"/>
        <w:rPr>
          <w:sz w:val="32"/>
        </w:rPr>
      </w:pPr>
      <w:r>
        <w:rPr>
          <w:rFonts w:ascii="Times New Roman" w:eastAsia="Times New Roman" w:hAnsi="Times New Roman" w:cs="Times New Roman"/>
          <w:noProof/>
          <w:sz w:val="32"/>
        </w:rPr>
        <w:t>Министерство образования Республики Беларусь</w:t>
      </w:r>
    </w:p>
    <w:p ns2:paraId="7FDAF821" ns2:textId="77777777" w:rsidR="00000000" w:rsidRPr="00937815" w:rsidRDefault="00000000">
      <w:pPr>
        <w:spacing w:after="180"/>
        <w:jc w:val="center"/>
        <w:rPr>
          <w:rFonts w:ascii="Times New Roman" w:hAnsi="Times New Roman"/>
        </w:rPr>
      </w:pPr>
      <w:r>
        <w:rPr>
          <w:rFonts w:ascii="Times New Roman" w:eastAsia="Times New Roman" w:hAnsi="Times New Roman" w:cs="Times New Roman"/>
          <w:noProof/>
          <w:sz w:val="32"/>
        </w:rPr>
        <w:t>Учреждение образования</w:t>
      </w:r>
    </w:p>
    <w:p ns2:paraId="0E6DFA02" ns2:textId="77777777" w:rsidR="00000000" w:rsidRPr="00937815" w:rsidRDefault="00000000">
      <w:pPr>
        <w:spacing w:after="440"/>
        <w:jc w:val="center"/>
        <w:rPr>
          <w:rFonts w:ascii="Times New Roman" w:hAnsi="Times New Roman"/>
        </w:rPr>
      </w:pPr>
      <w:r>
        <w:rPr>
          <w:rFonts w:ascii="Times New Roman" w:eastAsia="Times New Roman" w:hAnsi="Times New Roman" w:cs="Times New Roman"/>
          <w:noProof/>
          <w:sz w:val="32"/>
        </w:rPr>
        <w:t>«Брестский государственный технический университет»</w:t>
      </w:r>
    </w:p>
    <w:p ns2:paraId="2C1CE77C" ns2:textId="77777777" w:rsidR="00000000" w:rsidRPr="00937815" w:rsidRDefault="00000000">
      <w:pPr>
        <w:spacing w:after="720"/>
        <w:jc w:val="center"/>
        <w:rPr>
          <w:rFonts w:ascii="Times New Roman" w:hAnsi="Times New Roman"/>
          <w:sz w:val="32"/>
        </w:rPr>
      </w:pPr>
      <w:r>
        <w:rPr>
          <w:rFonts w:ascii="Times New Roman" w:eastAsia="Times New Roman" w:hAnsi="Times New Roman" w:cs="Times New Roman"/>
          <w:noProof/>
          <w:sz w:val="32"/>
        </w:rPr>
        <w:t>Кафедра «ЭВМ и систем»</w:t>
      </w:r>
    </w:p>
    <w:p ns2:paraId="6BE941D5" ns2:textId="77777777" w:rsidR="00000000" w:rsidRDefault="00000000">
      <w:pPr>
        <w:spacing w:line="20" w:lineRule="exact"/>
        <w:jc w:val="center"/>
        <w:rPr>
          <w:rFonts w:ascii="Arial" w:hAnsi="Arial"/>
          <w:sz w:val="28"/>
        </w:rPr>
      </w:pPr>
    </w:p>
    <w:p ns2:paraId="6E8F74A6" ns2:textId="77777777" w:rsidR="00000000" w:rsidRPr="00540C8D" w:rsidRDefault="00000000">
      <w:pPr>
        <w:spacing w:after="160"/>
        <w:ind w:left="5386"/>
      </w:pPr>
      <w:r>
        <w:rPr>
          <w:rFonts w:ascii="Times New Roman" w:eastAsia="Times New Roman" w:hAnsi="Times New Roman" w:cs="Times New Roman"/>
          <w:i/>
          <w:noProof/>
          <w:sz w:val="27"/>
        </w:rPr>
        <w:t>К защите допускаю</w:t>
      </w:r>
    </w:p>
    <w:p ns2:paraId="107AF048" ns2:textId="77777777" w:rsidR="00000000" w:rsidRPr="00937815" w:rsidRDefault="00000000">
      <w:pPr>
        <w:spacing w:after="400"/>
        <w:ind w:left="5386"/>
      </w:pPr>
      <w:r>
        <w:rPr>
          <w:rFonts w:ascii="Times New Roman" w:eastAsia="Times New Roman" w:hAnsi="Times New Roman" w:cs="Times New Roman"/>
          <w:noProof/>
          <w:sz w:val="27"/>
        </w:rPr>
        <w:t>Заведующий кафедрой</w:t>
      </w:r>
    </w:p>
    <w:p ns2:paraId="5760A3E4" ns2:textId="77777777" w:rsidR="00000000" w:rsidRPr="00937815" w:rsidRDefault="00000000">
      <w:pPr>
        <w:spacing w:after="160"/>
        <w:ind w:left="5386"/>
      </w:pPr>
      <w:r>
        <w:rPr>
          <w:rFonts w:ascii="Times New Roman" w:eastAsia="Times New Roman" w:hAnsi="Times New Roman" w:cs="Times New Roman"/>
          <w:noProof/>
          <w:sz w:val="27"/>
        </w:rPr>
        <w:t>________________ С.С. Дереченник</w:t>
      </w:r>
    </w:p>
    <w:p ns2:paraId="317C4256" ns2:textId="77777777" w:rsidR="00000000" w:rsidRDefault="00000000">
      <w:pPr>
        <w:spacing w:after="1160"/>
        <w:ind w:left="5386"/>
        <w:rPr>
          <w:rFonts w:ascii="Arial" w:hAnsi="Arial"/>
        </w:rPr>
      </w:pPr>
      <w:r>
        <w:rPr>
          <w:rFonts w:ascii="Times New Roman" w:eastAsia="Times New Roman" w:hAnsi="Times New Roman" w:cs="Times New Roman"/>
          <w:noProof/>
          <w:sz w:val="27"/>
        </w:rPr>
        <w:t>«____»___________ 2026 г.</w:t>
      </w:r>
    </w:p>
    <w:p ns2:paraId="0709B549" ns2:textId="77777777" w:rsidR="00000000" w:rsidRDefault="00000000">
      <w:pPr>
        <w:spacing w:line="20" w:lineRule="exact"/>
        <w:jc w:val="center"/>
        <w:rPr>
          <w:rFonts w:ascii="Arial" w:hAnsi="Arial"/>
        </w:rPr>
      </w:pPr>
    </w:p>
    <w:p ns2:paraId="1A7C7568" ns2:textId="77777777" w:rsidR="00000000" w:rsidRDefault="00000000">
      <w:pPr>
        <w:spacing w:line="20" w:lineRule="exact"/>
        <w:jc w:val="center"/>
        <w:rPr>
          <w:rFonts w:ascii="Arial" w:hAnsi="Arial"/>
        </w:rPr>
      </w:pPr>
    </w:p>
    <w:p ns2:paraId="33B0DFFD" ns2:textId="77777777" w:rsidR="00000000" w:rsidRDefault="00000000">
      <w:pPr>
        <w:spacing w:line="20" w:lineRule="exact"/>
        <w:jc w:val="center"/>
        <w:rPr>
          <w:rFonts w:ascii="Arial" w:hAnsi="Arial"/>
        </w:rPr>
      </w:pPr>
    </w:p>
    <w:p ns2:paraId="238DB225" ns2:textId="77777777" w:rsidR="00000000" w:rsidRDefault="00000000">
      <w:pPr>
        <w:spacing w:line="20" w:lineRule="exact"/>
        <w:jc w:val="center"/>
        <w:rPr>
          <w:rFonts w:ascii="Arial" w:hAnsi="Arial"/>
        </w:rPr>
      </w:pPr>
    </w:p>
    <w:p ns2:paraId="0DF808FD" ns2:textId="77777777" w:rsidR="00000000" w:rsidRPr="005C1488" w:rsidRDefault="00000000" w:rsidP="00190307">
      <w:pPr>
        <w:spacing w:after="280"/>
        <w:jc w:val="center"/>
        <w:rPr>
          <w:b/>
          <w:sz w:val="32"/>
          <w:szCs w:val="32"/>
        </w:rPr>
      </w:pPr>
      <w:r>
        <w:rPr>
          <w:rFonts w:ascii="Times New Roman" w:eastAsia="Times New Roman" w:hAnsi="Times New Roman" w:cs="Times New Roman"/>
          <w:b/>
          <w:noProof/>
          <w:sz w:val="34"/>
        </w:rPr>
        <w:t>EdgeHub-Based Closed-Loop Temperature Control System</w:t>
      </w:r>
    </w:p>
    <w:p ns2:paraId="7F7D99B0" ns2:textId="77777777" w:rsidR="00000000" w:rsidRPr="00937815" w:rsidRDefault="00000000">
      <w:pPr>
        <w:spacing w:after="600"/>
        <w:jc w:val="center"/>
      </w:pPr>
      <w:r>
        <w:rPr>
          <w:rFonts w:ascii="Times New Roman" w:eastAsia="Times New Roman" w:hAnsi="Times New Roman" w:cs="Times New Roman"/>
          <w:noProof/>
          <w:sz w:val="28"/>
        </w:rPr>
        <w:t>ПОЯСНИТЕЛЬНАЯ ЗАПИСКА К ДИПЛОМНОМУ ПРОЕКТУ</w:t>
      </w:r>
    </w:p>
    <w:p ns2:paraId="107DF598" ns2:textId="77777777" w:rsidR="00000000" w:rsidRDefault="00000000">
      <w:pPr>
        <w:spacing w:line="20" w:lineRule="exact"/>
        <w:jc w:val="center"/>
        <w:rPr>
          <w:rFonts w:ascii="Arial" w:hAnsi="Arial"/>
        </w:rPr>
      </w:pPr>
    </w:p>
    <w:p ns2:paraId="4B43770C" ns2:textId="77777777" w:rsidR="00000000" w:rsidRDefault="00000000">
      <w:pPr>
        <w:spacing w:line="20" w:lineRule="exact"/>
        <w:jc w:val="center"/>
        <w:rPr>
          <w:rFonts w:ascii="Arial" w:hAnsi="Arial"/>
        </w:rPr>
      </w:pPr>
    </w:p>
    <w:p ns2:paraId="763AF55A" ns2:textId="77777777" w:rsidR="00000000" w:rsidRPr="00937815" w:rsidRDefault="00000000">
      <w:pPr>
        <w:spacing w:after="440"/>
        <w:jc w:val="center"/>
        <w:rPr>
          <w:b/>
          <w:sz w:val="32"/>
        </w:rPr>
      </w:pPr>
      <w:r>
        <w:rPr>
          <w:rFonts w:ascii="Times New Roman" w:eastAsia="Times New Roman" w:hAnsi="Times New Roman" w:cs="Times New Roman"/>
          <w:b/>
          <w:noProof/>
          <w:sz w:val="34"/>
        </w:rPr>
        <w:t>БрГТУ.241297 - 05 81 00</w:t>
      </w:r>
    </w:p>
    <w:p ns2:paraId="4EE37069" ns2:textId="77777777" w:rsidR="00000000" w:rsidRPr="00011DB6" w:rsidRDefault="00000000">
      <w:pPr>
        <w:spacing w:line="20" w:lineRule="exact"/>
        <w:jc w:val="center"/>
        <w:rPr>
          <w:rFonts w:ascii="Arial" w:hAnsi="Arial"/>
          <w:b/>
        </w:rPr>
      </w:pPr>
    </w:p>
    <w:p ns2:paraId="065C4995" ns2:textId="77777777" w:rsidR="00000000" w:rsidRPr="007E202B" w:rsidRDefault="00000000">
      <w:pPr>
        <w:spacing w:after="1000"/>
        <w:jc w:val="center"/>
        <w:rPr>
          <w:rFonts w:ascii="Times New Roman" w:hAnsi="Times New Roman"/>
        </w:rPr>
      </w:pPr>
      <w:r>
        <w:rPr>
          <w:rFonts w:ascii="Times New Roman" w:eastAsia="Times New Roman" w:hAnsi="Times New Roman" w:cs="Times New Roman"/>
          <w:noProof/>
          <w:sz w:val="32"/>
        </w:rPr>
        <w:t>Листов 60</w:t>
      </w:r>
    </w:p>
    <w:tbl>
      <w:tblPr>
        <w:tblW w:w="0" w:type="auto"/>
        <w:jc w:val="center"/>
        <w:tblLayout w:type="fixed"/>
        <w:tblLook w:val="0000" w:firstRow="0" w:lastRow="0" w:firstColumn="0" w:lastColumn="0" w:noHBand="0" w:noVBand="0"/>
      </w:tblPr>
      <w:tblGrid>
        <w:gridCol w:w="3400"/>
        <w:gridCol w:w="5000"/>
      </w:tblGrid>
      <w:tr w:rsidR="00C566F9" w:rsidRPr="00937815" ns2:paraId="29AA8342" ns2:textId="77777777" w:rsidTr="005B7E98">
        <w:trPr>
          <w:trHeight w:hRule="exact" w:val="604"/>
          <w:jc w:val="center"/>
        </w:trPr>
        <w:tc>
          <w:tcPr>
            <w:tcW w:w="3400" w:type="dxa"/>
            <w:vAlign w:val="center"/>
          </w:tcPr>
          <w:p ns2:paraId="1D7FA003" ns2:textId="77777777" w:rsidR="00000000" w:rsidRDefault="00000000">
            <w:pPr>
              <w:ind w:right="200"/>
              <w:jc w:val="right"/>
            </w:pPr>
            <w:r>
              <w:t>Руководитель</w:t>
            </w:r>
          </w:p>
        </w:tc>
        <w:tc>
          <w:tcPr>
            <w:tcW w:w="5000" w:type="dxa"/>
            <w:vAlign w:val="center"/>
          </w:tcPr>
          <w:p ns2:paraId="442A667C" ns2:textId="77777777" w:rsidR="00000000" w:rsidRDefault="00000000">
            <w:pPr>
              <w:ind w:left="1500"/>
            </w:pPr>
            <w:r>
              <w:t>V.S. Razumeichik</w:t>
            </w:r>
          </w:p>
        </w:tc>
      </w:tr>
      <w:tr w:rsidR="00C566F9" w:rsidRPr="00937815" ns2:paraId="0382A546" ns2:textId="77777777" w:rsidTr="005B7E98">
        <w:trPr>
          <w:trHeight w:hRule="exact" w:val="593"/>
          <w:jc w:val="center"/>
        </w:trPr>
        <w:tc>
          <w:tcPr>
            <w:tcW w:w="3400" w:type="dxa"/>
            <w:vAlign w:val="center"/>
          </w:tcPr>
          <w:p ns2:paraId="0D7A3726" ns2:textId="77777777" w:rsidR="00000000" w:rsidRDefault="00000000">
            <w:pPr>
              <w:ind w:right="200"/>
              <w:jc w:val="right"/>
            </w:pPr>
            <w:r>
              <w:t>Выполнил</w:t>
            </w:r>
          </w:p>
        </w:tc>
        <w:tc>
          <w:tcPr>
            <w:tcW w:w="5000" w:type="dxa"/>
            <w:vAlign w:val="center"/>
          </w:tcPr>
          <w:p ns2:paraId="24A25AD0" ns2:textId="77777777" w:rsidR="00000000" w:rsidRDefault="00000000">
            <w:pPr>
              <w:ind w:left="1500"/>
            </w:pPr>
            <w:r>
              <w:t>Wang Gen</w:t>
            </w:r>
          </w:p>
        </w:tc>
      </w:tr>
      <w:tr w:rsidR="00C566F9" w:rsidRPr="00937815" ns2:paraId="66C4778A" ns2:textId="77777777" w:rsidTr="005B7E98">
        <w:trPr>
          <w:trHeight w:hRule="exact" w:val="420"/>
          <w:jc w:val="center"/>
        </w:trPr>
        <w:tc>
          <w:tcPr>
            <w:tcW w:w="3400" w:type="dxa"/>
            <w:vAlign w:val="center"/>
          </w:tcPr>
          <w:p ns2:paraId="460B1B63" ns2:textId="77777777" w:rsidR="00000000" w:rsidRDefault="00000000">
            <w:pPr>
              <w:ind w:right="200"/>
              <w:jc w:val="right"/>
            </w:pPr>
            <w:r>
              <w:t>Нормоконтроль</w:t>
            </w:r>
          </w:p>
        </w:tc>
        <w:tc>
          <w:tcPr>
            <w:tcW w:w="5000" w:type="dxa"/>
            <w:vAlign w:val="center"/>
          </w:tcPr>
          <w:p ns2:paraId="33267E35" ns2:textId="77777777" w:rsidR="00000000" w:rsidRDefault="00000000">
            <w:pPr>
              <w:ind w:left="1500"/>
            </w:pPr>
            <w:r>
              <w:t>Н.Н.Мешечек</w:t>
            </w:r>
          </w:p>
        </w:tc>
      </w:tr>
      <w:tr w:rsidR="00C566F9" w:rsidRPr="00937815" ns2:paraId="3B7FFBED" ns2:textId="77777777" w:rsidTr="005B7E98">
        <w:trPr>
          <w:trHeight w:hRule="exact" w:val="680"/>
          <w:jc w:val="center"/>
        </w:trPr>
        <w:tc>
          <w:tcPr>
            <w:tcW w:w="3400" w:type="dxa"/>
            <w:vAlign w:val="center"/>
          </w:tcPr>
          <w:p ns2:paraId="1A2AE37E" ns2:textId="77777777" w:rsidR="00000000" w:rsidRDefault="00000000">
            <w:pPr>
              <w:ind w:right="200"/>
              <w:jc w:val="right"/>
            </w:pPr>
            <w:r>
              <w:t>Рецензент</w:t>
            </w:r>
          </w:p>
        </w:tc>
        <w:tc>
          <w:tcPr>
            <w:tcW w:w="5000" w:type="dxa"/>
            <w:vAlign w:val="center"/>
          </w:tcPr>
          <w:p ns2:paraId="7A662400" ns2:textId="77777777" w:rsidR="00000000" w:rsidRDefault="00000000"/>
        </w:tc>
      </w:tr>
    </w:tbl>
    <w:p ns2:paraId="37F08A8A" ns2:textId="77777777" w:rsidR="00000000" w:rsidRPr="00937815" w:rsidRDefault="00000000" w:rsidP="004E033D">
      <w:pPr>
        <w:spacing w:line="20" w:lineRule="exact"/>
        <w:jc w:val="center"/>
        <w:rPr>
          <w:sz w:val="8"/>
        </w:rPr>
      </w:pPr>
    </w:p>
    <w:p ns2:paraId="21FFA900" ns2:textId="77777777" w:rsidR="00000000" w:rsidRDefault="00000000" w:rsidP="00332C93">
      <w:pPr>
        <w:spacing w:line="20" w:lineRule="exact"/>
        <w:jc w:val="center"/>
        <w:rPr>
          <w:sz w:val="28"/>
          <w:lang w:val="pl-PL"/>
        </w:rPr>
      </w:pPr>
    </w:p>
    <w:p ns2:paraId="680328CF" ns2:textId="77777777" w:rsidR="00000000" w:rsidRDefault="00000000" w:rsidP="00332C93">
      <w:pPr>
        <w:spacing w:line="20" w:lineRule="exact"/>
        <w:jc w:val="center"/>
        <w:rPr>
          <w:sz w:val="28"/>
          <w:lang w:val="pl-PL"/>
        </w:rPr>
      </w:pPr>
    </w:p>
    <w:p ns2:paraId="5C4175CC" ns2:textId="77777777" w:rsidR="00000000" w:rsidRDefault="00000000" w:rsidP="00332C93">
      <w:pPr>
        <w:spacing w:line="20" w:lineRule="exact"/>
        <w:jc w:val="center"/>
        <w:rPr>
          <w:sz w:val="28"/>
          <w:lang w:val="pl-PL"/>
        </w:rPr>
      </w:pPr>
    </w:p>
    <w:p ns2:paraId="565102D4" ns2:textId="77777777" w:rsidR="00000000" w:rsidRDefault="00000000" w:rsidP="00332C93">
      <w:pPr>
        <w:spacing w:line="20" w:lineRule="exact"/>
        <w:jc w:val="center"/>
        <w:rPr>
          <w:sz w:val="28"/>
          <w:lang w:val="pl-PL"/>
        </w:rPr>
      </w:pPr>
    </w:p>
    <w:p ns2:paraId="7CE6522F" ns2:textId="77777777" w:rsidR="00000000" w:rsidRPr="00540C8D" w:rsidRDefault="00000000" w:rsidP="00332C93">
      <w:pPr>
        <w:spacing w:line="20" w:lineRule="exact"/>
        <w:jc w:val="center"/>
        <w:rPr>
          <w:sz w:val="28"/>
          <w:lang w:val="pl-PL"/>
        </w:rPr>
      </w:pPr>
    </w:p>
    <w:p ns2:paraId="2AEBC6BE" ns2:textId="77777777" w:rsidR="00000000" w:rsidRDefault="00000000" w:rsidP="00C3060E">
      <w:pPr>
        <w:framePr w:w="1553" w:h="321" w:hRule="exact" w:wrap="none" w:vAnchor="page" w:hAnchor="page" w:x="5761" w:y="15521"/>
        <w:spacing w:line="240" w:lineRule="exact"/>
      </w:pPr>
      <w:r>
        <w:rPr>
          <w:rFonts w:ascii="Times New Roman" w:eastAsia="Times New Roman" w:hAnsi="Times New Roman" w:cs="Times New Roman" w:hint="eastAsia"/>
          <w:lang w:eastAsia="zh-CN"/>
        </w:rPr>
        <w:t xml:space="preserve">        </w:t>
      </w:r>
      <w:r>
        <w:rPr>
          <w:rFonts w:ascii="Times New Roman" w:eastAsia="Times New Roman" w:hAnsi="Times New Roman" w:cs="Times New Roman"/>
        </w:rPr>
        <w:t>2026</w:t>
      </w:r>
    </w:p>
    <w:p ns2:paraId="32342FA1" ns2:textId="77777777" w:rsidR="00000000" w:rsidRPr="00540C8D" w:rsidRDefault="00000000" w:rsidP="001E0D41">
      <w:pPr>
        <w:spacing w:line="20" w:lineRule="exact"/>
        <w:jc w:val="center"/>
        <w:sectPr w:rsidR="00DA5DD1" w:rsidRPr="00540C8D" w:rsidSect="004D3039">
          <w:headerReference w:type="default" r:id="rId8"/>
          <w:pgSz w:w="11909" w:h="16834" w:code="9"/>
          <w:pgMar w:top="567" w:right="567" w:bottom="1701" w:left="1418" w:header="567" w:footer="567" w:gutter="0"/>
          <w:cols w:space="720"/>
          <w:noEndnote/>
          <w:docGrid w:linePitch="360"/>
        </w:sectPr>
      </w:pPr>
    </w:p>
    <w:p ns2:paraId="17140DB4" ns2:textId="77777777" w:rsidR="00000000" w:rsidRDefault="00000000">
      <w:r>
        <w:rPr>
          <w:noProof/>
          <w:lang w:eastAsia="ru-RU"/>
        </w:rPr>
        <w:lastRenderedPageBreak/>
        <w:drawing>
          <ns4:anchor distT="0" distB="0" distL="114300" distR="114300" simplePos="0" relativeHeight="251658240" behindDoc="0" locked="0" layoutInCell="1" allowOverlap="1" ns5:anchorId="06555F87" ns5:editId="143E84EE">
            <ns4:simplePos x="0" y="0"/>
            <ns4:positionH relativeFrom="column">
              <ns4:posOffset>-366395</ns4:posOffset>
            </ns4:positionH>
            <ns4:positionV relativeFrom="paragraph">
              <ns4:posOffset>-524510</ns4:posOffset>
            </ns4:positionV>
            <ns4:extent cx="6728538" cy="10204800"/>
            <ns4:effectExtent l="12700" t="12700" r="0" b="0"/>
            <ns4:wrapNone/>
            <ns4:docPr id="4" name="Группа 4"/>
            <ns4:cNvGraphicFramePr>
              <ns6:graphicFrameLocks/>
            </ns4:cNvGraphicFramePr>
            <ns6:graphic>
              <ns6:graphicData uri="http://schemas.microsoft.com/office/word/2010/wordprocessingGroup">
                <ns7:wgp>
                  <ns7:cNvGrpSpPr>
                    <ns6:grpSpLocks/>
                  </ns7:cNvGrpSpPr>
                  <ns7:grpSpPr bwMode="auto">
                    <ns6:xfrm>
                      <ns6:off x="0" y="0"/>
                      <ns6:ext cx="6728538" cy="10204800"/>
                      <ns6:chOff x="1161" y="414"/>
                      <ns6:chExt cx="10467" cy="16141"/>
                    </ns6:xfrm>
                  </ns7:grpSpPr>
                  <ns8:wsp>
                    <ns8:cNvPr id="5" name="Rectangle 6"/>
                    <ns8:cNvSpPr>
                      <ns6:spLocks noChangeArrowheads="1"/>
                    </ns8:cNvSpPr>
                    <ns8:spPr bwMode="auto">
                      <ns6:xfrm>
                        <ns6:off x="10260" y="15330"/>
                        <ns6:ext cx="1207" cy="248"/>
                      </ns6:xfrm>
                      <ns6:prstGeom prst="rect">
                        <ns6:avLst/>
                      </ns6:prstGeom>
                      <ns6:noFill/>
                      <ns6:ln>
                        <ns6:noFill/>
                      </ns6:ln>
                      <ns6:extLst>
                        <ns6:ext uri="{909E8E84-426E-40DD-AFC4-6F175D3DCCD1}">
                          <ns9:hiddenFill>
                            <ns6:solidFill>
                              <ns6:srgbClr val="FFFFFF"/>
                            </ns6:solidFill>
                          </ns9:hiddenFill>
                        </ns6:ext>
                        <ns6:ext uri="{91240B29-F687-4F45-9708-019B960494DF}">
                          <ns9:hiddenLine w="3175">
                            <ns6:solidFill>
                              <ns6:srgbClr val="000000"/>
                            </ns6:solidFill>
                            <ns6:miter lim="800000"/>
                            <ns6:headEnd/>
                            <ns6:tailEnd/>
                          </ns9:hiddenLine>
                        </ns6:ext>
                      </ns6:extLst>
                    </ns8:spPr>
                    <ns8:txbx>
                      <w:txbxContent>
                        <w:p ns2:paraId="0D2CAF5C" ns2:textId="77777777" w:rsidR="00000000" w:rsidRPr="00F83AFD" w:rsidRDefault="00000000" w:rsidP="00B532C2">
                          <w:pPr>
                            <w:jc w:val="center"/>
                            <w:rPr>
                              <w:sz w:val="18"/>
                              <w:lang w:val="ru-RU"/>
                            </w:rPr>
                          </w:pPr>
                          <w:r>
                            <w:rPr>
                              <w:noProof/>
                              <w:sz w:val="18"/>
                            </w:rPr>
                            <w:fldChar w:fldCharType="begin"/>
                          </w:r>
                          <w:r>
                            <w:rPr>
                              <w:noProof/>
                              <w:sz w:val="18"/>
                            </w:rPr>
                            <w:instrText xml:space="preserve"> NUMPAGES </w:instrText>
                          </w:r>
                          <w:r>
                            <w:rPr>
                              <w:noProof/>
                              <w:sz w:val="18"/>
                            </w:rPr>
                            <w:fldChar w:fldCharType="separate"/>
                          </w:r>
                          <w:r>
                            <w:rPr>
                              <w:noProof/>
                              <w:sz w:val="18"/>
                            </w:rPr>
                            <w:t>60</w:t>
                          </w:r>
                          <w:r>
                            <w:rPr>
                              <w:noProof/>
                              <w:sz w:val="18"/>
                            </w:rPr>
                            <w:fldChar w:fldCharType="end"/>
                          </w:r>
                        </w:p>
                      </w:txbxContent>
                    </ns8:txbx>
                    <ns8:bodyPr rot="0" vert="horz" wrap="square" lIns="12700" tIns="12700" rIns="12700" bIns="12700" anchor="t" anchorCtr="0" upright="1">
                      <ns6:noAutofit/>
                    </ns8:bodyPr>
                  </ns8:wsp>
                  <ns7:grpSp>
                    <ns7:cNvPr id="6" name="Group 7"/>
                    <ns7:cNvGrpSpPr>
                      <ns6:grpSpLocks/>
                    </ns7:cNvGrpSpPr>
                    <ns7:grpSpPr bwMode="auto">
                      <ns6:xfrm>
                        <ns6:off x="1161" y="414"/>
                        <ns6:ext cx="10467" cy="16141"/>
                        <ns6:chOff x="1161" y="414"/>
                        <ns6:chExt cx="10467" cy="16141"/>
                      </ns6:xfrm>
                    </ns7:grpSpPr>
                    <ns7:grpSp>
                      <ns7:cNvPr id="7" name="Group 8"/>
                      <ns7:cNvGrpSpPr>
                        <ns6:grpSpLocks/>
                      </ns7:cNvGrpSpPr>
                      <ns7:grpSpPr bwMode="auto">
                        <ns6:xfrm>
                          <ns6:off x="1161" y="414"/>
                          <ns6:ext cx="10376" cy="16046"/>
                          <ns6:chOff x="1161" y="414"/>
                          <ns6:chExt cx="10376" cy="16046"/>
                        </ns6:xfrm>
                      </ns7:grpSpPr>
                      <ns8:wsp>
                        <ns8:cNvPr id="8" name="Rectangle 9"/>
                        <ns8:cNvSpPr>
                          <ns6:spLocks noChangeArrowheads="1"/>
                        </ns8:cNvSpPr>
                        <ns8:spPr bwMode="auto">
                          <ns6:xfrm>
                            <ns6:off x="5201" y="15107"/>
                            <ns6:ext cx="3264" cy="1291"/>
                          </ns6:xfrm>
                          <ns6:prstGeom prst="rect">
                            <ns6:avLst/>
                          </ns6:prstGeom>
                          <ns6:noFill/>
                          <ns6:ln>
                            <ns6:noFill/>
                          </ns6:ln>
                          <ns6:extLst>
                            <ns6:ext uri="{909E8E84-426E-40DD-AFC4-6F175D3DCCD1}">
                              <ns9:hiddenFill>
                                <ns6:solidFill>
                                  <ns6:srgbClr val="FFFFFF"/>
                                </ns6:solidFill>
                              </ns9:hiddenFill>
                            </ns6:ext>
                            <ns6:ext uri="{91240B29-F687-4F45-9708-019B960494DF}">
                              <ns9:hiddenLine w="3175">
                                <ns6:solidFill>
                                  <ns6:srgbClr val="000000"/>
                                </ns6:solidFill>
                                <ns6:miter lim="800000"/>
                                <ns6:headEnd/>
                                <ns6:tailEnd/>
                              </ns9:hiddenLine>
                            </ns6:ext>
                          </ns6:extLst>
                        </ns8:spPr>
                        <ns8:txbx>
                          <w:txbxContent>
                            <w:p ns2:paraId="47736841" ns2:textId="77777777" w:rsidR="00000000" w:rsidRPr="00457996" w:rsidRDefault="00000000" w:rsidP="00B532C2">
                              <w:pPr>
                                <w:jc w:val="center"/>
                                <w:rPr>
                                  <w:sz w:val="18"/>
                                </w:rPr>
                              </w:pPr>
                              <w:r w:rsidRPr="00457996">
                                <w:rPr>
                                  <w:noProof/>
                                </w:rPr>
                                <w:t>EdgeHub-Based Closed-Loop Temperature Control System.</w:t>
                              </w:r>
                            </w:p>
                          </w:txbxContent>
                        </ns8:txbx>
                        <ns8:bodyPr rot="0" vert="horz" wrap="square" lIns="12700" tIns="12700" rIns="12700" bIns="12700" anchor="t" anchorCtr="0" upright="1">
                          <ns6:noAutofit/>
                        </ns8:bodyPr>
                      </ns8:wsp>
                      <ns7:grpSp>
                        <ns7:cNvPr id="9" name="Group 10"/>
                        <ns7:cNvGrpSpPr>
                          <ns6:grpSpLocks/>
                        </ns7:cNvGrpSpPr>
                        <ns7:grpSpPr bwMode="auto">
                          <ns6:xfrm>
                            <ns6:off x="1161" y="414"/>
                            <ns6:ext cx="10376" cy="16046"/>
                            <ns6:chOff x="1161" y="414"/>
                            <ns6:chExt cx="10376" cy="16046"/>
                          </ns6:xfrm>
                        </ns7:grpSpPr>
                        <ns8:wsp>
                          <ns8:cNvPr id="10" name="Rectangle 11"/>
                          <ns8:cNvSpPr>
                            <ns6:spLocks noChangeArrowheads="1"/>
                          </ns8:cNvSpPr>
                          <ns8:spPr bwMode="auto">
                            <ns6:xfrm>
                              <ns6:off x="1700" y="14766"/>
                              <ns6:ext cx="571" cy="248"/>
                            </ns6:xfrm>
                            <ns6:prstGeom prst="rect">
                              <ns6:avLst/>
                            </ns6:prstGeom>
                            <ns6:noFill/>
                            <ns6:ln>
                              <ns6:noFill/>
                            </ns6:ln>
                            <ns6:extLst>
                              <ns6:ext uri="{909E8E84-426E-40DD-AFC4-6F175D3DCCD1}">
                                <ns9:hiddenFill>
                                  <ns6:solidFill>
                                    <ns6:srgbClr val="FFFFFF"/>
                                  </ns6:solidFill>
                                </ns9:hiddenFill>
                              </ns6:ext>
                              <ns6:ext uri="{91240B29-F687-4F45-9708-019B960494DF}">
                                <ns9:hiddenLine w="3175">
                                  <ns6:solidFill>
                                    <ns6:srgbClr val="000000"/>
                                  </ns6:solidFill>
                                  <ns6:miter lim="800000"/>
                                  <ns6:headEnd/>
                                  <ns6:tailEnd/>
                                </ns9:hiddenLine>
                              </ns6:ext>
                            </ns6:extLst>
                          </ns8:spPr>
                          <ns8:txbx>
                            <w:txbxContent>
                              <w:p ns2:paraId="3202183C" ns2:textId="77777777" w:rsidR="00000000" w:rsidRDefault="00000000" w:rsidP="00B532C2">
                                <w:pPr>
                                  <w:jc w:val="center"/>
                                  <w:rPr>
                                    <w:sz w:val="18"/>
                                  </w:rPr>
                                </w:pPr>
                              </w:p>
                            </w:txbxContent>
                          </ns8:txbx>
                          <ns8:bodyPr rot="0" vert="horz" wrap="square" lIns="12700" tIns="12700" rIns="12700" bIns="12700" anchor="t" anchorCtr="0" upright="1">
                            <ns6:noAutofit/>
                          </ns8:bodyPr>
                        </ns8:wsp>
                        <ns7:grpSp>
                          <ns7:cNvPr id="11" name="Group 12"/>
                          <ns7:cNvGrpSpPr>
                            <ns6:grpSpLocks/>
                          </ns7:cNvGrpSpPr>
                          <ns7:grpSpPr bwMode="auto">
                            <ns6:xfrm>
                              <ns6:off x="1161" y="414"/>
                              <ns6:ext cx="10376" cy="16046"/>
                              <ns6:chOff x="1161" y="414"/>
                              <ns6:chExt cx="10376" cy="16046"/>
                            </ns6:xfrm>
                          </ns7:grpSpPr>
                          <ns7:grpSp>
                            <ns7:cNvPr id="12" name="Group 13"/>
                            <ns7:cNvGrpSpPr>
                              <ns6:grpSpLocks/>
                            </ns7:cNvGrpSpPr>
                            <ns7:grpSpPr bwMode="auto">
                              <ns6:xfrm>
                                <ns6:off x="2325" y="14760"/>
                                <ns6:ext cx="2862" cy="1107"/>
                                <ns6:chOff x="9281" y="-69329"/>
                                <ns6:chExt cx="22973" cy="89329"/>
                              </ns6:xfrm>
                            </ns7:grpSpPr>
                            <ns8:wsp>
                              <ns8:cNvPr id="13" name="Rectangle 14"/>
                              <ns8:cNvSpPr>
                                <ns6:spLocks noChangeArrowheads="1"/>
                              </ns8:cNvSpPr>
                              <ns8:spPr bwMode="auto">
                                <ns6:xfrm>
                                  <ns6:off x="20420" y="-69329"/>
                                  <ns6:ext cx="11834" cy="21699"/>
                                </ns6:xfrm>
                                <ns6:prstGeom prst="rect">
                                  <ns6:avLst/>
                                </ns6:prstGeom>
                                <ns6:noFill/>
                                <ns6:ln>
                                  <ns6:noFill/>
                                </ns6:ln>
                                <ns6:extLst>
                                  <ns6:ext uri="{909E8E84-426E-40DD-AFC4-6F175D3DCCD1}">
                                    <ns9:hiddenFill>
                                      <ns6:solidFill>
                                        <ns6:srgbClr val="FFFFFF"/>
                                      </ns6:solidFill>
                                    </ns9:hiddenFill>
                                  </ns6:ext>
                                  <ns6:ext uri="{91240B29-F687-4F45-9708-019B960494DF}">
                                    <ns9:hiddenLine w="3175">
                                      <ns6:solidFill>
                                        <ns6:srgbClr val="000000"/>
                                      </ns6:solidFill>
                                      <ns6:miter lim="800000"/>
                                      <ns6:headEnd/>
                                      <ns6:tailEnd/>
                                    </ns9:hiddenLine>
                                  </ns6:ext>
                                </ns6:extLst>
                              </ns8:spPr>
                              <ns8:txbx>
                                <w:txbxContent>
                                  <w:p ns2:paraId="685546A2" ns2:textId="77777777" w:rsidR="00000000" w:rsidRPr="00457996" w:rsidRDefault="00000000" w:rsidP="00B532C2">
                                    <w:pPr>
                                      <w:rPr>
                                        <w:sz w:val="18"/>
                                      </w:rPr>
                                    </w:pPr>
                                    <w:r>
                                      <w:rPr>
                                        <w:noProof/>
                                        <w:sz w:val="18"/>
                                      </w:rPr>
                                      <w:t xml:space="preserve">    Sign        Date</w:t>
                                    </w:r>
                                  </w:p>
                                </w:txbxContent>
                              </ns8:txbx>
                              <ns8:bodyPr rot="0" vert="horz" wrap="square" lIns="12700" tIns="12700" rIns="12700" bIns="12700" anchor="t" anchorCtr="0" upright="1">
                                <ns6:noAutofit/>
                              </ns8:bodyPr>
                            </ns8:wsp>
                            <ns8:wsp>
                              <ns8:cNvPr id="14" name="Rectangle 15"/>
                              <ns8:cNvSpPr>
                                <ns6:spLocks noChangeArrowheads="1"/>
                              </ns8:cNvSpPr>
                              <ns8:spPr bwMode="auto">
                                <ns6:xfrm>
                                  <ns6:off x="9281" y="0"/>
                                  <ns6:ext cx="10718" cy="20000"/>
                                </ns6:xfrm>
                                <ns6:prstGeom prst="rect">
                                  <ns6:avLst/>
                                </ns6:prstGeom>
                                <ns6:noFill/>
                                <ns6:ln>
                                  <ns6:noFill/>
                                </ns6:ln>
                                <ns6:extLst>
                                  <ns6:ext uri="{909E8E84-426E-40DD-AFC4-6F175D3DCCD1}">
                                    <ns9:hiddenFill>
                                      <ns6:solidFill>
                                        <ns6:srgbClr val="FFFFFF"/>
                                      </ns6:solidFill>
                                    </ns9:hiddenFill>
                                  </ns6:ext>
                                  <ns6:ext uri="{91240B29-F687-4F45-9708-019B960494DF}">
                                    <ns9:hiddenLine w="3175">
                                      <ns6:solidFill>
                                        <ns6:srgbClr val="000000"/>
                                      </ns6:solidFill>
                                      <ns6:miter lim="800000"/>
                                      <ns6:headEnd/>
                                      <ns6:tailEnd/>
                                    </ns9:hiddenLine>
                                  </ns6:ext>
                                </ns6:extLst>
                              </ns8:spPr>
                              <ns8:txbx>
                                <w:txbxContent>
                                  <w:p ns2:paraId="17B7A36D" ns2:textId="77777777" w:rsidR="00000000" w:rsidRDefault="00000000" w:rsidP="00B532C2">
                                    <w:pPr>
                                      <w:rPr>
                                        <w:sz w:val="18"/>
                                      </w:rPr>
                                    </w:pPr>
                                  </w:p>
                                </w:txbxContent>
                              </ns8:txbx>
                              <ns8:bodyPr rot="0" vert="horz" wrap="square" lIns="12700" tIns="12700" rIns="12700" bIns="12700" anchor="t" anchorCtr="0" upright="1">
                                <ns6:noAutofit/>
                              </ns8:bodyPr>
                            </ns8:wsp>
                          </ns7:grpSp>
                          <ns7:grpSp>
                            <ns7:cNvPr id="15" name="Group 16"/>
                            <ns7:cNvGrpSpPr>
                              <ns6:grpSpLocks/>
                            </ns7:cNvGrpSpPr>
                            <ns7:grpSpPr bwMode="auto">
                              <ns6:xfrm>
                                <ns6:off x="1161" y="414"/>
                                <ns6:ext cx="10376" cy="16046"/>
                                <ns6:chOff x="1161" y="414"/>
                                <ns6:chExt cx="10376" cy="16046"/>
                              </ns6:xfrm>
                            </ns7:grpSpPr>
                            <ns8:wsp>
                              <ns8:cNvPr id="16" name="Rectangle 17"/>
                              <ns8:cNvSpPr>
                                <ns6:spLocks noChangeArrowheads="1"/>
                              </ns8:cNvSpPr>
                              <ns8:spPr bwMode="auto">
                                <ns6:xfrm>
                                  <ns6:off x="10280" y="15062"/>
                                  <ns6:ext cx="1207" cy="248"/>
                                </ns6:xfrm>
                                <ns6:prstGeom prst="rect">
                                  <ns6:avLst/>
                                </ns6:prstGeom>
                                <ns6:noFill/>
                                <ns6:ln>
                                  <ns6:noFill/>
                                </ns6:ln>
                                <ns6:extLst>
                                  <ns6:ext uri="{909E8E84-426E-40DD-AFC4-6F175D3DCCD1}">
                                    <ns9:hiddenFill>
                                      <ns6:solidFill>
                                        <ns6:srgbClr val="FFFFFF"/>
                                      </ns6:solidFill>
                                    </ns9:hiddenFill>
                                  </ns6:ext>
                                  <ns6:ext uri="{91240B29-F687-4F45-9708-019B960494DF}">
                                    <ns9:hiddenLine w="3175">
                                      <ns6:solidFill>
                                        <ns6:srgbClr val="000000"/>
                                      </ns6:solidFill>
                                      <ns6:miter lim="800000"/>
                                      <ns6:headEnd/>
                                      <ns6:tailEnd/>
                                    </ns9:hiddenLine>
                                  </ns6:ext>
                                </ns6:extLst>
                              </ns8:spPr>
                              <ns8:txbx>
                                <w:txbxContent>
                                  <w:p ns2:paraId="172F5FC5" ns2:textId="77777777" w:rsidR="00000000" w:rsidRPr="00457996" w:rsidRDefault="00000000" w:rsidP="00B532C2">
                                    <w:pPr>
                                      <w:jc w:val="center"/>
                                      <w:rPr>
                                        <w:sz w:val="18"/>
                                      </w:rPr>
                                    </w:pPr>
                                    <w:r>
                                      <w:rPr>
                                        <w:noProof/>
                                        <w:sz w:val="18"/>
                                      </w:rPr>
                                      <w:t>Pages</w:t>
                                    </w:r>
                                  </w:p>
                                </w:txbxContent>
                              </ns8:txbx>
                              <ns8:bodyPr rot="0" vert="horz" wrap="square" lIns="12700" tIns="12700" rIns="12700" bIns="12700" anchor="t" anchorCtr="0" upright="1">
                                <ns6:noAutofit/>
                              </ns8:bodyPr>
                            </ns8:wsp>
                            <ns7:grpSp>
                              <ns7:cNvPr id="17" name="Group 18"/>
                              <ns7:cNvGrpSpPr>
                                <ns6:grpSpLocks/>
                              </ns7:cNvGrpSpPr>
                              <ns7:grpSpPr bwMode="auto">
                                <ns6:xfrm>
                                  <ns6:off x="1161" y="414"/>
                                  <ns6:ext cx="10376" cy="16046"/>
                                  <ns6:chOff x="1161" y="414"/>
                                  <ns6:chExt cx="10376" cy="16046"/>
                                </ns6:xfrm>
                              </ns7:grpSpPr>
                              <ns7:grpSp>
                                <ns7:cNvPr id="18" name="Group 19"/>
                                <ns7:cNvGrpSpPr>
                                  <ns6:grpSpLocks/>
                                </ns7:cNvGrpSpPr>
                                <ns7:grpSpPr bwMode="auto">
                                  <ns6:xfrm>
                                    <ns6:off x="1161" y="414"/>
                                    <ns6:ext cx="10376" cy="16046"/>
                                    <ns6:chOff x="1161" y="414"/>
                                    <ns6:chExt cx="10376" cy="16046"/>
                                  </ns6:xfrm>
                                </ns7:grpSpPr>
                                <ns7:grpSp>
                                  <ns7:cNvPr id="19" name="Group 20"/>
                                  <ns7:cNvGrpSpPr>
                                    <ns6:grpSpLocks/>
                                  </ns7:cNvGrpSpPr>
                                  <ns7:grpSpPr bwMode="auto">
                                    <ns6:xfrm>
                                      <ns6:off x="1161" y="414"/>
                                      <ns6:ext cx="10376" cy="16046"/>
                                      <ns6:chOff x="1161" y="414"/>
                                      <ns6:chExt cx="10376" cy="16046"/>
                                    </ns6:xfrm>
                                  </ns7:grpSpPr>
                                  <ns7:grpSp>
                                    <ns7:cNvPr id="20" name="Group 21"/>
                                    <ns7:cNvGrpSpPr>
                                      <ns6:grpSpLocks/>
                                    </ns7:cNvGrpSpPr>
                                    <ns7:grpSpPr bwMode="auto">
                                      <ns6:xfrm>
                                        <ns6:off x="1175" y="16193"/>
                                        <ns6:ext cx="2491" cy="248"/>
                                        <ns6:chOff x="0" y="0"/>
                                        <ns6:chExt cx="19999" cy="20000"/>
                                      </ns6:xfrm>
                                    </ns7:grpSpPr>
                                    <ns8:wsp>
                                      <ns8:cNvPr id="21" name="Rectangle 22"/>
                                      <ns8:cNvSpPr>
                                        <ns6:spLocks noChangeArrowheads="1"/>
                                      </ns8:cNvSpPr>
                                      <ns8:spPr bwMode="auto">
                                        <ns6:xfrm>
                                          <ns6:off x="0" y="0"/>
                                          <ns6:ext cx="8856" cy="20000"/>
                                        </ns6:xfrm>
                                        <ns6:prstGeom prst="rect">
                                          <ns6:avLst/>
                                        </ns6:prstGeom>
                                        <ns6:noFill/>
                                        <ns6:ln>
                                          <ns6:noFill/>
                                        </ns6:ln>
                                        <ns6:extLst>
                                          <ns6:ext uri="{909E8E84-426E-40DD-AFC4-6F175D3DCCD1}">
                                            <ns9:hiddenFill>
                                              <ns6:solidFill>
                                                <ns6:srgbClr val="FFFFFF"/>
                                              </ns6:solidFill>
                                            </ns9:hiddenFill>
                                          </ns6:ext>
                                          <ns6:ext uri="{91240B29-F687-4F45-9708-019B960494DF}">
                                            <ns9:hiddenLine w="3175">
                                              <ns6:solidFill>
                                                <ns6:srgbClr val="000000"/>
                                              </ns6:solidFill>
                                              <ns6:miter lim="800000"/>
                                              <ns6:headEnd/>
                                              <ns6:tailEnd/>
                                            </ns9:hiddenLine>
                                          </ns6:ext>
                                        </ns6:extLst>
                                      </ns8:spPr>
                                      <ns8:txbx>
                                        <w:txbxContent>
                                          <w:p ns2:paraId="4EADE6F5" ns2:textId="77777777" w:rsidR="00000000" w:rsidRDefault="00000000" w:rsidP="00B532C2">
                                            <w:pPr>
                                              <w:rPr>
                                                <w:sz w:val="18"/>
                                              </w:rPr>
                                            </w:pPr>
                                          </w:p>
                                        </w:txbxContent>
                                      </ns8:txbx>
                                      <ns8:bodyPr rot="0" vert="horz" wrap="square" lIns="12700" tIns="12700" rIns="12700" bIns="12700" anchor="t" anchorCtr="0" upright="1">
                                        <ns6:noAutofit/>
                                      </ns8:bodyPr>
                                    </ns8:wsp>
                                    <ns8:wsp>
                                      <ns8:cNvPr id="22" name="Rectangle 23"/>
                                      <ns8:cNvSpPr>
                                        <ns6:spLocks noChangeArrowheads="1"/>
                                      </ns8:cNvSpPr>
                                      <ns8:spPr bwMode="auto">
                                        <ns6:xfrm>
                                          <ns6:off x="9281" y="0"/>
                                          <ns6:ext cx="10718" cy="20000"/>
                                        </ns6:xfrm>
                                        <ns6:prstGeom prst="rect">
                                          <ns6:avLst/>
                                        </ns6:prstGeom>
                                        <ns6:noFill/>
                                        <ns6:ln>
                                          <ns6:noFill/>
                                        </ns6:ln>
                                        <ns6:extLst>
                                          <ns6:ext uri="{909E8E84-426E-40DD-AFC4-6F175D3DCCD1}">
                                            <ns9:hiddenFill>
                                              <ns6:solidFill>
                                                <ns6:srgbClr val="FFFFFF"/>
                                              </ns6:solidFill>
                                            </ns9:hiddenFill>
                                          </ns6:ext>
                                          <ns6:ext uri="{91240B29-F687-4F45-9708-019B960494DF}">
                                            <ns9:hiddenLine w="3175">
                                              <ns6:solidFill>
                                                <ns6:srgbClr val="000000"/>
                                              </ns6:solidFill>
                                              <ns6:miter lim="800000"/>
                                              <ns6:headEnd/>
                                              <ns6:tailEnd/>
                                            </ns9:hiddenLine>
                                          </ns6:ext>
                                        </ns6:extLst>
                                      </ns8:spPr>
                                      <ns8:txbx>
                                        <w:txbxContent>
                                          <w:p ns2:paraId="1BB50CD5" ns2:textId="77777777" w:rsidR="00000000" w:rsidRDefault="00000000" w:rsidP="00B532C2">
                                            <w:pPr>
                                              <w:rPr>
                                                <w:sz w:val="18"/>
                                              </w:rPr>
                                            </w:pPr>
                                          </w:p>
                                        </w:txbxContent>
                                      </ns8:txbx>
                                      <ns8:bodyPr rot="0" vert="horz" wrap="square" lIns="12700" tIns="12700" rIns="12700" bIns="12700" anchor="t" anchorCtr="0" upright="1">
                                        <ns6:noAutofit/>
                                      </ns8:bodyPr>
                                    </ns8:wsp>
                                  </ns7:grpSp>
                                  <ns7:grpSp>
                                    <ns7:cNvPr id="23" name="Group 24"/>
                                    <ns7:cNvGrpSpPr>
                                      <ns6:grpSpLocks/>
                                    </ns7:cNvGrpSpPr>
                                    <ns7:grpSpPr bwMode="auto">
                                      <ns6:xfrm>
                                        <ns6:off x="1161" y="414"/>
                                        <ns6:ext cx="10376" cy="16046"/>
                                        <ns6:chOff x="1161" y="414"/>
                                        <ns6:chExt cx="10376" cy="16046"/>
                                      </ns6:xfrm>
                                    </ns7:grpSpPr>
                                    <ns7:grpSp>
                                      <ns7:cNvPr id="24" name="Group 25"/>
                                      <ns7:cNvGrpSpPr>
                                        <ns6:grpSpLocks/>
                                      </ns7:cNvGrpSpPr>
                                      <ns7:grpSpPr bwMode="auto">
                                        <ns6:xfrm>
                                          <ns6:off x="1169" y="15903"/>
                                          <ns6:ext cx="2491" cy="248"/>
                                          <ns6:chOff x="0" y="0"/>
                                          <ns6:chExt cx="19999" cy="20000"/>
                                        </ns6:xfrm>
                                      </ns7:grpSpPr>
                                      <ns8:wsp>
                                        <ns8:cNvPr id="25" name="Rectangle 26"/>
                                        <ns8:cNvSpPr>
                                          <ns6:spLocks noChangeArrowheads="1"/>
                                        </ns8:cNvSpPr>
                                        <ns8:spPr bwMode="auto">
                                          <ns6:xfrm>
                                            <ns6:off x="0" y="0"/>
                                            <ns6:ext cx="8856" cy="20000"/>
                                          </ns6:xfrm>
                                          <ns6:prstGeom prst="rect">
                                            <ns6:avLst/>
                                          </ns6:prstGeom>
                                          <ns6:noFill/>
                                          <ns6:ln>
                                            <ns6:noFill/>
                                          </ns6:ln>
                                          <ns6:extLst>
                                            <ns6:ext uri="{909E8E84-426E-40DD-AFC4-6F175D3DCCD1}">
                                              <ns9:hiddenFill>
                                                <ns6:solidFill>
                                                  <ns6:srgbClr val="FFFFFF"/>
                                                </ns6:solidFill>
                                              </ns9:hiddenFill>
                                            </ns6:ext>
                                            <ns6:ext uri="{91240B29-F687-4F45-9708-019B960494DF}">
                                              <ns9:hiddenLine w="3175">
                                                <ns6:solidFill>
                                                  <ns6:srgbClr val="000000"/>
                                                </ns6:solidFill>
                                                <ns6:miter lim="800000"/>
                                                <ns6:headEnd/>
                                                <ns6:tailEnd/>
                                              </ns9:hiddenLine>
                                            </ns6:ext>
                                          </ns6:extLst>
                                        </ns8:spPr>
                                        <ns8:txbx>
                                          <w:txbxContent>
                                            <w:p ns2:paraId="7A4F2FEB" ns2:textId="77777777" w:rsidR="00000000" w:rsidRDefault="00000000" w:rsidP="00B532C2">
                                              <w:pPr>
                                                <w:rPr>
                                                  <w:sz w:val="18"/>
                                                </w:rPr>
                                              </w:pPr>
                                            </w:p>
                                          </w:txbxContent>
                                        </ns8:txbx>
                                        <ns8:bodyPr rot="0" vert="horz" wrap="square" lIns="12700" tIns="12700" rIns="12700" bIns="12700" anchor="t" anchorCtr="0" upright="1">
                                          <ns6:noAutofit/>
                                        </ns8:bodyPr>
                                      </ns8:wsp>
                                      <ns8:wsp>
                                        <ns8:cNvPr id="26" name="Rectangle 27"/>
                                        <ns8:cNvSpPr>
                                          <ns6:spLocks noChangeArrowheads="1"/>
                                        </ns8:cNvSpPr>
                                        <ns8:spPr bwMode="auto">
                                          <ns6:xfrm>
                                            <ns6:off x="9281" y="0"/>
                                            <ns6:ext cx="10718" cy="20000"/>
                                          </ns6:xfrm>
                                          <ns6:prstGeom prst="rect">
                                            <ns6:avLst/>
                                          </ns6:prstGeom>
                                          <ns6:noFill/>
                                          <ns6:ln>
                                            <ns6:noFill/>
                                          </ns6:ln>
                                          <ns6:extLst>
                                            <ns6:ext uri="{909E8E84-426E-40DD-AFC4-6F175D3DCCD1}">
                                              <ns9:hiddenFill>
                                                <ns6:solidFill>
                                                  <ns6:srgbClr val="FFFFFF"/>
                                                </ns6:solidFill>
                                              </ns9:hiddenFill>
                                            </ns6:ext>
                                            <ns6:ext uri="{91240B29-F687-4F45-9708-019B960494DF}">
                                              <ns9:hiddenLine w="3175">
                                                <ns6:solidFill>
                                                  <ns6:srgbClr val="000000"/>
                                                </ns6:solidFill>
                                                <ns6:miter lim="800000"/>
                                                <ns6:headEnd/>
                                                <ns6:tailEnd/>
                                              </ns9:hiddenLine>
                                            </ns6:ext>
                                          </ns6:extLst>
                                        </ns8:spPr>
                                        <ns8:txbx>
                                          <w:txbxContent>
                                            <w:p ns2:paraId="2F44726B" ns2:textId="77777777" w:rsidR="00000000" w:rsidRDefault="00000000" w:rsidP="00B532C2">
                                              <w:pPr>
                                                <w:rPr>
                                                  <w:sz w:val="18"/>
                                                </w:rPr>
                                              </w:pPr>
                                            </w:p>
                                          </w:txbxContent>
                                        </ns8:txbx>
                                        <ns8:bodyPr rot="0" vert="horz" wrap="square" lIns="12700" tIns="12700" rIns="12700" bIns="12700" anchor="t" anchorCtr="0" upright="1">
                                          <ns6:noAutofit/>
                                        </ns8:bodyPr>
                                      </ns8:wsp>
                                    </ns7:grpSp>
                                    <ns7:grpSp>
                                      <ns7:cNvPr id="27" name="Group 28"/>
                                      <ns7:cNvGrpSpPr>
                                        <ns6:grpSpLocks/>
                                      </ns7:cNvGrpSpPr>
                                      <ns7:grpSpPr bwMode="auto">
                                        <ns6:xfrm>
                                          <ns6:off x="1161" y="414"/>
                                          <ns6:ext cx="10376" cy="16046"/>
                                          <ns6:chOff x="1161" y="414"/>
                                          <ns6:chExt cx="10376" cy="16046"/>
                                        </ns6:xfrm>
                                      </ns7:grpSpPr>
                                      <ns7:grpSp>
                                        <ns7:cNvPr id="28" name="Group 29"/>
                                        <ns7:cNvGrpSpPr>
                                          <ns6:grpSpLocks/>
                                        </ns7:cNvGrpSpPr>
                                        <ns7:grpSpPr bwMode="auto">
                                          <ns6:xfrm>
                                            <ns6:off x="1161" y="414"/>
                                            <ns6:ext cx="10376" cy="16046"/>
                                            <ns6:chOff x="1161" y="414"/>
                                            <ns6:chExt cx="10376" cy="16046"/>
                                          </ns6:xfrm>
                                        </ns7:grpSpPr>
                                        <ns7:grpSp>
                                          <ns7:cNvPr id="29" name="Group 30"/>
                                          <ns7:cNvGrpSpPr>
                                            <ns6:grpSpLocks/>
                                          </ns7:cNvGrpSpPr>
                                          <ns7:grpSpPr bwMode="auto">
                                            <ns6:xfrm>
                                              <ns6:off x="1181" y="15329"/>
                                              <ns6:ext cx="2724" cy="487"/>
                                              <ns6:chOff x="0" y="-1543"/>
                                              <ns6:chExt cx="21870" cy="39274"/>
                                            </ns6:xfrm>
                                          </ns7:grpSpPr>
                                          <ns8:wsp>
                                            <ns8:cNvPr id="30" name="Rectangle 31"/>
                                            <ns8:cNvSpPr>
                                              <ns6:spLocks noChangeArrowheads="1"/>
                                            </ns8:cNvSpPr>
                                            <ns8:spPr bwMode="auto">
                                              <ns6:xfrm>
                                                <ns6:off x="0" y="0"/>
                                                <ns6:ext cx="8856" cy="20000"/>
                                              </ns6:xfrm>
                                              <ns6:prstGeom prst="rect">
                                                <ns6:avLst/>
                                              </ns6:prstGeom>
                                              <ns6:noFill/>
                                              <ns6:ln>
                                                <ns6:noFill/>
                                              </ns6:ln>
                                              <ns6:extLst>
                                                <ns6:ext uri="{909E8E84-426E-40DD-AFC4-6F175D3DCCD1}">
                                                  <ns9:hiddenFill>
                                                    <ns6:solidFill>
                                                      <ns6:srgbClr val="FFFFFF"/>
                                                    </ns6:solidFill>
                                                  </ns9:hiddenFill>
                                                </ns6:ext>
                                                <ns6:ext uri="{91240B29-F687-4F45-9708-019B960494DF}">
                                                  <ns9:hiddenLine w="3175">
                                                    <ns6:solidFill>
                                                      <ns6:srgbClr val="000000"/>
                                                    </ns6:solidFill>
                                                    <ns6:miter lim="800000"/>
                                                    <ns6:headEnd/>
                                                    <ns6:tailEnd/>
                                                  </ns9:hiddenLine>
                                                </ns6:ext>
                                              </ns6:extLst>
                                            </ns8:spPr>
                                            <ns8:txbx>
                                              <w:txbxContent>
                                                <w:p ns2:paraId="6ED7EDC8" ns2:textId="77777777" w:rsidR="00000000" w:rsidRPr="0007551E" w:rsidRDefault="00000000" w:rsidP="00B532C2">
                                                  <w:pPr>
                                                    <w:rPr>
                                                      <w:sz w:val="20"/>
                                                    </w:rPr>
                                                  </w:pPr>
                                                  <w:r w:rsidRPr="0007551E">
                                                    <w:rPr>
                                                      <w:noProof/>
                                                      <w:sz w:val="18"/>
                                                    </w:rPr>
                                                    <w:t>Supervisor</w:t>
                                                  </w:r>
                                                </w:p>
                                              </w:txbxContent>
                                            </ns8:txbx>
                                            <ns8:bodyPr rot="0" vert="horz" wrap="square" lIns="12700" tIns="12700" rIns="12700" bIns="12700" anchor="t" anchorCtr="0" upright="1">
                                              <ns6:noAutofit/>
                                            </ns8:bodyPr>
                                          </ns8:wsp>
                                          <ns8:wsp>
                                            <ns8:cNvPr id="31" name="Rectangle 32"/>
                                            <ns8:cNvSpPr>
                                              <ns6:spLocks noChangeArrowheads="1"/>
                                            </ns8:cNvSpPr>
                                            <ns8:spPr bwMode="auto">
                                              <ns6:xfrm>
                                                <ns6:off x="9185" y="-650"/>
                                                <ns6:ext cx="12685" cy="39274"/>
                                              </ns6:xfrm>
                                              <ns6:prstGeom prst="rect">
                                                <ns6:avLst/>
                                              </ns6:prstGeom>
                                              <ns6:noFill/>
                                              <ns6:ln>
                                                <ns6:noFill/>
                                              </ns6:ln>
                                              <ns6:extLst>
                                                <ns6:ext uri="{909E8E84-426E-40DD-AFC4-6F175D3DCCD1}">
                                                  <ns9:hiddenFill>
                                                    <ns6:solidFill>
                                                      <ns6:srgbClr val="FFFFFF"/>
                                                    </ns6:solidFill>
                                                  </ns9:hiddenFill>
                                                </ns6:ext>
                                                <ns6:ext uri="{91240B29-F687-4F45-9708-019B960494DF}">
                                                  <ns9:hiddenLine w="3175">
                                                    <ns6:solidFill>
                                                      <ns6:srgbClr val="000000"/>
                                                    </ns6:solidFill>
                                                    <ns6:miter lim="800000"/>
                                                    <ns6:headEnd/>
                                                    <ns6:tailEnd/>
                                                  </ns9:hiddenLine>
                                                </ns6:ext>
                                              </ns6:extLst>
                                            </ns8:spPr>
                                            <ns8:txbx>
                                              <w:txbxContent>
                                                <w:p ns2:paraId="1CB4D259" ns2:textId="77777777" w:rsidR="00000000" w:rsidRPr="009D240B" w:rsidRDefault="00000000" w:rsidP="009D240B">
                                                  <w:pPr>
                                                    <w:spacing w:before="20" w:line="168" w:lineRule="auto"/>
                                                    <w:rPr>
                                                      <w:sz w:val="18"/>
                                                      <w:szCs w:val="18"/>
                                                    </w:rPr>
                                                  </w:pPr>
                                                  <w:r w:rsidRPr="009D240B">
                                                    <w:rPr>
                                                      <w:rFonts w:ascii="Times New Roman" w:hAnsi="Times New Roman"/>
                                                      <w:iCs/>
                                                      <w:noProof/>
                                                      <w:sz w:val="18"/>
                                                      <w:szCs w:val="18"/>
                                                      <w:lang w:val="pl-PL"/>
                                                    </w:rPr>
                                                    <w:t>V.S. Razumeichik</w:t>
                                                  </w:r>
                                                </w:p>
                                                <w:p ns2:paraId="5FF659F3" ns2:textId="77777777" w:rsidR="00000000" w:rsidRDefault="00000000">
                                                  <w:pPr>
                                                    <w:spacing w:before="20" w:line="168" w:lineRule="auto"/>
                                                  </w:pPr>
                                                </w:p>
                                              </w:txbxContent>
                                            </ns8:txbx>
                                            <ns8:bodyPr rot="0" vert="horz" wrap="square" lIns="12700" tIns="12700" rIns="12700" bIns="12700" anchor="t" anchorCtr="0" upright="1">
                                              <ns6:noAutofit/>
                                            </ns8:bodyPr>
                                          </ns8:wsp>
                                        </ns7:grpSp>
                                        <ns7:grpSp>
                                          <ns7:cNvPr id="32" name="Group 33"/>
                                          <ns7:cNvGrpSpPr>
                                            <ns6:grpSpLocks/>
                                          </ns7:cNvGrpSpPr>
                                          <ns7:grpSpPr bwMode="auto">
                                            <ns6:xfrm>
                                              <ns6:off x="1161" y="414"/>
                                              <ns6:ext cx="10376" cy="16046"/>
                                              <ns6:chOff x="1134" y="397"/>
                                              <ns6:chExt cx="10376" cy="16046"/>
                                            </ns6:xfrm>
                                          </ns7:grpSpPr>
                                          <ns8:wsp>
                                            <ns8:cNvPr id="33" name="Rectangle 34"/>
                                            <ns8:cNvSpPr>
                                              <ns6:spLocks noChangeArrowheads="1"/>
                                            </ns8:cNvSpPr>
                                            <ns8:spPr bwMode="auto">
                                              <ns6:xfrm>
                                                <ns6:off x="9398" y="15338"/>
                                                <ns6:ext cx="765" cy="249"/>
                                              </ns6:xfrm>
                                              <ns6:prstGeom prst="rect">
                                                <ns6:avLst/>
                                              </ns6:prstGeom>
                                              <ns6:noFill/>
                                              <ns6:ln>
                                                <ns6:noFill/>
                                              </ns6:ln>
                                              <ns6:extLst>
                                                <ns6:ext uri="{909E8E84-426E-40DD-AFC4-6F175D3DCCD1}">
                                                  <ns9:hiddenFill>
                                                    <ns6:solidFill>
                                                      <ns6:srgbClr val="FFFFFF"/>
                                                    </ns6:solidFill>
                                                  </ns9:hiddenFill>
                                                </ns6:ext>
                                                <ns6:ext uri="{91240B29-F687-4F45-9708-019B960494DF}">
                                                  <ns9:hiddenLine w="3175">
                                                    <ns6:solidFill>
                                                      <ns6:srgbClr val="000000"/>
                                                    </ns6:solidFill>
                                                    <ns6:miter lim="800000"/>
                                                    <ns6:headEnd/>
                                                    <ns6:tailEnd/>
                                                  </ns9:hiddenLine>
                                                </ns6:ext>
                                              </ns6:extLst>
                                            </ns8:spPr>
                                            <ns8:txbx>
                                              <w:txbxContent>
                                                <w:p ns2:paraId="6F1B186F" ns2:textId="77777777" w:rsidR="00000000" w:rsidRPr="00C220B5" w:rsidRDefault="00000000" w:rsidP="00B532C2">
                                                  <w:pPr>
                                                    <w:jc w:val="center"/>
                                                    <w:rPr>
                                                      <w:sz w:val="18"/>
                                                    </w:rPr>
                                                  </w:pPr>
                                                  <w:r>
                                                    <w:rPr>
                                                      <w:noProof/>
                                                      <w:vanish/>
                                                      <w:webHidden/>
                                                      <w:color w:val="FFFFFF"/>
                                                      <w:sz w:val="2"/>
                                                    </w:rPr>
                                                    <w:fldChar w:fldCharType="begin"/>
                                                  </w:r>
                                                  <w:r>
                                                    <w:rPr>
                                                      <w:noProof/>
                                                      <w:vanish/>
                                                      <w:webHidden/>
                                                      <w:color w:val="FFFFFF"/>
                                                      <w:sz w:val="2"/>
                                                    </w:rPr>
                                                    <w:instrText xml:space="preserve"> PAGE </w:instrText>
                                                  </w:r>
                                                  <w:r>
                                                    <w:rPr>
                                                      <w:noProof/>
                                                      <w:vanish/>
                                                      <w:webHidden/>
                                                      <w:color w:val="FFFFFF"/>
                                                      <w:sz w:val="2"/>
                                                    </w:rPr>
                                                    <w:fldChar w:fldCharType="separate"/>
                                                  </w:r>
                                                  <w:r>
                                                    <w:rPr>
                                                      <w:noProof/>
                                                      <w:vanish/>
                                                      <w:webHidden/>
                                                      <w:color w:val="FFFFFF"/>
                                                      <w:sz w:val="2"/>
                                                    </w:rPr>
                                                    <w:t>4</w:t>
                                                  </w:r>
                                                  <w:r>
                                                    <w:rPr>
                                                      <w:noProof/>
                                                      <w:vanish/>
                                                      <w:webHidden/>
                                                      <w:color w:val="FFFFFF"/>
                                                      <w:sz w:val="2"/>
                                                    </w:rPr>
                                                    <w:fldChar w:fldCharType="end"/>
                                                  </w:r>
                                                </w:p>
                                              </w:txbxContent>
                                            </ns8:txbx>
                                            <ns8:bodyPr rot="0" vert="horz" wrap="square" lIns="12700" tIns="12700" rIns="12700" bIns="12700" anchor="t" anchorCtr="0" upright="1">
                                              <ns6:noAutofit/>
                                            </ns8:bodyPr>
                                          </ns8:wsp>
                                          <ns7:grpSp>
                                            <ns7:cNvPr id="34" name="Group 35"/>
                                            <ns7:cNvGrpSpPr>
                                              <ns6:grpSpLocks/>
                                            </ns7:cNvGrpSpPr>
                                            <ns7:grpSpPr bwMode="auto">
                                              <ns6:xfrm>
                                                <ns6:off x="1134" y="397"/>
                                                <ns6:ext cx="10376" cy="16046"/>
                                                <ns6:chOff x="1134" y="397"/>
                                                <ns6:chExt cx="10376" cy="16046"/>
                                              </ns6:xfrm>
                                            </ns7:grpSpPr>
                                            <ns8:wsp>
                                              <ns8:cNvPr id="35" name="Rectangle 36"/>
                                              <ns8:cNvSpPr>
                                                <ns6:spLocks noChangeArrowheads="1"/>
                                              </ns8:cNvSpPr>
                                              <ns8:spPr bwMode="auto">
                                                <ns6:xfrm>
                                                  <ns6:off x="5160" y="14422"/>
                                                  <ns6:ext cx="6308" cy="383"/>
                                                </ns6:xfrm>
                                                <ns6:prstGeom prst="rect">
                                                  <ns6:avLst/>
                                                </ns6:prstGeom>
                                                <ns6:noFill/>
                                                <ns6:ln>
                                                  <ns6:noFill/>
                                                </ns6:ln>
                                                <ns6:extLst>
                                                  <ns6:ext uri="{909E8E84-426E-40DD-AFC4-6F175D3DCCD1}">
                                                    <ns9:hiddenFill>
                                                      <ns6:solidFill>
                                                        <ns6:srgbClr val="FFFFFF"/>
                                                      </ns6:solidFill>
                                                    </ns9:hiddenFill>
                                                  </ns6:ext>
                                                  <ns6:ext uri="{91240B29-F687-4F45-9708-019B960494DF}">
                                                    <ns9:hiddenLine w="3175">
                                                      <ns6:solidFill>
                                                        <ns6:srgbClr val="000000"/>
                                                      </ns6:solidFill>
                                                      <ns6:miter lim="800000"/>
                                                      <ns6:headEnd/>
                                                      <ns6:tailEnd/>
                                                    </ns9:hiddenLine>
                                                  </ns6:ext>
                                                </ns6:extLst>
                                              </ns8:spPr>
                                              <ns8:txbx>
                                                <w:txbxContent>
                                                  <w:p ns2:paraId="7D0BFFF3" ns2:textId="77777777" w:rsidR="00000000" w:rsidRPr="00350582" w:rsidRDefault="00000000" w:rsidP="00B532C2">
                                                    <w:pPr>
                                                      <w:spacing w:line="360" w:lineRule="auto"/>
                                                      <w:jc w:val="center"/>
                                                      <w:rPr>
                                                        <w:rFonts w:ascii="ISOCPEUR" w:hAnsi="ISOCPEUR"/>
                                                        <w:i/>
                                                        <w:sz w:val="32"/>
                                                      </w:rPr>
                                                    </w:pPr>
                                                    <w:r>
                                                      <w:rPr>
                                                        <w:rFonts w:ascii="ISOCPEUR" w:hAnsi="ISOCPEUR"/>
                                                        <w:i/>
                                                        <w:noProof/>
                                                        <w:sz w:val="32"/>
                                                      </w:rPr>
                                                      <w:t>БрГТУ.241297 - 05 81 00</w:t>
                                                    </w:r>
                                                  </w:p>
                                                  <w:p ns2:paraId="5066FE0B" ns2:textId="77777777" w:rsidR="00000000" w:rsidRDefault="00000000" w:rsidP="00B532C2">
                                                    <w:pPr>
                                                      <w:jc w:val="center"/>
                                                      <w:rPr>
                                                        <w:rFonts w:ascii="Journal" w:hAnsi="Journal"/>
                                                        <w:lang w:val="ru-RU"/>
                                                      </w:rPr>
                                                    </w:pPr>
                                                  </w:p>
                                                </w:txbxContent>
                                              </ns8:txbx>
                                              <ns8:bodyPr rot="0" vert="horz" wrap="square" lIns="12700" tIns="12700" rIns="12700" bIns="12700" anchor="t" anchorCtr="0" upright="1">
                                                <ns6:noAutofit/>
                                              </ns8:bodyPr>
                                            </ns8:wsp>
                                            <ns7:grpSp>
                                              <ns7:cNvPr id="36" name="Group 37"/>
                                              <ns7:cNvGrpSpPr>
                                                <ns6:grpSpLocks/>
                                              </ns7:cNvGrpSpPr>
                                              <ns7:grpSpPr bwMode="auto">
                                                <ns6:xfrm>
                                                  <ns6:off x="1134" y="397"/>
                                                  <ns6:ext cx="10376" cy="16046"/>
                                                  <ns6:chOff x="1134" y="397"/>
                                                  <ns6:chExt cx="10376" cy="16046"/>
                                                </ns6:xfrm>
                                              </ns7:grpSpPr>
                                              <ns8:wsp>
                                                <ns8:cNvPr id="37" name="Rectangle 38"/>
                                                <ns8:cNvSpPr>
                                                  <ns6:spLocks noChangeArrowheads="1"/>
                                                </ns8:cNvSpPr>
                                                <ns8:spPr bwMode="auto">
                                                  <ns6:xfrm>
                                                    <ns6:off x="1134" y="397"/>
                                                    <ns6:ext cx="10376" cy="16046"/>
                                                  </ns6:xfrm>
                                                  <ns6:prstGeom prst="rect">
                                                    <ns6:avLst/>
                                                  </ns6:prstGeom>
                                                  <ns6:noFill/>
                                                  <ns6:ln w="25400">
                                                    <ns6:solidFill>
                                                      <ns6:srgbClr val="000000"/>
                                                    </ns6:solidFill>
                                                    <ns6:miter lim="800000"/>
                                                    <ns6:headEnd/>
                                                    <ns6:tailEnd/>
                                                  </ns6:ln>
                                                  <ns6:extLst>
                                                    <ns6:ext uri="{909E8E84-426E-40DD-AFC4-6F175D3DCCD1}">
                                                      <ns9:hiddenFill>
                                                        <ns6:solidFill>
                                                          <ns6:srgbClr val="FFFFFF"/>
                                                        </ns6:solidFill>
                                                      </ns9:hiddenFill>
                                                    </ns6:ext>
                                                  </ns6:extLst>
                                                </ns8:spPr>
                                                <ns8:bodyPr rot="0" vert="horz" wrap="square" lIns="91440" tIns="45720" rIns="91440" bIns="45720" anchor="t" anchorCtr="0" upright="1">
                                                  <ns6:noAutofit/>
                                                </ns8:bodyPr>
                                              </ns8:wsp>
                                              <ns8:wsp>
                                                <ns8:cNvPr id="38" name="Line 39"/>
                                                <ns8:cNvCnPr>
                                                  <ns6:cxnSpLocks noChangeShapeType="1"/>
                                                </ns8:cNvCnPr>
                                                <ns8:spPr bwMode="auto">
                                                  <ns6:xfrm>
                                                    <ns6:off x="1649" y="14183"/>
                                                    <ns6:ext cx="1" cy="833"/>
                                                  </ns6:xfrm>
                                                  <ns6:prstGeom prst="line">
                                                    <ns6:avLst/>
                                                  </ns6:prstGeom>
                                                  <ns6:noFill/>
                                                  <ns6:ln w="25400">
                                                    <ns6:solidFill>
                                                      <ns6:srgbClr val="000000"/>
                                                    </ns6:solidFill>
                                                    <ns6:round/>
                                                    <ns6:headEnd/>
                                                    <ns6:tailEnd/>
                                                  </ns6:ln>
                                                  <ns6:extLst>
                                                    <ns6:ext uri="{909E8E84-426E-40DD-AFC4-6F175D3DCCD1}">
                                                      <ns9:hiddenFill>
                                                        <ns6:noFill/>
                                                      </ns9:hiddenFill>
                                                    </ns6:ext>
                                                  </ns6:extLst>
                                                </ns8:spPr>
                                                <ns8:bodyPr/>
                                              </ns8:wsp>
                                              <ns8:wsp>
                                                <ns8:cNvPr id="39" name="Line 40"/>
                                                <ns8:cNvCnPr>
                                                  <ns6:cxnSpLocks noChangeShapeType="1"/>
                                                </ns8:cNvCnPr>
                                                <ns8:spPr bwMode="auto">
                                                  <ns6:xfrm>
                                                    <ns6:off x="1139" y="14175"/>
                                                    <ns6:ext cx="10359" cy="1"/>
                                                  </ns6:xfrm>
                                                  <ns6:prstGeom prst="line">
                                                    <ns6:avLst/>
                                                  </ns6:prstGeom>
                                                  <ns6:noFill/>
                                                  <ns6:ln w="25400">
                                                    <ns6:solidFill>
                                                      <ns6:srgbClr val="000000"/>
                                                    </ns6:solidFill>
                                                    <ns6:round/>
                                                    <ns6:headEnd/>
                                                    <ns6:tailEnd/>
                                                  </ns6:ln>
                                                  <ns6:extLst>
                                                    <ns6:ext uri="{909E8E84-426E-40DD-AFC4-6F175D3DCCD1}">
                                                      <ns9:hiddenFill>
                                                        <ns6:noFill/>
                                                      </ns9:hiddenFill>
                                                    </ns6:ext>
                                                  </ns6:extLst>
                                                </ns8:spPr>
                                                <ns8:bodyPr/>
                                              </ns8:wsp>
                                              <ns8:wsp>
                                                <ns8:cNvPr id="40" name="Line 41"/>
                                                <ns8:cNvCnPr>
                                                  <ns6:cxnSpLocks noChangeShapeType="1"/>
                                                </ns8:cNvCnPr>
                                                <ns8:spPr bwMode="auto">
                                                  <ns6:xfrm>
                                                    <ns6:off x="2268" y="14190"/>
                                                    <ns6:ext cx="1" cy="2244"/>
                                                  </ns6:xfrm>
                                                  <ns6:prstGeom prst="line">
                                                    <ns6:avLst/>
                                                  </ns6:prstGeom>
                                                  <ns6:noFill/>
                                                  <ns6:ln w="25400">
                                                    <ns6:solidFill>
                                                      <ns6:srgbClr val="000000"/>
                                                    </ns6:solidFill>
                                                    <ns6:round/>
                                                    <ns6:headEnd/>
                                                    <ns6:tailEnd/>
                                                  </ns6:ln>
                                                  <ns6:extLst>
                                                    <ns6:ext uri="{909E8E84-426E-40DD-AFC4-6F175D3DCCD1}">
                                                      <ns9:hiddenFill>
                                                        <ns6:noFill/>
                                                      </ns9:hiddenFill>
                                                    </ns6:ext>
                                                  </ns6:extLst>
                                                </ns8:spPr>
                                                <ns8:bodyPr/>
                                              </ns8:wsp>
                                              <ns8:wsp>
                                                <ns8:cNvPr id="41" name="Line 42"/>
                                                <ns8:cNvCnPr>
                                                  <ns6:cxnSpLocks noChangeShapeType="1"/>
                                                </ns8:cNvCnPr>
                                                <ns8:spPr bwMode="auto">
                                                  <ns6:xfrm>
                                                    <ns6:off x="3686" y="14190"/>
                                                    <ns6:ext cx="1" cy="2244"/>
                                                  </ns6:xfrm>
                                                  <ns6:prstGeom prst="line">
                                                    <ns6:avLst/>
                                                  </ns6:prstGeom>
                                                  <ns6:noFill/>
                                                  <ns6:ln w="25400">
                                                    <ns6:solidFill>
                                                      <ns6:srgbClr val="000000"/>
                                                    </ns6:solidFill>
                                                    <ns6:round/>
                                                    <ns6:headEnd/>
                                                    <ns6:tailEnd/>
                                                  </ns6:ln>
                                                  <ns6:extLst>
                                                    <ns6:ext uri="{909E8E84-426E-40DD-AFC4-6F175D3DCCD1}">
                                                      <ns9:hiddenFill>
                                                        <ns6:noFill/>
                                                      </ns9:hiddenFill>
                                                    </ns6:ext>
                                                  </ns6:extLst>
                                                </ns8:spPr>
                                                <ns8:bodyPr/>
                                              </ns8:wsp>
                                              <ns8:wsp>
                                                <ns8:cNvPr id="42" name="Line 43"/>
                                                <ns8:cNvCnPr>
                                                  <ns6:cxnSpLocks noChangeShapeType="1"/>
                                                </ns8:cNvCnPr>
                                                <ns8:spPr bwMode="auto">
                                                  <ns6:xfrm>
                                                    <ns6:off x="4536" y="14190"/>
                                                    <ns6:ext cx="1" cy="2244"/>
                                                  </ns6:xfrm>
                                                  <ns6:prstGeom prst="line">
                                                    <ns6:avLst/>
                                                  </ns6:prstGeom>
                                                  <ns6:noFill/>
                                                  <ns6:ln w="25400">
                                                    <ns6:solidFill>
                                                      <ns6:srgbClr val="000000"/>
                                                    </ns6:solidFill>
                                                    <ns6:round/>
                                                    <ns6:headEnd/>
                                                    <ns6:tailEnd/>
                                                  </ns6:ln>
                                                  <ns6:extLst>
                                                    <ns6:ext uri="{909E8E84-426E-40DD-AFC4-6F175D3DCCD1}">
                                                      <ns9:hiddenFill>
                                                        <ns6:noFill/>
                                                      </ns9:hiddenFill>
                                                    </ns6:ext>
                                                  </ns6:extLst>
                                                </ns8:spPr>
                                                <ns8:bodyPr/>
                                              </ns8:wsp>
                                              <ns8:wsp>
                                                <ns8:cNvPr id="43" name="Line 44"/>
                                                <ns8:cNvCnPr>
                                                  <ns6:cxnSpLocks noChangeShapeType="1"/>
                                                </ns8:cNvCnPr>
                                                <ns8:spPr bwMode="auto">
                                                  <ns6:xfrm>
                                                    <ns6:off x="5103" y="14183"/>
                                                    <ns6:ext cx="1" cy="2243"/>
                                                  </ns6:xfrm>
                                                  <ns6:prstGeom prst="line">
                                                    <ns6:avLst/>
                                                  </ns6:prstGeom>
                                                  <ns6:noFill/>
                                                  <ns6:ln w="25400">
                                                    <ns6:solidFill>
                                                      <ns6:srgbClr val="000000"/>
                                                    </ns6:solidFill>
                                                    <ns6:round/>
                                                    <ns6:headEnd/>
                                                    <ns6:tailEnd/>
                                                  </ns6:ln>
                                                  <ns6:extLst>
                                                    <ns6:ext uri="{909E8E84-426E-40DD-AFC4-6F175D3DCCD1}">
                                                      <ns9:hiddenFill>
                                                        <ns6:noFill/>
                                                      </ns9:hiddenFill>
                                                    </ns6:ext>
                                                  </ns6:extLst>
                                                </ns8:spPr>
                                                <ns8:bodyPr/>
                                              </ns8:wsp>
                                              <ns8:wsp>
                                                <ns8:cNvPr id="44" name="Line 45"/>
                                                <ns8:cNvCnPr>
                                                  <ns6:cxnSpLocks noChangeShapeType="1"/>
                                                </ns8:cNvCnPr>
                                                <ns8:spPr bwMode="auto">
                                                  <ns6:xfrm>
                                                    <ns6:off x="9356" y="15030"/>
                                                    <ns6:ext cx="2" cy="556"/>
                                                  </ns6:xfrm>
                                                  <ns6:prstGeom prst="line">
                                                    <ns6:avLst/>
                                                  </ns6:prstGeom>
                                                  <ns6:noFill/>
                                                  <ns6:ln w="25400">
                                                    <ns6:solidFill>
                                                      <ns6:srgbClr val="000000"/>
                                                    </ns6:solidFill>
                                                    <ns6:round/>
                                                    <ns6:headEnd/>
                                                    <ns6:tailEnd/>
                                                  </ns6:ln>
                                                  <ns6:extLst>
                                                    <ns6:ext uri="{909E8E84-426E-40DD-AFC4-6F175D3DCCD1}">
                                                      <ns9:hiddenFill>
                                                        <ns6:noFill/>
                                                      </ns9:hiddenFill>
                                                    </ns6:ext>
                                                  </ns6:extLst>
                                                </ns8:spPr>
                                                <ns8:bodyPr/>
                                              </ns8:wsp>
                                              <ns8:wsp>
                                                <ns8:cNvPr id="45" name="Line 46"/>
                                                <ns8:cNvCnPr>
                                                  <ns6:cxnSpLocks noChangeShapeType="1"/>
                                                </ns8:cNvCnPr>
                                                <ns8:spPr bwMode="auto">
                                                  <ns6:xfrm>
                                                    <ns6:off x="1139" y="15876"/>
                                                    <ns6:ext cx="3954" cy="1"/>
                                                  </ns6:xfrm>
                                                  <ns6:prstGeom prst="line">
                                                    <ns6:avLst/>
                                                  </ns6:prstGeom>
                                                  <ns6:noFill/>
                                                  <ns6:ln w="12700">
                                                    <ns6:solidFill>
                                                      <ns6:srgbClr val="000000"/>
                                                    </ns6:solidFill>
                                                    <ns6:round/>
                                                    <ns6:headEnd/>
                                                    <ns6:tailEnd/>
                                                  </ns6:ln>
                                                  <ns6:extLst>
                                                    <ns6:ext uri="{909E8E84-426E-40DD-AFC4-6F175D3DCCD1}">
                                                      <ns9:hiddenFill>
                                                        <ns6:noFill/>
                                                      </ns9:hiddenFill>
                                                    </ns6:ext>
                                                  </ns6:extLst>
                                                </ns8:spPr>
                                                <ns8:bodyPr/>
                                              </ns8:wsp>
                                              <ns8:wsp>
                                                <ns8:cNvPr id="46" name="Line 47"/>
                                                <ns8:cNvCnPr>
                                                  <ns6:cxnSpLocks noChangeShapeType="1"/>
                                                </ns8:cNvCnPr>
                                                <ns8:spPr bwMode="auto">
                                                  <ns6:xfrm>
                                                    <ns6:off x="1139" y="16159"/>
                                                    <ns6:ext cx="3954" cy="1"/>
                                                  </ns6:xfrm>
                                                  <ns6:prstGeom prst="line">
                                                    <ns6:avLst/>
                                                  </ns6:prstGeom>
                                                  <ns6:noFill/>
                                                  <ns6:ln w="12700">
                                                    <ns6:solidFill>
                                                      <ns6:srgbClr val="000000"/>
                                                    </ns6:solidFill>
                                                    <ns6:round/>
                                                    <ns6:headEnd/>
                                                    <ns6:tailEnd/>
                                                  </ns6:ln>
                                                  <ns6:extLst>
                                                    <ns6:ext uri="{909E8E84-426E-40DD-AFC4-6F175D3DCCD1}">
                                                      <ns9:hiddenFill>
                                                        <ns6:noFill/>
                                                      </ns9:hiddenFill>
                                                    </ns6:ext>
                                                  </ns6:extLst>
                                                </ns8:spPr>
                                                <ns8:bodyPr/>
                                              </ns8:wsp>
                                              <ns8:wsp>
                                                <ns8:cNvPr id="47" name="Line 48"/>
                                                <ns8:cNvCnPr>
                                                  <ns6:cxnSpLocks noChangeShapeType="1"/>
                                                </ns8:cNvCnPr>
                                                <ns8:spPr bwMode="auto">
                                                  <ns6:xfrm>
                                                    <ns6:off x="1140" y="15025"/>
                                                    <ns6:ext cx="10359" cy="1"/>
                                                  </ns6:xfrm>
                                                  <ns6:prstGeom prst="line">
                                                    <ns6:avLst/>
                                                  </ns6:prstGeom>
                                                  <ns6:noFill/>
                                                  <ns6:ln w="25400">
                                                    <ns6:solidFill>
                                                      <ns6:srgbClr val="000000"/>
                                                    </ns6:solidFill>
                                                    <ns6:round/>
                                                    <ns6:headEnd/>
                                                    <ns6:tailEnd/>
                                                  </ns6:ln>
                                                  <ns6:extLst>
                                                    <ns6:ext uri="{909E8E84-426E-40DD-AFC4-6F175D3DCCD1}">
                                                      <ns9:hiddenFill>
                                                        <ns6:noFill/>
                                                      </ns9:hiddenFill>
                                                    </ns6:ext>
                                                  </ns6:extLst>
                                                </ns8:spPr>
                                                <ns8:bodyPr/>
                                              </ns8:wsp>
                                              <ns8:wsp>
                                                <ns8:cNvPr id="48" name="Line 49"/>
                                                <ns8:cNvCnPr>
                                                  <ns6:cxnSpLocks noChangeShapeType="1"/>
                                                </ns8:cNvCnPr>
                                                <ns8:spPr bwMode="auto">
                                                  <ns6:xfrm>
                                                    <ns6:off x="1147" y="14743"/>
                                                    <ns6:ext cx="3954" cy="1"/>
                                                  </ns6:xfrm>
                                                  <ns6:prstGeom prst="line">
                                                    <ns6:avLst/>
                                                  </ns6:prstGeom>
                                                  <ns6:noFill/>
                                                  <ns6:ln w="25400">
                                                    <ns6:solidFill>
                                                      <ns6:srgbClr val="000000"/>
                                                    </ns6:solidFill>
                                                    <ns6:round/>
                                                    <ns6:headEnd/>
                                                    <ns6:tailEnd/>
                                                  </ns6:ln>
                                                  <ns6:extLst>
                                                    <ns6:ext uri="{909E8E84-426E-40DD-AFC4-6F175D3DCCD1}">
                                                      <ns9:hiddenFill>
                                                        <ns6:noFill/>
                                                      </ns9:hiddenFill>
                                                    </ns6:ext>
                                                  </ns6:extLst>
                                                </ns8:spPr>
                                                <ns8:bodyPr/>
                                              </ns8:wsp>
                                              <ns8:wsp>
                                                <ns8:cNvPr id="49" name="Line 50"/>
                                                <ns8:cNvCnPr>
                                                  <ns6:cxnSpLocks noChangeShapeType="1"/>
                                                </ns8:cNvCnPr>
                                                <ns8:spPr bwMode="auto">
                                                  <ns6:xfrm>
                                                    <ns6:off x="1139" y="14458"/>
                                                    <ns6:ext cx="3954" cy="1"/>
                                                  </ns6:xfrm>
                                                  <ns6:prstGeom prst="line">
                                                    <ns6:avLst/>
                                                  </ns6:prstGeom>
                                                  <ns6:noFill/>
                                                  <ns6:ln w="12700">
                                                    <ns6:solidFill>
                                                      <ns6:srgbClr val="000000"/>
                                                    </ns6:solidFill>
                                                    <ns6:round/>
                                                    <ns6:headEnd/>
                                                    <ns6:tailEnd/>
                                                  </ns6:ln>
                                                  <ns6:extLst>
                                                    <ns6:ext uri="{909E8E84-426E-40DD-AFC4-6F175D3DCCD1}">
                                                      <ns9:hiddenFill>
                                                        <ns6:noFill/>
                                                      </ns9:hiddenFill>
                                                    </ns6:ext>
                                                  </ns6:extLst>
                                                </ns8:spPr>
                                                <ns8:bodyPr/>
                                              </ns8:wsp>
                                              <ns8:wsp>
                                                <ns8:cNvPr id="50" name="Line 51"/>
                                                <ns8:cNvCnPr>
                                                  <ns6:cxnSpLocks noChangeShapeType="1"/>
                                                </ns8:cNvCnPr>
                                                <ns8:spPr bwMode="auto">
                                                  <ns6:xfrm>
                                                    <ns6:off x="1139" y="15591"/>
                                                    <ns6:ext cx="3954" cy="1"/>
                                                  </ns6:xfrm>
                                                  <ns6:prstGeom prst="line">
                                                    <ns6:avLst/>
                                                  </ns6:prstGeom>
                                                  <ns6:noFill/>
                                                  <ns6:ln w="12700">
                                                    <ns6:solidFill>
                                                      <ns6:srgbClr val="000000"/>
                                                    </ns6:solidFill>
                                                    <ns6:round/>
                                                    <ns6:headEnd/>
                                                    <ns6:tailEnd/>
                                                  </ns6:ln>
                                                  <ns6:extLst>
                                                    <ns6:ext uri="{909E8E84-426E-40DD-AFC4-6F175D3DCCD1}">
                                                      <ns9:hiddenFill>
                                                        <ns6:noFill/>
                                                      </ns9:hiddenFill>
                                                    </ns6:ext>
                                                  </ns6:extLst>
                                                </ns8:spPr>
                                                <ns8:bodyPr/>
                                              </ns8:wsp>
                                              <ns8:wsp>
                                                <ns8:cNvPr id="51" name="Line 52"/>
                                                <ns8:cNvCnPr>
                                                  <ns6:cxnSpLocks noChangeShapeType="1"/>
                                                </ns8:cNvCnPr>
                                                <ns8:spPr bwMode="auto">
                                                  <ns6:xfrm>
                                                    <ns6:off x="1139" y="15306"/>
                                                    <ns6:ext cx="3954" cy="1"/>
                                                  </ns6:xfrm>
                                                  <ns6:prstGeom prst="line">
                                                    <ns6:avLst/>
                                                  </ns6:prstGeom>
                                                  <ns6:noFill/>
                                                  <ns6:ln w="12700">
                                                    <ns6:solidFill>
                                                      <ns6:srgbClr val="000000"/>
                                                    </ns6:solidFill>
                                                    <ns6:round/>
                                                    <ns6:headEnd/>
                                                    <ns6:tailEnd/>
                                                  </ns6:ln>
                                                  <ns6:extLst>
                                                    <ns6:ext uri="{909E8E84-426E-40DD-AFC4-6F175D3DCCD1}">
                                                      <ns9:hiddenFill>
                                                        <ns6:noFill/>
                                                      </ns9:hiddenFill>
                                                    </ns6:ext>
                                                  </ns6:extLst>
                                                </ns8:spPr>
                                                <ns8:bodyPr/>
                                              </ns8:wsp>
                                              <ns7:grpSp>
                                                <ns7:cNvPr id="52" name="Group 53"/>
                                                <ns7:cNvGrpSpPr>
                                                  <ns6:grpSpLocks/>
                                                </ns7:cNvGrpSpPr>
                                                <ns7:grpSpPr bwMode="auto">
                                                  <ns6:xfrm>
                                                    <ns6:off x="1154" y="15053"/>
                                                    <ns6:ext cx="2491" cy="248"/>
                                                    <ns6:chOff x="0" y="0"/>
                                                    <ns6:chExt cx="19999" cy="20000"/>
                                                  </ns6:xfrm>
                                                </ns7:grpSpPr>
                                                <ns8:wsp>
                                                  <ns8:cNvPr id="53" name="Rectangle 54"/>
                                                  <ns8:cNvSpPr>
                                                    <ns6:spLocks noChangeArrowheads="1"/>
                                                  </ns8:cNvSpPr>
                                                  <ns8:spPr bwMode="auto">
                                                    <ns6:xfrm>
                                                      <ns6:off x="0" y="0"/>
                                                      <ns6:ext cx="8856" cy="20000"/>
                                                    </ns6:xfrm>
                                                    <ns6:prstGeom prst="rect">
                                                      <ns6:avLst/>
                                                    </ns6:prstGeom>
                                                    <ns6:noFill/>
                                                    <ns6:ln>
                                                      <ns6:noFill/>
                                                    </ns6:ln>
                                                    <ns6:extLst>
                                                      <ns6:ext uri="{909E8E84-426E-40DD-AFC4-6F175D3DCCD1}">
                                                        <ns9:hiddenFill>
                                                          <ns6:solidFill>
                                                            <ns6:srgbClr val="FFFFFF"/>
                                                          </ns6:solidFill>
                                                        </ns9:hiddenFill>
                                                      </ns6:ext>
                                                      <ns6:ext uri="{91240B29-F687-4F45-9708-019B960494DF}">
                                                        <ns9:hiddenLine w="3175">
                                                          <ns6:solidFill>
                                                            <ns6:srgbClr val="000000"/>
                                                          </ns6:solidFill>
                                                          <ns6:miter lim="800000"/>
                                                          <ns6:headEnd/>
                                                          <ns6:tailEnd/>
                                                        </ns9:hiddenLine>
                                                      </ns6:ext>
                                                    </ns6:extLst>
                                                  </ns8:spPr>
                                                  <ns8:txbx>
                                                    <w:txbxContent>
                                                      <w:p ns2:paraId="44D09BD8" ns2:textId="77777777" w:rsidR="00000000" w:rsidRPr="0007551E" w:rsidRDefault="00000000" w:rsidP="00B532C2">
                                                        <w:pPr>
                                                          <w:rPr>
                                                            <w:sz w:val="18"/>
                                                          </w:rPr>
                                                        </w:pPr>
                                                        <w:r>
                                                          <w:rPr>
                                                            <w:noProof/>
                                                            <w:sz w:val="18"/>
                                                          </w:rPr>
                                                          <w:t>Author</w:t>
                                                        </w:r>
                                                      </w:p>
                                                    </w:txbxContent>
                                                  </ns8:txbx>
                                                  <ns8:bodyPr rot="0" vert="horz" wrap="square" lIns="12700" tIns="12700" rIns="12700" bIns="12700" anchor="t" anchorCtr="0" upright="1">
                                                    <ns6:noAutofit/>
                                                  </ns8:bodyPr>
                                                </ns8:wsp>
                                                <ns8:wsp>
                                                  <ns8:cNvPr id="54" name="Rectangle 55"/>
                                                  <ns8:cNvSpPr>
                                                    <ns6:spLocks noChangeArrowheads="1"/>
                                                  </ns8:cNvSpPr>
                                                  <ns8:spPr bwMode="auto">
                                                    <ns6:xfrm>
                                                      <ns6:off x="9281" y="0"/>
                                                      <ns6:ext cx="10718" cy="20000"/>
                                                    </ns6:xfrm>
                                                    <ns6:prstGeom prst="rect">
                                                      <ns6:avLst/>
                                                    </ns6:prstGeom>
                                                    <ns6:noFill/>
                                                    <ns6:ln>
                                                      <ns6:noFill/>
                                                    </ns6:ln>
                                                    <ns6:extLst>
                                                      <ns6:ext uri="{909E8E84-426E-40DD-AFC4-6F175D3DCCD1}">
                                                        <ns9:hiddenFill>
                                                          <ns6:solidFill>
                                                            <ns6:srgbClr val="FFFFFF"/>
                                                          </ns6:solidFill>
                                                        </ns9:hiddenFill>
                                                      </ns6:ext>
                                                      <ns6:ext uri="{91240B29-F687-4F45-9708-019B960494DF}">
                                                        <ns9:hiddenLine w="3175">
                                                          <ns6:solidFill>
                                                            <ns6:srgbClr val="000000"/>
                                                          </ns6:solidFill>
                                                          <ns6:miter lim="800000"/>
                                                          <ns6:headEnd/>
                                                          <ns6:tailEnd/>
                                                        </ns9:hiddenLine>
                                                      </ns6:ext>
                                                    </ns6:extLst>
                                                  </ns8:spPr>
                                                  <ns8:txbx>
                                                    <w:txbxContent>
                                                      <w:p ns2:paraId="5DA1CF4E" ns2:textId="77777777" w:rsidR="00000000" w:rsidRPr="00094478" w:rsidRDefault="00000000" w:rsidP="00B532C2">
                                                        <w:pPr>
                                                          <w:rPr>
                                                            <w:sz w:val="18"/>
                                                            <w:szCs w:val="18"/>
                                                            <w:lang w:val="ru-RU"/>
                                                          </w:rPr>
                                                        </w:pPr>
                                                        <w:r w:rsidRPr="009D240B">
                                                          <w:rPr>
                                                            <w:noProof/>
                                                            <w:sz w:val="18"/>
                                                            <w:szCs w:val="18"/>
                                                          </w:rPr>
                                                          <w:t>Wang Gen</w:t>
                                                        </w:r>
                                                      </w:p>
                                                    </w:txbxContent>
                                                  </ns8:txbx>
                                                  <ns8:bodyPr rot="0" vert="horz" wrap="square" lIns="12700" tIns="12700" rIns="12700" bIns="12700" anchor="t" anchorCtr="0" upright="1">
                                                    <ns6:noAutofit/>
                                                  </ns8:bodyPr>
                                                </ns8:wsp>
                                              </ns7:grpSp>
                                              <ns8:wsp>
                                                <ns8:cNvPr id="55" name="Line 56"/>
                                                <ns8:cNvCnPr>
                                                  <ns6:cxnSpLocks noChangeShapeType="1"/>
                                                </ns8:cNvCnPr>
                                                <ns8:spPr bwMode="auto">
                                                  <ns6:xfrm>
                                                    <ns6:off x="8505" y="15030"/>
                                                    <ns6:ext cx="1" cy="1396"/>
                                                  </ns6:xfrm>
                                                  <ns6:prstGeom prst="line">
                                                    <ns6:avLst/>
                                                  </ns6:prstGeom>
                                                  <ns6:noFill/>
                                                  <ns6:ln w="25400">
                                                    <ns6:solidFill>
                                                      <ns6:srgbClr val="000000"/>
                                                    </ns6:solidFill>
                                                    <ns6:round/>
                                                    <ns6:headEnd/>
                                                    <ns6:tailEnd/>
                                                  </ns6:ln>
                                                  <ns6:extLst>
                                                    <ns6:ext uri="{909E8E84-426E-40DD-AFC4-6F175D3DCCD1}">
                                                      <ns9:hiddenFill>
                                                        <ns6:noFill/>
                                                      </ns9:hiddenFill>
                                                    </ns6:ext>
                                                  </ns6:extLst>
                                                </ns8:spPr>
                                                <ns8:bodyPr/>
                                              </ns8:wsp>
                                              <ns8:wsp>
                                                <ns8:cNvPr id="56" name="Line 57"/>
                                                <ns8:cNvCnPr>
                                                  <ns6:cxnSpLocks noChangeShapeType="1"/>
                                                </ns8:cNvCnPr>
                                                <ns8:spPr bwMode="auto">
                                                  <ns6:xfrm>
                                                    <ns6:off x="8512" y="15309"/>
                                                    <ns6:ext cx="2993" cy="1"/>
                                                  </ns6:xfrm>
                                                  <ns6:prstGeom prst="line">
                                                    <ns6:avLst/>
                                                  </ns6:prstGeom>
                                                  <ns6:noFill/>
                                                  <ns6:ln w="25400">
                                                    <ns6:solidFill>
                                                      <ns6:srgbClr val="000000"/>
                                                    </ns6:solidFill>
                                                    <ns6:round/>
                                                    <ns6:headEnd/>
                                                    <ns6:tailEnd/>
                                                  </ns6:ln>
                                                  <ns6:extLst>
                                                    <ns6:ext uri="{909E8E84-426E-40DD-AFC4-6F175D3DCCD1}">
                                                      <ns9:hiddenFill>
                                                        <ns6:noFill/>
                                                      </ns9:hiddenFill>
                                                    </ns6:ext>
                                                  </ns6:extLst>
                                                </ns8:spPr>
                                                <ns8:bodyPr/>
                                              </ns8:wsp>
                                              <ns8:wsp>
                                                <ns8:cNvPr id="57" name="Line 58"/>
                                                <ns8:cNvCnPr>
                                                  <ns6:cxnSpLocks noChangeShapeType="1"/>
                                                </ns8:cNvCnPr>
                                                <ns8:spPr bwMode="auto">
                                                  <ns6:xfrm>
                                                    <ns6:off x="8511" y="15592"/>
                                                    <ns6:ext cx="2993" cy="1"/>
                                                  </ns6:xfrm>
                                                  <ns6:prstGeom prst="line">
                                                    <ns6:avLst/>
                                                  </ns6:prstGeom>
                                                  <ns6:noFill/>
                                                  <ns6:ln w="25400">
                                                    <ns6:solidFill>
                                                      <ns6:srgbClr val="000000"/>
                                                    </ns6:solidFill>
                                                    <ns6:round/>
                                                    <ns6:headEnd/>
                                                    <ns6:tailEnd/>
                                                  </ns6:ln>
                                                  <ns6:extLst>
                                                    <ns6:ext uri="{909E8E84-426E-40DD-AFC4-6F175D3DCCD1}">
                                                      <ns9:hiddenFill>
                                                        <ns6:noFill/>
                                                      </ns9:hiddenFill>
                                                    </ns6:ext>
                                                  </ns6:extLst>
                                                </ns8:spPr>
                                                <ns8:bodyPr/>
                                              </ns8:wsp>
                                              <ns8:wsp>
                                                <ns8:cNvPr id="58" name="Line 59"/>
                                                <ns8:cNvCnPr>
                                                  <ns6:cxnSpLocks noChangeShapeType="1"/>
                                                </ns8:cNvCnPr>
                                                <ns8:spPr bwMode="auto">
                                                  <ns6:xfrm>
                                                    <ns6:off x="10206" y="15030"/>
                                                    <ns6:ext cx="2" cy="556"/>
                                                  </ns6:xfrm>
                                                  <ns6:prstGeom prst="line">
                                                    <ns6:avLst/>
                                                  </ns6:prstGeom>
                                                  <ns6:noFill/>
                                                  <ns6:ln w="25400">
                                                    <ns6:solidFill>
                                                      <ns6:srgbClr val="000000"/>
                                                    </ns6:solidFill>
                                                    <ns6:round/>
                                                    <ns6:headEnd/>
                                                    <ns6:tailEnd/>
                                                  </ns6:ln>
                                                  <ns6:extLst>
                                                    <ns6:ext uri="{909E8E84-426E-40DD-AFC4-6F175D3DCCD1}">
                                                      <ns9:hiddenFill>
                                                        <ns6:noFill/>
                                                      </ns9:hiddenFill>
                                                    </ns6:ext>
                                                  </ns6:extLst>
                                                </ns8:spPr>
                                                <ns8:bodyPr/>
                                              </ns8:wsp>
                                              <ns8:wsp>
                                                <ns8:cNvPr id="59" name="Line 60"/>
                                                <ns8:cNvCnPr>
                                                  <ns6:cxnSpLocks noChangeShapeType="1"/>
                                                </ns8:cNvCnPr>
                                                <ns8:spPr bwMode="auto">
                                                  <ns6:xfrm>
                                                    <ns6:off x="8789" y="15315"/>
                                                    <ns6:ext cx="1" cy="271"/>
                                                  </ns6:xfrm>
                                                  <ns6:prstGeom prst="line">
                                                    <ns6:avLst/>
                                                  </ns6:prstGeom>
                                                  <ns6:noFill/>
                                                  <ns6:ln w="12700">
                                                    <ns6:solidFill>
                                                      <ns6:srgbClr val="000000"/>
                                                    </ns6:solidFill>
                                                    <ns6:round/>
                                                    <ns6:headEnd/>
                                                    <ns6:tailEnd/>
                                                  </ns6:ln>
                                                  <ns6:extLst>
                                                    <ns6:ext uri="{909E8E84-426E-40DD-AFC4-6F175D3DCCD1}">
                                                      <ns9:hiddenFill>
                                                        <ns6:noFill/>
                                                      </ns9:hiddenFill>
                                                    </ns6:ext>
                                                  </ns6:extLst>
                                                </ns8:spPr>
                                                <ns8:bodyPr/>
                                              </ns8:wsp>
                                              <ns8:wsp>
                                                <ns8:cNvPr id="60" name="Line 61"/>
                                                <ns8:cNvCnPr>
                                                  <ns6:cxnSpLocks noChangeShapeType="1"/>
                                                </ns8:cNvCnPr>
                                                <ns8:spPr bwMode="auto">
                                                  <ns6:xfrm>
                                                    <ns6:off x="9072" y="15316"/>
                                                    <ns6:ext cx="1" cy="271"/>
                                                  </ns6:xfrm>
                                                  <ns6:prstGeom prst="line">
                                                    <ns6:avLst/>
                                                  </ns6:prstGeom>
                                                  <ns6:noFill/>
                                                  <ns6:ln w="12700">
                                                    <ns6:solidFill>
                                                      <ns6:srgbClr val="000000"/>
                                                    </ns6:solidFill>
                                                    <ns6:round/>
                                                    <ns6:headEnd/>
                                                    <ns6:tailEnd/>
                                                  </ns6:ln>
                                                  <ns6:extLst>
                                                    <ns6:ext uri="{909E8E84-426E-40DD-AFC4-6F175D3DCCD1}">
                                                      <ns9:hiddenFill>
                                                        <ns6:noFill/>
                                                      </ns9:hiddenFill>
                                                    </ns6:ext>
                                                  </ns6:extLst>
                                                </ns8:spPr>
                                                <ns8:bodyPr/>
                                              </ns8:wsp>
                                            </ns7:grpSp>
                                            <ns8:wsp>
                                              <ns8:cNvPr id="61" name="Rectangle 62"/>
                                              <ns8:cNvSpPr>
                                                <ns6:spLocks noChangeArrowheads="1"/>
                                              </ns8:cNvSpPr>
                                              <ns8:spPr bwMode="auto">
                                                <ns6:xfrm>
                                                  <ns6:off x="8550" y="15818"/>
                                                  <ns6:ext cx="2910" cy="353"/>
                                                </ns6:xfrm>
                                                <ns6:prstGeom prst="rect">
                                                  <ns6:avLst/>
                                                </ns6:prstGeom>
                                                <ns6:noFill/>
                                                <ns6:ln>
                                                  <ns6:noFill/>
                                                </ns6:ln>
                                                <ns6:extLst>
                                                  <ns6:ext uri="{909E8E84-426E-40DD-AFC4-6F175D3DCCD1}">
                                                    <ns9:hiddenFill>
                                                      <ns6:solidFill>
                                                        <ns6:srgbClr val="FFFFFF"/>
                                                      </ns6:solidFill>
                                                    </ns9:hiddenFill>
                                                  </ns6:ext>
                                                  <ns6:ext uri="{91240B29-F687-4F45-9708-019B960494DF}">
                                                    <ns9:hiddenLine w="3175">
                                                      <ns6:solidFill>
                                                        <ns6:srgbClr val="000000"/>
                                                      </ns6:solidFill>
                                                      <ns6:miter lim="800000"/>
                                                      <ns6:headEnd/>
                                                      <ns6:tailEnd/>
                                                    </ns9:hiddenLine>
                                                  </ns6:ext>
                                                </ns6:extLst>
                                              </ns8:spPr>
                                              <ns8:txbx>
                                                <w:txbxContent>
                                                  <w:p ns2:paraId="0371EC59" ns2:textId="77777777" w:rsidR="00000000" w:rsidRPr="00DA4DC2" w:rsidRDefault="00000000" w:rsidP="00B532C2">
                                                    <w:pPr>
                                                      <w:jc w:val="center"/>
                                                      <w:rPr>
                                                        <w:sz w:val="26"/>
                                                        <w:szCs w:val="26"/>
                                                        <w:lang w:val="ru-RU"/>
                                                      </w:rPr>
                                                    </w:pPr>
                                                  </w:p>
                                                </w:txbxContent>
                                              </ns8:txbx>
                                              <ns8:bodyPr rot="0" vert="horz" wrap="square" lIns="12700" tIns="12700" rIns="12700" bIns="12700" anchor="t" anchorCtr="0" upright="1">
                                                <ns6:noAutofit/>
                                              </ns8:bodyPr>
                                            </ns8:wsp>
                                            <ns8:wsp>
                                              <ns8:cNvPr id="62" name="Rectangle 63"/>
                                              <ns8:cNvSpPr>
                                                <ns6:spLocks noChangeArrowheads="1"/>
                                              </ns8:cNvSpPr>
                                              <ns8:spPr bwMode="auto">
                                                <ns6:xfrm>
                                                  <ns6:off x="8278" y="15331"/>
                                                  <ns6:ext cx="765" cy="247"/>
                                                </ns6:xfrm>
                                                <ns6:prstGeom prst="rect">
                                                  <ns6:avLst/>
                                                </ns6:prstGeom>
                                                <ns6:noFill/>
                                                <ns6:ln>
                                                  <ns6:noFill/>
                                                </ns6:ln>
                                                <ns6:extLst>
                                                  <ns6:ext uri="{909E8E84-426E-40DD-AFC4-6F175D3DCCD1}">
                                                    <ns9:hiddenFill>
                                                      <ns6:solidFill>
                                                        <ns6:srgbClr val="FFFFFF"/>
                                                      </ns6:solidFill>
                                                    </ns9:hiddenFill>
                                                  </ns6:ext>
                                                  <ns6:ext uri="{91240B29-F687-4F45-9708-019B960494DF}">
                                                    <ns9:hiddenLine w="3175">
                                                      <ns6:solidFill>
                                                        <ns6:srgbClr val="000000"/>
                                                      </ns6:solidFill>
                                                      <ns6:miter lim="800000"/>
                                                      <ns6:headEnd/>
                                                      <ns6:tailEnd/>
                                                    </ns9:hiddenLine>
                                                  </ns6:ext>
                                                </ns6:extLst>
                                              </ns8:spPr>
                                              <ns8:txbx>
                                                <w:txbxContent>
                                                  <w:p ns2:paraId="374BC95A" ns2:textId="77777777" w:rsidR="00000000" w:rsidRPr="00457996" w:rsidRDefault="00000000" w:rsidP="00B532C2">
                                                    <w:pPr>
                                                      <w:jc w:val="center"/>
                                                      <w:rPr>
                                                        <w:sz w:val="18"/>
                                                      </w:rPr>
                                                    </w:pPr>
                                                    <w:r>
                                                      <w:rPr>
                                                        <w:noProof/>
                                                        <w:sz w:val="18"/>
                                                      </w:rPr>
                                                      <w:t>D</w:t>
                                                    </w:r>
                                                  </w:p>
                                                </w:txbxContent>
                                              </ns8:txbx>
                                              <ns8:bodyPr rot="0" vert="horz" wrap="square" lIns="12700" tIns="12700" rIns="12700" bIns="12700" anchor="t" anchorCtr="0" upright="1">
                                                <ns6:noAutofit/>
                                              </ns8:bodyPr>
                                            </ns8:wsp>
                                          </ns7:grpSp>
                                        </ns7:grpSp>
                                      </ns7:grpSp>
                                      <ns8:wsp>
                                        <ns8:cNvPr id="63" name="Rectangle 64"/>
                                        <ns8:cNvSpPr>
                                          <ns6:spLocks noChangeArrowheads="1"/>
                                        </ns8:cNvSpPr>
                                        <ns8:spPr bwMode="auto">
                                          <ns6:xfrm>
                                            <ns6:off x="2324" y="14781"/>
                                            <ns6:ext cx="1335" cy="248"/>
                                          </ns6:xfrm>
                                          <ns6:prstGeom prst="rect">
                                            <ns6:avLst/>
                                          </ns6:prstGeom>
                                          <ns6:noFill/>
                                          <ns6:ln>
                                            <ns6:noFill/>
                                          </ns6:ln>
                                          <ns6:extLst>
                                            <ns6:ext uri="{909E8E84-426E-40DD-AFC4-6F175D3DCCD1}">
                                              <ns9:hiddenFill>
                                                <ns6:solidFill>
                                                  <ns6:srgbClr val="FFFFFF"/>
                                                </ns6:solidFill>
                                              </ns9:hiddenFill>
                                            </ns6:ext>
                                            <ns6:ext uri="{91240B29-F687-4F45-9708-019B960494DF}">
                                              <ns9:hiddenLine w="3175">
                                                <ns6:solidFill>
                                                  <ns6:srgbClr val="000000"/>
                                                </ns6:solidFill>
                                                <ns6:miter lim="800000"/>
                                                <ns6:headEnd/>
                                                <ns6:tailEnd/>
                                              </ns9:hiddenLine>
                                            </ns6:ext>
                                          </ns6:extLst>
                                        </ns8:spPr>
                                        <ns8:txbx>
                                          <w:txbxContent>
                                            <w:p ns2:paraId="2F45C07F" ns2:textId="77777777" w:rsidR="00000000" w:rsidRDefault="00000000" w:rsidP="00B532C2">
                                              <w:pPr>
                                                <w:jc w:val="center"/>
                                                <w:rPr>
                                                  <w:sz w:val="18"/>
                                                </w:rPr>
                                              </w:pPr>
                                            </w:p>
                                          </w:txbxContent>
                                        </ns8:txbx>
                                        <ns8:bodyPr rot="0" vert="horz" wrap="square" lIns="12700" tIns="12700" rIns="12700" bIns="12700" anchor="t" anchorCtr="0" upright="1">
                                          <ns6:noAutofit/>
                                        </ns8:bodyPr>
                                      </ns8:wsp>
                                    </ns7:grpSp>
                                  </ns7:grpSp>
                                </ns7:grpSp>
                                <ns8:wsp>
                                  <ns8:cNvPr id="64" name="Rectangle 65"/>
                                  <ns8:cNvSpPr>
                                    <ns6:spLocks noChangeArrowheads="1"/>
                                  </ns8:cNvSpPr>
                                  <ns8:spPr bwMode="auto">
                                    <ns6:xfrm>
                                      <ns6:off x="8550" y="15045"/>
                                      <ns6:ext cx="765" cy="248"/>
                                    </ns6:xfrm>
                                    <ns6:prstGeom prst="rect">
                                      <ns6:avLst/>
                                    </ns6:prstGeom>
                                    <ns6:noFill/>
                                    <ns6:ln>
                                      <ns6:noFill/>
                                    </ns6:ln>
                                    <ns6:extLst>
                                      <ns6:ext uri="{909E8E84-426E-40DD-AFC4-6F175D3DCCD1}">
                                        <ns9:hiddenFill>
                                          <ns6:solidFill>
                                            <ns6:srgbClr val="FFFFFF"/>
                                          </ns6:solidFill>
                                        </ns9:hiddenFill>
                                      </ns6:ext>
                                      <ns6:ext uri="{91240B29-F687-4F45-9708-019B960494DF}">
                                        <ns9:hiddenLine w="3175">
                                          <ns6:solidFill>
                                            <ns6:srgbClr val="000000"/>
                                          </ns6:solidFill>
                                          <ns6:miter lim="800000"/>
                                          <ns6:headEnd/>
                                          <ns6:tailEnd/>
                                        </ns9:hiddenLine>
                                      </ns6:ext>
                                    </ns6:extLst>
                                  </ns8:spPr>
                                  <ns8:txbx>
                                    <w:txbxContent>
                                      <w:p ns2:paraId="0D82C791" ns2:textId="77777777" w:rsidR="00000000" w:rsidRPr="00457996" w:rsidRDefault="00000000" w:rsidP="00B532C2">
                                        <w:pPr>
                                          <w:jc w:val="center"/>
                                          <w:rPr>
                                            <w:sz w:val="18"/>
                                          </w:rPr>
                                        </w:pPr>
                                      </w:p>
                                    </w:txbxContent>
                                  </ns8:txbx>
                                  <ns8:bodyPr rot="0" vert="horz" wrap="square" lIns="12700" tIns="12700" rIns="12700" bIns="12700" anchor="t" anchorCtr="0" upright="1">
                                    <ns6:noAutofit/>
                                  </ns8:bodyPr>
                                </ns8:wsp>
                              </ns7:grpSp>
                              <ns8:wsp>
                                <ns8:cNvPr id="65" name="Rectangle 66"/>
                                <ns8:cNvSpPr>
                                  <ns6:spLocks noChangeArrowheads="1"/>
                                </ns8:cNvSpPr>
                                <ns8:spPr bwMode="auto">
                                  <ns6:xfrm>
                                    <ns6:off x="9418" y="15052"/>
                                    <ns6:ext cx="765" cy="248"/>
                                  </ns6:xfrm>
                                  <ns6:prstGeom prst="rect">
                                    <ns6:avLst/>
                                  </ns6:prstGeom>
                                  <ns6:noFill/>
                                  <ns6:ln>
                                    <ns6:noFill/>
                                  </ns6:ln>
                                  <ns6:extLst>
                                    <ns6:ext uri="{909E8E84-426E-40DD-AFC4-6F175D3DCCD1}">
                                      <ns9:hiddenFill>
                                        <ns6:solidFill>
                                          <ns6:srgbClr val="FFFFFF"/>
                                        </ns6:solidFill>
                                      </ns9:hiddenFill>
                                    </ns6:ext>
                                    <ns6:ext uri="{91240B29-F687-4F45-9708-019B960494DF}">
                                      <ns9:hiddenLine w="3175">
                                        <ns6:solidFill>
                                          <ns6:srgbClr val="000000"/>
                                        </ns6:solidFill>
                                        <ns6:miter lim="800000"/>
                                        <ns6:headEnd/>
                                        <ns6:tailEnd/>
                                      </ns9:hiddenLine>
                                    </ns6:ext>
                                  </ns6:extLst>
                                </ns8:spPr>
                                <ns8:txbx>
                                  <w:txbxContent>
                                    <w:p ns2:paraId="32D2B23D" ns2:textId="77777777" w:rsidR="00000000" w:rsidRPr="00457996" w:rsidRDefault="00000000" w:rsidP="00B532C2">
                                      <w:pPr>
                                        <w:jc w:val="center"/>
                                        <w:rPr>
                                          <w:sz w:val="18"/>
                                        </w:rPr>
                                      </w:pPr>
                                      <w:r>
                                        <w:rPr>
                                          <w:noProof/>
                                          <w:sz w:val="18"/>
                                        </w:rPr>
                                        <w:t>Page</w:t>
                                      </w:r>
                                    </w:p>
                                  </w:txbxContent>
                                </ns8:txbx>
                                <ns8:bodyPr rot="0" vert="horz" wrap="square" lIns="12700" tIns="12700" rIns="12700" bIns="12700" anchor="t" anchorCtr="0" upright="1">
                                  <ns6:noAutofit/>
                                </ns8:bodyPr>
                              </ns8:wsp>
                            </ns7:grpSp>
                          </ns7:grpSp>
                        </ns7:grpSp>
                      </ns7:grpSp>
                    </ns7:grpSp>
                    <ns8:wsp>
                      <ns8:cNvPr id="66" name="Text Box 67"/>
                      <ns8:cNvSpPr txBox="1">
                        <ns6:spLocks noChangeArrowheads="1"/>
                      </ns8:cNvSpPr>
                      <ns8:spPr bwMode="auto">
                        <ns6:xfrm>
                          <ns6:off x="8596" y="15576"/>
                          <ns6:ext cx="3032" cy="979"/>
                        </ns6:xfrm>
                        <ns6:prstGeom prst="rect">
                          <ns6:avLst/>
                        </ns6:prstGeom>
                        <ns6:noFill/>
                        <ns6:ln>
                          <ns6:noFill/>
                        </ns6:ln>
                        <ns6:extLst>
                          <ns6:ext uri="{909E8E84-426E-40DD-AFC4-6F175D3DCCD1}">
                            <ns9:hiddenFill>
                              <ns6:solidFill>
                                <ns6:srgbClr val="FFFFFF"/>
                              </ns6:solidFill>
                            </ns9:hiddenFill>
                          </ns6:ext>
                          <ns6:ext uri="{91240B29-F687-4F45-9708-019B960494DF}">
                            <ns9:hiddenLine w="9525">
                              <ns6:solidFill>
                                <ns6:srgbClr val="000000"/>
                              </ns6:solidFill>
                              <ns6:miter lim="800000"/>
                              <ns6:headEnd/>
                              <ns6:tailEnd/>
                            </ns9:hiddenLine>
                          </ns6:ext>
                        </ns6:extLst>
                      </ns8:spPr>
                      <ns8:txbx>
                        <w:txbxContent>
                          <w:p ns2:paraId="792B52F2" ns2:textId="77777777" w:rsidR="00000000" w:rsidRDefault="00000000"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ns2:paraId="0E19F731" ns2:textId="77777777" w:rsidR="00000000" w:rsidRPr="00CE0AE2" w:rsidRDefault="00000000" w:rsidP="00CE0AE2">
                            <w:pPr>
                              <w:spacing w:line="216" w:lineRule="auto"/>
                              <w:jc w:val="center"/>
                              <w:rPr>
                                <w:rFonts w:ascii="ISOCPEUR" w:hAnsi="ISOCPEUR"/>
                                <w:i/>
                              </w:rPr>
                            </w:pPr>
                            <w:r>
                              <w:rPr>
                                <w:rFonts w:ascii="ISOCPEUR" w:hAnsi="ISOCPEUR"/>
                                <w:i/>
                                <w:noProof/>
                              </w:rPr>
                              <w:t xml:space="preserve">Computer&amp;Systems Department </w:t>
                            </w:r>
                          </w:p>
                        </w:txbxContent>
                      </ns8:txbx>
                      <ns8:bodyPr rot="0" vert="horz" wrap="square" lIns="91440" tIns="45720" rIns="91440" bIns="45720" anchor="t" anchorCtr="0" upright="1">
                        <ns6:noAutofit/>
                      </ns8:bodyPr>
                    </ns8:wsp>
                  </ns7:grpSp>
                </ns7:wgp>
              </ns6:graphicData>
            </ns6:graphic>
            <ns5:sizeRelH relativeFrom="page">
              <ns5:pctWidth>0</ns5:pctWidth>
            </ns5:sizeRelH>
            <ns5:sizeRelV relativeFrom="page">
              <ns5:pctHeight>0</ns5:pctHeight>
            </ns5:sizeRelV>
          </ns4:anchor>
        </w:drawing>
      </w:r>
    </w:p>
    <w:p ns2:paraId="775E808A" ns2:textId="77777777" w:rsidR="00FE2321" w:rsidRDefault="00000000">
      <w:pPr>
        <w:pStyle w:val="ContentsTitle"/>
      </w:pPr>
      <w:r>
        <w:t>Contents</w:t>
      </w:r>
    </w:p>
    <w:p ns2:paraId="7F761947" ns2:textId="77777777" w:rsidR="00FE2321" w:rsidRDefault="00FE2321"/>
    <w:p>
      <w:pPr>
        <w:pStyle w:val="ContentsEntry"/>
        <w:tabs>
          <w:tab w:pos="9354" w:val="right" w:leader="dot"/>
        </w:tabs>
        <w:ind w:firstLine="0" w:left="0"/>
      </w:pPr>
      <w:r>
        <w:rPr>
          <w:rFonts w:ascii="Times New Roman" w:hAnsi="Times New Roman" w:eastAsia="Times New Roman"/>
          <w:color w:val="000000"/>
          <w:sz w:val="26"/>
        </w:rPr>
        <w:t>1 INTRODUCTION4</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1.1 Relevance and problem statement4</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1.2 Aim and objectives of the project5</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1.3 Object and subject of the project6</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1.4 Practical significance6</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1.5 Structure of the thesis7</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2 ANALYSIS OF TEMPERATURE CONTROL AND MONITORING SYSTEMS8</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2.1 Temperature-control process characteristics8</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2.2 Closed-loop control principles9</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2.3 Edge-based execution in temperature-control systems9</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2.4 Data acquisition and monitoring requirements10</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2.5 HMI requirements for supervisory control11</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2.6 Auxiliary decision-support role12</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2.7 Requirements for the developed system12</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3 ARCHITECTURE OF THE DEVELOPED SYSTEM14</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3.1 General architecture of the system14</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3.2 Edge control layer16</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3.3 Data Hub layer16</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3.4 HMI layer17</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3.5 Closed-loop data and command flow18</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3.6 Communication protocol and data model19</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3.7 Auxiliary decision-support interface20</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4 IMPLEMENTATION OF THE EDGE CONTROL LAYER21</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4.1 Control target and hardware design scope21</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4.2 Electrical schematic and pin assignment24</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4.3 Power path and MOSFET driver design25</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4.4 PCB and enclosure design27</w:t>
      </w:r>
      <w:r>
        <w:tab/>
      </w:r>
      <w:r>
        <w:rPr>
          <w:rFonts w:ascii="Times New Roman" w:hAnsi="Times New Roman" w:eastAsia="Times New Roman"/>
          <w:color w:val="000000"/>
          <w:sz w:val="26"/>
        </w:rPr>
        <w:t/>
      </w:r>
    </w:p>
    <w:p ns2:paraId="70216402" ns2:textId="77777777" w:rsidR="00FE2321" w:rsidRDefault="00FE2321">
      <w:pPr>
        <w:sectPr w:rsidR="00FE2321">
          <w:headerReference w:type="default" r:id="rId9"/>
          <w:footerReference w:type="default" r:id="rId10"/>
          <w:pgSz w:w="11906" w:h="16838"/>
          <w:pgMar w:top="1134" w:right="850" w:bottom="1134" w:left="1701" w:header="708" w:footer="708" w:gutter="0"/>
          <w:cols w:space="708"/>
          <w:docGrid w:linePitch="360"/>
        </w:sectPr>
      </w:pPr>
    </w:p>
    <w:p>
      <w:pPr>
        <w:pStyle w:val="ContentsEntry"/>
        <w:tabs>
          <w:tab w:pos="9354" w:val="right" w:leader="dot"/>
        </w:tabs>
        <w:ind w:firstLine="0" w:left="0"/>
      </w:pPr>
      <w:r>
        <w:rPr>
          <w:rFonts w:ascii="Times New Roman" w:hAnsi="Times New Roman" w:eastAsia="Times New Roman"/>
          <w:color w:val="000000"/>
          <w:sz w:val="26"/>
        </w:rPr>
        <w:t>4.5 Temperature measurement, feedback, and local control algorithm29</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4.6 Runtime configuration, MQTT handling, and safety validation32</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5 IMPLEMENTATION OF THE DATA HUB AND HMI LAYERS36</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5.1 MQTT ingestion pipeline36</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5.2 Message parsing and topic model38</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5.3 Telemetry filtering, aggregation, and storage39</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5.4 Alarm and rule processing40</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5.5 HMI backend and frontend41</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5.6 Device monitoring and parameter configuration43</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6 AUXILIARY DECISION-SUPPORT AND SYSTEM VALIDATION47</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6.1 Purpose of decision support47</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6.2 Data preparation and feature extraction47</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6.3 Recommendation and feedback mechanism49</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6.4 Experimental setup51</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6.5 Closed-loop tests52</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6.6 Telemetry and HMI validation53</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6.7 Results analysis55</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7 CONCLUSION57</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7.1 Achieved engineering results57</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7.2 Deployment and validation support58</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7.3 Limitations and further work59</w:t>
      </w:r>
      <w:r>
        <w:tab/>
      </w:r>
      <w:r>
        <w:rPr>
          <w:rFonts w:ascii="Times New Roman" w:hAnsi="Times New Roman" w:eastAsia="Times New Roman"/>
          <w:color w:val="000000"/>
          <w:sz w:val="26"/>
        </w:rPr>
        <w:t/>
      </w:r>
    </w:p>
    <w:p>
      <w:pPr>
        <w:pStyle w:val="ContentsEntry"/>
        <w:tabs>
          <w:tab w:pos="9354" w:val="right" w:leader="dot"/>
        </w:tabs>
        <w:ind w:firstLine="0" w:left="0"/>
      </w:pPr>
      <w:r>
        <w:rPr>
          <w:rFonts w:ascii="Times New Roman" w:hAnsi="Times New Roman" w:eastAsia="Times New Roman"/>
          <w:color w:val="000000"/>
          <w:sz w:val="26"/>
        </w:rPr>
        <w:t>REFERENCES60</w:t>
      </w:r>
      <w:r>
        <w:tab/>
      </w:r>
      <w:r>
        <w:rPr>
          <w:rFonts w:ascii="Times New Roman" w:hAnsi="Times New Roman" w:eastAsia="Times New Roman"/>
          <w:color w:val="000000"/>
          <w:sz w:val="26"/>
        </w:rPr>
        <w:t/>
      </w:r>
    </w:p>
    <w:p>
      <w:pPr>
        <w:pStyle w:val="Heading1"/>
        <w:keepNext/>
        <w:pageBreakBefore/>
        <w:spacing w:line="300" w:lineRule="auto" w:after="260"/>
        <w:ind w:firstLine="709"/>
      </w:pPr>
      <w:r>
        <w:rPr>
          <w:rFonts w:ascii="Times New Roman" w:hAnsi="Times New Roman" w:eastAsia="Times New Roman"/>
          <w:b/>
          <w:color w:val="000000"/>
          <w:sz w:val="28"/>
        </w:rPr>
        <w:t>1 INTRODUCTION</w:t>
      </w:r>
    </w:p>
    <w:p>
      <w:pPr>
        <w:pStyle w:val="Heading2"/>
        <w:keepNext/>
        <w:spacing w:line="300" w:lineRule="auto" w:before="260" w:after="260"/>
        <w:ind w:firstLine="709"/>
      </w:pPr>
      <w:r>
        <w:rPr>
          <w:rFonts w:ascii="Times New Roman" w:hAnsi="Times New Roman" w:eastAsia="Times New Roman"/>
          <w:b/>
          <w:color w:val="000000"/>
          <w:sz w:val="26"/>
        </w:rPr>
        <w:t>1.1 Relevance and problem statement</w:t>
      </w:r>
    </w:p>
    <w:p>
      <w:pPr>
        <w:pStyle w:val="BodyText"/>
        <w:spacing w:line="300" w:lineRule="auto" w:before="0" w:after="0"/>
        <w:ind w:firstLine="709"/>
        <w:jc w:val="both"/>
      </w:pPr>
      <w:r>
        <w:rPr>
          <w:rFonts w:ascii="Times New Roman" w:hAnsi="Times New Roman" w:eastAsia="Times New Roman"/>
          <w:color w:val="000000"/>
          <w:sz w:val="26"/>
        </w:rPr>
        <w:t>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has to be considered not only as a controller, but as an engineering workflow that includes measurement, control action, supervision, configuration, feedback, and verification [1].</w:t>
      </w:r>
    </w:p>
    <w:p>
      <w:pPr>
        <w:pStyle w:val="BodyText"/>
        <w:spacing w:line="300" w:lineRule="auto" w:before="0" w:after="0"/>
        <w:ind w:firstLine="709"/>
        <w:jc w:val="both"/>
      </w:pPr>
      <w:r>
        <w:rPr>
          <w:rFonts w:ascii="Times New Roman" w:hAnsi="Times New Roman" w:eastAsia="Times New Roman"/>
          <w:color w:val="000000"/>
          <w:sz w:val="26"/>
        </w:rP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w:pPr>
        <w:pStyle w:val="BodyText"/>
        <w:spacing w:line="300" w:lineRule="auto" w:before="0" w:after="0"/>
        <w:ind w:firstLine="709"/>
        <w:jc w:val="both"/>
      </w:pPr>
      <w:r>
        <w:rPr>
          <w:rFonts w:ascii="Times New Roman" w:hAnsi="Times New Roman" w:eastAsia="Times New Roman"/>
          <w:color w:val="000000"/>
          <w:sz w:val="26"/>
        </w:rP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pPr>
        <w:pStyle w:val="BodyText"/>
        <w:spacing w:line="300" w:lineRule="auto" w:before="0" w:after="0"/>
        <w:ind w:firstLine="709"/>
        <w:jc w:val="both"/>
      </w:pPr>
      <w:r>
        <w:rPr>
          <w:rFonts w:ascii="Times New Roman" w:hAnsi="Times New Roman" w:eastAsia="Times New Roman"/>
          <w:color w:val="000000"/>
          <w:sz w:val="26"/>
        </w:rPr>
        <w:t>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processing, HMI monitoring, parameter update, device acknowledgement, and verification after the applied change.</w:t>
      </w:r>
    </w:p>
    <w:p>
      <w:pPr>
        <w:pStyle w:val="BodyText"/>
        <w:spacing w:line="300" w:lineRule="auto" w:before="0" w:after="0"/>
        <w:ind w:firstLine="709"/>
        <w:jc w:val="both"/>
      </w:pPr>
      <w:r>
        <w:rPr>
          <w:rFonts w:ascii="Times New Roman" w:hAnsi="Times New Roman" w:eastAsia="Times New Roman"/>
          <w:color w:val="000000"/>
          <w:sz w:val="26"/>
        </w:rP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w:pPr>
        <w:pStyle w:val="Heading2"/>
        <w:keepNext/>
        <w:spacing w:line="300" w:lineRule="auto" w:before="260" w:after="260"/>
        <w:ind w:firstLine="709"/>
      </w:pPr>
      <w:r>
        <w:rPr>
          <w:rFonts w:ascii="Times New Roman" w:hAnsi="Times New Roman" w:eastAsia="Times New Roman"/>
          <w:b/>
          <w:color w:val="000000"/>
          <w:sz w:val="26"/>
        </w:rPr>
        <w:t>1.2 Aim and objectives of the project</w:t>
      </w:r>
    </w:p>
    <w:p>
      <w:pPr>
        <w:pStyle w:val="BodyText"/>
        <w:spacing w:line="300" w:lineRule="auto" w:before="0" w:after="0"/>
        <w:ind w:firstLine="709"/>
        <w:jc w:val="both"/>
      </w:pPr>
      <w:r>
        <w:rPr>
          <w:rFonts w:ascii="Times New Roman" w:hAnsi="Times New Roman" w:eastAsia="Times New Roman"/>
          <w:color w:val="000000"/>
          <w:sz w:val="26"/>
        </w:rP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pPr>
        <w:pStyle w:val="BodyText"/>
        <w:spacing w:line="300" w:lineRule="auto" w:before="0" w:after="0"/>
        <w:ind w:firstLine="709"/>
        <w:jc w:val="both"/>
      </w:pPr>
      <w:r>
        <w:rPr>
          <w:rFonts w:ascii="Times New Roman" w:hAnsi="Times New Roman" w:eastAsia="Times New Roman"/>
          <w:color w:val="000000"/>
          <w:sz w:val="26"/>
        </w:rPr>
        <w:t>To achieve this aim, the following objectives must be completed:</w:t>
      </w:r>
    </w:p>
    <w:p>
      <w:pPr>
        <w:pStyle w:val="BodyText"/>
        <w:spacing w:line="300" w:lineRule="auto" w:before="0" w:after="0"/>
        <w:ind w:firstLine="709"/>
        <w:jc w:val="both"/>
      </w:pPr>
      <w:r>
        <w:rPr>
          <w:rFonts w:ascii="Times New Roman" w:hAnsi="Times New Roman" w:eastAsia="Times New Roman"/>
          <w:color w:val="000000"/>
          <w:sz w:val="26"/>
        </w:rPr>
        <w:t>- to analyze temperature control principles, monitoring requirements, and layered closed-loop architecture for an edge-based control system;</w:t>
      </w:r>
    </w:p>
    <w:p>
      <w:pPr>
        <w:pStyle w:val="BodyText"/>
        <w:spacing w:line="300" w:lineRule="auto" w:before="0" w:after="0"/>
        <w:ind w:firstLine="709"/>
        <w:jc w:val="both"/>
      </w:pPr>
      <w:r>
        <w:rPr>
          <w:rFonts w:ascii="Times New Roman" w:hAnsi="Times New Roman" w:eastAsia="Times New Roman"/>
          <w:color w:val="000000"/>
          <w:sz w:val="26"/>
        </w:rPr>
        <w:t>- to define the functional and non-functional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 to design the architecture of the edge control layer, the Data Hub layer, and the HMI layer;</w:t>
      </w:r>
    </w:p>
    <w:p>
      <w:pPr>
        <w:pStyle w:val="BodyText"/>
        <w:spacing w:line="300" w:lineRule="auto" w:before="0" w:after="0"/>
        <w:ind w:firstLine="709"/>
        <w:jc w:val="both"/>
      </w:pPr>
      <w:r>
        <w:rPr>
          <w:rFonts w:ascii="Times New Roman" w:hAnsi="Times New Roman" w:eastAsia="Times New Roman"/>
          <w:color w:val="000000"/>
          <w:sz w:val="26"/>
        </w:rPr>
        <w:t>- to implement edge temperature acquisition, local control, runtime parameter handling, telemetry publishing, and command acknowledgement;</w:t>
      </w:r>
    </w:p>
    <w:p>
      <w:pPr>
        <w:pStyle w:val="BodyText"/>
        <w:spacing w:line="300" w:lineRule="auto" w:before="0" w:after="0"/>
        <w:ind w:firstLine="709"/>
        <w:jc w:val="both"/>
      </w:pPr>
      <w:r>
        <w:rPr>
          <w:rFonts w:ascii="Times New Roman" w:hAnsi="Times New Roman" w:eastAsia="Times New Roman"/>
          <w:color w:val="000000"/>
          <w:sz w:val="26"/>
        </w:rPr>
        <w:t>- to implement Data Hub MQTT ingestion, message parsing, telemetry filtering, aggregation, persistent storage, and device status tracking;</w:t>
      </w:r>
    </w:p>
    <w:p>
      <w:pPr>
        <w:pStyle w:val="BodyText"/>
        <w:spacing w:line="300" w:lineRule="auto" w:before="0" w:after="0"/>
        <w:ind w:firstLine="709"/>
        <w:jc w:val="both"/>
      </w:pPr>
      <w:r>
        <w:rPr>
          <w:rFonts w:ascii="Times New Roman" w:hAnsi="Times New Roman" w:eastAsia="Times New Roman"/>
          <w:color w:val="000000"/>
          <w:sz w:val="26"/>
        </w:rPr>
        <w:t>- to implement HMI monitoring, telemetry viewing, parameter configuration, and observation of control-related events;</w:t>
      </w:r>
    </w:p>
    <w:p>
      <w:pPr>
        <w:pStyle w:val="BodyText"/>
        <w:spacing w:line="300" w:lineRule="auto" w:before="0" w:after="0"/>
        <w:ind w:firstLine="709"/>
        <w:jc w:val="both"/>
      </w:pPr>
      <w:r>
        <w:rPr>
          <w:rFonts w:ascii="Times New Roman" w:hAnsi="Times New Roman" w:eastAsia="Times New Roman"/>
          <w:color w:val="000000"/>
          <w:sz w:val="26"/>
        </w:rPr>
        <w:t>- to include an auxiliary decision-support mechanism for analyzing control behavior and preparing parameter recommendations;</w:t>
      </w:r>
    </w:p>
    <w:p>
      <w:pPr>
        <w:pStyle w:val="BodyText"/>
        <w:spacing w:line="300" w:lineRule="auto" w:before="0" w:after="0"/>
        <w:ind w:firstLine="709"/>
        <w:jc w:val="both"/>
      </w:pPr>
      <w:r>
        <w:rPr>
          <w:rFonts w:ascii="Times New Roman" w:hAnsi="Times New Roman" w:eastAsia="Times New Roman"/>
          <w:color w:val="000000"/>
          <w:sz w:val="26"/>
        </w:rPr>
        <w:t>- to validate the complete closed loop, including telemetry generation, Data Hub ingestion, HMI monitoring, parameter update, device acknowledgement, and observation of system behavior after the applied change.</w:t>
      </w:r>
    </w:p>
    <w:p>
      <w:pPr>
        <w:pStyle w:val="Heading2"/>
        <w:keepNext/>
        <w:spacing w:line="300" w:lineRule="auto" w:before="260" w:after="260"/>
        <w:ind w:firstLine="709"/>
      </w:pPr>
      <w:r>
        <w:rPr>
          <w:rFonts w:ascii="Times New Roman" w:hAnsi="Times New Roman" w:eastAsia="Times New Roman"/>
          <w:b/>
          <w:color w:val="000000"/>
          <w:sz w:val="26"/>
        </w:rPr>
        <w:t>1.3 Object and subject of the project</w:t>
      </w:r>
    </w:p>
    <w:p>
      <w:pPr>
        <w:pStyle w:val="BodyText"/>
        <w:spacing w:line="300" w:lineRule="auto" w:before="0" w:after="0"/>
        <w:ind w:firstLine="709"/>
        <w:jc w:val="both"/>
      </w:pPr>
      <w:r>
        <w:rPr>
          <w:rFonts w:ascii="Times New Roman" w:hAnsi="Times New Roman" w:eastAsia="Times New Roman"/>
          <w:color w:val="000000"/>
          <w:sz w:val="26"/>
        </w:rP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pPr>
        <w:pStyle w:val="BodyText"/>
        <w:spacing w:line="300" w:lineRule="auto" w:before="0" w:after="0"/>
        <w:ind w:firstLine="709"/>
        <w:jc w:val="both"/>
      </w:pPr>
      <w:r>
        <w:rPr>
          <w:rFonts w:ascii="Times New Roman" w:hAnsi="Times New Roman" w:eastAsia="Times New Roman"/>
          <w:color w:val="000000"/>
          <w:sz w:val="26"/>
        </w:rP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pPr>
        <w:pStyle w:val="Heading2"/>
        <w:keepNext/>
        <w:spacing w:line="300" w:lineRule="auto" w:before="260" w:after="260"/>
        <w:ind w:firstLine="709"/>
      </w:pPr>
      <w:r>
        <w:rPr>
          <w:rFonts w:ascii="Times New Roman" w:hAnsi="Times New Roman" w:eastAsia="Times New Roman"/>
          <w:b/>
          <w:color w:val="000000"/>
          <w:sz w:val="26"/>
        </w:rPr>
        <w:t>1.4 Practical significance</w:t>
      </w:r>
    </w:p>
    <w:p>
      <w:pPr>
        <w:pStyle w:val="BodyText"/>
        <w:spacing w:line="300" w:lineRule="auto" w:before="0" w:after="0"/>
        <w:ind w:firstLine="709"/>
        <w:jc w:val="both"/>
      </w:pPr>
      <w:r>
        <w:rPr>
          <w:rFonts w:ascii="Times New Roman" w:hAnsi="Times New Roman" w:eastAsia="Times New Roman"/>
          <w:color w:val="000000"/>
          <w:sz w:val="26"/>
        </w:rPr>
        <w:t>The practical significance of the project lies in the implementation of a complete layered prototype that demonstrates an industrial-style workflow for temperature control and monitoring. The system is not 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pPr>
        <w:pStyle w:val="BodyText"/>
        <w:spacing w:line="300" w:lineRule="auto" w:before="0" w:after="0"/>
        <w:ind w:firstLine="709"/>
        <w:jc w:val="both"/>
      </w:pPr>
      <w:r>
        <w:rPr>
          <w:rFonts w:ascii="Times New Roman" w:hAnsi="Times New Roman" w:eastAsia="Times New Roman"/>
          <w:color w:val="000000"/>
          <w:sz w:val="26"/>
        </w:rP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pPr>
        <w:pStyle w:val="BodyText"/>
        <w:spacing w:line="300" w:lineRule="auto" w:before="0" w:after="0"/>
        <w:ind w:firstLine="709"/>
        <w:jc w:val="both"/>
      </w:pPr>
      <w:r>
        <w:rPr>
          <w:rFonts w:ascii="Times New Roman" w:hAnsi="Times New Roman" w:eastAsia="Times New Roman"/>
          <w:color w:val="000000"/>
          <w:sz w:val="26"/>
        </w:rP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w:pPr>
        <w:pStyle w:val="Heading2"/>
        <w:keepNext/>
        <w:spacing w:line="300" w:lineRule="auto" w:before="260" w:after="260"/>
        <w:ind w:firstLine="709"/>
      </w:pPr>
      <w:r>
        <w:rPr>
          <w:rFonts w:ascii="Times New Roman" w:hAnsi="Times New Roman" w:eastAsia="Times New Roman"/>
          <w:b/>
          <w:color w:val="000000"/>
          <w:sz w:val="26"/>
        </w:rPr>
        <w:t>1.5 Structure of the thesis</w:t>
      </w:r>
    </w:p>
    <w:p>
      <w:pPr>
        <w:pStyle w:val="BodyText"/>
        <w:spacing w:line="300" w:lineRule="auto" w:before="0" w:after="0"/>
        <w:ind w:firstLine="709"/>
        <w:jc w:val="both"/>
      </w:pPr>
      <w:r>
        <w:rPr>
          <w:rFonts w:ascii="Times New Roman" w:hAnsi="Times New Roman" w:eastAsia="Times New Roman"/>
          <w:color w:val="000000"/>
          <w:sz w:val="26"/>
        </w:rPr>
        <w:t>The thesis consists of seven main sections.</w:t>
      </w:r>
    </w:p>
    <w:p>
      <w:pPr>
        <w:pStyle w:val="BodyText"/>
        <w:spacing w:line="300" w:lineRule="auto" w:before="0" w:after="0"/>
        <w:ind w:firstLine="709"/>
        <w:jc w:val="both"/>
      </w:pPr>
      <w:r>
        <w:rPr>
          <w:rFonts w:ascii="Times New Roman" w:hAnsi="Times New Roman" w:eastAsia="Times New Roman"/>
          <w:color w:val="000000"/>
          <w:sz w:val="26"/>
        </w:rPr>
        <w:t>The first section introduces the relevance of the topic, states the engineering problem, defines the aim and objectives of the project, and describes the object, subject, and practical significance of the developed system.</w:t>
      </w:r>
    </w:p>
    <w:p>
      <w:pPr>
        <w:pStyle w:val="BodyText"/>
        <w:spacing w:line="300" w:lineRule="auto" w:before="0" w:after="0"/>
        <w:ind w:firstLine="709"/>
        <w:jc w:val="both"/>
      </w:pPr>
      <w:r>
        <w:rPr>
          <w:rFonts w:ascii="Times New Roman" w:hAnsi="Times New Roman" w:eastAsia="Times New Roman"/>
          <w:color w:val="000000"/>
          <w:sz w:val="26"/>
        </w:rPr>
        <w:t>The second section analyzes temperature control and monitoring systems. It considers feedback control principles, edge-based execution, telemetry exchange, HMI requirements, decision-support functions, and the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The third section describes the system architecture. It explains the responsibilities of the edge control layer, the Data Hub layer, and the HMI layer, and presents the closed-loop flow of measurements, commands, acknowledgements, and feedback.</w:t>
      </w:r>
    </w:p>
    <w:p>
      <w:pPr>
        <w:pStyle w:val="BodyText"/>
        <w:spacing w:line="300" w:lineRule="auto" w:before="0" w:after="0"/>
        <w:ind w:firstLine="709"/>
        <w:jc w:val="both"/>
      </w:pPr>
      <w:r>
        <w:rPr>
          <w:rFonts w:ascii="Times New Roman" w:hAnsi="Times New Roman" w:eastAsia="Times New Roman"/>
          <w:color w:val="000000"/>
          <w:sz w:val="26"/>
        </w:rPr>
        <w:t>The fourth section describes the implementation of the edge control layer, including temperature acquisition, heater control, the control algorithm, runtime configuration, MQTT communication, and local response to parameter updates.</w:t>
      </w:r>
    </w:p>
    <w:p>
      <w:pPr>
        <w:pStyle w:val="BodyText"/>
        <w:spacing w:line="300" w:lineRule="auto" w:before="0" w:after="0"/>
        <w:ind w:firstLine="709"/>
        <w:jc w:val="both"/>
      </w:pPr>
      <w:r>
        <w:rPr>
          <w:rFonts w:ascii="Times New Roman" w:hAnsi="Times New Roman" w:eastAsia="Times New Roman"/>
          <w:color w:val="000000"/>
          <w:sz w:val="26"/>
        </w:rPr>
        <w:t>The fifth section describes the implementation of the Data Hub and HMI layers. It covers MQTT ingestion, message parsing, telemetry processing, persistent storage, backend services, frontend interaction, monitoring, and parameter configuration.</w:t>
      </w:r>
    </w:p>
    <w:p>
      <w:pPr>
        <w:pStyle w:val="BodyText"/>
        <w:spacing w:line="300" w:lineRule="auto" w:before="0" w:after="0"/>
        <w:ind w:firstLine="709"/>
        <w:jc w:val="both"/>
      </w:pPr>
      <w:r>
        <w:rPr>
          <w:rFonts w:ascii="Times New Roman" w:hAnsi="Times New Roman" w:eastAsia="Times New Roman"/>
          <w:color w:val="000000"/>
          <w:sz w:val="26"/>
        </w:rPr>
        <w:t>The sixth section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w:t>
      </w:r>
    </w:p>
    <w:p>
      <w:pPr>
        <w:pStyle w:val="BodyText"/>
        <w:spacing w:line="300" w:lineRule="auto" w:before="0" w:after="0"/>
        <w:ind w:firstLine="709"/>
        <w:jc w:val="both"/>
      </w:pPr>
      <w:r>
        <w:rPr>
          <w:rFonts w:ascii="Times New Roman" w:hAnsi="Times New Roman" w:eastAsia="Times New Roman"/>
          <w:color w:val="000000"/>
          <w:sz w:val="26"/>
        </w:rPr>
        <w:t>The seventh section summarizes the completed work, evaluates whether the project objectives have been achieved, and outlines possible directions for further improvement.</w:t>
      </w:r>
    </w:p>
    <w:p>
      <w:pPr>
        <w:pStyle w:val="BodyText"/>
        <w:spacing w:line="300" w:lineRule="auto" w:before="0" w:after="0"/>
        <w:ind w:firstLine="709"/>
        <w:jc w:val="both"/>
      </w:pPr>
      <w:r>
        <w:rPr>
          <w:rFonts w:ascii="Times New Roman" w:hAnsi="Times New Roman" w:eastAsia="Times New Roman"/>
          <w:color w:val="000000"/>
          <w:sz w:val="26"/>
        </w:rPr>
        <w:t>Thus, the thesis follows the engineering flow of the project: requirements analysis, architecture design, implementation of the main system layers, validation of the closed loop, and final evaluation of the obtained result.</w:t>
      </w:r>
    </w:p>
    <w:p>
      <w:pPr>
        <w:pStyle w:val="Heading1"/>
        <w:keepNext/>
        <w:pageBreakBefore/>
        <w:spacing w:line="300" w:lineRule="auto" w:after="260"/>
        <w:ind w:firstLine="709"/>
      </w:pPr>
      <w:r>
        <w:rPr>
          <w:rFonts w:ascii="Times New Roman" w:hAnsi="Times New Roman" w:eastAsia="Times New Roman"/>
          <w:b/>
          <w:color w:val="000000"/>
          <w:sz w:val="28"/>
        </w:rPr>
        <w:t>2 ANALYSIS OF TEMPERATURE CONTROL AND MONITORING SYSTEMS</w:t>
      </w:r>
    </w:p>
    <w:p>
      <w:pPr>
        <w:pStyle w:val="Heading2"/>
        <w:keepNext/>
        <w:spacing w:line="300" w:lineRule="auto" w:before="260" w:after="260"/>
        <w:ind w:firstLine="709"/>
      </w:pPr>
      <w:r>
        <w:rPr>
          <w:rFonts w:ascii="Times New Roman" w:hAnsi="Times New Roman" w:eastAsia="Times New Roman"/>
          <w:b/>
          <w:color w:val="000000"/>
          <w:sz w:val="26"/>
        </w:rPr>
        <w:t>2.1 Temperature-control process characteristics</w:t>
      </w:r>
    </w:p>
    <w:p>
      <w:pPr>
        <w:pStyle w:val="BodyText"/>
        <w:spacing w:line="300" w:lineRule="auto" w:before="0" w:after="0"/>
        <w:ind w:firstLine="709"/>
        <w:jc w:val="both"/>
      </w:pPr>
      <w:r>
        <w:rPr>
          <w:rFonts w:ascii="Times New Roman" w:hAnsi="Times New Roman" w:eastAsia="Times New Roman"/>
          <w:color w:val="000000"/>
          <w:sz w:val="26"/>
        </w:rP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pPr>
        <w:pStyle w:val="BodyText"/>
        <w:spacing w:line="300" w:lineRule="auto" w:before="0" w:after="0"/>
        <w:ind w:firstLine="709"/>
        <w:jc w:val="both"/>
      </w:pPr>
      <w:r>
        <w:rPr>
          <w:rFonts w:ascii="Times New Roman" w:hAnsi="Times New Roman" w:eastAsia="Times New Roman"/>
          <w:color w:val="000000"/>
          <w:sz w:val="26"/>
        </w:rPr>
        <w:t>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take into account that the effect of the current actuator signal will become visible only after some time.</w:t>
      </w:r>
    </w:p>
    <w:p>
      <w:pPr>
        <w:pStyle w:val="BodyText"/>
        <w:spacing w:line="300" w:lineRule="auto" w:before="0" w:after="0"/>
        <w:ind w:firstLine="709"/>
        <w:jc w:val="both"/>
      </w:pPr>
      <w:r>
        <w:rPr>
          <w:rFonts w:ascii="Times New Roman" w:hAnsi="Times New Roman" w:eastAsia="Times New Roman"/>
          <w:color w:val="000000"/>
          <w:sz w:val="26"/>
        </w:rP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pPr>
        <w:pStyle w:val="BodyText"/>
        <w:spacing w:line="300" w:lineRule="auto" w:before="0" w:after="0"/>
        <w:ind w:firstLine="709"/>
        <w:jc w:val="both"/>
      </w:pPr>
      <w:r>
        <w:rPr>
          <w:rFonts w:ascii="Times New Roman" w:hAnsi="Times New Roman" w:eastAsia="Times New Roman"/>
          <w:color w:val="000000"/>
          <w:sz w:val="26"/>
        </w:rP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pPr>
        <w:pStyle w:val="BodyText"/>
        <w:spacing w:line="300" w:lineRule="auto" w:before="0" w:after="0"/>
        <w:ind w:firstLine="709"/>
        <w:jc w:val="both"/>
      </w:pPr>
      <w:r>
        <w:rPr>
          <w:rFonts w:ascii="Times New Roman" w:hAnsi="Times New Roman" w:eastAsia="Times New Roman"/>
          <w:color w:val="000000"/>
          <w:sz w:val="26"/>
        </w:rP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w:pPr>
        <w:pStyle w:val="Heading2"/>
        <w:keepNext/>
        <w:spacing w:line="300" w:lineRule="auto" w:before="260" w:after="260"/>
        <w:ind w:firstLine="709"/>
      </w:pPr>
      <w:r>
        <w:rPr>
          <w:rFonts w:ascii="Times New Roman" w:hAnsi="Times New Roman" w:eastAsia="Times New Roman"/>
          <w:b/>
          <w:color w:val="000000"/>
          <w:sz w:val="26"/>
        </w:rPr>
        <w:t>2.2 Closed-loop control principles</w:t>
      </w:r>
    </w:p>
    <w:p>
      <w:pPr>
        <w:pStyle w:val="BodyText"/>
        <w:spacing w:line="300" w:lineRule="auto" w:before="0" w:after="0"/>
        <w:ind w:firstLine="709"/>
        <w:jc w:val="both"/>
      </w:pPr>
      <w:r>
        <w:rPr>
          <w:rFonts w:ascii="Times New Roman" w:hAnsi="Times New Roman" w:eastAsia="Times New Roman"/>
          <w:color w:val="000000"/>
          <w:sz w:val="26"/>
        </w:rP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pPr>
        <w:pStyle w:val="BodyText"/>
        <w:spacing w:line="300" w:lineRule="auto" w:before="0" w:after="0"/>
        <w:ind w:firstLine="709"/>
        <w:jc w:val="both"/>
      </w:pPr>
      <w:r>
        <w:rPr>
          <w:rFonts w:ascii="Times New Roman" w:hAnsi="Times New Roman" w:eastAsia="Times New Roman"/>
          <w:color w:val="000000"/>
          <w:sz w:val="26"/>
        </w:rP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w:pPr>
        <w:pStyle w:val="BodyText"/>
        <w:spacing w:line="300" w:lineRule="auto" w:before="0" w:after="0"/>
        <w:ind w:firstLine="709"/>
        <w:jc w:val="both"/>
      </w:pPr>
      <w:r>
        <w:rPr>
          <w:rFonts w:ascii="Times New Roman" w:hAnsi="Times New Roman" w:eastAsia="Times New Roman"/>
          <w:color w:val="000000"/>
          <w:sz w:val="26"/>
        </w:rP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pPr>
        <w:pStyle w:val="BodyText"/>
        <w:spacing w:line="300" w:lineRule="auto" w:before="0" w:after="0"/>
        <w:ind w:firstLine="709"/>
        <w:jc w:val="both"/>
      </w:pPr>
      <w:r>
        <w:rPr>
          <w:rFonts w:ascii="Times New Roman" w:hAnsi="Times New Roman" w:eastAsia="Times New Roman"/>
          <w:color w:val="000000"/>
          <w:sz w:val="26"/>
        </w:rP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w:pPr>
        <w:pStyle w:val="Heading2"/>
        <w:keepNext/>
        <w:spacing w:line="300" w:lineRule="auto" w:before="260" w:after="260"/>
        <w:ind w:firstLine="709"/>
      </w:pPr>
      <w:r>
        <w:rPr>
          <w:rFonts w:ascii="Times New Roman" w:hAnsi="Times New Roman" w:eastAsia="Times New Roman"/>
          <w:b/>
          <w:color w:val="000000"/>
          <w:sz w:val="26"/>
        </w:rPr>
        <w:t>2.3 Edge-based execution in temperature-control systems</w:t>
      </w:r>
    </w:p>
    <w:p>
      <w:pPr>
        <w:pStyle w:val="BodyText"/>
        <w:spacing w:line="300" w:lineRule="auto" w:before="0" w:after="0"/>
        <w:ind w:firstLine="709"/>
        <w:jc w:val="both"/>
      </w:pPr>
      <w:r>
        <w:rPr>
          <w:rFonts w:ascii="Times New Roman" w:hAnsi="Times New Roman" w:eastAsia="Times New Roman"/>
          <w:color w:val="000000"/>
          <w:sz w:val="26"/>
        </w:rP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pPr>
        <w:pStyle w:val="BodyText"/>
        <w:spacing w:line="300" w:lineRule="auto" w:before="0" w:after="0"/>
        <w:ind w:firstLine="709"/>
        <w:jc w:val="both"/>
      </w:pPr>
      <w:r>
        <w:rPr>
          <w:rFonts w:ascii="Times New Roman" w:hAnsi="Times New Roman" w:eastAsia="Times New Roman"/>
          <w:color w:val="000000"/>
          <w:sz w:val="26"/>
        </w:rPr>
        <w:t>The edge control layer is therefore responsible for direct interaction with the controlled process. It acquires temperature values, executes the local control algorithm, applies actuator output, maintains runtime parameters, publishes structured telemetry, receives parameter commands, and returns acknowledgements. These functions must be coordinated so that communication activity does not interrupt the local feedback process.</w:t>
      </w:r>
    </w:p>
    <w:p>
      <w:pPr>
        <w:pStyle w:val="BodyText"/>
        <w:spacing w:line="300" w:lineRule="auto" w:before="0" w:after="0"/>
        <w:ind w:firstLine="709"/>
        <w:jc w:val="both"/>
      </w:pPr>
      <w:r>
        <w:rPr>
          <w:rFonts w:ascii="Times New Roman" w:hAnsi="Times New Roman" w:eastAsia="Times New Roman"/>
          <w:color w:val="000000"/>
          <w:sz w:val="26"/>
        </w:rP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pPr>
        <w:pStyle w:val="BodyText"/>
        <w:spacing w:line="300" w:lineRule="auto" w:before="0" w:after="0"/>
        <w:ind w:firstLine="709"/>
        <w:jc w:val="both"/>
      </w:pPr>
      <w:r>
        <w:rPr>
          <w:rFonts w:ascii="Times New Roman" w:hAnsi="Times New Roman" w:eastAsia="Times New Roman"/>
          <w:color w:val="000000"/>
          <w:sz w:val="26"/>
        </w:rP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pPr>
        <w:pStyle w:val="Heading2"/>
        <w:keepNext/>
        <w:spacing w:line="300" w:lineRule="auto" w:before="260" w:after="260"/>
        <w:ind w:firstLine="709"/>
      </w:pPr>
      <w:r>
        <w:rPr>
          <w:rFonts w:ascii="Times New Roman" w:hAnsi="Times New Roman" w:eastAsia="Times New Roman"/>
          <w:b/>
          <w:color w:val="000000"/>
          <w:sz w:val="26"/>
        </w:rPr>
        <w:t>2.4 Data acquisition and monitoring requirements</w:t>
      </w:r>
    </w:p>
    <w:p>
      <w:pPr>
        <w:pStyle w:val="BodyText"/>
        <w:spacing w:line="300" w:lineRule="auto" w:before="0" w:after="0"/>
        <w:ind w:firstLine="709"/>
        <w:jc w:val="both"/>
      </w:pPr>
      <w:r>
        <w:rPr>
          <w:rFonts w:ascii="Times New Roman" w:hAnsi="Times New Roman" w:eastAsia="Times New Roman"/>
          <w:color w:val="000000"/>
          <w:sz w:val="26"/>
        </w:rP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pPr>
        <w:pStyle w:val="BodyText"/>
        <w:spacing w:line="300" w:lineRule="auto" w:before="0" w:after="0"/>
        <w:ind w:firstLine="709"/>
        <w:jc w:val="both"/>
      </w:pPr>
      <w:r>
        <w:rPr>
          <w:rFonts w:ascii="Times New Roman" w:hAnsi="Times New Roman" w:eastAsia="Times New Roman"/>
          <w:color w:val="000000"/>
          <w:sz w:val="26"/>
        </w:rP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pPr>
        <w:pStyle w:val="BodyText"/>
        <w:spacing w:line="300" w:lineRule="auto" w:before="0" w:after="0"/>
        <w:ind w:firstLine="709"/>
        <w:jc w:val="both"/>
      </w:pPr>
      <w:r>
        <w:rPr>
          <w:rFonts w:ascii="Times New Roman" w:hAnsi="Times New Roman" w:eastAsia="Times New Roman"/>
          <w:color w:val="000000"/>
          <w:sz w:val="26"/>
        </w:rP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pPr>
        <w:pStyle w:val="BodyText"/>
        <w:spacing w:line="300" w:lineRule="auto" w:before="0" w:after="0"/>
        <w:ind w:firstLine="709"/>
        <w:jc w:val="both"/>
      </w:pPr>
      <w:r>
        <w:rPr>
          <w:rFonts w:ascii="Times New Roman" w:hAnsi="Times New Roman" w:eastAsia="Times New Roman"/>
          <w:color w:val="000000"/>
          <w:sz w:val="26"/>
        </w:rPr>
        <w:t>The Data Hub layer is responsible for ingestion and processing of these messages. It subscribes to MQTT topics, parses payloads into stable data models, filters or aggregates measurements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pPr>
        <w:pStyle w:val="BodyText"/>
        <w:spacing w:line="300" w:lineRule="auto" w:before="0" w:after="0"/>
        <w:ind w:firstLine="709"/>
        <w:jc w:val="both"/>
      </w:pPr>
      <w:r>
        <w:rPr>
          <w:rFonts w:ascii="Times New Roman" w:hAnsi="Times New Roman" w:eastAsia="Times New Roman"/>
          <w:color w:val="000000"/>
          <w:sz w:val="26"/>
        </w:rPr>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pPr>
        <w:pStyle w:val="Heading2"/>
        <w:keepNext/>
        <w:spacing w:line="300" w:lineRule="auto" w:before="260" w:after="260"/>
        <w:ind w:firstLine="709"/>
      </w:pPr>
      <w:r>
        <w:rPr>
          <w:rFonts w:ascii="Times New Roman" w:hAnsi="Times New Roman" w:eastAsia="Times New Roman"/>
          <w:b/>
          <w:color w:val="000000"/>
          <w:sz w:val="26"/>
        </w:rPr>
        <w:t>2.5 HMI requirements for supervisory control</w:t>
      </w:r>
    </w:p>
    <w:p>
      <w:pPr>
        <w:pStyle w:val="BodyText"/>
        <w:spacing w:line="300" w:lineRule="auto" w:before="0" w:after="0"/>
        <w:ind w:firstLine="709"/>
        <w:jc w:val="both"/>
      </w:pPr>
      <w:r>
        <w:rPr>
          <w:rFonts w:ascii="Times New Roman" w:hAnsi="Times New Roman" w:eastAsia="Times New Roman"/>
          <w:color w:val="000000"/>
          <w:sz w:val="26"/>
        </w:rP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pPr>
        <w:pStyle w:val="BodyText"/>
        <w:spacing w:line="300" w:lineRule="auto" w:before="0" w:after="0"/>
        <w:ind w:firstLine="709"/>
        <w:jc w:val="both"/>
      </w:pPr>
      <w:r>
        <w:rPr>
          <w:rFonts w:ascii="Times New Roman" w:hAnsi="Times New Roman" w:eastAsia="Times New Roman"/>
          <w:color w:val="000000"/>
          <w:sz w:val="26"/>
        </w:rP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pPr>
        <w:pStyle w:val="BodyText"/>
        <w:spacing w:line="300" w:lineRule="auto" w:before="0" w:after="0"/>
        <w:ind w:firstLine="709"/>
        <w:jc w:val="both"/>
      </w:pPr>
      <w:r>
        <w:rPr>
          <w:rFonts w:ascii="Times New Roman" w:hAnsi="Times New Roman" w:eastAsia="Times New Roman"/>
          <w:color w:val="000000"/>
          <w:sz w:val="26"/>
        </w:rP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pPr>
        <w:pStyle w:val="BodyText"/>
        <w:spacing w:line="300" w:lineRule="auto" w:before="0" w:after="0"/>
        <w:ind w:firstLine="709"/>
        <w:jc w:val="both"/>
      </w:pPr>
      <w:r>
        <w:rPr>
          <w:rFonts w:ascii="Times New Roman" w:hAnsi="Times New Roman" w:eastAsia="Times New Roman"/>
          <w:color w:val="000000"/>
          <w:sz w:val="26"/>
        </w:rP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pPr>
        <w:pStyle w:val="BodyText"/>
        <w:spacing w:line="300" w:lineRule="auto" w:before="0" w:after="0"/>
        <w:ind w:firstLine="709"/>
        <w:jc w:val="both"/>
      </w:pPr>
      <w:r>
        <w:rPr>
          <w:rFonts w:ascii="Times New Roman" w:hAnsi="Times New Roman" w:eastAsia="Times New Roman"/>
          <w:color w:val="000000"/>
          <w:sz w:val="26"/>
        </w:rP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pPr>
        <w:pStyle w:val="Heading2"/>
        <w:keepNext/>
        <w:spacing w:line="300" w:lineRule="auto" w:before="260" w:after="260"/>
        <w:ind w:firstLine="709"/>
      </w:pPr>
      <w:r>
        <w:rPr>
          <w:rFonts w:ascii="Times New Roman" w:hAnsi="Times New Roman" w:eastAsia="Times New Roman"/>
          <w:b/>
          <w:color w:val="000000"/>
          <w:sz w:val="26"/>
        </w:rPr>
        <w:t>2.6 Auxiliary decision-support role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is an additional support function in the developed system. It is not the main controller, not an autonomous optimizer, and not the central contribution of the thesis. Its role is to analyze stored behavior and prepare reviewable parameter recommendations that may help improve control quality.</w:t>
      </w:r>
    </w:p>
    <w:p>
      <w:pPr>
        <w:pStyle w:val="BodyText"/>
        <w:spacing w:line="300" w:lineRule="auto" w:before="0" w:after="0"/>
        <w:ind w:firstLine="709"/>
        <w:jc w:val="both"/>
      </w:pPr>
      <w:r>
        <w:rPr>
          <w:rFonts w:ascii="Times New Roman" w:hAnsi="Times New Roman" w:eastAsia="Times New Roman"/>
          <w:color w:val="000000"/>
          <w:sz w:val="26"/>
        </w:rP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pPr>
        <w:pStyle w:val="BodyText"/>
        <w:spacing w:line="300" w:lineRule="auto" w:before="0" w:after="0"/>
        <w:ind w:firstLine="709"/>
        <w:jc w:val="both"/>
      </w:pPr>
      <w:r>
        <w:rPr>
          <w:rFonts w:ascii="Times New Roman" w:hAnsi="Times New Roman" w:eastAsia="Times New Roman"/>
          <w:color w:val="000000"/>
          <w:sz w:val="26"/>
        </w:rP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pPr>
        <w:pStyle w:val="BodyText"/>
        <w:spacing w:line="300" w:lineRule="auto" w:before="0" w:after="0"/>
        <w:ind w:firstLine="709"/>
        <w:jc w:val="both"/>
      </w:pPr>
      <w:r>
        <w:rPr>
          <w:rFonts w:ascii="Times New Roman" w:hAnsi="Times New Roman" w:eastAsia="Times New Roman"/>
          <w:color w:val="000000"/>
          <w:sz w:val="26"/>
        </w:rP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pPr>
        <w:pStyle w:val="Heading2"/>
        <w:keepNext/>
        <w:spacing w:line="300" w:lineRule="auto" w:before="260" w:after="260"/>
        <w:ind w:firstLine="709"/>
      </w:pPr>
      <w:r>
        <w:rPr>
          <w:rFonts w:ascii="Times New Roman" w:hAnsi="Times New Roman" w:eastAsia="Times New Roman"/>
          <w:b/>
          <w:color w:val="000000"/>
          <w:sz w:val="26"/>
        </w:rPr>
        <w:t>2.7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pPr>
        <w:pStyle w:val="BodyText"/>
        <w:spacing w:line="300" w:lineRule="auto" w:before="0" w:after="0"/>
        <w:ind w:firstLine="709"/>
        <w:jc w:val="both"/>
      </w:pPr>
      <w:r>
        <w:rPr>
          <w:rFonts w:ascii="Times New Roman" w:hAnsi="Times New Roman" w:eastAsia="Times New Roman"/>
          <w:color w:val="000000"/>
          <w:sz w:val="26"/>
        </w:rP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2.1.</w:t>
      </w:r>
    </w:p>
    <w:p>
      <w:r>
        <w:br w:type="page"/>
      </w:r>
    </w:p>
    <w:p>
      <w:pPr>
        <w:pStyle w:val="TableCaption"/>
        <w:keepNext/>
        <w:spacing w:line="300" w:lineRule="auto" w:before="0" w:after="0"/>
        <w:ind w:firstLine="0"/>
        <w:jc w:val="left"/>
      </w:pPr>
      <w:r>
        <w:rPr>
          <w:rFonts w:ascii="Times New Roman" w:hAnsi="Times New Roman" w:eastAsia="Times New Roman"/>
          <w:color w:val="000000"/>
          <w:sz w:val="26"/>
        </w:rPr>
        <w:t>Table 2.1 – Main engineering requirements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Area</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Requirement</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Acquire temperature, execute local control, apply actuator output, maintain runtime parameters, publish telemetry, receive commands, and return acknowledgements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Local reliability and control continuity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Communication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Separate telemetry, commands, acknowledgements, and events using structured messages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Traceability and predictable data exchange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Ingest MQTT messages, parse payloads, store normalized records, and track device status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Data consistency and engineering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Provide monitoring, history viewing, parameter configuration, and command-result visibility</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Controlled operator interaction</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Auxiliary decision-support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Analyze historical behavior and prepare reviewable parameter recommendations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Explainability and assisted decision-making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Validation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Test the complete path from measurement to post-apply observation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End-to-end verification</w:t>
            </w:r>
          </w:p>
        </w:tc>
      </w:tr>
    </w:tbl>
    <w:p>
      <w:pPr>
        <w:pStyle w:val="BodyText"/>
        <w:spacing w:line="260" w:lineRule="exact" w:before="0" w:after="0"/>
        <w:ind w:firstLine="0" w:left="0" w:right="0"/>
        <w:jc w:val="left"/>
      </w:pPr>
    </w:p>
    <w:p>
      <w:pPr>
        <w:pStyle w:val="Heading1"/>
        <w:keepNext/>
        <w:pageBreakBefore/>
        <w:spacing w:line="300" w:lineRule="auto" w:after="260"/>
        <w:ind w:firstLine="709"/>
      </w:pPr>
      <w:r>
        <w:rPr>
          <w:rFonts w:ascii="Times New Roman" w:hAnsi="Times New Roman" w:eastAsia="Times New Roman"/>
          <w:b/>
          <w:color w:val="000000"/>
          <w:sz w:val="28"/>
        </w:rPr>
        <w:t>3 ARCHITECTURE OF THE DEVELOPED SYSTEM</w:t>
      </w:r>
    </w:p>
    <w:p>
      <w:pPr>
        <w:pStyle w:val="Heading2"/>
        <w:keepNext/>
        <w:spacing w:line="300" w:lineRule="auto" w:before="260" w:after="260"/>
        <w:ind w:firstLine="709"/>
      </w:pPr>
      <w:r>
        <w:rPr>
          <w:rFonts w:ascii="Times New Roman" w:hAnsi="Times New Roman" w:eastAsia="Times New Roman"/>
          <w:b/>
          <w:color w:val="000000"/>
          <w:sz w:val="26"/>
        </w:rPr>
        <w:t>3.1 General architecture of the system</w:t>
      </w:r>
    </w:p>
    <w:p>
      <w:pPr>
        <w:pStyle w:val="BodyText"/>
        <w:spacing w:line="300" w:lineRule="auto" w:before="0" w:after="0"/>
        <w:ind w:firstLine="709"/>
        <w:jc w:val="both"/>
      </w:pPr>
      <w:r>
        <w:rPr>
          <w:rFonts w:ascii="Times New Roman" w:hAnsi="Times New Roman" w:eastAsia="Times New Roman"/>
          <w:color w:val="000000"/>
          <w:sz w:val="26"/>
        </w:rP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3.1 presents the general architecture of the developed system and shows the relationship between the three main layers and the auxiliary decision-support mechanism.</w:t>
      </w:r>
    </w:p>
    <w:p>
      <w:pPr>
        <w:pStyle w:val="BodyText"/>
        <w:spacing w:line="260" w:lineRule="exact" w:before="0" w:after="0"/>
        <w:ind w:firstLine="0" w:left="0" w:right="0"/>
        <w:jc w:val="left"/>
      </w:pPr>
    </w:p>
    <w:p>
      <w:pPr>
        <w:keepNext/>
        <w:spacing w:before="0" w:after="0"/>
        <w:ind w:firstLine="0"/>
        <w:jc w:val="center"/>
      </w:pPr>
      <w:r>
        <w:drawing>
          <ns4:inline>
            <ns4:extent cx="5940000" cy="2813684"/>
            <ns4:docPr id="1" name="Picture 1"/>
            <ns4:cNvGraphicFramePr>
              <ns6:graphicFrameLocks noChangeAspect="1"/>
            </ns4:cNvGraphicFramePr>
            <ns6:graphic>
              <ns6:graphicData uri="http://schemas.openxmlformats.org/drawingml/2006/picture">
                <ns10:pic>
                  <ns10:nvPicPr>
                    <ns10:cNvPr id="0" name="figure_3_1_general_architecture.png"/>
                    <ns10:cNvPicPr/>
                  </ns10:nvPicPr>
                  <ns10:blipFill>
                    <ns6:blip r:embed="rId59"/>
                    <ns6:stretch>
                      <ns6:fillRect/>
                    </ns6:stretch>
                  </ns10:blipFill>
                  <ns10:spPr>
                    <ns6:xfrm>
                      <ns6:off x="0" y="0"/>
                      <ns6:ext cx="5940000" cy="2813684"/>
                    </ns6:xfrm>
                    <ns6:prstGeom prst="rect"/>
                  </ns10:spPr>
                </ns10:pic>
              </ns6:graphicData>
            </ns6:graphic>
          </ns4:inline>
        </w:drawing>
      </w:r>
    </w:p>
    <w:p>
      <w:pPr>
        <w:pStyle w:val="FigureCaption"/>
        <w:spacing w:line="300" w:lineRule="auto" w:before="0" w:after="0"/>
        <w:ind w:firstLine="0"/>
        <w:jc w:val="center"/>
      </w:pPr>
      <w:r>
        <w:rPr>
          <w:rFonts w:ascii="Times New Roman" w:hAnsi="Times New Roman" w:eastAsia="Times New Roman"/>
          <w:color w:val="000000"/>
          <w:sz w:val="26"/>
        </w:rPr>
        <w:t>Figure 3.1 – General architecture of the developed system</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w:pPr>
        <w:pStyle w:val="BodyText"/>
        <w:spacing w:line="300" w:lineRule="auto" w:before="0" w:after="0"/>
        <w:ind w:firstLine="709"/>
        <w:jc w:val="both"/>
      </w:pPr>
      <w:r>
        <w:rPr>
          <w:rFonts w:ascii="Times New Roman" w:hAnsi="Times New Roman" w:eastAsia="Times New Roman"/>
          <w:color w:val="000000"/>
          <w:sz w:val="26"/>
        </w:rPr>
        <w:t>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3.1, the three main layers are aligned around the closed-loop measurement, command, and verification path, while the auxiliary decision-support mechanism remains outside the main control chain. The layered structure of the developed system is summarized in Table 3.1.</w:t>
      </w:r>
    </w:p>
    <w:p>
      <w:pPr>
        <w:pStyle w:val="BodyText"/>
        <w:spacing w:line="2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3.1 – Architectural areas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Area</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Main responsibility</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Main exchanged information</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Local measurement, control execution, actuator output, runtime parameter handling, telemetry publishing, command receiving, and acknowledgement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Temperature, setpoint, controller parameters, actuator output, device state, acknowledgement data</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MQTT ingestion, payload parsing, filtering, aggregation, persistent storage, and device-status tracking</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Telemetry records, parameter commands, acknowledgements, summaries, status events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Operator monitoring, history viewing, parameter configuration, command-result observation, and abnormal-event visibility</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Current state, historical data, parameter forms, command status, alarms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Auxiliary decision-support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Analysis of stored behavior and preparation of reviewable parameter recommendations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Historical windows, control-performance features, recommendation metadata, post-apply comparison</w:t>
            </w:r>
          </w:p>
        </w:tc>
      </w:tr>
    </w:tbl>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three main layers are connected through a common communication and data model. MQTT is used for runtime message exchange between the edge device and upper layers [2], while persistent storage provides the historical basis for monitoring, analysis, and verification. This approach allows each layer to have a clear responsibility while still supporting an end-to-end control workflow.</w:t>
      </w:r>
    </w:p>
    <w:p>
      <w:pPr>
        <w:pStyle w:val="Heading2"/>
        <w:keepNext/>
        <w:spacing w:line="300" w:lineRule="auto" w:before="260" w:after="260"/>
        <w:ind w:firstLine="709"/>
      </w:pPr>
      <w:r>
        <w:rPr>
          <w:rFonts w:ascii="Times New Roman" w:hAnsi="Times New Roman" w:eastAsia="Times New Roman"/>
          <w:b/>
          <w:color w:val="000000"/>
          <w:sz w:val="26"/>
        </w:rPr>
        <w:t>3.2 Edge control layer</w:t>
      </w:r>
    </w:p>
    <w:p>
      <w:pPr>
        <w:pStyle w:val="BodyText"/>
        <w:spacing w:line="300" w:lineRule="auto" w:before="0" w:after="0"/>
        <w:ind w:firstLine="709"/>
        <w:jc w:val="both"/>
      </w:pPr>
      <w:r>
        <w:rPr>
          <w:rFonts w:ascii="Times New Roman" w:hAnsi="Times New Roman" w:eastAsia="Times New Roman"/>
          <w:color w:val="000000"/>
          <w:sz w:val="26"/>
        </w:rPr>
        <w:t>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Wokwi simulation profile. This makes it possible to test the control workflow in a repeatable environment while keeping the structure suitable for later hardware deployment.</w:t>
      </w:r>
    </w:p>
    <w:p>
      <w:pPr>
        <w:pStyle w:val="BodyText"/>
        <w:spacing w:line="300" w:lineRule="auto" w:before="0" w:after="0"/>
        <w:ind w:firstLine="709"/>
        <w:jc w:val="both"/>
      </w:pPr>
      <w:r>
        <w:rPr>
          <w:rFonts w:ascii="Times New Roman" w:hAnsi="Times New Roman" w:eastAsia="Times New Roman"/>
          <w:color w:val="000000"/>
          <w:sz w:val="26"/>
        </w:rP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pPr>
        <w:pStyle w:val="BodyText"/>
        <w:spacing w:line="300" w:lineRule="auto" w:before="0" w:after="0"/>
        <w:ind w:firstLine="709"/>
        <w:jc w:val="both"/>
      </w:pPr>
      <w:r>
        <w:rPr>
          <w:rFonts w:ascii="Times New Roman" w:hAnsi="Times New Roman" w:eastAsia="Times New Roman"/>
          <w:color w:val="000000"/>
          <w:sz w:val="26"/>
        </w:rPr>
        <w:t>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actually processed by the device.</w:t>
      </w:r>
    </w:p>
    <w:p>
      <w:pPr>
        <w:pStyle w:val="BodyText"/>
        <w:spacing w:line="300" w:lineRule="auto" w:before="0" w:after="0"/>
        <w:ind w:firstLine="709"/>
        <w:jc w:val="both"/>
      </w:pPr>
      <w:r>
        <w:rPr>
          <w:rFonts w:ascii="Times New Roman" w:hAnsi="Times New Roman" w:eastAsia="Times New Roman"/>
          <w:color w:val="000000"/>
          <w:sz w:val="26"/>
        </w:rP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pPr>
        <w:pStyle w:val="Heading2"/>
        <w:keepNext/>
        <w:spacing w:line="300" w:lineRule="auto" w:before="260" w:after="260"/>
        <w:ind w:firstLine="709"/>
      </w:pPr>
      <w:r>
        <w:rPr>
          <w:rFonts w:ascii="Times New Roman" w:hAnsi="Times New Roman" w:eastAsia="Times New Roman"/>
          <w:b/>
          <w:color w:val="000000"/>
          <w:sz w:val="26"/>
        </w:rPr>
        <w:t>3.3 Data Hub layer</w:t>
      </w:r>
    </w:p>
    <w:p>
      <w:pPr>
        <w:pStyle w:val="BodyText"/>
        <w:spacing w:line="300" w:lineRule="auto" w:before="0" w:after="0"/>
        <w:ind w:firstLine="709"/>
        <w:jc w:val="both"/>
      </w:pPr>
      <w:r>
        <w:rPr>
          <w:rFonts w:ascii="Times New Roman" w:hAnsi="Times New Roman" w:eastAsia="Times New Roman"/>
          <w:color w:val="000000"/>
          <w:sz w:val="26"/>
        </w:rP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pPr>
        <w:pStyle w:val="BodyText"/>
        <w:spacing w:line="300" w:lineRule="auto" w:before="0" w:after="0"/>
        <w:ind w:firstLine="709"/>
        <w:jc w:val="both"/>
      </w:pPr>
      <w:r>
        <w:rPr>
          <w:rFonts w:ascii="Times New Roman" w:hAnsi="Times New Roman" w:eastAsia="Times New Roman"/>
          <w:color w:val="000000"/>
          <w:sz w:val="26"/>
        </w:rPr>
        <w:t>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processing and backpressure concepts. This is important for engineering reliability because uncontrolled buffering can hide overload until the system becomes unstable.</w:t>
      </w:r>
    </w:p>
    <w:p>
      <w:pPr>
        <w:pStyle w:val="BodyText"/>
        <w:spacing w:line="300" w:lineRule="auto" w:before="0" w:after="0"/>
        <w:ind w:firstLine="709"/>
        <w:jc w:val="both"/>
      </w:pPr>
      <w:r>
        <w:rPr>
          <w:rFonts w:ascii="Times New Roman" w:hAnsi="Times New Roman" w:eastAsia="Times New Roman"/>
          <w:color w:val="000000"/>
          <w:sz w:val="26"/>
        </w:rPr>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pPr>
        <w:pStyle w:val="BodyText"/>
        <w:spacing w:line="300" w:lineRule="auto" w:before="0" w:after="0"/>
        <w:ind w:firstLine="709"/>
        <w:jc w:val="both"/>
      </w:pPr>
      <w:r>
        <w:rPr>
          <w:rFonts w:ascii="Times New Roman" w:hAnsi="Times New Roman" w:eastAsia="Times New Roman"/>
          <w:color w:val="000000"/>
          <w:sz w:val="26"/>
        </w:rP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pPr>
        <w:pStyle w:val="Heading2"/>
        <w:keepNext/>
        <w:spacing w:line="300" w:lineRule="auto" w:before="260" w:after="260"/>
        <w:ind w:firstLine="709"/>
      </w:pPr>
      <w:r>
        <w:rPr>
          <w:rFonts w:ascii="Times New Roman" w:hAnsi="Times New Roman" w:eastAsia="Times New Roman"/>
          <w:b/>
          <w:color w:val="000000"/>
          <w:sz w:val="26"/>
        </w:rPr>
        <w:t>3.4 HMI layer</w:t>
      </w:r>
    </w:p>
    <w:p>
      <w:pPr>
        <w:pStyle w:val="BodyText"/>
        <w:spacing w:line="300" w:lineRule="auto" w:before="0" w:after="0"/>
        <w:ind w:firstLine="709"/>
        <w:jc w:val="both"/>
      </w:pPr>
      <w:r>
        <w:rPr>
          <w:rFonts w:ascii="Times New Roman" w:hAnsi="Times New Roman" w:eastAsia="Times New Roman"/>
          <w:color w:val="000000"/>
          <w:sz w:val="26"/>
        </w:rP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pPr>
        <w:pStyle w:val="BodyText"/>
        <w:spacing w:line="300" w:lineRule="auto" w:before="0" w:after="0"/>
        <w:ind w:firstLine="709"/>
        <w:jc w:val="both"/>
      </w:pPr>
      <w:r>
        <w:rPr>
          <w:rFonts w:ascii="Times New Roman" w:hAnsi="Times New Roman" w:eastAsia="Times New Roman"/>
          <w:color w:val="000000"/>
          <w:sz w:val="26"/>
        </w:rP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pPr>
        <w:pStyle w:val="BodyText"/>
        <w:spacing w:line="300" w:lineRule="auto" w:before="0" w:after="0"/>
        <w:ind w:firstLine="709"/>
        <w:jc w:val="both"/>
      </w:pPr>
      <w:r>
        <w:rPr>
          <w:rFonts w:ascii="Times New Roman" w:hAnsi="Times New Roman" w:eastAsia="Times New Roman"/>
          <w:color w:val="000000"/>
          <w:sz w:val="26"/>
        </w:rP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w:pPr>
        <w:pStyle w:val="BodyText"/>
        <w:spacing w:line="300" w:lineRule="auto" w:before="0" w:after="0"/>
        <w:ind w:firstLine="709"/>
        <w:jc w:val="both"/>
      </w:pPr>
      <w:r>
        <w:rPr>
          <w:rFonts w:ascii="Times New Roman" w:hAnsi="Times New Roman" w:eastAsia="Times New Roman"/>
          <w:color w:val="000000"/>
          <w:sz w:val="26"/>
        </w:rP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pPr>
        <w:pStyle w:val="Heading2"/>
        <w:keepNext/>
        <w:spacing w:line="300" w:lineRule="auto" w:before="260" w:after="260"/>
        <w:ind w:firstLine="709"/>
      </w:pPr>
      <w:r>
        <w:rPr>
          <w:rFonts w:ascii="Times New Roman" w:hAnsi="Times New Roman" w:eastAsia="Times New Roman"/>
          <w:b/>
          <w:color w:val="000000"/>
          <w:sz w:val="26"/>
        </w:rPr>
        <w:t>3.5 Closed-loop data and command flow</w:t>
      </w:r>
    </w:p>
    <w:p>
      <w:pPr>
        <w:pStyle w:val="BodyText"/>
        <w:spacing w:line="300" w:lineRule="auto" w:before="0" w:after="0"/>
        <w:ind w:firstLine="709"/>
        <w:jc w:val="both"/>
      </w:pPr>
      <w:r>
        <w:rPr>
          <w:rFonts w:ascii="Times New Roman" w:hAnsi="Times New Roman" w:eastAsia="Times New Roman"/>
          <w:color w:val="000000"/>
          <w:sz w:val="26"/>
        </w:rP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pPr>
        <w:pStyle w:val="BodyText"/>
        <w:spacing w:line="300" w:lineRule="auto" w:before="0" w:after="0"/>
        <w:ind w:firstLine="709"/>
        <w:jc w:val="both"/>
      </w:pPr>
      <w:r>
        <w:rPr>
          <w:rFonts w:ascii="Times New Roman" w:hAnsi="Times New Roman" w:eastAsia="Times New Roman"/>
          <w:color w:val="000000"/>
          <w:sz w:val="26"/>
        </w:rP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pPr>
        <w:pStyle w:val="BodyText"/>
        <w:spacing w:line="300" w:lineRule="auto" w:before="0" w:after="0"/>
        <w:ind w:firstLine="709"/>
        <w:jc w:val="both"/>
      </w:pPr>
      <w:r>
        <w:rPr>
          <w:rFonts w:ascii="Times New Roman" w:hAnsi="Times New Roman" w:eastAsia="Times New Roman"/>
          <w:color w:val="000000"/>
          <w:sz w:val="26"/>
        </w:rP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pPr>
        <w:pStyle w:val="BodyText"/>
        <w:spacing w:line="300" w:lineRule="auto" w:before="0" w:after="0"/>
        <w:ind w:firstLine="709"/>
        <w:jc w:val="both"/>
      </w:pPr>
      <w:r>
        <w:rPr>
          <w:rFonts w:ascii="Times New Roman" w:hAnsi="Times New Roman" w:eastAsia="Times New Roman"/>
          <w:color w:val="000000"/>
          <w:sz w:val="26"/>
        </w:rP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3.2.</w:t>
      </w:r>
    </w:p>
    <w:p>
      <w:pPr>
        <w:pStyle w:val="BodyText"/>
        <w:spacing w:line="2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3.2 – Closed-loop workflow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Step</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Responsible layer</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measurement and local control</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Maintain local feedback control near the controlled object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Telemetry publishing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Send structured process and controller state to upper layers</w:t>
            </w:r>
          </w:p>
        </w:tc>
      </w:tr>
    </w:tbl>
    <w:p>
      <w:pPr>
        <w:pStyle w:val="BodyText"/>
        <w:keepNext/>
        <w:pageBreakBefore/>
        <w:spacing w:line="300" w:lineRule="auto" w:before="0" w:after="0"/>
        <w:ind w:firstLine="0" w:left="0"/>
        <w:jc w:val="left"/>
      </w:pPr>
      <w:r>
        <w:rPr>
          <w:rFonts w:ascii="Times New Roman" w:hAnsi="Times New Roman" w:eastAsia="Times New Roman"/>
          <w:color w:val="000000"/>
          <w:sz w:val="26"/>
        </w:rPr>
        <w:t>Continue of the Table 3.2</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Step</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Responsible layer</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Message ingestion and storage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Preserve telemetry and status records for monitoring and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Operator monitoring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Display current and historical behavior in a supervisory interface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Parameter update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Send controlled configuration changes through the command path</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Device acknowledgement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 and Data Hub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Confirm whether the command was processed and store the 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Post-apply verification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Data Hub layer and 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Compare subsequent behavior with the previous operating state</w:t>
            </w:r>
          </w:p>
        </w:tc>
      </w:tr>
    </w:tbl>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This flow shows that the developed architecture is not a simple one-way monitoring chain. It contains feedback at the control level and traceability at the engineering-system level.</w:t>
      </w:r>
    </w:p>
    <w:p>
      <w:pPr>
        <w:pStyle w:val="Heading2"/>
        <w:keepNext/>
        <w:spacing w:line="300" w:lineRule="auto" w:before="260" w:after="260"/>
        <w:ind w:firstLine="709"/>
      </w:pPr>
      <w:r>
        <w:rPr>
          <w:rFonts w:ascii="Times New Roman" w:hAnsi="Times New Roman" w:eastAsia="Times New Roman"/>
          <w:b/>
          <w:color w:val="000000"/>
          <w:sz w:val="26"/>
        </w:rPr>
        <w:t>3.6 Communication protocol and data model</w:t>
      </w:r>
    </w:p>
    <w:p>
      <w:pPr>
        <w:pStyle w:val="BodyText"/>
        <w:spacing w:line="300" w:lineRule="auto" w:before="0" w:after="0"/>
        <w:ind w:firstLine="709"/>
        <w:jc w:val="both"/>
      </w:pPr>
      <w:r>
        <w:rPr>
          <w:rFonts w:ascii="Times New Roman" w:hAnsi="Times New Roman" w:eastAsia="Times New Roman"/>
          <w:color w:val="000000"/>
          <w:sz w:val="26"/>
        </w:rP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pPr>
        <w:pStyle w:val="BodyText"/>
        <w:spacing w:line="300" w:lineRule="auto" w:before="0" w:after="0"/>
        <w:ind w:firstLine="709"/>
        <w:jc w:val="both"/>
      </w:pPr>
      <w:r>
        <w:rPr>
          <w:rFonts w:ascii="Times New Roman" w:hAnsi="Times New Roman" w:eastAsia="Times New Roman"/>
          <w:color w:val="000000"/>
          <w:sz w:val="26"/>
        </w:rPr>
        <w:t>The device-scoped topic structure allows the system to address a specific edge node. Telemetry is published from the device to the upper layers. Parameter-set messages are published through the upper-layer command path to the edge device. Acknowledgement messages are published by the edge device after it handles a parameter command. Configuration-related messages can also be extended for alarm rules, storage rules, or other supervisory settings when required.</w:t>
      </w:r>
    </w:p>
    <w:p>
      <w:pPr>
        <w:pStyle w:val="BodyText"/>
        <w:spacing w:line="300" w:lineRule="auto" w:before="0" w:after="0"/>
        <w:ind w:firstLine="709"/>
        <w:jc w:val="both"/>
      </w:pPr>
      <w:r>
        <w:rPr>
          <w:rFonts w:ascii="Times New Roman" w:hAnsi="Times New Roman" w:eastAsia="Times New Roman"/>
          <w:color w:val="000000"/>
          <w:sz w:val="26"/>
        </w:rP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pPr>
        <w:pStyle w:val="BodyText"/>
        <w:spacing w:line="300" w:lineRule="auto" w:before="0" w:after="0"/>
        <w:ind w:firstLine="709"/>
        <w:jc w:val="both"/>
      </w:pPr>
      <w:r>
        <w:rPr>
          <w:rFonts w:ascii="Times New Roman" w:hAnsi="Times New Roman" w:eastAsia="Times New Roman"/>
          <w:color w:val="000000"/>
          <w:sz w:val="26"/>
        </w:rP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pPr>
        <w:pStyle w:val="BodyText"/>
        <w:spacing w:line="300" w:lineRule="auto" w:before="0" w:after="0"/>
        <w:ind w:firstLine="709"/>
        <w:jc w:val="both"/>
      </w:pPr>
      <w:r>
        <w:rPr>
          <w:rFonts w:ascii="Times New Roman" w:hAnsi="Times New Roman" w:eastAsia="Times New Roman"/>
          <w:color w:val="000000"/>
          <w:sz w:val="26"/>
        </w:rP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pPr>
        <w:pStyle w:val="Heading2"/>
        <w:keepNext/>
        <w:spacing w:line="300" w:lineRule="auto" w:before="260" w:after="260"/>
        <w:ind w:firstLine="709"/>
      </w:pPr>
      <w:r>
        <w:rPr>
          <w:rFonts w:ascii="Times New Roman" w:hAnsi="Times New Roman" w:eastAsia="Times New Roman"/>
          <w:b/>
          <w:color w:val="000000"/>
          <w:sz w:val="26"/>
        </w:rPr>
        <w:t>3.7 Auxiliary decision-support interface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pPr>
        <w:pStyle w:val="BodyText"/>
        <w:spacing w:line="300" w:lineRule="auto" w:before="0" w:after="0"/>
        <w:ind w:firstLine="709"/>
        <w:jc w:val="both"/>
      </w:pPr>
      <w:r>
        <w:rPr>
          <w:rFonts w:ascii="Times New Roman" w:hAnsi="Times New Roman" w:eastAsia="Times New Roman"/>
          <w:color w:val="000000"/>
          <w:sz w:val="26"/>
        </w:rPr>
        <w:t>The input for decision support comes from the Data Hub and HMI data sources: telemetry windows, setpoint changes, actuator output, controller coefficients, acknowledgement records, and post-apply results. This context allows the mechanism to identify slow response, overshoot, oscillation, or poor settling behavior.</w:t>
      </w:r>
    </w:p>
    <w:p>
      <w:pPr>
        <w:pStyle w:val="BodyText"/>
        <w:spacing w:line="300" w:lineRule="auto" w:before="0" w:after="0"/>
        <w:ind w:firstLine="709"/>
        <w:jc w:val="both"/>
      </w:pPr>
      <w:r>
        <w:rPr>
          <w:rFonts w:ascii="Times New Roman" w:hAnsi="Times New Roman" w:eastAsia="Times New Roman"/>
          <w:color w:val="000000"/>
          <w:sz w:val="26"/>
        </w:rPr>
        <w:t>The output of decision support is a reviewable recommendation rather than an automatic control action. It may include proposed parameter values and supporting information for the operator. Before affecting the system, it must be reviewed in the HMI and applied through the same parameter-set mechanism used for manual configuration. After application, the edge device must acknowledge the command and later telemetry must be checked, keeping the auxiliary mechanism explainable and traceable within the main architecture.</w:t>
      </w:r>
    </w:p>
    <w:p>
      <w:pPr>
        <w:pStyle w:val="Heading1"/>
        <w:keepNext/>
        <w:pageBreakBefore/>
        <w:spacing w:line="300" w:lineRule="auto" w:after="260"/>
        <w:ind w:firstLine="709"/>
      </w:pPr>
      <w:r>
        <w:rPr>
          <w:rFonts w:ascii="Times New Roman" w:hAnsi="Times New Roman" w:eastAsia="Times New Roman"/>
          <w:b/>
          <w:color w:val="000000"/>
          <w:sz w:val="28"/>
        </w:rPr>
        <w:t>4 IMPLEMENTATION OF THE EDGE CONTROL LAYER</w:t>
      </w:r>
    </w:p>
    <w:p>
      <w:pPr>
        <w:pStyle w:val="Heading2"/>
        <w:keepNext/>
        <w:spacing w:line="300" w:lineRule="auto" w:before="260" w:after="260"/>
        <w:ind w:firstLine="709"/>
      </w:pPr>
      <w:r>
        <w:rPr>
          <w:rFonts w:ascii="Times New Roman" w:hAnsi="Times New Roman" w:eastAsia="Times New Roman"/>
          <w:b/>
          <w:color w:val="000000"/>
          <w:sz w:val="26"/>
        </w:rPr>
        <w:t>4.1 Control target and hardware design scope</w:t>
      </w:r>
    </w:p>
    <w:p>
      <w:pPr>
        <w:pStyle w:val="BodyText"/>
        <w:spacing w:line="300" w:lineRule="auto" w:before="0" w:after="0"/>
        <w:ind w:firstLine="709"/>
        <w:jc w:val="both"/>
      </w:pPr>
      <w:r>
        <w:rPr>
          <w:rFonts w:ascii="Times New Roman" w:hAnsi="Times New Roman" w:eastAsia="Times New Roman"/>
          <w:color w:val="000000"/>
          <w:sz w:val="26"/>
        </w:rP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w:pPr>
        <w:pStyle w:val="BodyText"/>
        <w:spacing w:line="300" w:lineRule="auto" w:before="0" w:after="0"/>
        <w:ind w:firstLine="709"/>
        <w:jc w:val="both"/>
      </w:pPr>
      <w:r>
        <w:rPr>
          <w:rFonts w:ascii="Times New Roman" w:hAnsi="Times New Roman" w:eastAsia="Times New Roman"/>
          <w:color w:val="000000"/>
          <w:sz w:val="26"/>
        </w:rPr>
        <w:t>The scope of this layer is intentionally limited to the local part of the control loop. It receives or stores the active setpoint, reads the temperature feedback, evaluates the controller output, and produces the actuator command that later becomes heater power. Higher-level storage, operator visualization, and recommendation logic are handled by the Data Hub and HMI layers, but they depend on the edge node to provide a stable and repeatable physical interface. For this reason, the hardware choices in this section are evaluated not only by component availability, but also by their influence on measurement reliability, actuator safety, and later experimental verification.</w:t>
      </w:r>
    </w:p>
    <w:p>
      <w:pPr>
        <w:pStyle w:val="BodyText"/>
        <w:spacing w:line="300" w:lineRule="auto" w:before="0" w:after="0"/>
        <w:ind w:firstLine="709"/>
        <w:jc w:val="both"/>
      </w:pPr>
      <w:r>
        <w:rPr>
          <w:rFonts w:ascii="Times New Roman" w:hAnsi="Times New Roman" w:eastAsia="Times New Roman"/>
          <w:color w:val="000000"/>
          <w:sz w:val="26"/>
        </w:rPr>
        <w:t>The main hardware choices connected with this control target are summarized in Table 4.1. The table is limited to the key design decisions that affect control execution, temperature feedback, power switching, supply stability, testing safety, debugging, and physical placement.</w:t>
      </w:r>
    </w:p>
    <w:p>
      <w:pPr>
        <w:pStyle w:val="BodyText"/>
        <w:spacing w:line="2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4.1 – Main hardware choices for the edge control node</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Functional block</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Selected hardware or solution</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Controller and communication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ESP32-WROOM-32 module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GPIO, PWM, Wi-Fi/MQTT, and serial debugging for local edge control</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feedback</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DS18B20 sensor with 4.7 kΩ OneWire pull-up</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Digital chamber-temperature feedback without analog conditioning</w:t>
            </w:r>
          </w:p>
        </w:tc>
      </w:tr>
    </w:tbl>
    <w:p>
      <w:pPr>
        <w:pStyle w:val="BodyText"/>
        <w:keepNext/>
        <w:pageBreakBefore/>
        <w:spacing w:line="300" w:lineRule="auto" w:before="0" w:after="0"/>
        <w:ind w:firstLine="0" w:left="0"/>
        <w:jc w:val="left"/>
      </w:pPr>
      <w:r>
        <w:rPr>
          <w:rFonts w:ascii="Times New Roman" w:hAnsi="Times New Roman" w:eastAsia="Times New Roman"/>
          <w:color w:val="000000"/>
          <w:sz w:val="26"/>
        </w:rPr>
        <w:t>Continue of the Table 4.1</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Functional block</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Selected hardware or solution</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Heater actuation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Low-side N-channel logic-level MOSFET switch</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Separates heater current from ESP32 GPIO and supports PWM power control</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Power supply path</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12 V input and 3.3 V buck-regulated logic rail</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Supplies the load side and stable low-voltage electronics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Basic cutoff and testing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Series heater-supply cutoff in the 12 V path</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Allows load-side interruption during setup and abnormal tests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Debugging and physical support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Status LED, serial interface, connectors, and separated enclosure layout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Supports assembly checks, diagnostics, and representative sensor placement</w:t>
            </w:r>
          </w:p>
        </w:tc>
      </w:tr>
    </w:tbl>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w:pPr>
        <w:pStyle w:val="BodyText"/>
        <w:spacing w:line="300" w:lineRule="auto" w:before="0" w:after="0"/>
        <w:ind w:firstLine="709"/>
        <w:jc w:val="both"/>
      </w:pPr>
      <w:r>
        <w:rPr>
          <w:rFonts w:ascii="Times New Roman" w:hAnsi="Times New Roman" w:eastAsia="Times New Roman"/>
          <w:color w:val="000000"/>
          <w:sz w:val="26"/>
        </w:rPr>
        <w:t>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 the control range is moderate and does not require a high-temperature thermocouple [4]. The MOSFET power stage is selected because the actuator is a heater and therefore requires switched load current rather than a direct microcontroller output. The enclosure geometry is selected to make the measured chamber temperature representative of the controlled object rather than the PCB, heater surface, or local hot spot.</w:t>
      </w:r>
    </w:p>
    <w:p>
      <w:pPr>
        <w:pStyle w:val="BodyText"/>
        <w:spacing w:line="300" w:lineRule="auto" w:before="0" w:after="0"/>
        <w:ind w:firstLine="709"/>
        <w:jc w:val="both"/>
      </w:pPr>
      <w:r>
        <w:rPr>
          <w:rFonts w:ascii="Times New Roman" w:hAnsi="Times New Roman" w:eastAsia="Times New Roman"/>
          <w:color w:val="000000"/>
          <w:sz w:val="26"/>
        </w:rP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w:pPr>
        <w:pStyle w:val="BodyText"/>
        <w:spacing w:line="300" w:lineRule="auto" w:before="0" w:after="0"/>
        <w:ind w:firstLine="709"/>
        <w:jc w:val="both"/>
      </w:pPr>
      <w:r>
        <w:rPr>
          <w:rFonts w:ascii="Times New Roman" w:hAnsi="Times New Roman" w:eastAsia="Times New Roman"/>
          <w:color w:val="000000"/>
          <w:sz w:val="26"/>
        </w:rPr>
        <w:t>The present project contains several hardware-design artifacts: the electrical schematic exported from the circuit-design environment, the component placement screenshot, the ESP32 pin map, the Wokwi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w:pPr>
        <w:pStyle w:val="BodyText"/>
        <w:spacing w:line="300" w:lineRule="auto" w:before="0" w:after="0"/>
        <w:ind w:firstLine="709"/>
        <w:jc w:val="both"/>
      </w:pPr>
      <w:r>
        <w:rPr>
          <w:rFonts w:ascii="Times New Roman" w:hAnsi="Times New Roman" w:eastAsia="Times New Roman"/>
          <w:color w:val="000000"/>
          <w:sz w:val="26"/>
        </w:rP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w:pPr>
        <w:pStyle w:val="BodyText"/>
        <w:spacing w:line="300" w:lineRule="auto" w:before="0" w:after="0"/>
        <w:ind w:firstLine="709"/>
        <w:jc w:val="both"/>
      </w:pPr>
      <w:r>
        <w:rPr>
          <w:rFonts w:ascii="Times New Roman" w:hAnsi="Times New Roman" w:eastAsia="Times New Roman"/>
          <w:color w:val="000000"/>
          <w:sz w:val="26"/>
        </w:rPr>
        <w:t>The electrical schematic of the edge temperature-control node is shown in Figure 4.1. It represents the main control, sensing, low-voltage supply, MOSFET switching, status indication, and connector paths prepared for the hardware stage.</w:t>
      </w:r>
    </w:p>
    <w:p>
      <w:pPr>
        <w:pStyle w:val="BodyText"/>
        <w:spacing w:line="260" w:lineRule="exact" w:before="0" w:after="0"/>
        <w:ind w:firstLine="0" w:left="0" w:right="0"/>
        <w:jc w:val="left"/>
      </w:pPr>
    </w:p>
    <w:p>
      <w:pPr>
        <w:keepNext/>
        <w:spacing w:before="0" w:after="0"/>
        <w:ind w:firstLine="0"/>
        <w:jc w:val="center"/>
      </w:pPr>
      <w:r>
        <w:drawing>
          <ns4:inline>
            <ns4:extent cx="5400000" cy="3195024"/>
            <ns4:docPr id="2" name="Picture 2"/>
            <ns4:cNvGraphicFramePr>
              <ns6:graphicFrameLocks noChangeAspect="1"/>
            </ns4:cNvGraphicFramePr>
            <ns6:graphic>
              <ns6:graphicData uri="http://schemas.openxmlformats.org/drawingml/2006/picture">
                <ns10:pic>
                  <ns10:nvPicPr>
                    <ns10:cNvPr id="0" name="figure_4_1_schematic.png"/>
                    <ns10:cNvPicPr/>
                  </ns10:nvPicPr>
                  <ns10:blipFill>
                    <ns6:blip r:embed="rId45"/>
                    <ns6:stretch>
                      <ns6:fillRect/>
                    </ns6:stretch>
                  </ns10:blipFill>
                  <ns10:spPr>
                    <ns6:xfrm>
                      <ns6:off x="0" y="0"/>
                      <ns6:ext cx="5400000" cy="3195024"/>
                    </ns6:xfrm>
                    <ns6:prstGeom prst="rect"/>
                  </ns10:spPr>
                </ns10:pic>
              </ns6:graphicData>
            </ns6:graphic>
          </ns4:inline>
        </w:drawing>
      </w:r>
    </w:p>
    <w:p>
      <w:pPr>
        <w:pStyle w:val="FigureCaption"/>
        <w:spacing w:line="300" w:lineRule="auto" w:before="0" w:after="0"/>
        <w:ind w:firstLine="0"/>
        <w:jc w:val="center"/>
      </w:pPr>
      <w:r>
        <w:rPr>
          <w:rFonts w:ascii="Times New Roman" w:hAnsi="Times New Roman" w:eastAsia="Times New Roman"/>
          <w:color w:val="000000"/>
          <w:sz w:val="26"/>
        </w:rPr>
        <w:t>Figure 4.1 – Electrical schematic of the edge temperature-control node</w:t>
      </w:r>
    </w:p>
    <w:p>
      <w:pPr>
        <w:pStyle w:val="BodyText"/>
        <w:spacing w:line="2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4.2 Electrical schematic and pin assignment</w:t>
      </w:r>
    </w:p>
    <w:p>
      <w:pPr>
        <w:pStyle w:val="BodyText"/>
        <w:spacing w:line="300" w:lineRule="auto" w:before="0" w:after="0"/>
        <w:ind w:firstLine="709"/>
        <w:jc w:val="both"/>
      </w:pPr>
      <w:r>
        <w:rPr>
          <w:rFonts w:ascii="Times New Roman" w:hAnsi="Times New Roman" w:eastAsia="Times New Roman"/>
          <w:color w:val="000000"/>
          <w:sz w:val="26"/>
        </w:rPr>
        <w:t>Figure 4.1 shows the electrical schematic prepared for the edge node. The central component is the ESP32-WROOM-32 module. The DS18B20 temperature-sensor connector is connected to the ESP32 through the OneWire data line. The data line uses a 4.7 kΩ pull-up resistor to the 3.3 V rail, which is required because the OneWire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w:pPr>
        <w:pStyle w:val="BodyText"/>
        <w:spacing w:line="300" w:lineRule="auto" w:before="0" w:after="0"/>
        <w:ind w:firstLine="709"/>
        <w:jc w:val="both"/>
      </w:pPr>
      <w:r>
        <w:rPr>
          <w:rFonts w:ascii="Times New Roman" w:hAnsi="Times New Roman" w:eastAsia="Times New Roman"/>
          <w:color w:val="000000"/>
          <w:sz w:val="26"/>
        </w:rP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w:pPr>
        <w:pStyle w:val="BodyText"/>
        <w:spacing w:line="300" w:lineRule="auto" w:before="0" w:after="0"/>
        <w:ind w:firstLine="709"/>
        <w:jc w:val="both"/>
      </w:pPr>
      <w:r>
        <w:rPr>
          <w:rFonts w:ascii="Times New Roman" w:hAnsi="Times New Roman" w:eastAsia="Times New Roman"/>
          <w:color w:val="000000"/>
          <w:sz w:val="26"/>
        </w:rPr>
        <w:t>The pull-up resistor value is chosen as a typical value for DS18B20 OneWire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(4.1).</w:t>
      </w:r>
    </w:p>
    <w:p>
      <w:pPr>
        <w:pStyle w:val="Formula"/>
        <w:tabs>
          <w:tab w:pos="4677" w:val="center"/>
          <w:tab w:pos="9354" w:val="right"/>
        </w:tabs>
        <w:spacing w:line="300" w:lineRule="auto" w:before="260" w:after="260"/>
        <w:ind w:firstLine="0"/>
        <w:jc w:val="left"/>
      </w:pPr>
      <w:r>
        <w:tab/>
      </w:r>
      <ns11:oMath>
        <ns11:sSub>
          <ns11:e>
            <ns11:r>
              <ns11:t>I</ns11:t>
            </ns11:r>
          </ns11:e>
          <ns11:sub>
            <ns11:r>
              <ns11:t>pullup</ns11:t>
            </ns11:r>
          </ns11:sub>
        </ns11:sSub>
        <ns11:r>
          <ns11:t>=</ns11:t>
        </ns11:r>
        <ns11:f>
          <ns11:fPr>
            <ns11:type ns11:val="bar"/>
          </ns11:fPr>
          <ns11:num>
            <ns11:sSub>
              <ns11:e>
                <ns11:r>
                  <ns11:t>U</ns11:t>
                </ns11:r>
              </ns11:e>
              <ns11:sub>
                <ns11:r>
                  <ns11:t>DD</ns11:t>
                </ns11:r>
              </ns11:sub>
            </ns11:sSub>
          </ns11:num>
          <ns11:den>
            <ns11:sSub>
              <ns11:e>
                <ns11:r>
                  <ns11:t>R</ns11:t>
                </ns11:r>
              </ns11:e>
              <ns11:sub>
                <ns11:r>
                  <ns11:t>pullup</ns11:t>
                </ns11:r>
              </ns11:sub>
            </ns11:sSub>
          </ns11:den>
        </ns11:f>
      </ns11:oMath>
      <w:r>
        <w:rPr>
          <w:rFonts w:ascii="Times New Roman" w:hAnsi="Times New Roman" w:eastAsia="Times New Roman"/>
          <w:color w:val="000000"/>
          <w:sz w:val="26"/>
        </w:rPr>
        <w:t>,</w:t>
      </w:r>
      <w:r>
        <w:tab/>
      </w:r>
      <w:r>
        <w:rPr>
          <w:rFonts w:ascii="Times New Roman" w:hAnsi="Times New Roman" w:eastAsia="Times New Roman"/>
          <w:color w:val="000000"/>
          <w:sz w:val="26"/>
        </w:rPr>
        <w:t>(4.1)</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I_pullup – pull-up current, A;</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U_DD – logic supply voltage,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R_pullup – pull-up resistance, Ω.</w:t>
      </w:r>
    </w:p>
    <w:p>
      <w:pPr>
        <w:pStyle w:val="BodyText"/>
        <w:spacing w:line="300" w:lineRule="auto" w:before="0" w:after="0"/>
        <w:ind w:firstLine="709"/>
        <w:jc w:val="both"/>
      </w:pPr>
      <w:r>
        <w:rPr>
          <w:rFonts w:ascii="Times New Roman" w:hAnsi="Times New Roman" w:eastAsia="Times New Roman"/>
          <w:color w:val="000000"/>
          <w:sz w:val="26"/>
        </w:rPr>
        <w:t>For U_DD = 3.3 V and R_pullup = 4.7 kΩ, the estimated pull-up current is approximately 0.7 mA when the line is low. This value is suitable for a low-power digital sensor interface and explains why the DS18B20 data line can be connected to the ESP32 logic domain without a high-current driver.</w:t>
      </w:r>
    </w:p>
    <w:p>
      <w:pPr>
        <w:pStyle w:val="BodyText"/>
        <w:spacing w:line="300" w:lineRule="auto" w:before="0" w:after="0"/>
        <w:ind w:firstLine="709"/>
        <w:jc w:val="both"/>
      </w:pPr>
      <w:r>
        <w:rPr>
          <w:rFonts w:ascii="Times New Roman" w:hAnsi="Times New Roman" w:eastAsia="Times New Roman"/>
          <w:color w:val="000000"/>
          <w:sz w:val="26"/>
        </w:rPr>
        <w:t>The Wokwi connection is still used as a simulation and firmware-verification aid [11]. It validates the logical pin mapping and the firmware interaction with the sensor, LED, PWM signal, logic analyzer, and serial monitor. However, the Wokwi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w:pPr>
        <w:pStyle w:val="Heading2"/>
        <w:keepNext/>
        <w:spacing w:line="300" w:lineRule="auto" w:before="260" w:after="260"/>
        <w:ind w:firstLine="709"/>
      </w:pPr>
      <w:r>
        <w:rPr>
          <w:rFonts w:ascii="Times New Roman" w:hAnsi="Times New Roman" w:eastAsia="Times New Roman"/>
          <w:b/>
          <w:color w:val="000000"/>
          <w:sz w:val="26"/>
        </w:rPr>
        <w:t>4.3 Power path and MOSFET driver design</w:t>
      </w:r>
    </w:p>
    <w:p>
      <w:pPr>
        <w:pStyle w:val="BodyText"/>
        <w:spacing w:line="300" w:lineRule="auto" w:before="0" w:after="0"/>
        <w:ind w:firstLine="709"/>
        <w:jc w:val="both"/>
      </w:pPr>
      <w:r>
        <w:rPr>
          <w:rFonts w:ascii="Times New Roman" w:hAnsi="Times New Roman" w:eastAsia="Times New Roman"/>
          <w:color w:val="000000"/>
          <w:sz w:val="26"/>
        </w:rP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pPr>
        <w:pStyle w:val="BodyText"/>
        <w:spacing w:line="300" w:lineRule="auto" w:before="0" w:after="0"/>
        <w:ind w:firstLine="709"/>
        <w:jc w:val="both"/>
      </w:pPr>
      <w:r>
        <w:rPr>
          <w:rFonts w:ascii="Times New Roman" w:hAnsi="Times New Roman" w:eastAsia="Times New Roman"/>
          <w:color w:val="000000"/>
          <w:sz w:val="26"/>
        </w:rP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(4.2).</w:t>
      </w:r>
    </w:p>
    <w:p>
      <w:pPr>
        <w:pStyle w:val="Formula"/>
        <w:tabs>
          <w:tab w:pos="4677" w:val="center"/>
          <w:tab w:pos="9354" w:val="right"/>
        </w:tabs>
        <w:spacing w:line="300" w:lineRule="auto" w:before="260" w:after="260"/>
        <w:ind w:firstLine="0"/>
        <w:jc w:val="left"/>
      </w:pPr>
      <w:r>
        <w:tab/>
      </w:r>
      <ns11:oMath>
        <ns11:sSub>
          <ns11:e>
            <ns11:r>
              <ns11:t>U</ns11:t>
            </ns11:r>
          </ns11:e>
          <ns11:sub>
            <ns11:r>
              <ns11:t>avg</ns11:t>
            </ns11:r>
          </ns11:sub>
        </ns11:sSub>
        <ns11:r>
          <ns11:t>=</ns11:t>
        </ns11:r>
        <ns11:r>
          <ns11:t>D</ns11:t>
        </ns11:r>
        <ns11:sSub>
          <ns11:e>
            <ns11:r>
              <ns11:t>U</ns11:t>
            </ns11:r>
          </ns11:e>
          <ns11:sub>
            <ns11:r>
              <ns11:t>s</ns11:t>
            </ns11:r>
          </ns11:sub>
        </ns11:sSub>
      </ns11:oMath>
      <w:r>
        <w:rPr>
          <w:rFonts w:ascii="Times New Roman" w:hAnsi="Times New Roman" w:eastAsia="Times New Roman"/>
          <w:color w:val="000000"/>
          <w:sz w:val="26"/>
        </w:rPr>
        <w:t>,</w:t>
      </w:r>
      <w:r>
        <w:tab/>
      </w:r>
      <w:r>
        <w:rPr>
          <w:rFonts w:ascii="Times New Roman" w:hAnsi="Times New Roman" w:eastAsia="Times New Roman"/>
          <w:color w:val="000000"/>
          <w:sz w:val="26"/>
        </w:rPr>
        <w:t>(4.2)</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U_avg – average load voltage over one PWM period,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D – PWM duty ratio;</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U_s – load supply voltage, V.</w:t>
      </w:r>
    </w:p>
    <w:p>
      <w:pPr>
        <w:pStyle w:val="BodyText"/>
        <w:spacing w:line="300" w:lineRule="auto" w:before="0" w:after="0"/>
        <w:ind w:firstLine="709"/>
        <w:jc w:val="both"/>
      </w:pPr>
      <w:r>
        <w:rPr>
          <w:rFonts w:ascii="Times New Roman" w:hAnsi="Times New Roman" w:eastAsia="Times New Roman"/>
          <w:color w:val="000000"/>
          <w:sz w:val="26"/>
        </w:rPr>
        <w:t>For a resistive heater, the load power depends on supply voltage and load resistance. The nominal heater power can be estimated by formula (4.3).</w:t>
      </w:r>
    </w:p>
    <w:p>
      <w:pPr>
        <w:pStyle w:val="Formula"/>
        <w:tabs>
          <w:tab w:pos="4677" w:val="center"/>
          <w:tab w:pos="9354" w:val="right"/>
        </w:tabs>
        <w:spacing w:line="300" w:lineRule="auto" w:before="260" w:after="260"/>
        <w:ind w:firstLine="0"/>
        <w:jc w:val="left"/>
      </w:pPr>
      <w:r>
        <w:tab/>
      </w:r>
      <ns11:oMath>
        <ns11:sSub>
          <ns11:e>
            <ns11:r>
              <ns11:t>P</ns11:t>
            </ns11:r>
          </ns11:e>
          <ns11:sub>
            <ns11:r>
              <ns11:t>load</ns11:t>
            </ns11:r>
          </ns11:sub>
        </ns11:sSub>
        <ns11:r>
          <ns11:t>=</ns11:t>
        </ns11:r>
        <ns11:f>
          <ns11:fPr>
            <ns11:type ns11:val="bar"/>
          </ns11:fPr>
          <ns11:num>
            <ns11:sSubSup>
              <ns11:e>
                <ns11:r>
                  <ns11:t>U</ns11:t>
                </ns11:r>
              </ns11:e>
              <ns11:sub>
                <ns11:r>
                  <ns11:t>s</ns11:t>
                </ns11:r>
              </ns11:sub>
              <ns11:sup>
                <ns11:r>
                  <ns11:t>2</ns11:t>
                </ns11:r>
              </ns11:sup>
            </ns11:sSubSup>
          </ns11:num>
          <ns11:den>
            <ns11:sSub>
              <ns11:e>
                <ns11:r>
                  <ns11:t>R</ns11:t>
                </ns11:r>
              </ns11:e>
              <ns11:sub>
                <ns11:r>
                  <ns11:t>load</ns11:t>
                </ns11:r>
              </ns11:sub>
            </ns11:sSub>
          </ns11:den>
        </ns11:f>
      </ns11:oMath>
      <w:r>
        <w:rPr>
          <w:rFonts w:ascii="Times New Roman" w:hAnsi="Times New Roman" w:eastAsia="Times New Roman"/>
          <w:color w:val="000000"/>
          <w:sz w:val="26"/>
        </w:rPr>
        <w:t>,</w:t>
      </w:r>
      <w:r>
        <w:tab/>
      </w:r>
      <w:r>
        <w:rPr>
          <w:rFonts w:ascii="Times New Roman" w:hAnsi="Times New Roman" w:eastAsia="Times New Roman"/>
          <w:color w:val="000000"/>
          <w:sz w:val="26"/>
        </w:rPr>
        <w:t>(4.3)</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P_load – heater load power, W;</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U_s – load supply voltage,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R_load – heater resistance, Ω.</w:t>
      </w:r>
    </w:p>
    <w:p>
      <w:pPr>
        <w:pStyle w:val="BodyText"/>
        <w:spacing w:line="300" w:lineRule="auto" w:before="0" w:after="0"/>
        <w:ind w:firstLine="709"/>
        <w:jc w:val="both"/>
      </w:pPr>
      <w:r>
        <w:rPr>
          <w:rFonts w:ascii="Times New Roman" w:hAnsi="Times New Roman" w:eastAsia="Times New Roman"/>
          <w:color w:val="000000"/>
          <w:sz w:val="26"/>
        </w:rP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pPr>
        <w:pStyle w:val="BodyText"/>
        <w:spacing w:line="300" w:lineRule="auto" w:before="0" w:after="0"/>
        <w:ind w:firstLine="709"/>
        <w:jc w:val="both"/>
      </w:pPr>
      <w:r>
        <w:rPr>
          <w:rFonts w:ascii="Times New Roman" w:hAnsi="Times New Roman" w:eastAsia="Times New Roman"/>
          <w:color w:val="000000"/>
          <w:sz w:val="26"/>
        </w:rP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(4.4).</w:t>
      </w:r>
    </w:p>
    <w:p>
      <w:pPr>
        <w:pStyle w:val="Formula"/>
        <w:tabs>
          <w:tab w:pos="4677" w:val="center"/>
          <w:tab w:pos="9354" w:val="right"/>
        </w:tabs>
        <w:spacing w:line="300" w:lineRule="auto" w:before="260" w:after="260"/>
        <w:ind w:firstLine="0"/>
        <w:jc w:val="left"/>
      </w:pPr>
      <w:r>
        <w:tab/>
      </w:r>
      <ns11:oMath>
        <ns11:sSub>
          <ns11:e>
            <ns11:r>
              <ns11:t>P</ns11:t>
            </ns11:r>
          </ns11:e>
          <ns11:sub>
            <ns11:r>
              <ns11:t>Q</ns11:t>
            </ns11:r>
          </ns11:sub>
        </ns11:sSub>
        <ns11:r>
          <ns11:t>=</ns11:t>
        </ns11:r>
        <ns11:sSubSup>
          <ns11:e>
            <ns11:r>
              <ns11:t>I</ns11:t>
            </ns11:r>
          </ns11:e>
          <ns11:sub>
            <ns11:r>
              <ns11:t>load</ns11:t>
            </ns11:r>
          </ns11:sub>
          <ns11:sup>
            <ns11:r>
              <ns11:t>2</ns11:t>
            </ns11:r>
          </ns11:sup>
        </ns11:sSubSup>
        <ns11:sSub>
          <ns11:e>
            <ns11:r>
              <ns11:t>R</ns11:t>
            </ns11:r>
          </ns11:e>
          <ns11:sub>
            <ns11:r>
              <ns11:t>DS(on)</ns11:t>
            </ns11:r>
          </ns11:sub>
        </ns11:sSub>
      </ns11:oMath>
      <w:r>
        <w:rPr>
          <w:rFonts w:ascii="Times New Roman" w:hAnsi="Times New Roman" w:eastAsia="Times New Roman"/>
          <w:color w:val="000000"/>
          <w:sz w:val="26"/>
        </w:rPr>
        <w:t>,</w:t>
      </w:r>
      <w:r>
        <w:tab/>
      </w:r>
      <w:r>
        <w:rPr>
          <w:rFonts w:ascii="Times New Roman" w:hAnsi="Times New Roman" w:eastAsia="Times New Roman"/>
          <w:color w:val="000000"/>
          <w:sz w:val="26"/>
        </w:rPr>
        <w:t>(4.4)</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P_Q – MOSFET conduction loss, W;</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I_load – heater current, A;</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R_DS(on) – MOSFET drain-source on-state resistance, Ω.</w:t>
      </w:r>
    </w:p>
    <w:p>
      <w:pPr>
        <w:pStyle w:val="BodyText"/>
        <w:spacing w:line="300" w:lineRule="auto" w:before="0" w:after="0"/>
        <w:ind w:firstLine="709"/>
        <w:jc w:val="both"/>
      </w:pPr>
      <w:r>
        <w:rPr>
          <w:rFonts w:ascii="Times New Roman" w:hAnsi="Times New Roman" w:eastAsia="Times New Roman"/>
          <w:color w:val="000000"/>
          <w:sz w:val="26"/>
        </w:rP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w:pPr>
        <w:pStyle w:val="BodyText"/>
        <w:spacing w:line="300" w:lineRule="auto" w:before="0" w:after="0"/>
        <w:ind w:firstLine="709"/>
        <w:jc w:val="both"/>
      </w:pPr>
      <w:r>
        <w:rPr>
          <w:rFonts w:ascii="Times New Roman" w:hAnsi="Times New Roman" w:eastAsia="Times New Roman"/>
          <w:color w:val="000000"/>
          <w:sz w:val="26"/>
        </w:rP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pPr>
        <w:pStyle w:val="Heading2"/>
        <w:keepNext/>
        <w:spacing w:line="300" w:lineRule="auto" w:before="260" w:after="260"/>
        <w:ind w:firstLine="709"/>
      </w:pPr>
      <w:r>
        <w:rPr>
          <w:rFonts w:ascii="Times New Roman" w:hAnsi="Times New Roman" w:eastAsia="Times New Roman"/>
          <w:b/>
          <w:color w:val="000000"/>
          <w:sz w:val="26"/>
        </w:rPr>
        <w:t>4.4 PCB and enclosure design</w:t>
      </w:r>
    </w:p>
    <w:p>
      <w:pPr>
        <w:pStyle w:val="BodyText"/>
        <w:spacing w:line="300" w:lineRule="auto" w:before="0" w:after="0"/>
        <w:ind w:firstLine="709"/>
        <w:jc w:val="both"/>
      </w:pPr>
      <w:r>
        <w:rPr>
          <w:rFonts w:ascii="Times New Roman" w:hAnsi="Times New Roman" w:eastAsia="Times New Roman"/>
          <w:color w:val="000000"/>
          <w:sz w:val="26"/>
        </w:rPr>
        <w:t>The project also contains PCB reference files and a three-dimensional enclosure model. The PCB reference package includes a STEP model, a DXF board export, a BOM file, a netlist export, and the component placement screenshot shown in Figure 4.2.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w:pPr>
        <w:pStyle w:val="BodyText"/>
        <w:spacing w:line="260" w:lineRule="exact" w:before="0" w:after="0"/>
        <w:ind w:firstLine="0" w:left="0" w:right="0"/>
        <w:jc w:val="left"/>
      </w:pPr>
    </w:p>
    <w:p>
      <w:pPr>
        <w:keepNext/>
        <w:spacing w:before="0" w:after="0"/>
        <w:ind w:firstLine="0"/>
        <w:jc w:val="center"/>
      </w:pPr>
      <w:r>
        <w:drawing>
          <ns4:inline>
            <ns4:extent cx="5220000" cy="3838378"/>
            <ns4:docPr id="3" name="Picture 3"/>
            <ns4:cNvGraphicFramePr>
              <ns6:graphicFrameLocks noChangeAspect="1"/>
            </ns4:cNvGraphicFramePr>
            <ns6:graphic>
              <ns6:graphicData uri="http://schemas.openxmlformats.org/drawingml/2006/picture">
                <ns10:pic>
                  <ns10:nvPicPr>
                    <ns10:cNvPr id="0" name="figure_4_2_pcb_design.png"/>
                    <ns10:cNvPicPr/>
                  </ns10:nvPicPr>
                  <ns10:blipFill>
                    <ns6:blip r:embed="rId46"/>
                    <ns6:stretch>
                      <ns6:fillRect/>
                    </ns6:stretch>
                  </ns10:blipFill>
                  <ns10:spPr>
                    <ns6:xfrm>
                      <ns6:off x="0" y="0"/>
                      <ns6:ext cx="5220000" cy="3838378"/>
                    </ns6:xfrm>
                    <ns6:prstGeom prst="rect"/>
                  </ns10:spPr>
                </ns10:pic>
              </ns6:graphicData>
            </ns6:graphic>
          </ns4:inline>
        </w:drawing>
      </w:r>
    </w:p>
    <w:p>
      <w:pPr>
        <w:pStyle w:val="FigureCaption"/>
        <w:spacing w:line="300" w:lineRule="auto" w:before="0" w:after="0"/>
        <w:ind w:firstLine="0"/>
        <w:jc w:val="center"/>
      </w:pPr>
      <w:r>
        <w:rPr>
          <w:rFonts w:ascii="Times New Roman" w:hAnsi="Times New Roman" w:eastAsia="Times New Roman"/>
          <w:color w:val="000000"/>
          <w:sz w:val="26"/>
        </w:rPr>
        <w:t>Figure 4.2 – Component placement of the edge control node</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pPr>
        <w:pStyle w:val="BodyText"/>
        <w:spacing w:line="300" w:lineRule="auto" w:before="0" w:after="0"/>
        <w:ind w:firstLine="709"/>
        <w:jc w:val="both"/>
      </w:pPr>
      <w:r>
        <w:rPr>
          <w:rFonts w:ascii="Times New Roman" w:hAnsi="Times New Roman" w:eastAsia="Times New Roman"/>
          <w:color w:val="000000"/>
          <w:sz w:val="26"/>
        </w:rPr>
        <w:t>The PCB design must be evaluated according to the same control objective as the firmware. The heater current path should be routed with sufficient width and clearance. The MOSFET and heater connector should be located so that load wiring remains short 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pPr>
        <w:pStyle w:val="BodyText"/>
        <w:spacing w:line="300" w:lineRule="auto" w:before="0" w:after="0"/>
        <w:ind w:firstLine="709"/>
        <w:jc w:val="both"/>
      </w:pPr>
      <w:r>
        <w:rPr>
          <w:rFonts w:ascii="Times New Roman" w:hAnsi="Times New Roman" w:eastAsia="Times New Roman"/>
          <w:color w:val="000000"/>
          <w:sz w:val="26"/>
        </w:rPr>
        <w:t>The mechanical enclosure is designed as a small temperature-control chamber rather than as a simple PCB box. The three-dimensional layout is shown in Figure 4.3. The model separates the thermal chamber from the electronics bay. This is important because the PCB should not be placed directly in the heated volume, and the DS18B20 should measure chamber temperature rather than the board temperature or heater surface temperature.</w:t>
      </w:r>
    </w:p>
    <w:p>
      <w:pPr>
        <w:pStyle w:val="BodyText"/>
        <w:spacing w:line="260" w:lineRule="exact" w:before="0" w:after="0"/>
        <w:ind w:firstLine="0" w:left="0" w:right="0"/>
        <w:jc w:val="left"/>
      </w:pPr>
    </w:p>
    <w:p>
      <w:pPr>
        <w:keepNext/>
        <w:spacing w:before="0" w:after="0"/>
        <w:ind w:firstLine="0"/>
        <w:jc w:val="center"/>
      </w:pPr>
      <w:r>
        <w:drawing>
          <ns4:inline>
            <ns4:extent cx="4032000" cy="3427200"/>
            <ns4:docPr id="4" name="Picture 4"/>
            <ns4:cNvGraphicFramePr>
              <ns6:graphicFrameLocks noChangeAspect="1"/>
            </ns4:cNvGraphicFramePr>
            <ns6:graphic>
              <ns6:graphicData uri="http://schemas.openxmlformats.org/drawingml/2006/picture">
                <ns10:pic>
                  <ns10:nvPicPr>
                    <ns10:cNvPr id="0" name="figure_4_3_enclosure_layout.png"/>
                    <ns10:cNvPicPr/>
                  </ns10:nvPicPr>
                  <ns10:blipFill>
                    <ns6:blip r:embed="rId47"/>
                    <ns6:stretch>
                      <ns6:fillRect/>
                    </ns6:stretch>
                  </ns10:blipFill>
                  <ns10:spPr>
                    <ns6:xfrm>
                      <ns6:off x="0" y="0"/>
                      <ns6:ext cx="4032000" cy="3427200"/>
                    </ns6:xfrm>
                    <ns6:prstGeom prst="rect"/>
                  </ns10:spPr>
                </ns10:pic>
              </ns6:graphicData>
            </ns6:graphic>
          </ns4:inline>
        </w:drawing>
      </w:r>
    </w:p>
    <w:p>
      <w:pPr>
        <w:pStyle w:val="FigureCaption"/>
        <w:spacing w:line="300" w:lineRule="auto" w:before="0" w:after="0"/>
        <w:ind w:firstLine="0"/>
        <w:jc w:val="center"/>
      </w:pPr>
      <w:r>
        <w:rPr>
          <w:rFonts w:ascii="Times New Roman" w:hAnsi="Times New Roman" w:eastAsia="Times New Roman"/>
          <w:color w:val="000000"/>
          <w:sz w:val="26"/>
        </w:rPr>
        <w:t>Figure 4.3 – Three-dimensional enclosure layout with PCB reference</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4.4.</w:t>
      </w:r>
    </w:p>
    <w:p>
      <w:pPr>
        <w:pStyle w:val="BodyText"/>
        <w:spacing w:line="260" w:lineRule="exact" w:before="0" w:after="0"/>
        <w:ind w:firstLine="0" w:left="0" w:right="0"/>
        <w:jc w:val="left"/>
      </w:pPr>
    </w:p>
    <w:p>
      <w:pPr>
        <w:keepNext/>
        <w:spacing w:before="0" w:after="0"/>
        <w:ind w:firstLine="0"/>
        <w:jc w:val="center"/>
      </w:pPr>
      <w:r>
        <w:drawing>
          <ns4:inline>
            <ns4:extent cx="4860000" cy="3341250"/>
            <ns4:docPr id="5" name="Picture 5"/>
            <ns4:cNvGraphicFramePr>
              <ns6:graphicFrameLocks noChangeAspect="1"/>
            </ns4:cNvGraphicFramePr>
            <ns6:graphic>
              <ns6:graphicData uri="http://schemas.openxmlformats.org/drawingml/2006/picture">
                <ns10:pic>
                  <ns10:nvPicPr>
                    <ns10:cNvPr id="0" name="figure_4_4_enclosure_parts.png"/>
                    <ns10:cNvPicPr/>
                  </ns10:nvPicPr>
                  <ns10:blipFill>
                    <ns6:blip r:embed="rId48"/>
                    <ns6:stretch>
                      <ns6:fillRect/>
                    </ns6:stretch>
                  </ns10:blipFill>
                  <ns10:spPr>
                    <ns6:xfrm>
                      <ns6:off x="0" y="0"/>
                      <ns6:ext cx="4860000" cy="3341250"/>
                    </ns6:xfrm>
                    <ns6:prstGeom prst="rect"/>
                  </ns10:spPr>
                </ns10:pic>
              </ns6:graphicData>
            </ns6:graphic>
          </ns4:inline>
        </w:drawing>
      </w:r>
    </w:p>
    <w:p>
      <w:pPr>
        <w:pStyle w:val="FigureCaption"/>
        <w:spacing w:line="300" w:lineRule="auto" w:before="0" w:after="0"/>
        <w:ind w:firstLine="0"/>
        <w:jc w:val="center"/>
      </w:pPr>
      <w:r>
        <w:rPr>
          <w:rFonts w:ascii="Times New Roman" w:hAnsi="Times New Roman" w:eastAsia="Times New Roman"/>
          <w:color w:val="000000"/>
          <w:sz w:val="26"/>
        </w:rPr>
        <w:t>Figure 4.4 – Printable enclosure parts prepared for later fabrication</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unsuitable thermal conditions. If the heater wires are not constrained, mechanical movement may affect reliability. The enclosure geometry is designed to reduce these risks at the prototype stage.</w:t>
      </w:r>
    </w:p>
    <w:p>
      <w:pPr>
        <w:pStyle w:val="BodyText"/>
        <w:spacing w:line="300" w:lineRule="auto" w:before="0" w:after="0"/>
        <w:ind w:firstLine="709"/>
        <w:jc w:val="both"/>
      </w:pPr>
      <w:r>
        <w:rPr>
          <w:rFonts w:ascii="Times New Roman" w:hAnsi="Times New Roman" w:eastAsia="Times New Roman"/>
          <w:color w:val="000000"/>
          <w:sz w:val="26"/>
        </w:rP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w:pPr>
        <w:pStyle w:val="Heading2"/>
        <w:keepNext/>
        <w:spacing w:line="300" w:lineRule="auto" w:before="260" w:after="260"/>
        <w:ind w:firstLine="709"/>
      </w:pPr>
      <w:r>
        <w:rPr>
          <w:rFonts w:ascii="Times New Roman" w:hAnsi="Times New Roman" w:eastAsia="Times New Roman"/>
          <w:b/>
          <w:color w:val="000000"/>
          <w:sz w:val="26"/>
        </w:rPr>
        <w:t>4.5 Temperature measurement, feedback, and local control algorithm</w:t>
      </w:r>
    </w:p>
    <w:p>
      <w:pPr>
        <w:pStyle w:val="BodyText"/>
        <w:spacing w:line="300" w:lineRule="auto" w:before="0" w:after="0"/>
        <w:ind w:firstLine="709"/>
        <w:jc w:val="both"/>
      </w:pPr>
      <w:r>
        <w:rPr>
          <w:rFonts w:ascii="Times New Roman" w:hAnsi="Times New Roman" w:eastAsia="Times New Roman"/>
          <w:color w:val="000000"/>
          <w:sz w:val="26"/>
        </w:rPr>
        <w:t>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the simulator profile is active, and publishes telemetry. This sequence makes the ESP32 node the local execution core of the system.</w:t>
      </w:r>
    </w:p>
    <w:p>
      <w:pPr>
        <w:pStyle w:val="BodyText"/>
        <w:spacing w:line="300" w:lineRule="auto" w:before="0" w:after="0"/>
        <w:ind w:firstLine="709"/>
        <w:jc w:val="both"/>
      </w:pPr>
      <w:r>
        <w:rPr>
          <w:rFonts w:ascii="Times New Roman" w:hAnsi="Times New Roman" w:eastAsia="Times New Roman"/>
          <w:color w:val="000000"/>
          <w:sz w:val="26"/>
        </w:rPr>
        <w:t>The developed implementation distinguishes between physical sensor reading and simulated controlled temperature. In Wokwi,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pPr>
        <w:pStyle w:val="BodyText"/>
        <w:spacing w:line="300" w:lineRule="auto" w:before="0" w:after="0"/>
        <w:ind w:firstLine="709"/>
        <w:jc w:val="both"/>
      </w:pPr>
      <w:r>
        <w:rPr>
          <w:rFonts w:ascii="Times New Roman" w:hAnsi="Times New Roman" w:eastAsia="Times New Roman"/>
          <w:color w:val="000000"/>
          <w:sz w:val="26"/>
        </w:rP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pPr>
        <w:pStyle w:val="BodyText"/>
        <w:spacing w:line="300" w:lineRule="auto" w:before="0" w:after="0"/>
        <w:ind w:firstLine="709"/>
        <w:jc w:val="both"/>
      </w:pPr>
      <w:r>
        <w:rPr>
          <w:rFonts w:ascii="Times New Roman" w:hAnsi="Times New Roman" w:eastAsia="Times New Roman"/>
          <w:color w:val="000000"/>
          <w:sz w:val="26"/>
        </w:rP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(4.5).</w:t>
      </w:r>
    </w:p>
    <w:p>
      <w:pPr>
        <w:pStyle w:val="Formula"/>
        <w:tabs>
          <w:tab w:pos="4677" w:val="center"/>
          <w:tab w:pos="9354" w:val="right"/>
        </w:tabs>
        <w:spacing w:line="300" w:lineRule="auto" w:before="260" w:after="260"/>
        <w:ind w:firstLine="0"/>
        <w:jc w:val="left"/>
      </w:pPr>
      <w:r>
        <w:tab/>
      </w:r>
      <ns11:oMath>
        <ns11:r>
          <ns11:t>e(t)=</ns11:t>
        </ns11:r>
        <ns11:sSub>
          <ns11:e>
            <ns11:r>
              <ns11:t>T</ns11:t>
            </ns11:r>
          </ns11:e>
          <ns11:sub>
            <ns11:r>
              <ns11:t>set</ns11:t>
            </ns11:r>
          </ns11:sub>
        </ns11:sSub>
        <ns11:r>
          <ns11:t>−T(t)</ns11:t>
        </ns11:r>
      </ns11:oMath>
      <w:r>
        <w:rPr>
          <w:rFonts w:ascii="Times New Roman" w:hAnsi="Times New Roman" w:eastAsia="Times New Roman"/>
          <w:color w:val="000000"/>
          <w:sz w:val="26"/>
        </w:rPr>
        <w:t>,</w:t>
      </w:r>
      <w:r>
        <w:tab/>
      </w:r>
      <w:r>
        <w:rPr>
          <w:rFonts w:ascii="Times New Roman" w:hAnsi="Times New Roman" w:eastAsia="Times New Roman"/>
          <w:color w:val="000000"/>
          <w:sz w:val="26"/>
        </w:rPr>
        <w:t>(4.5)</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e(t) – temperature-control error, °C;</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T_set – target temperature, °C;</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T(t) – measured or simulated controlled temperature, °C.</w:t>
      </w:r>
    </w:p>
    <w:p>
      <w:pPr>
        <w:pStyle w:val="BodyText"/>
        <w:spacing w:line="300" w:lineRule="auto" w:before="0" w:after="0"/>
        <w:ind w:firstLine="709"/>
        <w:jc w:val="both"/>
      </w:pPr>
      <w:r>
        <w:rPr>
          <w:rFonts w:ascii="Times New Roman" w:hAnsi="Times New Roman" w:eastAsia="Times New Roman"/>
          <w:color w:val="000000"/>
          <w:sz w:val="26"/>
        </w:rPr>
        <w:t>The general continuous PID control law used as the reference form is given by formula (4.6).</w:t>
      </w:r>
    </w:p>
    <w:p>
      <w:pPr>
        <w:pStyle w:val="Formula"/>
        <w:tabs>
          <w:tab w:pos="4677" w:val="center"/>
          <w:tab w:pos="9354" w:val="right"/>
        </w:tabs>
        <w:spacing w:line="300" w:lineRule="auto" w:before="260" w:after="260"/>
        <w:ind w:firstLine="0"/>
        <w:jc w:val="left"/>
      </w:pPr>
      <w:r>
        <w:tab/>
      </w:r>
      <ns11:oMath>
        <ns11:r>
          <ns11:t>u(t)=</ns11:t>
        </ns11:r>
        <ns11:sSub>
          <ns11:e>
            <ns11:r>
              <ns11:t>K</ns11:t>
            </ns11:r>
          </ns11:e>
          <ns11:sub>
            <ns11:r>
              <ns11:t>p</ns11:t>
            </ns11:r>
          </ns11:sub>
        </ns11:sSub>
        <ns11:r>
          <ns11:t xml:space="preserve"> e(t)+</ns11:t>
        </ns11:r>
        <ns11:sSub>
          <ns11:e>
            <ns11:r>
              <ns11:t>K</ns11:t>
            </ns11:r>
          </ns11:e>
          <ns11:sub>
            <ns11:r>
              <ns11:t>i</ns11:t>
            </ns11:r>
          </ns11:sub>
        </ns11:sSub>
        <ns11:r>
          <ns11:t xml:space="preserve"> </ns11:t>
        </ns11:r>
        <ns11:nary>
          <ns11:naryPr>
            <ns11:chr ns11:val="∫"/>
            <ns11:limLoc ns11:val="subSup"/>
          </ns11:naryPr>
          <ns11:sub>
            <ns11:r>
              <ns11:t>0</ns11:t>
            </ns11:r>
          </ns11:sub>
          <ns11:sup>
            <ns11:r>
              <ns11:t>t</ns11:t>
            </ns11:r>
          </ns11:sup>
          <ns11:e>
            <ns11:r>
              <ns11:t xml:space="preserve">e(τ) dτ</ns11:t>
            </ns11:r>
          </ns11:e>
        </ns11:nary>
        <ns11:r>
          <ns11:t xml:space="preserve">+</ns11:t>
        </ns11:r>
        <ns11:sSub>
          <ns11:e>
            <ns11:r>
              <ns11:t>K</ns11:t>
            </ns11:r>
          </ns11:e>
          <ns11:sub>
            <ns11:r>
              <ns11:t>d</ns11:t>
            </ns11:r>
          </ns11:sub>
        </ns11:sSub>
        <ns11:r>
          <ns11:t xml:space="preserve"> </ns11:t>
        </ns11:r>
        <ns11:f>
          <ns11:fPr>
            <ns11:type ns11:val="bar"/>
          </ns11:fPr>
          <ns11:num>
            <ns11:r>
              <ns11:t xml:space="preserve">d e(t)</ns11:t>
            </ns11:r>
          </ns11:num>
          <ns11:den>
            <ns11:r>
              <ns11:t>dt</ns11:t>
            </ns11:r>
          </ns11:den>
        </ns11:f>
      </ns11:oMath>
      <w:r>
        <w:rPr>
          <w:rFonts w:ascii="Times New Roman" w:hAnsi="Times New Roman" w:eastAsia="Times New Roman"/>
          <w:color w:val="000000"/>
          <w:sz w:val="26"/>
        </w:rPr>
        <w:t>,</w:t>
      </w:r>
      <w:r>
        <w:tab/>
      </w:r>
      <w:r>
        <w:rPr>
          <w:rFonts w:ascii="Times New Roman" w:hAnsi="Times New Roman" w:eastAsia="Times New Roman"/>
          <w:color w:val="000000"/>
          <w:sz w:val="26"/>
        </w:rPr>
        <w:t>(4.6)</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u(t) – controller output before limiting;</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K_p – proportional gain;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K_i – integral gain;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K_d – derivative gain.</w:t>
      </w:r>
    </w:p>
    <w:p>
      <w:pPr>
        <w:pStyle w:val="BodyText"/>
        <w:spacing w:line="300" w:lineRule="auto" w:before="0" w:after="0"/>
        <w:ind w:firstLine="709"/>
        <w:jc w:val="both"/>
      </w:pPr>
      <w:r>
        <w:rPr>
          <w:rFonts w:ascii="Times New Roman" w:hAnsi="Times New Roman" w:eastAsia="Times New Roman"/>
          <w:color w:val="000000"/>
          <w:sz w:val="26"/>
        </w:rPr>
        <w:t>The initial controller 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is increased until the controlled process approaches sustained oscillation, and the observed ultimate gain and oscillation period are used to calculate the initial PID coefficients. For the parallel PID form in formula (4.6), the corresponding initial relations are given by formula (4.7).</w:t>
      </w:r>
    </w:p>
    <w:p>
      <w:pPr>
        <w:pStyle w:val="Formula"/>
        <w:tabs>
          <w:tab w:pos="4677" w:val="center"/>
          <w:tab w:pos="9354" w:val="right"/>
        </w:tabs>
        <w:spacing w:line="300" w:lineRule="auto" w:before="260" w:after="260"/>
        <w:ind w:firstLine="0"/>
        <w:jc w:val="left"/>
      </w:pPr>
      <w:r>
        <w:tab/>
      </w:r>
      <ns11:oMath>
        <ns11:sSub>
          <ns11:e>
            <ns11:r>
              <ns11:t>K</ns11:t>
            </ns11:r>
          </ns11:e>
          <ns11:sub>
            <ns11:r>
              <ns11:t>p</ns11:t>
            </ns11:r>
          </ns11:sub>
        </ns11:sSub>
        <ns11:r>
          <ns11:t>=0.6</ns11:t>
        </ns11:r>
        <ns11:sSub>
          <ns11:e>
            <ns11:r>
              <ns11:t>K</ns11:t>
            </ns11:r>
          </ns11:e>
          <ns11:sub>
            <ns11:r>
              <ns11:t>u</ns11:t>
            </ns11:r>
          </ns11:sub>
        </ns11:sSub>
        <ns11:r>
          <ns11:t xml:space="preserve">; </ns11:t>
        </ns11:r>
        <ns11:sSub>
          <ns11:e>
            <ns11:r>
              <ns11:t>K</ns11:t>
            </ns11:r>
          </ns11:e>
          <ns11:sub>
            <ns11:r>
              <ns11:t>i</ns11:t>
            </ns11:r>
          </ns11:sub>
        </ns11:sSub>
        <ns11:r>
          <ns11:t>=</ns11:t>
        </ns11:r>
        <ns11:f>
          <ns11:fPr>
            <ns11:type ns11:val="bar"/>
          </ns11:fPr>
          <ns11:num>
            <ns11:r>
              <ns11:t>1.2</ns11:t>
            </ns11:r>
            <ns11:sSub>
              <ns11:e>
                <ns11:r>
                  <ns11:t>K</ns11:t>
                </ns11:r>
              </ns11:e>
              <ns11:sub>
                <ns11:r>
                  <ns11:t>u</ns11:t>
                </ns11:r>
              </ns11:sub>
            </ns11:sSub>
          </ns11:num>
          <ns11:den>
            <ns11:sSub>
              <ns11:e>
                <ns11:r>
                  <ns11:t>T</ns11:t>
                </ns11:r>
              </ns11:e>
              <ns11:sub>
                <ns11:r>
                  <ns11:t>u</ns11:t>
                </ns11:r>
              </ns11:sub>
            </ns11:sSub>
          </ns11:den>
        </ns11:f>
        <ns11:r>
          <ns11:t xml:space="preserve">; </ns11:t>
        </ns11:r>
        <ns11:sSub>
          <ns11:e>
            <ns11:r>
              <ns11:t>K</ns11:t>
            </ns11:r>
          </ns11:e>
          <ns11:sub>
            <ns11:r>
              <ns11:t>d</ns11:t>
            </ns11:r>
          </ns11:sub>
        </ns11:sSub>
        <ns11:r>
          <ns11:t>=0.075</ns11:t>
        </ns11:r>
        <ns11:sSub>
          <ns11:e>
            <ns11:r>
              <ns11:t>K</ns11:t>
            </ns11:r>
          </ns11:e>
          <ns11:sub>
            <ns11:r>
              <ns11:t>u</ns11:t>
            </ns11:r>
          </ns11:sub>
        </ns11:sSub>
        <ns11:sSub>
          <ns11:e>
            <ns11:r>
              <ns11:t>T</ns11:t>
            </ns11:r>
          </ns11:e>
          <ns11:sub>
            <ns11:r>
              <ns11:t>u</ns11:t>
            </ns11:r>
          </ns11:sub>
        </ns11:sSub>
      </ns11:oMath>
      <w:r>
        <w:rPr>
          <w:rFonts w:ascii="Times New Roman" w:hAnsi="Times New Roman" w:eastAsia="Times New Roman"/>
          <w:color w:val="000000"/>
          <w:sz w:val="26"/>
        </w:rPr>
        <w:t>,</w:t>
      </w:r>
      <w:r>
        <w:tab/>
      </w:r>
      <w:r>
        <w:rPr>
          <w:rFonts w:ascii="Times New Roman" w:hAnsi="Times New Roman" w:eastAsia="Times New Roman"/>
          <w:color w:val="000000"/>
          <w:sz w:val="26"/>
        </w:rPr>
        <w:t>(4.7)</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K_u – ultimate proportional gain obtained from the onset of sustained oscillation;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T_u – ultimate oscillation period, s.</w:t>
      </w:r>
    </w:p>
    <w:p>
      <w:pPr>
        <w:pStyle w:val="BodyText"/>
        <w:spacing w:line="300" w:lineRule="auto" w:before="0" w:after="0"/>
        <w:ind w:firstLine="709"/>
        <w:jc w:val="both"/>
      </w:pPr>
      <w:r>
        <w:rPr>
          <w:rFonts w:ascii="Times New Roman" w:hAnsi="Times New Roman" w:eastAsia="Times New Roman"/>
          <w:color w:val="000000"/>
          <w:sz w:val="26"/>
        </w:rPr>
        <w:t>In the present project this method was used as the engineering reference for the first tuning stage. Since the physical chamber and power stage had not yet been assembled and instrumented, the final ultimate gain and ultimate period must be confirmed later on the real device by a controlled closed-loop test. At the simulator stage, the Ziegler-Nichols-based estimate was intentionally converted into a conservative PI-oriented setting because the thermal object is slow, the actuator is PWM-limited, and the DS18B20 measurement is discrete.</w:t>
      </w:r>
    </w:p>
    <w:p>
      <w:pPr>
        <w:pStyle w:val="BodyText"/>
        <w:spacing w:line="300" w:lineRule="auto" w:before="0" w:after="0"/>
        <w:ind w:firstLine="709"/>
        <w:jc w:val="both"/>
      </w:pPr>
      <w:r>
        <w:rPr>
          <w:rFonts w:ascii="Times New Roman" w:hAnsi="Times New Roman" w:eastAsia="Times New Roman"/>
          <w:color w:val="000000"/>
          <w:sz w:val="26"/>
        </w:rPr>
        <w:t>In the implemented default configuration, K_p = 120, K_i = 12, and K_d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steady-state error. The selected integral gain was reduced from the more aggressive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(4.8).</w:t>
      </w:r>
    </w:p>
    <w:p>
      <w:pPr>
        <w:pStyle w:val="Formula"/>
        <w:tabs>
          <w:tab w:pos="4677" w:val="center"/>
          <w:tab w:pos="9354" w:val="right"/>
        </w:tabs>
        <w:spacing w:line="300" w:lineRule="auto" w:before="260" w:after="260"/>
        <w:ind w:firstLine="0"/>
        <w:jc w:val="left"/>
      </w:pPr>
      <w:r>
        <w:tab/>
      </w:r>
      <ns11:oMath>
        <ns11:r>
          <ns11:t>D=</ns11:t>
        </ns11:r>
        <ns11:f>
          <ns11:fPr>
            <ns11:type ns11:val="bar"/>
          </ns11:fPr>
          <ns11:num>
            <ns11:r>
              <ns11:t>u</ns11:t>
            </ns11:r>
          </ns11:num>
          <ns11:den>
            <ns11:r>
              <ns11:t>255</ns11:t>
            </ns11:r>
          </ns11:den>
        </ns11:f>
      </ns11:oMath>
      <w:r>
        <w:rPr>
          <w:rFonts w:ascii="Times New Roman" w:hAnsi="Times New Roman" w:eastAsia="Times New Roman"/>
          <w:color w:val="000000"/>
          <w:sz w:val="26"/>
        </w:rPr>
        <w:t>,</w:t>
      </w:r>
      <w:r>
        <w:tab/>
      </w:r>
      <w:r>
        <w:rPr>
          <w:rFonts w:ascii="Times New Roman" w:hAnsi="Times New Roman" w:eastAsia="Times New Roman"/>
          <w:color w:val="000000"/>
          <w:sz w:val="26"/>
        </w:rPr>
        <w:t>(4.8)</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D – normalized PWM duty ratio;</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 – limited controller output.</w:t>
      </w:r>
    </w:p>
    <w:p>
      <w:pPr>
        <w:pStyle w:val="BodyText"/>
        <w:spacing w:line="300" w:lineRule="auto" w:before="0" w:after="0"/>
        <w:ind w:firstLine="709"/>
        <w:jc w:val="both"/>
      </w:pPr>
      <w:r>
        <w:rPr>
          <w:rFonts w:ascii="Times New Roman" w:hAnsi="Times New Roman" w:eastAsia="Times New Roman"/>
          <w:color w:val="000000"/>
          <w:sz w:val="26"/>
        </w:rP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pPr>
        <w:pStyle w:val="BodyText"/>
        <w:spacing w:line="300" w:lineRule="auto" w:before="0" w:after="0"/>
        <w:ind w:firstLine="709"/>
        <w:jc w:val="both"/>
      </w:pPr>
      <w:r>
        <w:rPr>
          <w:rFonts w:ascii="Times New Roman" w:hAnsi="Times New Roman" w:eastAsia="Times New Roman"/>
          <w:color w:val="000000"/>
          <w:sz w:val="26"/>
        </w:rPr>
        <w:t>The key part of the implemented anti-windup logic is shown in Figure 4.5.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pPr>
        <w:pStyle w:val="BodyText"/>
        <w:spacing w:line="260" w:lineRule="exact" w:before="0" w:after="0"/>
        <w:ind w:firstLine="0" w:left="0" w:right="0"/>
        <w:jc w:val="left"/>
      </w:pPr>
    </w:p>
    <w:p>
      <w:pPr>
        <w:keepNext/>
        <w:spacing w:before="0" w:after="0"/>
        <w:ind w:firstLine="0"/>
        <w:jc w:val="center"/>
      </w:pPr>
      <w:r>
        <w:drawing>
          <ns4:inline>
            <ns4:extent cx="5940000" cy="3748800"/>
            <ns4:docPr id="6" name="Picture 6"/>
            <ns4:cNvGraphicFramePr>
              <ns6:graphicFrameLocks noChangeAspect="1"/>
            </ns4:cNvGraphicFramePr>
            <ns6:graphic>
              <ns6:graphicData uri="http://schemas.openxmlformats.org/drawingml/2006/picture">
                <ns10:pic>
                  <ns10:nvPicPr>
                    <ns10:cNvPr id="0" name="figure_4_5_pid_anti_windup_code.png"/>
                    <ns10:cNvPicPr/>
                  </ns10:nvPicPr>
                  <ns10:blipFill>
                    <ns6:blip r:embed="rId49"/>
                    <ns6:stretch>
                      <ns6:fillRect/>
                    </ns6:stretch>
                  </ns10:blipFill>
                  <ns10:spPr>
                    <ns6:xfrm>
                      <ns6:off x="0" y="0"/>
                      <ns6:ext cx="5940000" cy="3748800"/>
                    </ns6:xfrm>
                    <ns6:prstGeom prst="rect"/>
                  </ns10:spPr>
                </ns10:pic>
              </ns6:graphicData>
            </ns6:graphic>
          </ns4:inline>
        </w:drawing>
      </w:r>
    </w:p>
    <w:p>
      <w:pPr>
        <w:pStyle w:val="FigureCaption"/>
        <w:spacing w:line="300" w:lineRule="auto" w:before="0" w:after="0"/>
        <w:ind w:firstLine="0"/>
        <w:jc w:val="center"/>
      </w:pPr>
      <w:r>
        <w:rPr>
          <w:rFonts w:ascii="Times New Roman" w:hAnsi="Times New Roman" w:eastAsia="Times New Roman"/>
          <w:color w:val="000000"/>
          <w:sz w:val="26"/>
        </w:rPr>
        <w:t>Figure 4.5 – PID output limiting and anti-windup implementation fragment</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pPr>
        <w:pStyle w:val="Heading2"/>
        <w:keepNext/>
        <w:spacing w:line="300" w:lineRule="auto" w:before="260" w:after="260"/>
        <w:ind w:firstLine="709"/>
      </w:pPr>
      <w:r>
        <w:rPr>
          <w:rFonts w:ascii="Times New Roman" w:hAnsi="Times New Roman" w:eastAsia="Times New Roman"/>
          <w:b/>
          <w:color w:val="000000"/>
          <w:sz w:val="26"/>
        </w:rPr>
        <w:t>4.6 Runtime configuration, MQTT handling, and safety validation</w:t>
      </w:r>
    </w:p>
    <w:p>
      <w:pPr>
        <w:pStyle w:val="BodyText"/>
        <w:spacing w:line="300" w:lineRule="auto" w:before="0" w:after="0"/>
        <w:ind w:firstLine="709"/>
        <w:jc w:val="both"/>
      </w:pPr>
      <w:r>
        <w:rPr>
          <w:rFonts w:ascii="Times New Roman" w:hAnsi="Times New Roman" w:eastAsia="Times New Roman"/>
          <w:color w:val="000000"/>
          <w:sz w:val="26"/>
        </w:rP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pPr>
        <w:pStyle w:val="BodyText"/>
        <w:spacing w:line="300" w:lineRule="auto" w:before="0" w:after="0"/>
        <w:ind w:firstLine="709"/>
        <w:jc w:val="both"/>
      </w:pPr>
      <w:r>
        <w:rPr>
          <w:rFonts w:ascii="Times New Roman" w:hAnsi="Times New Roman" w:eastAsia="Times New Roman"/>
          <w:color w:val="000000"/>
          <w:sz w:val="26"/>
        </w:rPr>
        <w:t>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w:pPr>
        <w:pStyle w:val="BodyText"/>
        <w:spacing w:line="300" w:lineRule="auto" w:before="0" w:after="0"/>
        <w:ind w:firstLine="709"/>
        <w:jc w:val="both"/>
      </w:pPr>
      <w:r>
        <w:rPr>
          <w:rFonts w:ascii="Times New Roman" w:hAnsi="Times New Roman" w:eastAsia="Times New Roman"/>
          <w:color w:val="000000"/>
          <w:sz w:val="26"/>
        </w:rP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w:pPr>
        <w:pStyle w:val="BodyText"/>
        <w:spacing w:line="300" w:lineRule="auto" w:before="0" w:after="0"/>
        <w:ind w:firstLine="709"/>
        <w:jc w:val="both"/>
      </w:pPr>
      <w:r>
        <w:rPr>
          <w:rFonts w:ascii="Times New Roman" w:hAnsi="Times New Roman" w:eastAsia="Times New Roman"/>
          <w:color w:val="000000"/>
          <w:sz w:val="26"/>
        </w:rP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pPr>
        <w:pStyle w:val="BodyText"/>
        <w:spacing w:line="300" w:lineRule="auto" w:before="0" w:after="0"/>
        <w:ind w:firstLine="709"/>
        <w:jc w:val="both"/>
      </w:pPr>
      <w:r>
        <w:rPr>
          <w:rFonts w:ascii="Times New Roman" w:hAnsi="Times New Roman" w:eastAsia="Times New Roman"/>
          <w:color w:val="000000"/>
          <w:sz w:val="26"/>
        </w:rPr>
        <w:t>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reset and the actuator output is forced to zero. The telemetry then reports the fault reason and the safety-output state.</w:t>
      </w:r>
    </w:p>
    <w:p>
      <w:pPr>
        <w:pStyle w:val="BodyText"/>
        <w:spacing w:line="300" w:lineRule="auto" w:before="0" w:after="0"/>
        <w:ind w:firstLine="709"/>
        <w:jc w:val="both"/>
      </w:pPr>
      <w:r>
        <w:rPr>
          <w:rFonts w:ascii="Times New Roman" w:hAnsi="Times New Roman" w:eastAsia="Times New Roman"/>
          <w:color w:val="000000"/>
          <w:sz w:val="26"/>
        </w:rPr>
        <w:t>The firmware fragment shown in Figure 4.6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pPr>
        <w:pStyle w:val="BodyText"/>
        <w:spacing w:line="260" w:lineRule="exact" w:before="0" w:after="0"/>
        <w:ind w:firstLine="0" w:left="0" w:right="0"/>
        <w:jc w:val="left"/>
      </w:pPr>
    </w:p>
    <w:p>
      <w:pPr>
        <w:keepNext/>
        <w:spacing w:before="0" w:after="0"/>
        <w:ind w:firstLine="0"/>
        <w:jc w:val="center"/>
      </w:pPr>
      <w:r>
        <w:drawing>
          <ns4:inline>
            <ns4:extent cx="5940000" cy="5768400"/>
            <ns4:docPr id="7" name="Picture 7"/>
            <ns4:cNvGraphicFramePr>
              <ns6:graphicFrameLocks noChangeAspect="1"/>
            </ns4:cNvGraphicFramePr>
            <ns6:graphic>
              <ns6:graphicData uri="http://schemas.openxmlformats.org/drawingml/2006/picture">
                <ns10:pic>
                  <ns10:nvPicPr>
                    <ns10:cNvPr id="0" name="figure_4_6_edge_control_tick_code.png"/>
                    <ns10:cNvPicPr/>
                  </ns10:nvPicPr>
                  <ns10:blipFill>
                    <ns6:blip r:embed="rId50"/>
                    <ns6:stretch>
                      <ns6:fillRect/>
                    </ns6:stretch>
                  </ns10:blipFill>
                  <ns10:spPr>
                    <ns6:xfrm>
                      <ns6:off x="0" y="0"/>
                      <ns6:ext cx="5940000" cy="5768400"/>
                    </ns6:xfrm>
                    <ns6:prstGeom prst="rect"/>
                  </ns10:spPr>
                </ns10:pic>
              </ns6:graphicData>
            </ns6:graphic>
          </ns4:inline>
        </w:drawing>
      </w:r>
    </w:p>
    <w:p>
      <w:pPr>
        <w:pStyle w:val="FigureCaption"/>
        <w:spacing w:line="300" w:lineRule="auto" w:before="0" w:after="0"/>
        <w:ind w:firstLine="0"/>
        <w:jc w:val="center"/>
      </w:pPr>
      <w:r>
        <w:rPr>
          <w:rFonts w:ascii="Times New Roman" w:hAnsi="Times New Roman" w:eastAsia="Times New Roman"/>
          <w:color w:val="000000"/>
          <w:sz w:val="26"/>
        </w:rPr>
        <w:t>Figure 4.6 – Edge control tick with safety forcing and telemetry publishing</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and the chamber temperature should be compared with an external thermometer. These tests are necessary before the PCB and enclosure can be considered validated as real hardware.</w:t>
      </w:r>
    </w:p>
    <w:p>
      <w:pPr>
        <w:pStyle w:val="BodyText"/>
        <w:spacing w:line="300" w:lineRule="auto" w:before="0" w:after="0"/>
        <w:ind w:firstLine="709"/>
        <w:jc w:val="both"/>
      </w:pPr>
      <w:r>
        <w:rPr>
          <w:rFonts w:ascii="Times New Roman" w:hAnsi="Times New Roman" w:eastAsia="Times New Roman"/>
          <w:color w:val="000000"/>
          <w:sz w:val="26"/>
        </w:rPr>
        <w:t>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pPr>
        <w:pStyle w:val="BodyText"/>
        <w:spacing w:line="300" w:lineRule="auto" w:before="0" w:after="0"/>
        <w:ind w:firstLine="709"/>
        <w:jc w:val="both"/>
      </w:pPr>
      <w:r>
        <w:rPr>
          <w:rFonts w:ascii="Times New Roman" w:hAnsi="Times New Roman" w:eastAsia="Times New Roman"/>
          <w:color w:val="000000"/>
          <w:sz w:val="26"/>
        </w:rP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w:pPr>
        <w:pStyle w:val="BodyText"/>
        <w:spacing w:line="300" w:lineRule="auto" w:before="0" w:after="0"/>
        <w:ind w:firstLine="709"/>
        <w:jc w:val="both"/>
      </w:pPr>
      <w:r>
        <w:rPr>
          <w:rFonts w:ascii="Times New Roman" w:hAnsi="Times New Roman" w:eastAsia="Times New Roman"/>
          <w:color w:val="000000"/>
          <w:sz w:val="26"/>
        </w:rP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w:pPr>
        <w:pStyle w:val="BodyText"/>
        <w:spacing w:line="300" w:lineRule="auto" w:before="0" w:after="0"/>
        <w:ind w:firstLine="709"/>
        <w:jc w:val="both"/>
      </w:pPr>
      <w:r>
        <w:rPr>
          <w:rFonts w:ascii="Times New Roman" w:hAnsi="Times New Roman" w:eastAsia="Times New Roman"/>
          <w:color w:val="000000"/>
          <w:sz w:val="26"/>
        </w:rP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pPr>
        <w:pStyle w:val="BodyText"/>
        <w:spacing w:line="300" w:lineRule="auto" w:before="0" w:after="0"/>
        <w:ind w:firstLine="709"/>
        <w:jc w:val="both"/>
      </w:pPr>
      <w:r>
        <w:rPr>
          <w:rFonts w:ascii="Times New Roman" w:hAnsi="Times New Roman" w:eastAsia="Times New Roman"/>
          <w:color w:val="000000"/>
          <w:sz w:val="26"/>
        </w:rP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pPr>
        <w:pStyle w:val="Heading1"/>
        <w:keepNext/>
        <w:pageBreakBefore/>
        <w:spacing w:line="300" w:lineRule="auto" w:after="260"/>
        <w:ind w:firstLine="709"/>
      </w:pPr>
      <w:r>
        <w:rPr>
          <w:rFonts w:ascii="Times New Roman" w:hAnsi="Times New Roman" w:eastAsia="Times New Roman"/>
          <w:b/>
          <w:color w:val="000000"/>
          <w:sz w:val="28"/>
        </w:rPr>
        <w:t>5 IMPLEMENTATION OF THE DATA HUB AND HMI LAYERS</w:t>
      </w:r>
    </w:p>
    <w:p>
      <w:pPr>
        <w:pStyle w:val="Heading2"/>
        <w:keepNext/>
        <w:spacing w:line="300" w:lineRule="auto" w:before="260" w:after="260"/>
        <w:ind w:firstLine="709"/>
      </w:pPr>
      <w:r>
        <w:rPr>
          <w:rFonts w:ascii="Times New Roman" w:hAnsi="Times New Roman" w:eastAsia="Times New Roman"/>
          <w:b/>
          <w:color w:val="000000"/>
          <w:sz w:val="26"/>
        </w:rPr>
        <w:t>5.1 MQTT ingestion pipeline</w:t>
      </w:r>
    </w:p>
    <w:p>
      <w:pPr>
        <w:pStyle w:val="BodyText"/>
        <w:spacing w:line="300" w:lineRule="auto" w:before="0" w:after="0"/>
        <w:ind w:firstLine="709"/>
        <w:jc w:val="both"/>
      </w:pPr>
      <w:r>
        <w:rPr>
          <w:rFonts w:ascii="Times New Roman" w:hAnsi="Times New Roman" w:eastAsia="Times New Roman"/>
          <w:color w:val="000000"/>
          <w:sz w:val="26"/>
        </w:rPr>
        <w:t>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pPr>
        <w:pStyle w:val="BodyText"/>
        <w:spacing w:line="300" w:lineRule="auto" w:before="0" w:after="0"/>
        <w:ind w:firstLine="709"/>
        <w:jc w:val="both"/>
      </w:pPr>
      <w:r>
        <w:rPr>
          <w:rFonts w:ascii="Times New Roman" w:hAnsi="Times New Roman" w:eastAsia="Times New Roman"/>
          <w:color w:val="000000"/>
          <w:sz w:val="26"/>
        </w:rP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w:t>
      </w:r>
    </w:p>
    <w:p>
      <w:pPr>
        <w:pStyle w:val="BodyText"/>
        <w:spacing w:line="300" w:lineRule="auto" w:before="0" w:after="0"/>
        <w:ind w:firstLine="709"/>
        <w:jc w:val="both"/>
      </w:pPr>
      <w:r>
        <w:rPr>
          <w:rFonts w:ascii="Times New Roman" w:hAnsi="Times New Roman" w:eastAsia="Times New Roman"/>
          <w:color w:val="000000"/>
          <w:sz w:val="26"/>
        </w:rP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w:pPr>
        <w:pStyle w:val="BodyText"/>
        <w:spacing w:line="300" w:lineRule="auto" w:before="0" w:after="0"/>
        <w:ind w:firstLine="709"/>
        <w:jc w:val="both"/>
      </w:pPr>
      <w:r>
        <w:rPr>
          <w:rFonts w:ascii="Times New Roman" w:hAnsi="Times New Roman" w:eastAsia="Times New Roman"/>
          <w:color w:val="000000"/>
          <w:sz w:val="26"/>
        </w:rPr>
        <w:t>The central part of this implementation is shown in Figure 5.1. The fragment demonstrates the bounded buffer, configured overflow behavior, parallel scheduler, and fixed device-lane partitioning used to process MQTT messages without relying on an uncontrolled queue.</w:t>
      </w:r>
    </w:p>
    <w:p>
      <w:pPr>
        <w:pStyle w:val="BodyText"/>
        <w:spacing w:line="260" w:lineRule="exact" w:before="0" w:after="0"/>
        <w:ind w:firstLine="0" w:left="0" w:right="0"/>
        <w:jc w:val="left"/>
      </w:pPr>
    </w:p>
    <w:p>
      <w:pPr>
        <w:keepNext/>
        <w:spacing w:before="0" w:after="0"/>
        <w:ind w:firstLine="0"/>
        <w:jc w:val="center"/>
      </w:pPr>
      <w:r>
        <w:drawing>
          <ns4:inline>
            <ns4:extent cx="5940000" cy="2626800"/>
            <ns4:docPr id="8" name="Picture 8"/>
            <ns4:cNvGraphicFramePr>
              <ns6:graphicFrameLocks noChangeAspect="1"/>
            </ns4:cNvGraphicFramePr>
            <ns6:graphic>
              <ns6:graphicData uri="http://schemas.openxmlformats.org/drawingml/2006/picture">
                <ns10:pic>
                  <ns10:nvPicPr>
                    <ns10:cNvPr id="0" name="figure_5_3_datahub_pipeline_code.png"/>
                    <ns10:cNvPicPr/>
                  </ns10:nvPicPr>
                  <ns10:blipFill>
                    <ns6:blip r:embed="rId51"/>
                    <ns6:stretch>
                      <ns6:fillRect/>
                    </ns6:stretch>
                  </ns10:blipFill>
                  <ns10:spPr>
                    <ns6:xfrm>
                      <ns6:off x="0" y="0"/>
                      <ns6:ext cx="5940000" cy="2626800"/>
                    </ns6:xfrm>
                    <ns6:prstGeom prst="rect"/>
                  </ns10:spPr>
                </ns10:pic>
              </ns6:graphicData>
            </ns6:graphic>
          </ns4:inline>
        </w:drawing>
      </w:r>
    </w:p>
    <w:p>
      <w:pPr>
        <w:pStyle w:val="FigureCaption"/>
        <w:spacing w:line="300" w:lineRule="auto" w:before="0" w:after="0"/>
        <w:ind w:firstLine="0"/>
        <w:jc w:val="center"/>
      </w:pPr>
      <w:r>
        <w:rPr>
          <w:rFonts w:ascii="Times New Roman" w:hAnsi="Times New Roman" w:eastAsia="Times New Roman"/>
          <w:color w:val="000000"/>
          <w:sz w:val="26"/>
        </w:rPr>
        <w:t>Figure 5.1 – Data Hub bounded MQTT ingestion implementation fragment</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w:pPr>
        <w:pStyle w:val="BodyText"/>
        <w:spacing w:line="300" w:lineRule="auto" w:before="0" w:after="0"/>
        <w:ind w:firstLine="709"/>
        <w:jc w:val="both"/>
      </w:pPr>
      <w:r>
        <w:rPr>
          <w:rFonts w:ascii="Times New Roman" w:hAnsi="Times New Roman" w:eastAsia="Times New Roman"/>
          <w:color w:val="000000"/>
          <w:sz w:val="26"/>
        </w:rP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5.1.</w:t>
      </w:r>
    </w:p>
    <w:p>
      <w:pPr>
        <w:pStyle w:val="BodyText"/>
        <w:spacing w:line="2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5.1 – Main Data Hub processing responsibilities</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Implemented mechanism</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Engineering 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MQTT ingestion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Device-scoped subscriptions for telemetry, parameter commands, and acknowledgements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Continuous reception of edge-layer messages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Message parsing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Topic classification and JSON payload mapping into stable models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Separation of raw MQTT exchange from internal data processing</w:t>
            </w:r>
          </w:p>
        </w:tc>
      </w:tr>
    </w:tbl>
    <w:p>
      <w:pPr>
        <w:pStyle w:val="BodyText"/>
        <w:keepNext/>
        <w:pageBreakBefore/>
        <w:spacing w:line="300" w:lineRule="auto" w:before="0" w:after="0"/>
        <w:ind w:firstLine="0" w:left="0"/>
        <w:jc w:val="left"/>
      </w:pPr>
      <w:r>
        <w:rPr>
          <w:rFonts w:ascii="Times New Roman" w:hAnsi="Times New Roman" w:eastAsia="Times New Roman"/>
          <w:color w:val="000000"/>
          <w:sz w:val="26"/>
        </w:rPr>
        <w:t>Continue of the Table 5.1</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Implemented mechanism</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Engineering 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Bounded processing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Reactor pipeline with configurable buffers, prefetch, and lane partitioning</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Stable operation under burst traffic and multiple devices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Persistence handoff</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Writer abstraction for log, file archive, or TDengine REST storage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Reproducible data storage and later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Device state tracking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Online/offline state updates based on received messages and timeouts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HMI visibility of device availability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Operational metrics</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Counters for received, parsed, skipped, persisted, and failed messages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Runtime observability and troubleshooting</w:t>
            </w:r>
          </w:p>
        </w:tc>
      </w:tr>
    </w:tbl>
    <w:p>
      <w:pPr>
        <w:pStyle w:val="BodyText"/>
        <w:spacing w:line="2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5.2 Message parsing and topic model</w:t>
      </w:r>
    </w:p>
    <w:p>
      <w:pPr>
        <w:pStyle w:val="BodyText"/>
        <w:spacing w:line="300" w:lineRule="auto" w:before="0" w:after="0"/>
        <w:ind w:firstLine="709"/>
        <w:jc w:val="both"/>
      </w:pPr>
      <w:r>
        <w:rPr>
          <w:rFonts w:ascii="Times New Roman" w:hAnsi="Times New Roman" w:eastAsia="Times New Roman"/>
          <w:color w:val="000000"/>
          <w:sz w:val="26"/>
        </w:rP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pPr>
        <w:pStyle w:val="BodyText"/>
        <w:spacing w:line="300" w:lineRule="auto" w:before="0" w:after="0"/>
        <w:ind w:firstLine="709"/>
        <w:jc w:val="both"/>
      </w:pPr>
      <w:r>
        <w:rPr>
          <w:rFonts w:ascii="Times New Roman" w:hAnsi="Times New Roman" w:eastAsia="Times New Roman"/>
          <w:color w:val="000000"/>
          <w:sz w:val="26"/>
        </w:rP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w:pPr>
        <w:pStyle w:val="BodyText"/>
        <w:spacing w:line="300" w:lineRule="auto" w:before="0" w:after="0"/>
        <w:ind w:firstLine="709"/>
        <w:jc w:val="both"/>
      </w:pPr>
      <w:r>
        <w:rPr>
          <w:rFonts w:ascii="Times New Roman" w:hAnsi="Times New Roman" w:eastAsia="Times New Roman"/>
          <w:color w:val="000000"/>
          <w:sz w:val="26"/>
        </w:rPr>
        <w:t>Parameter-set messages are parsed separately from telemetry. They represent an upper-layer intent to change runtime configuration. The message may contain a target temperature, controller coefficients, control mode, control period, and an apply_immediately flag. The Data Hub stores this intent as a separate fact because the publication of a command does not prove that the device accepted it. This design avoids a common weakness in simple monitoring prototypes, where an operator action is treated as successful before the controlled device has confirmed it.</w:t>
      </w:r>
    </w:p>
    <w:p>
      <w:pPr>
        <w:pStyle w:val="BodyText"/>
        <w:spacing w:line="300" w:lineRule="auto" w:before="0" w:after="0"/>
        <w:ind w:firstLine="709"/>
        <w:jc w:val="both"/>
      </w:pPr>
      <w:r>
        <w:rPr>
          <w:rFonts w:ascii="Times New Roman" w:hAnsi="Times New Roman" w:eastAsia="Times New Roman"/>
          <w:color w:val="000000"/>
          <w:sz w:val="26"/>
        </w:rPr>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pPr>
        <w:pStyle w:val="BodyText"/>
        <w:spacing w:line="300" w:lineRule="auto" w:before="0" w:after="0"/>
        <w:ind w:firstLine="709"/>
        <w:jc w:val="both"/>
      </w:pPr>
      <w:r>
        <w:rPr>
          <w:rFonts w:ascii="Times New Roman" w:hAnsi="Times New Roman" w:eastAsia="Times New Roman"/>
          <w:color w:val="000000"/>
          <w:sz w:val="26"/>
        </w:rP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pPr>
        <w:pStyle w:val="Heading2"/>
        <w:keepNext/>
        <w:spacing w:line="300" w:lineRule="auto" w:before="260" w:after="260"/>
        <w:ind w:firstLine="709"/>
      </w:pPr>
      <w:r>
        <w:rPr>
          <w:rFonts w:ascii="Times New Roman" w:hAnsi="Times New Roman" w:eastAsia="Times New Roman"/>
          <w:b/>
          <w:color w:val="000000"/>
          <w:sz w:val="26"/>
        </w:rPr>
        <w:t>5.3 Telemetry filtering, aggregation, and storage</w:t>
      </w:r>
    </w:p>
    <w:p>
      <w:pPr>
        <w:pStyle w:val="BodyText"/>
        <w:spacing w:line="300" w:lineRule="auto" w:before="0" w:after="0"/>
        <w:ind w:firstLine="709"/>
        <w:jc w:val="both"/>
      </w:pPr>
      <w:r>
        <w:rPr>
          <w:rFonts w:ascii="Times New Roman" w:hAnsi="Times New Roman" w:eastAsia="Times New Roman"/>
          <w:color w:val="000000"/>
          <w:sz w:val="26"/>
        </w:rP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w:pPr>
        <w:pStyle w:val="BodyText"/>
        <w:spacing w:line="300" w:lineRule="auto" w:before="0" w:after="0"/>
        <w:ind w:firstLine="709"/>
        <w:jc w:val="both"/>
      </w:pPr>
      <w:r>
        <w:rPr>
          <w:rFonts w:ascii="Times New Roman" w:hAnsi="Times New Roman" w:eastAsia="Times New Roman"/>
          <w:color w:val="000000"/>
          <w:sz w:val="26"/>
        </w:rPr>
        <w:t>The implemented storage design supports several modes. During development, messages can be logged or archived to local files for inspection. For time-series operation, the Data Hub can write normalized records to TDengine through the REST SQL interface [7]. TDengine is used for high-frequency telemetry and event history, while the HMI backend uses PostgreSQL for relational control-plane data such as users, devices, parameters, roles, rules, recommendations, and other application objects [12]. This separation keeps time-series facts and business objects in different storage areas.</w:t>
      </w:r>
    </w:p>
    <w:p>
      <w:pPr>
        <w:pStyle w:val="BodyText"/>
        <w:spacing w:line="300" w:lineRule="auto" w:before="0" w:after="0"/>
        <w:ind w:firstLine="709"/>
        <w:jc w:val="both"/>
      </w:pPr>
      <w:r>
        <w:rPr>
          <w:rFonts w:ascii="Times New Roman" w:hAnsi="Times New Roman" w:eastAsia="Times New Roman"/>
          <w:color w:val="000000"/>
          <w:sz w:val="26"/>
        </w:rPr>
        <w:t>Telemetry writing can be performed directly or through a batch path. In the TDengine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pPr>
        <w:pStyle w:val="BodyText"/>
        <w:spacing w:line="300" w:lineRule="auto" w:before="0" w:after="0"/>
        <w:ind w:firstLine="709"/>
        <w:jc w:val="both"/>
      </w:pPr>
      <w:r>
        <w:rPr>
          <w:rFonts w:ascii="Times New Roman" w:hAnsi="Times New Roman" w:eastAsia="Times New Roman"/>
          <w:color w:val="000000"/>
          <w:sz w:val="26"/>
        </w:rPr>
        <w:t>Filtering and aggregation are used to reduce unnecessary storage noise when the process is steady. The telemetry write filter can skip repeated stable samples according to configurable deadbands, while the summary aggregator can produce compact steady-state windows. This does not remove important engineering information because command events and acknowledgement events invalidate the filter state and force relevant data to be preserved around configuration changes. In other words, storage reduction is allowed only when it does not hide meaningful control behavior.</w:t>
      </w:r>
    </w:p>
    <w:p>
      <w:pPr>
        <w:pStyle w:val="BodyText"/>
        <w:spacing w:line="300" w:lineRule="auto" w:before="0" w:after="0"/>
        <w:ind w:firstLine="709"/>
        <w:jc w:val="both"/>
      </w:pPr>
      <w:r>
        <w:rPr>
          <w:rFonts w:ascii="Times New Roman" w:hAnsi="Times New Roman" w:eastAsia="Times New Roman"/>
          <w:color w:val="000000"/>
          <w:sz w:val="26"/>
        </w:rP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pPr>
        <w:pStyle w:val="Heading2"/>
        <w:keepNext/>
        <w:spacing w:line="300" w:lineRule="auto" w:before="260" w:after="260"/>
        <w:ind w:firstLine="709"/>
      </w:pPr>
      <w:r>
        <w:rPr>
          <w:rFonts w:ascii="Times New Roman" w:hAnsi="Times New Roman" w:eastAsia="Times New Roman"/>
          <w:b/>
          <w:color w:val="000000"/>
          <w:sz w:val="26"/>
        </w:rPr>
        <w:t>5.4 Alarm and rule processing</w:t>
      </w:r>
    </w:p>
    <w:p>
      <w:pPr>
        <w:pStyle w:val="BodyText"/>
        <w:spacing w:line="300" w:lineRule="auto" w:before="0" w:after="0"/>
        <w:ind w:firstLine="709"/>
        <w:jc w:val="both"/>
      </w:pPr>
      <w:r>
        <w:rPr>
          <w:rFonts w:ascii="Times New Roman" w:hAnsi="Times New Roman" w:eastAsia="Times New Roman"/>
          <w:color w:val="000000"/>
          <w:sz w:val="26"/>
        </w:rP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pPr>
        <w:pStyle w:val="BodyText"/>
        <w:spacing w:line="300" w:lineRule="auto" w:before="0" w:after="0"/>
        <w:ind w:firstLine="709"/>
        <w:jc w:val="both"/>
      </w:pPr>
      <w:r>
        <w:rPr>
          <w:rFonts w:ascii="Times New Roman" w:hAnsi="Times New Roman" w:eastAsia="Times New Roman"/>
          <w:color w:val="000000"/>
          <w:sz w:val="26"/>
        </w:rP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w:pPr>
        <w:pStyle w:val="BodyText"/>
        <w:spacing w:line="300" w:lineRule="auto" w:before="0" w:after="0"/>
        <w:ind w:firstLine="709"/>
        <w:jc w:val="both"/>
      </w:pPr>
      <w:r>
        <w:rPr>
          <w:rFonts w:ascii="Times New Roman" w:hAnsi="Times New Roman" w:eastAsia="Times New Roman"/>
          <w:color w:val="000000"/>
          <w:sz w:val="26"/>
        </w:rP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pPr>
        <w:pStyle w:val="BodyText"/>
        <w:spacing w:line="300" w:lineRule="auto" w:before="0" w:after="0"/>
        <w:ind w:firstLine="709"/>
        <w:jc w:val="both"/>
      </w:pPr>
      <w:r>
        <w:rPr>
          <w:rFonts w:ascii="Times New Roman" w:hAnsi="Times New Roman" w:eastAsia="Times New Roman"/>
          <w:color w:val="000000"/>
          <w:sz w:val="26"/>
        </w:rP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pPr>
        <w:pStyle w:val="Heading2"/>
        <w:keepNext/>
        <w:spacing w:line="300" w:lineRule="auto" w:before="260" w:after="260"/>
        <w:ind w:firstLine="709"/>
      </w:pPr>
      <w:r>
        <w:rPr>
          <w:rFonts w:ascii="Times New Roman" w:hAnsi="Times New Roman" w:eastAsia="Times New Roman"/>
          <w:b/>
          <w:color w:val="000000"/>
          <w:sz w:val="26"/>
        </w:rPr>
        <w:t>5.5 HMI backend and frontend</w:t>
      </w:r>
    </w:p>
    <w:p>
      <w:pPr>
        <w:pStyle w:val="BodyText"/>
        <w:spacing w:line="300" w:lineRule="auto" w:before="0" w:after="0"/>
        <w:ind w:firstLine="709"/>
        <w:jc w:val="both"/>
      </w:pPr>
      <w:r>
        <w:rPr>
          <w:rFonts w:ascii="Times New Roman" w:hAnsi="Times New Roman" w:eastAsia="Times New Roman"/>
          <w:color w:val="000000"/>
          <w:sz w:val="26"/>
        </w:rPr>
        <w:t>The HMI layer provides the operator-facing part of the system. It is implemented with a FastAPI backend and a React frontend [8], [9]. The backend exposes REST endpoints for devices, telemetry history, parameters, alarms, storage rules, users, and operational views. It also connects to TDengine for telemetry and event history and to PostgreSQL for relational control-plane data. The frontend presents this data as monitoring and configuration screens.</w:t>
      </w:r>
    </w:p>
    <w:p>
      <w:pPr>
        <w:pStyle w:val="BodyText"/>
        <w:spacing w:line="300" w:lineRule="auto" w:before="0" w:after="0"/>
        <w:ind w:firstLine="709"/>
        <w:jc w:val="both"/>
      </w:pPr>
      <w:r>
        <w:rPr>
          <w:rFonts w:ascii="Times New Roman" w:hAnsi="Times New Roman" w:eastAsia="Times New Roman"/>
          <w:color w:val="000000"/>
          <w:sz w:val="26"/>
        </w:rPr>
        <w:t>The backend is not a passive relay. It enforces authentication and role-based access, loads accessible devices for the current user, reads current state and history, and prepares responses for the frontend. In TDengine mode, device detail and history pages read time-series facts from TDengine. In PostgreSQL-backed areas, the backend manages users, devices, parameters, alarm rules, recommendations, and other application state. This makes the backend the controlled interface between stored data and operator actions.</w:t>
      </w:r>
    </w:p>
    <w:p>
      <w:pPr>
        <w:pStyle w:val="BodyText"/>
        <w:spacing w:line="300" w:lineRule="auto" w:before="0" w:after="0"/>
        <w:ind w:firstLine="709"/>
        <w:jc w:val="both"/>
      </w:pPr>
      <w:r>
        <w:rPr>
          <w:rFonts w:ascii="Times New Roman" w:hAnsi="Times New Roman" w:eastAsia="Times New Roman"/>
          <w:color w:val="000000"/>
          <w:sz w:val="26"/>
        </w:rPr>
        <w:t>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w:t>
      </w:r>
    </w:p>
    <w:p>
      <w:pPr>
        <w:pStyle w:val="BodyText"/>
        <w:spacing w:line="300" w:lineRule="auto" w:before="0" w:after="0"/>
        <w:ind w:firstLine="709"/>
        <w:jc w:val="both"/>
      </w:pPr>
      <w:r>
        <w:rPr>
          <w:rFonts w:ascii="Times New Roman" w:hAnsi="Times New Roman" w:eastAsia="Times New Roman"/>
          <w:color w:val="000000"/>
          <w:sz w:val="26"/>
        </w:rPr>
        <w:t>The operator-facing monitoring and configuration screen is shown in Figure 5.2. It combines process history, target band visualization, current parameters, editable PID fields, and acknowledgement-related feedback in one view, which supports the closed-loop interpretation of operator actions.</w:t>
      </w:r>
    </w:p>
    <w:p>
      <w:pPr>
        <w:pStyle w:val="BodyText"/>
        <w:spacing w:line="260" w:lineRule="exact" w:before="0" w:after="0"/>
        <w:ind w:firstLine="0" w:left="0" w:right="0"/>
        <w:jc w:val="left"/>
      </w:pPr>
    </w:p>
    <w:p>
      <w:pPr>
        <w:keepNext/>
        <w:spacing w:before="0" w:after="0"/>
        <w:ind w:firstLine="0"/>
        <w:jc w:val="center"/>
      </w:pPr>
      <w:r>
        <w:drawing>
          <ns4:inline>
            <ns4:extent cx="5940000" cy="3895889"/>
            <ns4:docPr id="9" name="Picture 9"/>
            <ns4:cNvGraphicFramePr>
              <ns6:graphicFrameLocks noChangeAspect="1"/>
            </ns4:cNvGraphicFramePr>
            <ns6:graphic>
              <ns6:graphicData uri="http://schemas.openxmlformats.org/drawingml/2006/picture">
                <ns10:pic>
                  <ns10:nvPicPr>
                    <ns10:cNvPr id="0" name="figure_5_1_hmi_device_detail.png"/>
                    <ns10:cNvPicPr/>
                  </ns10:nvPicPr>
                  <ns10:blipFill>
                    <ns6:blip r:embed="rId52"/>
                    <ns6:stretch>
                      <ns6:fillRect/>
                    </ns6:stretch>
                  </ns10:blipFill>
                  <ns10:spPr>
                    <ns6:xfrm>
                      <ns6:off x="0" y="0"/>
                      <ns6:ext cx="5940000" cy="3895889"/>
                    </ns6:xfrm>
                    <ns6:prstGeom prst="rect"/>
                  </ns10:spPr>
                </ns10:pic>
              </ns6:graphicData>
            </ns6:graphic>
          </ns4:inline>
        </w:drawing>
      </w:r>
    </w:p>
    <w:p>
      <w:pPr>
        <w:pStyle w:val="FigureCaption"/>
        <w:spacing w:line="300" w:lineRule="auto" w:before="0" w:after="0"/>
        <w:ind w:firstLine="0"/>
        <w:jc w:val="center"/>
      </w:pPr>
      <w:r>
        <w:rPr>
          <w:rFonts w:ascii="Times New Roman" w:hAnsi="Times New Roman" w:eastAsia="Times New Roman"/>
          <w:color w:val="000000"/>
          <w:sz w:val="26"/>
        </w:rPr>
        <w:t>Figure 5.2 – HMI device detail screen for monitoring and parameter configuration</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pPr>
        <w:pStyle w:val="BodyText"/>
        <w:spacing w:line="300" w:lineRule="auto" w:before="0" w:after="0"/>
        <w:ind w:firstLine="709"/>
        <w:jc w:val="both"/>
      </w:pPr>
      <w:r>
        <w:rPr>
          <w:rFonts w:ascii="Times New Roman" w:hAnsi="Times New Roman" w:eastAsia="Times New Roman"/>
          <w:color w:val="000000"/>
          <w:sz w:val="26"/>
        </w:rPr>
        <w:t>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is located in the edge node, MQTT path, Data Hub, storage layer, backend, or browser interface.</w:t>
      </w:r>
    </w:p>
    <w:p>
      <w:pPr>
        <w:pStyle w:val="BodyText"/>
        <w:spacing w:line="300" w:lineRule="auto" w:before="0" w:after="0"/>
        <w:ind w:firstLine="709"/>
        <w:jc w:val="both"/>
      </w:pPr>
      <w:r>
        <w:rPr>
          <w:rFonts w:ascii="Times New Roman" w:hAnsi="Times New Roman" w:eastAsia="Times New Roman"/>
          <w:color w:val="000000"/>
          <w:sz w:val="26"/>
        </w:rPr>
        <w:t>The operations console shown in Figure 5.3 is used for Data Hub and ingestion monitoring. This screen is not an operator control screen; it is an engineering view that helps inspect MQTT ingress rate, processing rate, queue depth, and runtime status during development and validation.</w:t>
      </w:r>
    </w:p>
    <w:p>
      <w:pPr>
        <w:pStyle w:val="BodyText"/>
        <w:spacing w:line="260" w:lineRule="exact" w:before="0" w:after="0"/>
        <w:ind w:firstLine="0" w:left="0" w:right="0"/>
        <w:jc w:val="left"/>
      </w:pPr>
    </w:p>
    <w:p>
      <w:pPr>
        <w:keepNext/>
        <w:spacing w:before="0" w:after="0"/>
        <w:ind w:firstLine="0"/>
        <w:jc w:val="center"/>
      </w:pPr>
      <w:r>
        <w:drawing>
          <ns4:inline>
            <ns4:extent cx="5940000" cy="3895889"/>
            <ns4:docPr id="10" name="Picture 10"/>
            <ns4:cNvGraphicFramePr>
              <ns6:graphicFrameLocks noChangeAspect="1"/>
            </ns4:cNvGraphicFramePr>
            <ns6:graphic>
              <ns6:graphicData uri="http://schemas.openxmlformats.org/drawingml/2006/picture">
                <ns10:pic>
                  <ns10:nvPicPr>
                    <ns10:cNvPr id="0" name="figure_5_2_hmi_ops_console.png"/>
                    <ns10:cNvPicPr/>
                  </ns10:nvPicPr>
                  <ns10:blipFill>
                    <ns6:blip r:embed="rId53"/>
                    <ns6:stretch>
                      <ns6:fillRect/>
                    </ns6:stretch>
                  </ns10:blipFill>
                  <ns10:spPr>
                    <ns6:xfrm>
                      <ns6:off x="0" y="0"/>
                      <ns6:ext cx="5940000" cy="3895889"/>
                    </ns6:xfrm>
                    <ns6:prstGeom prst="rect"/>
                  </ns10:spPr>
                </ns10:pic>
              </ns6:graphicData>
            </ns6:graphic>
          </ns4:inline>
        </w:drawing>
      </w:r>
    </w:p>
    <w:p>
      <w:pPr>
        <w:pStyle w:val="FigureCaption"/>
        <w:spacing w:line="300" w:lineRule="auto" w:before="0" w:after="0"/>
        <w:ind w:firstLine="0"/>
        <w:jc w:val="center"/>
      </w:pPr>
      <w:r>
        <w:rPr>
          <w:rFonts w:ascii="Times New Roman" w:hAnsi="Times New Roman" w:eastAsia="Times New Roman"/>
          <w:color w:val="000000"/>
          <w:sz w:val="26"/>
        </w:rPr>
        <w:t>Figure 5.3 – HMI operations console for Data Hub and ingestion monitoring</w:t>
      </w:r>
    </w:p>
    <w:p>
      <w:pPr>
        <w:pStyle w:val="BodyText"/>
        <w:spacing w:line="2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5.6 Device monitoring and parameter configuration</w:t>
      </w:r>
    </w:p>
    <w:p>
      <w:pPr>
        <w:pStyle w:val="BodyText"/>
        <w:spacing w:line="300" w:lineRule="auto" w:before="0" w:after="0"/>
        <w:ind w:firstLine="709"/>
        <w:jc w:val="both"/>
      </w:pPr>
      <w:r>
        <w:rPr>
          <w:rFonts w:ascii="Times New Roman" w:hAnsi="Times New Roman" w:eastAsia="Times New Roman"/>
          <w:color w:val="000000"/>
          <w:sz w:val="26"/>
        </w:rP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pPr>
        <w:pStyle w:val="BodyText"/>
        <w:spacing w:line="300" w:lineRule="auto" w:before="0" w:after="0"/>
        <w:ind w:firstLine="709"/>
        <w:jc w:val="both"/>
      </w:pPr>
      <w:r>
        <w:rPr>
          <w:rFonts w:ascii="Times New Roman" w:hAnsi="Times New Roman" w:eastAsia="Times New Roman"/>
          <w:color w:val="000000"/>
          <w:sz w:val="26"/>
        </w:rPr>
        <w:t>The backend MQTT publisher constructs a JSON payload with the selected runtime parameters, control mode, control period, apply_immediately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w:pPr>
        <w:pStyle w:val="BodyText"/>
        <w:spacing w:line="300" w:lineRule="auto" w:before="0" w:after="0"/>
        <w:ind w:firstLine="709"/>
        <w:jc w:val="both"/>
      </w:pPr>
      <w:r>
        <w:rPr>
          <w:rFonts w:ascii="Times New Roman" w:hAnsi="Times New Roman" w:eastAsia="Times New Roman"/>
          <w:color w:val="000000"/>
          <w:sz w:val="26"/>
        </w:rPr>
        <w:t>The command-publishing fragment is shown in Figure 5.4. It demonstrates that the HMI backend constructs a structured parameter payload, removes fields that were not changed by the operator, marks the source as HMI, and publishes the result through the device-specific MQTT command path.</w:t>
      </w:r>
    </w:p>
    <w:p>
      <w:pPr>
        <w:pStyle w:val="BodyText"/>
        <w:spacing w:line="260" w:lineRule="exact" w:before="0" w:after="0"/>
        <w:ind w:firstLine="0" w:left="0" w:right="0"/>
        <w:jc w:val="left"/>
      </w:pPr>
    </w:p>
    <w:p>
      <w:pPr>
        <w:keepNext/>
        <w:spacing w:before="0" w:after="0"/>
        <w:ind w:firstLine="0"/>
        <w:jc w:val="center"/>
      </w:pPr>
      <w:r>
        <w:drawing>
          <ns4:inline>
            <ns4:extent cx="5940000" cy="2065800"/>
            <ns4:docPr id="11" name="Picture 11"/>
            <ns4:cNvGraphicFramePr>
              <ns6:graphicFrameLocks noChangeAspect="1"/>
            </ns4:cNvGraphicFramePr>
            <ns6:graphic>
              <ns6:graphicData uri="http://schemas.openxmlformats.org/drawingml/2006/picture">
                <ns10:pic>
                  <ns10:nvPicPr>
                    <ns10:cNvPr id="0" name="figure_5_4_hmi_command_publisher_code.png"/>
                    <ns10:cNvPicPr/>
                  </ns10:nvPicPr>
                  <ns10:blipFill>
                    <ns6:blip r:embed="rId54"/>
                    <ns6:stretch>
                      <ns6:fillRect/>
                    </ns6:stretch>
                  </ns10:blipFill>
                  <ns10:spPr>
                    <ns6:xfrm>
                      <ns6:off x="0" y="0"/>
                      <ns6:ext cx="5940000" cy="2065800"/>
                    </ns6:xfrm>
                    <ns6:prstGeom prst="rect"/>
                  </ns10:spPr>
                </ns10:pic>
              </ns6:graphicData>
            </ns6:graphic>
          </ns4:inline>
        </w:drawing>
      </w:r>
    </w:p>
    <w:p>
      <w:pPr>
        <w:pStyle w:val="FigureCaption"/>
        <w:spacing w:line="300" w:lineRule="auto" w:before="0" w:after="0"/>
        <w:ind w:firstLine="0"/>
        <w:jc w:val="center"/>
      </w:pPr>
      <w:r>
        <w:rPr>
          <w:rFonts w:ascii="Times New Roman" w:hAnsi="Times New Roman" w:eastAsia="Times New Roman"/>
          <w:color w:val="000000"/>
          <w:sz w:val="26"/>
        </w:rPr>
        <w:t>Figure 5.4 – HMI backend parameter command publishing fragment</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HMI backend supports acknowledgement-aware confirmation. After publishing a parameter command, it can query the latest params_ack records from TDengine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w:pPr>
        <w:pStyle w:val="BodyText"/>
        <w:spacing w:line="300" w:lineRule="auto" w:before="0" w:after="0"/>
        <w:ind w:firstLine="709"/>
        <w:jc w:val="both"/>
      </w:pPr>
      <w:r>
        <w:rPr>
          <w:rFonts w:ascii="Times New Roman" w:hAnsi="Times New Roman" w:eastAsia="Times New Roman"/>
          <w:color w:val="000000"/>
          <w:sz w:val="26"/>
        </w:rP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pPr>
        <w:pStyle w:val="BodyText"/>
        <w:spacing w:line="300" w:lineRule="auto" w:before="0" w:after="0"/>
        <w:ind w:firstLine="709"/>
        <w:jc w:val="both"/>
      </w:pPr>
      <w:r>
        <w:rPr>
          <w:rFonts w:ascii="Times New Roman" w:hAnsi="Times New Roman" w:eastAsia="Times New Roman"/>
          <w:color w:val="000000"/>
          <w:sz w:val="26"/>
        </w:rP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pPr>
        <w:pStyle w:val="BodyText"/>
        <w:spacing w:line="300" w:lineRule="auto" w:before="0" w:after="0"/>
        <w:ind w:firstLine="709"/>
        <w:jc w:val="both"/>
      </w:pPr>
      <w:r>
        <w:rPr>
          <w:rFonts w:ascii="Times New Roman" w:hAnsi="Times New Roman" w:eastAsia="Times New Roman"/>
          <w:color w:val="000000"/>
          <w:sz w:val="26"/>
        </w:rPr>
        <w:t>The monitoring screen and the parameter screen therefore have to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actually applied the new value. In the developed implementation, the command path, acknowledgement record, and subsequent telemetry are kept as connected parts of the same engineering action.</w:t>
      </w:r>
    </w:p>
    <w:p>
      <w:pPr>
        <w:pStyle w:val="BodyText"/>
        <w:spacing w:line="300" w:lineRule="auto" w:before="0" w:after="0"/>
        <w:ind w:firstLine="709"/>
        <w:jc w:val="both"/>
      </w:pPr>
      <w:r>
        <w:rPr>
          <w:rFonts w:ascii="Times New Roman" w:hAnsi="Times New Roman" w:eastAsia="Times New Roman"/>
          <w:color w:val="000000"/>
          <w:sz w:val="26"/>
        </w:rPr>
        <w:t>This design also supports error diagnosis. If the HMI sends a parameter update but the device does not react, the operator can distinguish several possible causes. The 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w:pPr>
        <w:pStyle w:val="BodyText"/>
        <w:spacing w:line="300" w:lineRule="auto" w:before="0" w:after="0"/>
        <w:ind w:firstLine="709"/>
        <w:jc w:val="both"/>
      </w:pPr>
      <w:r>
        <w:rPr>
          <w:rFonts w:ascii="Times New Roman" w:hAnsi="Times New Roman" w:eastAsia="Times New Roman"/>
          <w:color w:val="000000"/>
          <w:sz w:val="26"/>
        </w:rP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w:pPr>
        <w:pStyle w:val="BodyText"/>
        <w:spacing w:line="300" w:lineRule="auto" w:before="0" w:after="0"/>
        <w:ind w:firstLine="709"/>
        <w:jc w:val="both"/>
      </w:pPr>
      <w:r>
        <w:rPr>
          <w:rFonts w:ascii="Times New Roman" w:hAnsi="Times New Roman" w:eastAsia="Times New Roman"/>
          <w:color w:val="000000"/>
          <w:sz w:val="26"/>
        </w:rP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w:pPr>
        <w:pStyle w:val="BodyText"/>
        <w:spacing w:line="300" w:lineRule="auto" w:before="0" w:after="0"/>
        <w:ind w:firstLine="709"/>
        <w:jc w:val="both"/>
      </w:pPr>
      <w:r>
        <w:rPr>
          <w:rFonts w:ascii="Times New Roman" w:hAnsi="Times New Roman" w:eastAsia="Times New Roman"/>
          <w:color w:val="000000"/>
          <w:sz w:val="26"/>
        </w:rP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w:pPr>
        <w:pStyle w:val="BodyText"/>
        <w:spacing w:line="300" w:lineRule="auto" w:before="0" w:after="0"/>
        <w:ind w:firstLine="709"/>
        <w:jc w:val="both"/>
      </w:pPr>
      <w:r>
        <w:rPr>
          <w:rFonts w:ascii="Times New Roman" w:hAnsi="Times New Roman" w:eastAsia="Times New Roman"/>
          <w:color w:val="000000"/>
          <w:sz w:val="26"/>
        </w:rPr>
        <w:t>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has to be checked from generated telemetry to HMI observation after the applied change.</w:t>
      </w:r>
    </w:p>
    <w:p>
      <w:pPr>
        <w:pStyle w:val="BodyText"/>
        <w:spacing w:line="300" w:lineRule="auto" w:before="0" w:after="0"/>
        <w:ind w:firstLine="709"/>
        <w:jc w:val="both"/>
      </w:pPr>
      <w:r>
        <w:rPr>
          <w:rFonts w:ascii="Times New Roman" w:hAnsi="Times New Roman" w:eastAsia="Times New Roman"/>
          <w:color w:val="000000"/>
          <w:sz w:val="26"/>
        </w:rPr>
        <w:t>The implementation described in this chapter completes the upper part of the layered system. The Data Hub receives and stores structured telemetry, parameter intents, 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pPr>
        <w:pStyle w:val="BodyText"/>
        <w:spacing w:line="300" w:lineRule="auto" w:before="0" w:after="0"/>
        <w:ind w:firstLine="709"/>
        <w:jc w:val="both"/>
      </w:pPr>
      <w:r>
        <w:rPr>
          <w:rFonts w:ascii="Times New Roman" w:hAnsi="Times New Roman" w:eastAsia="Times New Roman"/>
          <w:color w:val="000000"/>
          <w:sz w:val="26"/>
        </w:rP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pPr>
        <w:pStyle w:val="BodyText"/>
        <w:spacing w:line="300" w:lineRule="auto" w:before="0" w:after="0"/>
        <w:ind w:firstLine="709"/>
        <w:jc w:val="both"/>
      </w:pPr>
      <w:r>
        <w:rPr>
          <w:rFonts w:ascii="Times New Roman" w:hAnsi="Times New Roman" w:eastAsia="Times New Roman"/>
          <w:color w:val="000000"/>
          <w:sz w:val="26"/>
        </w:rP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w:pPr>
        <w:pStyle w:val="Heading1"/>
        <w:keepNext/>
        <w:pageBreakBefore/>
        <w:spacing w:line="300" w:lineRule="auto" w:after="260"/>
        <w:ind w:firstLine="709"/>
      </w:pPr>
      <w:r>
        <w:rPr>
          <w:rFonts w:ascii="Times New Roman" w:hAnsi="Times New Roman" w:eastAsia="Times New Roman"/>
          <w:b/>
          <w:color w:val="000000"/>
          <w:sz w:val="28"/>
        </w:rPr>
        <w:t>6 AUXILIARY DECISION-SUPPORT AND SYSTEM VALIDATION</w:t>
      </w:r>
    </w:p>
    <w:p>
      <w:pPr>
        <w:pStyle w:val="Heading2"/>
        <w:keepNext/>
        <w:spacing w:line="300" w:lineRule="auto" w:before="260" w:after="260"/>
        <w:ind w:firstLine="709"/>
      </w:pPr>
      <w:r>
        <w:rPr>
          <w:rFonts w:ascii="Times New Roman" w:hAnsi="Times New Roman" w:eastAsia="Times New Roman"/>
          <w:b/>
          <w:color w:val="000000"/>
          <w:sz w:val="26"/>
        </w:rPr>
        <w:t>6.1 Purpose of decision support</w:t>
      </w:r>
    </w:p>
    <w:p>
      <w:pPr>
        <w:pStyle w:val="BodyText"/>
        <w:spacing w:line="300" w:lineRule="auto" w:before="0" w:after="0"/>
        <w:ind w:firstLine="709"/>
        <w:jc w:val="both"/>
      </w:pPr>
      <w:r>
        <w:rPr>
          <w:rFonts w:ascii="Times New Roman" w:hAnsi="Times New Roman" w:eastAsia="Times New Roman"/>
          <w:color w:val="000000"/>
          <w:sz w:val="26"/>
        </w:rP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pPr>
        <w:pStyle w:val="BodyText"/>
        <w:spacing w:line="300" w:lineRule="auto" w:before="0" w:after="0"/>
        <w:ind w:firstLine="709"/>
        <w:jc w:val="both"/>
      </w:pPr>
      <w:r>
        <w:rPr>
          <w:rFonts w:ascii="Times New Roman" w:hAnsi="Times New Roman" w:eastAsia="Times New Roman"/>
          <w:color w:val="000000"/>
          <w:sz w:val="26"/>
        </w:rP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w:pPr>
        <w:pStyle w:val="BodyText"/>
        <w:spacing w:line="300" w:lineRule="auto" w:before="0" w:after="0"/>
        <w:ind w:firstLine="709"/>
        <w:jc w:val="both"/>
      </w:pPr>
      <w:r>
        <w:rPr>
          <w:rFonts w:ascii="Times New Roman" w:hAnsi="Times New Roman" w:eastAsia="Times New Roman"/>
          <w:color w:val="000000"/>
          <w:sz w:val="26"/>
        </w:rP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pPr>
        <w:pStyle w:val="Heading2"/>
        <w:keepNext/>
        <w:spacing w:line="300" w:lineRule="auto" w:before="260" w:after="260"/>
        <w:ind w:firstLine="709"/>
      </w:pPr>
      <w:r>
        <w:rPr>
          <w:rFonts w:ascii="Times New Roman" w:hAnsi="Times New Roman" w:eastAsia="Times New Roman"/>
          <w:b/>
          <w:color w:val="000000"/>
          <w:sz w:val="26"/>
        </w:rPr>
        <w:t>6.2 Data preparation and feature extraction</w:t>
      </w:r>
    </w:p>
    <w:p>
      <w:pPr>
        <w:pStyle w:val="BodyText"/>
        <w:spacing w:line="300" w:lineRule="auto" w:before="0" w:after="0"/>
        <w:ind w:firstLine="709"/>
        <w:jc w:val="both"/>
      </w:pPr>
      <w:r>
        <w:rPr>
          <w:rFonts w:ascii="Times New Roman" w:hAnsi="Times New Roman" w:eastAsia="Times New Roman"/>
          <w:color w:val="000000"/>
          <w:sz w:val="26"/>
        </w:rP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pPr>
        <w:pStyle w:val="BodyText"/>
        <w:spacing w:line="300" w:lineRule="auto" w:before="0" w:after="0"/>
        <w:ind w:firstLine="709"/>
        <w:jc w:val="both"/>
      </w:pPr>
      <w:r>
        <w:rPr>
          <w:rFonts w:ascii="Times New Roman" w:hAnsi="Times New Roman" w:eastAsia="Times New Roman"/>
          <w:color w:val="000000"/>
          <w:sz w:val="26"/>
        </w:rP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6.1.</w:t>
      </w:r>
    </w:p>
    <w:p>
      <w:pPr>
        <w:pStyle w:val="BodyText"/>
        <w:spacing w:line="300" w:lineRule="auto" w:before="0" w:after="0"/>
        <w:ind w:firstLine="709"/>
        <w:jc w:val="both"/>
      </w:pPr>
      <w:r>
        <w:rPr>
          <w:rFonts w:ascii="Times New Roman" w:hAnsi="Times New Roman" w:eastAsia="Times New Roman"/>
          <w:color w:val="000000"/>
          <w:sz w:val="26"/>
        </w:rPr>
        <w:t>The feature-extraction implementation is shown in Figure 6.1.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pPr>
        <w:pStyle w:val="BodyText"/>
        <w:spacing w:line="260" w:lineRule="exact" w:before="0" w:after="0"/>
        <w:ind w:firstLine="0" w:left="0" w:right="0"/>
        <w:jc w:val="left"/>
      </w:pPr>
    </w:p>
    <w:p>
      <w:pPr>
        <w:keepNext/>
        <w:spacing w:before="0" w:after="0"/>
        <w:ind w:firstLine="0"/>
        <w:jc w:val="center"/>
      </w:pPr>
      <w:r>
        <w:drawing>
          <ns4:inline>
            <ns4:extent cx="5940000" cy="5095200"/>
            <ns4:docPr id="12" name="Picture 12"/>
            <ns4:cNvGraphicFramePr>
              <ns6:graphicFrameLocks noChangeAspect="1"/>
            </ns4:cNvGraphicFramePr>
            <ns6:graphic>
              <ns6:graphicData uri="http://schemas.openxmlformats.org/drawingml/2006/picture">
                <ns10:pic>
                  <ns10:nvPicPr>
                    <ns10:cNvPr id="0" name="figure_6_2_feature_extraction_code.png"/>
                    <ns10:cNvPicPr/>
                  </ns10:nvPicPr>
                  <ns10:blipFill>
                    <ns6:blip r:embed="rId55"/>
                    <ns6:stretch>
                      <ns6:fillRect/>
                    </ns6:stretch>
                  </ns10:blipFill>
                  <ns10:spPr>
                    <ns6:xfrm>
                      <ns6:off x="0" y="0"/>
                      <ns6:ext cx="5940000" cy="5095200"/>
                    </ns6:xfrm>
                    <ns6:prstGeom prst="rect"/>
                  </ns10:spPr>
                </ns10:pic>
              </ns6:graphicData>
            </ns6:graphic>
          </ns4:inline>
        </w:drawing>
      </w:r>
    </w:p>
    <w:p>
      <w:pPr>
        <w:pStyle w:val="FigureCaption"/>
        <w:spacing w:line="300" w:lineRule="auto" w:before="0" w:after="0"/>
        <w:ind w:firstLine="0"/>
        <w:jc w:val="center"/>
      </w:pPr>
      <w:r>
        <w:rPr>
          <w:rFonts w:ascii="Times New Roman" w:hAnsi="Times New Roman" w:eastAsia="Times New Roman"/>
          <w:color w:val="000000"/>
          <w:sz w:val="26"/>
        </w:rPr>
        <w:t>Figure 6.1 – Feature extraction for control-behavior analysis</w:t>
      </w:r>
    </w:p>
    <w:p>
      <w:pPr>
        <w:pStyle w:val="BodyText"/>
        <w:spacing w:line="260" w:lineRule="exact" w:before="0" w:after="0"/>
        <w:ind w:firstLine="0" w:left="0" w:right="0"/>
        <w:jc w:val="left"/>
      </w:pPr>
    </w:p>
    <w:p>
      <w:r>
        <w:br w:type="page"/>
      </w:r>
    </w:p>
    <w:p>
      <w:pPr>
        <w:pStyle w:val="TableCaption"/>
        <w:keepNext/>
        <w:spacing w:line="300" w:lineRule="auto" w:before="0" w:after="0"/>
        <w:ind w:firstLine="0"/>
        <w:jc w:val="left"/>
      </w:pPr>
      <w:r>
        <w:rPr>
          <w:rFonts w:ascii="Times New Roman" w:hAnsi="Times New Roman" w:eastAsia="Times New Roman"/>
          <w:color w:val="000000"/>
          <w:sz w:val="26"/>
        </w:rPr>
        <w:t>Table 6.1 – Main control-behavior indicators used for decision support</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Indicator</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Calculation basis</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Engineering meaning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Mean absolute error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Absolute value of temperature error over the observation window</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General tracking quality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In-band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Share of samples inside the target band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Stability around the setpoint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Overshoot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Maximum temperature excess above target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Risk of excessive heating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Settling time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First time after which the error remains inside the target band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Speed of response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swing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Difference between maximum and minimum temperature in the window</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Oscillation or instability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Saturation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Share of samples at or above the PWM saturation threshold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Limited actuator headroom</w:t>
            </w:r>
          </w:p>
        </w:tc>
      </w:tr>
    </w:tbl>
    <w:p>
      <w:pPr>
        <w:pStyle w:val="BodyText"/>
        <w:spacing w:line="2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6.3 Recommendation and feedback mechanism</w:t>
      </w:r>
    </w:p>
    <w:p>
      <w:pPr>
        <w:pStyle w:val="BodyText"/>
        <w:spacing w:line="300" w:lineRule="auto" w:before="0" w:after="0"/>
        <w:ind w:firstLine="709"/>
        <w:jc w:val="both"/>
      </w:pPr>
      <w:r>
        <w:rPr>
          <w:rFonts w:ascii="Times New Roman" w:hAnsi="Times New Roman" w:eastAsia="Times New Roman"/>
          <w:color w:val="000000"/>
          <w:sz w:val="26"/>
        </w:rP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w:pPr>
        <w:pStyle w:val="BodyText"/>
        <w:spacing w:line="300" w:lineRule="auto" w:before="0" w:after="0"/>
        <w:ind w:firstLine="709"/>
        <w:jc w:val="both"/>
      </w:pPr>
      <w:r>
        <w:rPr>
          <w:rFonts w:ascii="Times New Roman" w:hAnsi="Times New Roman" w:eastAsia="Times New Roman"/>
          <w:color w:val="000000"/>
          <w:sz w:val="26"/>
        </w:rPr>
        <w:t>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high and the response does not settle within the expected time. These rules are simple, but they are transparent and can be checked against stored data.</w:t>
      </w:r>
    </w:p>
    <w:p>
      <w:pPr>
        <w:pStyle w:val="BodyText"/>
        <w:spacing w:line="300" w:lineRule="auto" w:before="0" w:after="0"/>
        <w:ind w:firstLine="709"/>
        <w:jc w:val="both"/>
      </w:pPr>
      <w:r>
        <w:rPr>
          <w:rFonts w:ascii="Times New Roman" w:hAnsi="Times New Roman" w:eastAsia="Times New Roman"/>
          <w:color w:val="000000"/>
          <w:sz w:val="26"/>
        </w:rPr>
        <w:t>The rule-based recommendation fragment is shown in Figure 6.2. It changes PID coefficients according to the detected problem type and limits the change step. For slow response it increases proportional and integral influence moderately. For steady-state error it mainly increases the integral term. For overshoot or oscillation it reduces aggressive terms and can increase derivative damping. For saturation-limited behavior it treats the recommendation as higher risk. In all non-normal cases, explicit operator confirmation is required.</w:t>
      </w:r>
    </w:p>
    <w:p>
      <w:pPr>
        <w:pStyle w:val="BodyText"/>
        <w:spacing w:line="260" w:lineRule="exact" w:before="0" w:after="0"/>
        <w:ind w:firstLine="0" w:left="0" w:right="0"/>
        <w:jc w:val="left"/>
      </w:pPr>
    </w:p>
    <w:p>
      <w:pPr>
        <w:keepNext/>
        <w:spacing w:before="0" w:after="0"/>
        <w:ind w:firstLine="0"/>
        <w:jc w:val="center"/>
      </w:pPr>
      <w:r>
        <w:drawing>
          <ns4:inline>
            <ns4:extent cx="5940000" cy="7227000"/>
            <ns4:docPr id="13" name="Picture 13"/>
            <ns4:cNvGraphicFramePr>
              <ns6:graphicFrameLocks noChangeAspect="1"/>
            </ns4:cNvGraphicFramePr>
            <ns6:graphic>
              <ns6:graphicData uri="http://schemas.openxmlformats.org/drawingml/2006/picture">
                <ns10:pic>
                  <ns10:nvPicPr>
                    <ns10:cNvPr id="0" name="figure_6_3_recommendation_rules_code.png"/>
                    <ns10:cNvPicPr/>
                  </ns10:nvPicPr>
                  <ns10:blipFill>
                    <ns6:blip r:embed="rId56"/>
                    <ns6:stretch>
                      <ns6:fillRect/>
                    </ns6:stretch>
                  </ns10:blipFill>
                  <ns10:spPr>
                    <ns6:xfrm>
                      <ns6:off x="0" y="0"/>
                      <ns6:ext cx="5940000" cy="7227000"/>
                    </ns6:xfrm>
                    <ns6:prstGeom prst="rect"/>
                  </ns10:spPr>
                </ns10:pic>
              </ns6:graphicData>
            </ns6:graphic>
          </ns4:inline>
        </w:drawing>
      </w:r>
    </w:p>
    <w:p>
      <w:pPr>
        <w:pStyle w:val="FigureCaption"/>
        <w:spacing w:line="300" w:lineRule="auto" w:before="0" w:after="0"/>
        <w:ind w:firstLine="0"/>
        <w:jc w:val="center"/>
      </w:pPr>
      <w:r>
        <w:rPr>
          <w:rFonts w:ascii="Times New Roman" w:hAnsi="Times New Roman" w:eastAsia="Times New Roman"/>
          <w:color w:val="000000"/>
          <w:sz w:val="26"/>
        </w:rPr>
        <w:t>Figure 6.2 – Rule-based parameter recommendation fragment</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feedback mechanism closes the recommendation path. After a recommendation is applied through the HMI, the edge device must acknowledge the parameter update. Later telemetry is then compared with the pre-apply behavior and with the predicted preview. This prevents the system from treating a recommendation as successful merely because a message was published.</w:t>
      </w:r>
    </w:p>
    <w:p>
      <w:pPr>
        <w:pStyle w:val="Heading2"/>
        <w:keepNext/>
        <w:spacing w:line="300" w:lineRule="auto" w:before="260" w:after="260"/>
        <w:ind w:firstLine="709"/>
      </w:pPr>
      <w:r>
        <w:rPr>
          <w:rFonts w:ascii="Times New Roman" w:hAnsi="Times New Roman" w:eastAsia="Times New Roman"/>
          <w:b/>
          <w:color w:val="000000"/>
          <w:sz w:val="26"/>
        </w:rPr>
        <w:t>6.4 Experimental setup</w:t>
      </w:r>
    </w:p>
    <w:p>
      <w:pPr>
        <w:pStyle w:val="BodyText"/>
        <w:spacing w:line="300" w:lineRule="auto" w:before="0" w:after="0"/>
        <w:ind w:firstLine="709"/>
        <w:jc w:val="both"/>
      </w:pPr>
      <w:r>
        <w:rPr>
          <w:rFonts w:ascii="Times New Roman" w:hAnsi="Times New Roman" w:eastAsia="Times New Roman"/>
          <w:color w:val="000000"/>
          <w:sz w:val="26"/>
        </w:rP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pPr>
        <w:pStyle w:val="BodyText"/>
        <w:spacing w:line="300" w:lineRule="auto" w:before="0" w:after="0"/>
        <w:ind w:firstLine="709"/>
        <w:jc w:val="both"/>
      </w:pPr>
      <w:r>
        <w:rPr>
          <w:rFonts w:ascii="Times New Roman" w:hAnsi="Times New Roman" w:eastAsia="Times New Roman"/>
          <w:color w:val="000000"/>
          <w:sz w:val="26"/>
        </w:rPr>
        <w:t>The main test environment used the ESP32-oriented edge firmware structure with the Wokwi/simulator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w:pPr>
        <w:pStyle w:val="BodyText"/>
        <w:spacing w:line="300" w:lineRule="auto" w:before="0" w:after="0"/>
        <w:ind w:firstLine="709"/>
        <w:jc w:val="both"/>
      </w:pPr>
      <w:r>
        <w:rPr>
          <w:rFonts w:ascii="Times New Roman" w:hAnsi="Times New Roman" w:eastAsia="Times New Roman"/>
          <w:color w:val="000000"/>
          <w:sz w:val="26"/>
        </w:rPr>
        <w:t>The validation scenarios are summarized in Table 6.2. They cover the main system behavior expected from a layered closed-loop temperature-control and monitoring system.</w:t>
      </w:r>
    </w:p>
    <w:p>
      <w:pPr>
        <w:pStyle w:val="BodyText"/>
        <w:spacing w:line="2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6.2 – Validation scenarios for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Scenario</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Checked path</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Expected 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Telemetry ingestion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telemetry → MQTT → Data Hub parsing → storage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Structured records are stored with device, setpoint, output, and status context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monitoring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Stored telemetry → backend API → frontend screen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Current state and historical behavior are visible to the operator</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Parameter update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request → backend command path → MQTT params/set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Command is sent through the upper-layer command path</w:t>
            </w:r>
          </w:p>
        </w:tc>
      </w:tr>
    </w:tbl>
    <w:p>
      <w:pPr>
        <w:pStyle w:val="BodyText"/>
        <w:keepNext/>
        <w:pageBreakBefore/>
        <w:spacing w:line="300" w:lineRule="auto" w:before="0" w:after="0"/>
        <w:ind w:firstLine="0" w:left="0"/>
        <w:jc w:val="left"/>
      </w:pPr>
      <w:r>
        <w:rPr>
          <w:rFonts w:ascii="Times New Roman" w:hAnsi="Times New Roman" w:eastAsia="Times New Roman"/>
          <w:color w:val="000000"/>
          <w:sz w:val="26"/>
        </w:rPr>
        <w:t>Continue of the Table 6.2</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Scenario</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Checked path</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Expected 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Acknowledgement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validation → MQTT params/ack → Data Hub storage → HMI feedback</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Operator can distinguish requested, rejected, staged, and applied commands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Decision support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Stored history → feature extraction → recommendation generation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Recommendation is explainable and requires review</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Post-apply verification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Applied parameters → later telemetry → before/after comparison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Actual behavior is compared with baseline and preview</w:t>
            </w:r>
          </w:p>
        </w:tc>
      </w:tr>
    </w:tbl>
    <w:p>
      <w:pPr>
        <w:pStyle w:val="BodyText"/>
        <w:spacing w:line="2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6.5 Closed-loop tests</w:t>
      </w:r>
    </w:p>
    <w:p>
      <w:pPr>
        <w:pStyle w:val="BodyText"/>
        <w:spacing w:line="300" w:lineRule="auto" w:before="0" w:after="0"/>
        <w:ind w:firstLine="709"/>
        <w:jc w:val="both"/>
      </w:pPr>
      <w:r>
        <w:rPr>
          <w:rFonts w:ascii="Times New Roman" w:hAnsi="Times New Roman" w:eastAsia="Times New Roman"/>
          <w:color w:val="000000"/>
          <w:sz w:val="26"/>
        </w:rPr>
        <w:t>Closed-loop testing focused on whether the system preserves the engineering meaning of each action. A 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pPr>
        <w:pStyle w:val="BodyText"/>
        <w:spacing w:line="300" w:lineRule="auto" w:before="0" w:after="0"/>
        <w:ind w:firstLine="709"/>
        <w:jc w:val="both"/>
      </w:pPr>
      <w:r>
        <w:rPr>
          <w:rFonts w:ascii="Times New Roman" w:hAnsi="Times New Roman" w:eastAsia="Times New Roman"/>
          <w:color w:val="000000"/>
          <w:sz w:val="26"/>
        </w:rP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pPr>
        <w:pStyle w:val="BodyText"/>
        <w:spacing w:line="300" w:lineRule="auto" w:before="0" w:after="0"/>
        <w:ind w:firstLine="709"/>
        <w:jc w:val="both"/>
      </w:pPr>
      <w:r>
        <w:rPr>
          <w:rFonts w:ascii="Times New Roman" w:hAnsi="Times New Roman" w:eastAsia="Times New Roman"/>
          <w:color w:val="000000"/>
          <w:sz w:val="26"/>
        </w:rP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w:pPr>
        <w:pStyle w:val="BodyText"/>
        <w:spacing w:line="300" w:lineRule="auto" w:before="0" w:after="0"/>
        <w:ind w:firstLine="709"/>
        <w:jc w:val="both"/>
      </w:pPr>
      <w:r>
        <w:rPr>
          <w:rFonts w:ascii="Times New Roman" w:hAnsi="Times New Roman" w:eastAsia="Times New Roman"/>
          <w:color w:val="000000"/>
          <w:sz w:val="26"/>
        </w:rPr>
        <w:t>The third group of tests verified post-apply observation. After a parameter update, later telemetry was compared with the pre-apply baseline. The HMI validation view shown in Figure 6.3 presents the baseline, preview, and actual behavior around the application moment. This screenshot demonstrates the intended interpretation of decision support: the recommendation is useful only if the actual response after application can be observed and compared.</w:t>
      </w:r>
    </w:p>
    <w:p>
      <w:pPr>
        <w:pStyle w:val="BodyText"/>
        <w:spacing w:line="260" w:lineRule="exact" w:before="0" w:after="0"/>
        <w:ind w:firstLine="0" w:left="0" w:right="0"/>
        <w:jc w:val="left"/>
      </w:pPr>
    </w:p>
    <w:p>
      <w:pPr>
        <w:keepNext/>
        <w:spacing w:before="0" w:after="0"/>
        <w:ind w:firstLine="0"/>
        <w:jc w:val="center"/>
      </w:pPr>
      <w:r>
        <w:drawing>
          <ns4:inline>
            <ns4:extent cx="5940000" cy="3667771"/>
            <ns4:docPr id="14" name="Picture 14"/>
            <ns4:cNvGraphicFramePr>
              <ns6:graphicFrameLocks noChangeAspect="1"/>
            </ns4:cNvGraphicFramePr>
            <ns6:graphic>
              <ns6:graphicData uri="http://schemas.openxmlformats.org/drawingml/2006/picture">
                <ns10:pic>
                  <ns10:nvPicPr>
                    <ns10:cNvPr id="0" name="figure_6_1_hmi_validation.png"/>
                    <ns10:cNvPicPr/>
                  </ns10:nvPicPr>
                  <ns10:blipFill>
                    <ns6:blip r:embed="rId57"/>
                    <ns6:stretch>
                      <ns6:fillRect/>
                    </ns6:stretch>
                  </ns10:blipFill>
                  <ns10:spPr>
                    <ns6:xfrm>
                      <ns6:off x="0" y="0"/>
                      <ns6:ext cx="5940000" cy="3667771"/>
                    </ns6:xfrm>
                    <ns6:prstGeom prst="rect"/>
                  </ns10:spPr>
                </ns10:pic>
              </ns6:graphicData>
            </ns6:graphic>
          </ns4:inline>
        </w:drawing>
      </w:r>
    </w:p>
    <w:p>
      <w:pPr>
        <w:pStyle w:val="FigureCaption"/>
        <w:spacing w:line="300" w:lineRule="auto" w:before="0" w:after="0"/>
        <w:ind w:firstLine="0"/>
        <w:jc w:val="center"/>
      </w:pPr>
      <w:r>
        <w:rPr>
          <w:rFonts w:ascii="Times New Roman" w:hAnsi="Times New Roman" w:eastAsia="Times New Roman"/>
          <w:color w:val="000000"/>
          <w:sz w:val="26"/>
        </w:rPr>
        <w:t>Figure 6.3 – HMI post-apply validation view with telemetry comparison</w:t>
      </w:r>
    </w:p>
    <w:p>
      <w:pPr>
        <w:pStyle w:val="BodyText"/>
        <w:spacing w:line="2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6.6 Telemetry and HMI validation</w:t>
      </w:r>
    </w:p>
    <w:p>
      <w:pPr>
        <w:pStyle w:val="BodyText"/>
        <w:spacing w:line="300" w:lineRule="auto" w:before="0" w:after="0"/>
        <w:ind w:firstLine="709"/>
        <w:jc w:val="both"/>
      </w:pPr>
      <w:r>
        <w:rPr>
          <w:rFonts w:ascii="Times New Roman" w:hAnsi="Times New Roman" w:eastAsia="Times New Roman"/>
          <w:color w:val="000000"/>
          <w:sz w:val="26"/>
        </w:rP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pPr>
        <w:pStyle w:val="BodyText"/>
        <w:spacing w:line="300" w:lineRule="auto" w:before="0" w:after="0"/>
        <w:ind w:firstLine="709"/>
        <w:jc w:val="both"/>
      </w:pPr>
      <w:r>
        <w:rPr>
          <w:rFonts w:ascii="Times New Roman" w:hAnsi="Times New Roman" w:eastAsia="Times New Roman"/>
          <w:color w:val="000000"/>
          <w:sz w:val="26"/>
        </w:rPr>
        <w:t>The post-apply evaluator implementation is shown in Figure 6.4.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pPr>
        <w:pStyle w:val="BodyText"/>
        <w:spacing w:line="260" w:lineRule="exact" w:before="0" w:after="0"/>
        <w:ind w:firstLine="0" w:left="0" w:right="0"/>
        <w:jc w:val="left"/>
      </w:pPr>
    </w:p>
    <w:p>
      <w:pPr>
        <w:keepNext/>
        <w:spacing w:before="0" w:after="0"/>
        <w:ind w:firstLine="0"/>
        <w:jc w:val="center"/>
      </w:pPr>
      <w:r>
        <w:drawing>
          <ns4:inline>
            <ns4:extent cx="5940000" cy="8012400"/>
            <ns4:docPr id="15" name="Picture 15"/>
            <ns4:cNvGraphicFramePr>
              <ns6:graphicFrameLocks noChangeAspect="1"/>
            </ns4:cNvGraphicFramePr>
            <ns6:graphic>
              <ns6:graphicData uri="http://schemas.openxmlformats.org/drawingml/2006/picture">
                <ns10:pic>
                  <ns10:nvPicPr>
                    <ns10:cNvPr id="0" name="figure_6_4_post_effect_evaluator_code.png"/>
                    <ns10:cNvPicPr/>
                  </ns10:nvPicPr>
                  <ns10:blipFill>
                    <ns6:blip r:embed="rId58"/>
                    <ns6:stretch>
                      <ns6:fillRect/>
                    </ns6:stretch>
                  </ns10:blipFill>
                  <ns10:spPr>
                    <ns6:xfrm>
                      <ns6:off x="0" y="0"/>
                      <ns6:ext cx="5940000" cy="8012400"/>
                    </ns6:xfrm>
                    <ns6:prstGeom prst="rect"/>
                  </ns10:spPr>
                </ns10:pic>
              </ns6:graphicData>
            </ns6:graphic>
          </ns4:inline>
        </w:drawing>
      </w:r>
    </w:p>
    <w:p>
      <w:pPr>
        <w:pStyle w:val="FigureCaption"/>
        <w:spacing w:line="300" w:lineRule="auto" w:before="0" w:after="0"/>
        <w:ind w:firstLine="0"/>
        <w:jc w:val="center"/>
      </w:pPr>
      <w:r>
        <w:rPr>
          <w:rFonts w:ascii="Times New Roman" w:hAnsi="Times New Roman" w:eastAsia="Times New Roman"/>
          <w:color w:val="000000"/>
          <w:sz w:val="26"/>
        </w:rPr>
        <w:t>Figure 6.4 – Post-apply effect evaluation fragment</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main result values visible in the HMI validation scenario are summarized in Table 6.3. These values are used as demonstration evidence for the software workflow and should be interpreted as simulated or seeded validation data, not as final measurements of the untested physical PCB.</w:t>
      </w:r>
    </w:p>
    <w:p>
      <w:pPr>
        <w:pStyle w:val="BodyText"/>
        <w:spacing w:line="2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6.3 – Example post-apply validation result from the HMI scenario</w:t>
      </w:r>
    </w:p>
    <w:tbl>
      <w:tblPr>
        <w:tblStyle w:val="TableGrid"/>
        <w:tblW w:type="dxa" w:w="9354"/>
        <w:jc w:val="center"/>
        <w:tblLayout w:type="fixed"/>
        <w:tblLook w:firstColumn="1" w:firstRow="1" w:lastColumn="0" w:lastRow="0" w:noHBand="0" w:noVBand="1" w:val="04A0"/>
        <w:tblInd w:type="dxa" w:w="0"/>
      </w:tblPr>
      <w:tblGrid>
        <w:gridCol w:w="2339"/>
        <w:gridCol w:w="2339"/>
        <w:gridCol w:w="2339"/>
        <w:gridCol w:w="2339"/>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Indicator</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Before application</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After application</w:t>
            </w:r>
          </w:p>
        </w:tc>
        <w:tc>
          <w:tcPr>
            <w:tcW w:type="dxa" w:w="2339"/>
            <w:vAlign w:val="top"/>
          </w:tcPr>
          <w:p>
            <w:pPr>
              <w:spacing w:line="300" w:lineRule="auto" w:before="0" w:after="0"/>
              <w:ind w:firstLine="0" w:left="0" w:right="0"/>
              <w:jc w:val="left"/>
            </w:pPr>
            <w:r>
              <w:rPr>
                <w:rFonts w:ascii="Times New Roman" w:hAnsi="Times New Roman" w:eastAsia="Times New Roman"/>
                <w:b/>
                <w:color w:val="000000"/>
                <w:sz w:val="26"/>
              </w:rPr>
              <w:t>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In-band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36.7 %</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84.4 %</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Overshoot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2.339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0.788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Settling time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5160 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2100 s</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Mean absolute error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1.079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0.246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Saturation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46.7 %</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0.0 %</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swing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2.635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0.922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bl>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w:pPr>
        <w:pStyle w:val="Heading2"/>
        <w:keepNext/>
        <w:spacing w:line="300" w:lineRule="auto" w:before="260" w:after="260"/>
        <w:ind w:firstLine="709"/>
      </w:pPr>
      <w:r>
        <w:rPr>
          <w:rFonts w:ascii="Times New Roman" w:hAnsi="Times New Roman" w:eastAsia="Times New Roman"/>
          <w:b/>
          <w:color w:val="000000"/>
          <w:sz w:val="26"/>
        </w:rPr>
        <w:t>6.7 Results analysis</w:t>
      </w:r>
    </w:p>
    <w:p>
      <w:pPr>
        <w:pStyle w:val="BodyText"/>
        <w:spacing w:line="300" w:lineRule="auto" w:before="0" w:after="0"/>
        <w:ind w:firstLine="709"/>
        <w:jc w:val="both"/>
      </w:pPr>
      <w:r>
        <w:rPr>
          <w:rFonts w:ascii="Times New Roman" w:hAnsi="Times New Roman" w:eastAsia="Times New Roman"/>
          <w:color w:val="000000"/>
          <w:sz w:val="26"/>
        </w:rP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pPr>
        <w:pStyle w:val="BodyText"/>
        <w:spacing w:line="300" w:lineRule="auto" w:before="0" w:after="0"/>
        <w:ind w:firstLine="709"/>
        <w:jc w:val="both"/>
      </w:pPr>
      <w:r>
        <w:rPr>
          <w:rFonts w:ascii="Times New Roman" w:hAnsi="Times New Roman" w:eastAsia="Times New Roman"/>
          <w:color w:val="000000"/>
          <w:sz w:val="26"/>
        </w:rP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pPr>
        <w:pStyle w:val="BodyText"/>
        <w:spacing w:line="300" w:lineRule="auto" w:before="0" w:after="0"/>
        <w:ind w:firstLine="709"/>
        <w:jc w:val="both"/>
      </w:pPr>
      <w:r>
        <w:rPr>
          <w:rFonts w:ascii="Times New Roman" w:hAnsi="Times New Roman" w:eastAsia="Times New Roman"/>
          <w:color w:val="000000"/>
          <w:sz w:val="26"/>
        </w:rPr>
        <w:t>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that the developed prototype demonstrates a complete closed-loop engineering workflow and provides a foundation for later hardware deployment and instrument-based testing.</w:t>
      </w:r>
    </w:p>
    <w:p>
      <w:pPr>
        <w:pStyle w:val="BodyText"/>
        <w:spacing w:line="300" w:lineRule="auto" w:before="0" w:after="0"/>
        <w:ind w:firstLine="709"/>
        <w:jc w:val="both"/>
      </w:pPr>
      <w:r>
        <w:rPr>
          <w:rFonts w:ascii="Times New Roman" w:hAnsi="Times New Roman" w:eastAsia="Times New Roman"/>
          <w:color w:val="000000"/>
          <w:sz w:val="26"/>
        </w:rP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pPr>
        <w:pStyle w:val="BodyText"/>
        <w:spacing w:line="300" w:lineRule="auto" w:before="0" w:after="0"/>
        <w:ind w:firstLine="709"/>
        <w:jc w:val="both"/>
      </w:pPr>
      <w:r>
        <w:rPr>
          <w:rFonts w:ascii="Times New Roman" w:hAnsi="Times New Roman" w:eastAsia="Times New Roman"/>
          <w:color w:val="000000"/>
          <w:sz w:val="26"/>
        </w:rP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pPr>
        <w:pStyle w:val="BodyText"/>
        <w:spacing w:line="300" w:lineRule="auto" w:before="0" w:after="0"/>
        <w:ind w:firstLine="709"/>
        <w:jc w:val="both"/>
      </w:pPr>
      <w:r>
        <w:rPr>
          <w:rFonts w:ascii="Times New Roman" w:hAnsi="Times New Roman" w:eastAsia="Times New Roman"/>
          <w:color w:val="000000"/>
          <w:sz w:val="26"/>
        </w:rP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w:pPr>
        <w:pStyle w:val="BodyText"/>
        <w:spacing w:line="300" w:lineRule="auto" w:before="0" w:after="0"/>
        <w:ind w:firstLine="709"/>
        <w:jc w:val="both"/>
      </w:pPr>
      <w:r>
        <w:rPr>
          <w:rFonts w:ascii="Times New Roman" w:hAnsi="Times New Roman" w:eastAsia="Times New Roman"/>
          <w:color w:val="000000"/>
          <w:sz w:val="26"/>
        </w:rP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w:pPr>
        <w:pStyle w:val="Heading1"/>
        <w:keepNext/>
        <w:pageBreakBefore/>
        <w:spacing w:line="300" w:lineRule="auto" w:after="260"/>
        <w:ind w:firstLine="709"/>
      </w:pPr>
      <w:r>
        <w:rPr>
          <w:rFonts w:ascii="Times New Roman" w:hAnsi="Times New Roman" w:eastAsia="Times New Roman"/>
          <w:b/>
          <w:color w:val="000000"/>
          <w:sz w:val="28"/>
        </w:rPr>
        <w:t>7 CONCLUSION</w:t>
      </w:r>
    </w:p>
    <w:p>
      <w:pPr>
        <w:pStyle w:val="Heading2"/>
        <w:keepNext/>
        <w:spacing w:line="300" w:lineRule="auto" w:before="260" w:after="260"/>
        <w:ind w:firstLine="709"/>
      </w:pPr>
      <w:r>
        <w:rPr>
          <w:rFonts w:ascii="Times New Roman" w:hAnsi="Times New Roman" w:eastAsia="Times New Roman"/>
          <w:b/>
          <w:color w:val="000000"/>
          <w:sz w:val="26"/>
        </w:rPr>
        <w:t>7.1 Achieved engineering results</w:t>
      </w:r>
    </w:p>
    <w:p>
      <w:pPr>
        <w:pStyle w:val="BodyText"/>
        <w:spacing w:line="300" w:lineRule="auto" w:before="0" w:after="0"/>
        <w:ind w:firstLine="709"/>
        <w:jc w:val="both"/>
      </w:pPr>
      <w:r>
        <w:rPr>
          <w:rFonts w:ascii="Times New Roman" w:hAnsi="Times New Roman" w:eastAsia="Times New Roman"/>
          <w:color w:val="000000"/>
          <w:sz w:val="26"/>
        </w:rP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pPr>
        <w:pStyle w:val="BodyText"/>
        <w:spacing w:line="300" w:lineRule="auto" w:before="0" w:after="0"/>
        <w:ind w:firstLine="709"/>
        <w:jc w:val="both"/>
      </w:pPr>
      <w:r>
        <w:rPr>
          <w:rFonts w:ascii="Times New Roman" w:hAnsi="Times New Roman" w:eastAsia="Times New Roman"/>
          <w:color w:val="000000"/>
          <w:sz w:val="26"/>
        </w:rP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w:pPr>
        <w:pStyle w:val="BodyText"/>
        <w:spacing w:line="300" w:lineRule="auto" w:before="0" w:after="0"/>
        <w:ind w:firstLine="709"/>
        <w:jc w:val="both"/>
      </w:pPr>
      <w:r>
        <w:rPr>
          <w:rFonts w:ascii="Times New Roman" w:hAnsi="Times New Roman" w:eastAsia="Times New Roman"/>
          <w:color w:val="000000"/>
          <w:sz w:val="26"/>
        </w:rP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pPr>
        <w:pStyle w:val="BodyText"/>
        <w:spacing w:line="300" w:lineRule="auto" w:before="0" w:after="0"/>
        <w:ind w:firstLine="709"/>
        <w:jc w:val="both"/>
      </w:pPr>
      <w:r>
        <w:rPr>
          <w:rFonts w:ascii="Times New Roman" w:hAnsi="Times New Roman" w:eastAsia="Times New Roman"/>
          <w:color w:val="000000"/>
          <w:sz w:val="26"/>
        </w:rPr>
        <w:t>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Wokwi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pPr>
        <w:pStyle w:val="BodyText"/>
        <w:spacing w:line="300" w:lineRule="auto" w:before="0" w:after="0"/>
        <w:ind w:firstLine="709"/>
        <w:jc w:val="both"/>
      </w:pPr>
      <w:r>
        <w:rPr>
          <w:rFonts w:ascii="Times New Roman" w:hAnsi="Times New Roman" w:eastAsia="Times New Roman"/>
          <w:color w:val="000000"/>
          <w:sz w:val="26"/>
        </w:rPr>
        <w:t>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pPr>
        <w:pStyle w:val="Heading2"/>
        <w:keepNext/>
        <w:spacing w:line="300" w:lineRule="auto" w:before="260" w:after="260"/>
        <w:ind w:firstLine="709"/>
      </w:pPr>
      <w:r>
        <w:rPr>
          <w:rFonts w:ascii="Times New Roman" w:hAnsi="Times New Roman" w:eastAsia="Times New Roman"/>
          <w:b/>
          <w:color w:val="000000"/>
          <w:sz w:val="26"/>
        </w:rPr>
        <w:t>7.2 Deployment and validation support</w:t>
      </w:r>
    </w:p>
    <w:p>
      <w:pPr>
        <w:pStyle w:val="BodyText"/>
        <w:spacing w:line="300" w:lineRule="auto" w:before="0" w:after="0"/>
        <w:ind w:firstLine="709"/>
        <w:jc w:val="both"/>
      </w:pPr>
      <w:r>
        <w:rPr>
          <w:rFonts w:ascii="Times New Roman" w:hAnsi="Times New Roman" w:eastAsia="Times New Roman"/>
          <w:color w:val="000000"/>
          <w:sz w:val="26"/>
        </w:rPr>
        <w:t>The service deployment part of the project also supports the engineering result. Local infrastructure is prepared through Docker Compose files for PostgreSQL, TDengine,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pPr>
        <w:pStyle w:val="BodyText"/>
        <w:spacing w:line="300" w:lineRule="auto" w:before="0" w:after="0"/>
        <w:ind w:firstLine="709"/>
        <w:jc w:val="both"/>
      </w:pPr>
      <w:r>
        <w:rPr>
          <w:rFonts w:ascii="Times New Roman" w:hAnsi="Times New Roman" w:eastAsia="Times New Roman"/>
          <w:color w:val="000000"/>
          <w:sz w:val="26"/>
        </w:rP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w:pPr>
        <w:pStyle w:val="BodyText"/>
        <w:spacing w:line="300" w:lineRule="auto" w:before="0" w:after="0"/>
        <w:ind w:firstLine="709"/>
        <w:jc w:val="both"/>
      </w:pPr>
      <w:r>
        <w:rPr>
          <w:rFonts w:ascii="Times New Roman" w:hAnsi="Times New Roman" w:eastAsia="Times New Roman"/>
          <w:color w:val="000000"/>
          <w:sz w:val="26"/>
        </w:rPr>
        <w:t>The validation results show that the developed prototype preserves the engineering meaning of the closed loop. Telemetry is not only displayed, but stored with context. Parameter changes are not only requested, but acknowledged by the edge device. Recommendations are not only generated, but can be checked through post-apply measurements. The example validation scenario showed improvement in the in-band ratio, overshoot, settling time, mean absolute error, saturation ratio, and temperature swing. These values should be interpreted as software and simulation-based validation evidence, not as final physical hardware performance.</w:t>
      </w:r>
    </w:p>
    <w:p>
      <w:pPr>
        <w:pStyle w:val="Heading2"/>
        <w:keepNext/>
        <w:spacing w:line="300" w:lineRule="auto" w:before="260" w:after="260"/>
        <w:ind w:firstLine="709"/>
      </w:pPr>
      <w:r>
        <w:rPr>
          <w:rFonts w:ascii="Times New Roman" w:hAnsi="Times New Roman" w:eastAsia="Times New Roman"/>
          <w:b/>
          <w:color w:val="000000"/>
          <w:sz w:val="26"/>
        </w:rPr>
        <w:t>7.3 Limitations and further work</w:t>
      </w:r>
    </w:p>
    <w:p>
      <w:pPr>
        <w:pStyle w:val="BodyText"/>
        <w:spacing w:line="300" w:lineRule="auto" w:before="0" w:after="0"/>
        <w:ind w:firstLine="709"/>
        <w:jc w:val="both"/>
      </w:pPr>
      <w:r>
        <w:rPr>
          <w:rFonts w:ascii="Times New Roman" w:hAnsi="Times New Roman" w:eastAsia="Times New Roman"/>
          <w:color w:val="000000"/>
          <w:sz w:val="26"/>
        </w:rPr>
        <w:t>The main limitations of the current result are connected with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w:pPr>
        <w:pStyle w:val="BodyText"/>
        <w:spacing w:line="300" w:lineRule="auto" w:before="0" w:after="0"/>
        <w:ind w:firstLine="709"/>
        <w:jc w:val="both"/>
      </w:pPr>
      <w:r>
        <w:rPr>
          <w:rFonts w:ascii="Times New Roman" w:hAnsi="Times New Roman" w:eastAsia="Times New Roman"/>
          <w:color w:val="000000"/>
          <w:sz w:val="26"/>
        </w:rP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w:pPr>
        <w:pStyle w:val="BodyText"/>
        <w:spacing w:line="300" w:lineRule="auto" w:before="0" w:after="0"/>
        <w:ind w:firstLine="709"/>
        <w:jc w:val="both"/>
      </w:pPr>
      <w:r>
        <w:rPr>
          <w:rFonts w:ascii="Times New Roman" w:hAnsi="Times New Roman" w:eastAsia="Times New Roman"/>
          <w:color w:val="000000"/>
          <w:sz w:val="26"/>
        </w:rP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w:pPr>
        <w:pStyle w:val="BodyText"/>
        <w:spacing w:line="300" w:lineRule="auto" w:before="0" w:after="0"/>
        <w:ind w:firstLine="709"/>
        <w:jc w:val="both"/>
      </w:pPr>
      <w:r>
        <w:rPr>
          <w:rFonts w:ascii="Times New Roman" w:hAnsi="Times New Roman" w:eastAsia="Times New Roman"/>
          <w:color w:val="000000"/>
          <w:sz w:val="26"/>
        </w:rP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pPr>
        <w:pStyle w:val="Heading1"/>
        <w:keepNext/>
        <w:pageBreakBefore/>
        <w:spacing w:line="300" w:lineRule="auto" w:after="260"/>
        <w:ind w:firstLine="709"/>
      </w:pPr>
      <w:r>
        <w:rPr>
          <w:rFonts w:ascii="Times New Roman" w:hAnsi="Times New Roman" w:eastAsia="Times New Roman"/>
          <w:b/>
          <w:color w:val="000000"/>
          <w:sz w:val="28"/>
        </w:rPr>
        <w:t>REFERENCES</w:t>
      </w:r>
    </w:p>
    <w:p>
      <w:pPr>
        <w:pStyle w:val="ReferencesEntry"/>
        <w:spacing w:line="300" w:lineRule="auto" w:before="0" w:after="0"/>
        <w:ind w:firstLine="0" w:left="0"/>
        <w:jc w:val="left"/>
      </w:pPr>
      <w:r>
        <w:rPr>
          <w:rFonts w:ascii="Times New Roman" w:hAnsi="Times New Roman" w:eastAsia="Times New Roman"/>
          <w:color w:val="000000"/>
          <w:sz w:val="26"/>
        </w:rPr>
        <w:t>[1] Åström K. J., Murray R. M. Feedback Systems: An Introduction for Scientists and Engineers. Princeton University Press, 2008.</w:t>
      </w:r>
    </w:p>
    <w:p>
      <w:pPr>
        <w:pStyle w:val="ReferencesEntry"/>
        <w:spacing w:line="300" w:lineRule="auto" w:before="0" w:after="0"/>
        <w:ind w:firstLine="0" w:left="0"/>
        <w:jc w:val="left"/>
      </w:pPr>
      <w:r>
        <w:rPr>
          <w:rFonts w:ascii="Times New Roman" w:hAnsi="Times New Roman" w:eastAsia="Times New Roman"/>
          <w:color w:val="000000"/>
          <w:sz w:val="26"/>
        </w:rPr>
        <w:t>[2] OASIS. MQTT Version 5.0. OASIS Standard. 07 March 2019. Available: https://docs.oasis-open.org/mqtt/mqtt/v5.0/mqtt-v5.0.html.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[3] Espressif Systems. ESP32-WROOM-32 Datasheet. Version 3.6. Available: https://documentation.espressif.com/esp32-wroom-32_datasheet_en.pdf. Accessed: 14 May 2026.</w:t>
      </w:r>
    </w:p>
    <w:p>
      <w:pPr>
        <w:pStyle w:val="ReferencesEntry"/>
        <w:spacing w:line="300" w:lineRule="auto" w:before="0" w:after="0"/>
        <w:ind w:firstLine="0" w:left="0"/>
        <w:jc w:val="left"/>
      </w:pPr>
      <w:r>
        <w:rPr>
          <w:rFonts w:ascii="Times New Roman" w:hAnsi="Times New Roman" w:eastAsia="Times New Roman"/>
          <w:color w:val="000000"/>
          <w:sz w:val="26"/>
        </w:rPr>
        <w:t>[4] Analog Devices. DS18B20 Programmable Resolution 1-Wire Digital Thermometer Data Sheet. Rev. 6. Available: https://www.analog.com/en/products/DS18B20.html.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[5] Spring. Spring Boot Reference Documentation. Available: https://docs.spring.io/spring-boot/reference/index.html.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[6] Project Reactor. Reactor Reference Guide. Available: https://projectreactor.io/docs/core/release/reference/. Accessed: 14 May 2026.</w:t>
      </w:r>
    </w:p>
    <w:p>
      <w:pPr>
        <w:pStyle w:val="ReferencesEntry"/>
        <w:spacing w:line="300" w:lineRule="auto" w:before="0" w:after="0"/>
        <w:ind w:firstLine="0" w:left="0"/>
        <w:jc w:val="left"/>
      </w:pPr>
      <w:r>
        <w:rPr>
          <w:rFonts w:ascii="Times New Roman" w:hAnsi="Times New Roman" w:eastAsia="Times New Roman"/>
          <w:color w:val="000000"/>
          <w:sz w:val="26"/>
        </w:rPr>
        <w:t>[7] TDengine. Get Started with TDengine TSDB Using Docker. Available: https://docs.tdengine.com/get-started/docker/. Accessed: 14 May 2026.</w:t>
      </w:r>
    </w:p>
    <w:p>
      <w:pPr>
        <w:pStyle w:val="ReferencesEntry"/>
        <w:spacing w:line="300" w:lineRule="auto" w:before="0" w:after="0"/>
        <w:ind w:firstLine="0" w:left="0"/>
        <w:jc w:val="left"/>
      </w:pPr>
      <w:r>
        <w:rPr>
          <w:rFonts w:ascii="Times New Roman" w:hAnsi="Times New Roman" w:eastAsia="Times New Roman"/>
          <w:color w:val="000000"/>
          <w:sz w:val="26"/>
        </w:rPr>
        <w:t>[8] FastAPI. FastAPI Documentation. Available: https://fastapi.tiangolo.com/. Accessed: 14 May 2026.</w:t>
      </w:r>
    </w:p>
    <w:p>
      <w:pPr>
        <w:pStyle w:val="ReferencesEntry"/>
        <w:spacing w:line="300" w:lineRule="auto" w:before="0" w:after="0"/>
        <w:ind w:firstLine="0" w:left="0"/>
        <w:jc w:val="left"/>
      </w:pPr>
      <w:r>
        <w:rPr>
          <w:rFonts w:ascii="Times New Roman" w:hAnsi="Times New Roman" w:eastAsia="Times New Roman"/>
          <w:color w:val="000000"/>
          <w:sz w:val="26"/>
        </w:rPr>
        <w:t>[9] React. React Reference Overview. Available: https://react.dev/reference/react. Accessed: 14 May 2026.</w:t>
      </w:r>
    </w:p>
    <w:p>
      <w:pPr>
        <w:pStyle w:val="ReferencesEntry"/>
        <w:spacing w:line="300" w:lineRule="auto" w:before="0" w:after="0"/>
        <w:ind w:firstLine="0" w:left="0"/>
        <w:jc w:val="left"/>
      </w:pPr>
      <w:r>
        <w:rPr>
          <w:rFonts w:ascii="Times New Roman" w:hAnsi="Times New Roman" w:eastAsia="Times New Roman"/>
          <w:color w:val="000000"/>
          <w:sz w:val="26"/>
        </w:rPr>
        <w:t>[10] Docker. Docker Compose Documentation. Available: https://docs.docker.com/compose/. Accessed: 14 May 2026.</w:t>
      </w:r>
    </w:p>
    <w:p>
      <w:pPr>
        <w:pStyle w:val="ReferencesEntry"/>
        <w:spacing w:line="300" w:lineRule="auto" w:before="0" w:after="0"/>
        <w:ind w:firstLine="0" w:left="0"/>
        <w:jc w:val="left"/>
      </w:pPr>
      <w:r>
        <w:rPr>
          <w:rFonts w:ascii="Times New Roman" w:hAnsi="Times New Roman" w:eastAsia="Times New Roman"/>
          <w:color w:val="000000"/>
          <w:sz w:val="26"/>
        </w:rPr>
        <w:t>[11] Wokwi. Wokwi Documentation. Available: https://docs.wokwi.com/. Accessed: 14 May 2026.</w:t>
      </w:r>
    </w:p>
    <w:p>
      <w:pPr>
        <w:pStyle w:val="ReferencesEntry"/>
        <w:spacing w:line="300" w:lineRule="auto" w:before="0" w:after="0"/>
        <w:ind w:firstLine="0" w:left="0"/>
        <w:jc w:val="left"/>
      </w:pPr>
      <w:r>
        <w:rPr>
          <w:rFonts w:ascii="Times New Roman" w:hAnsi="Times New Roman" w:eastAsia="Times New Roman"/>
          <w:color w:val="000000"/>
          <w:sz w:val="26"/>
        </w:rPr>
        <w:t>[12] PostgreSQL Global Development Group. PostgreSQL Documentation. Available: https://www.postgresql.org/docs/. Accessed: 14 May 2026.</w:t>
      </w:r>
    </w:p>
    <w:p>
      <w:pPr>
        <w:pStyle w:val="ReferencesEntry"/>
        <w:spacing w:line="300" w:lineRule="auto" w:before="0" w:after="0"/>
        <w:ind w:firstLine="0" w:left="0"/>
        <w:jc w:val="left"/>
      </w:pPr>
      <w:r>
        <w:rPr>
          <w:rFonts w:ascii="Times New Roman" w:hAnsi="Times New Roman" w:eastAsia="Times New Roman"/>
          <w:color w:val="000000"/>
          <w:sz w:val="26"/>
        </w:rPr>
        <w:t>[13] Åström K. J., Hägglund T. PID Controllers: Theory, Design, and Tuning. 2nd ed. Instrument Society of America, 1995.</w:t>
      </w:r>
    </w:p>
    <w:sectPr w:rsidR="00E02084" w:rsidRPr="00EC78FC" w:rsidSect="004D3039">
      <w:headerReference w:type="default" r:id="rId26"/>
      <w:footerReference w:type="default" r:id="rId27"/>
      <w:pgSz w:w="11909" w:h="16834" w:code="9"/>
      <w:pgMar w:top="1134" w:right="850" w:bottom="1531" w:left="1701" w:header="709" w:footer="96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F1639A" w14:textId="77777777" w:rsidR="00735C23" w:rsidRDefault="00735C23">
      <w:r>
        <w:separator/>
      </w:r>
    </w:p>
  </w:endnote>
  <w:endnote w:type="continuationSeparator" w:id="0">
    <w:p w14:paraId="6207529A" w14:textId="77777777" w:rsidR="00735C23" w:rsidRDefault="00735C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SOCPEUR">
    <w:altName w:val="Arial"/>
    <w:panose1 w:val="020B0604020202020204"/>
    <w:charset w:val="CC"/>
    <w:family w:val="swiss"/>
    <w:pitch w:val="variable"/>
    <w:sig w:usb0="00000001" w:usb1="00000000" w:usb2="00000000" w:usb3="00000000" w:csb0="0000009F" w:csb1="00000000"/>
  </w:font>
  <w:font w:name="Journal">
    <w:altName w:val="Times New Roman"/>
    <w:panose1 w:val="020B0604020202020204"/>
    <w:charset w:val="00"/>
    <w:family w:val="auto"/>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08F6B4" w14:textId="77777777" w:rsidR="00FE2321" w:rsidRDefault="00FE232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23CEE5" w14:textId="77777777" w:rsidR="00FE2321" w:rsidRDefault="00FE23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0CFD41" w14:textId="77777777" w:rsidR="00735C23" w:rsidRDefault="00735C23">
      <w:r>
        <w:separator/>
      </w:r>
    </w:p>
  </w:footnote>
  <w:footnote w:type="continuationSeparator" w:id="0">
    <w:p w14:paraId="46B2718B" w14:textId="77777777" w:rsidR="00735C23" w:rsidRDefault="00735C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DCD963" w14:textId="77777777" w:rsidR="00000000" w:rsidRDefault="00000000" w:rsidP="00F420EB">
    <w:pPr>
      <w:pStyle w:val="Header"/>
      <w:ind w:right="360"/>
    </w:pPr>
    <w:r>
      <w:rPr>
        <w:noProof/>
        <w:lang w:val="ru-RU" w:eastAsia="ru-RU"/>
      </w:rPr>
      <w:drawing>
        <wp:anchor distT="0" distB="0" distL="114300" distR="114300" simplePos="0" relativeHeight="251657728" behindDoc="0" locked="0" layoutInCell="1" allowOverlap="1" wp14:anchorId="70FC4FCF" wp14:editId="1A8EA991">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C0EE22" w14:textId="77777777" w:rsidR="00FE2321" w:rsidRDefault="00FE232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196689" w14:textId="77777777" w:rsidR="00000000" w:rsidRDefault="00000000" w:rsidP="00F420EB">
    <w:pPr>
      <w:pStyle w:val="Header"/>
      <w:ind w:right="360"/>
    </w:pPr>
    <w:r>
      <w:rPr>
        <w:noProof/>
        <w:lang w:val="ru-RU" w:eastAsia="ru-RU"/>
      </w:rPr>
      <w:drawing>
        <wp:anchor distT="0" distB="0" distL="114300" distR="114300" simplePos="0" relativeHeight="251658752" behindDoc="1" locked="0" layoutInCell="1" allowOverlap="1" wp14:anchorId="6E0BF2C5" wp14:editId="5B6D5A43">
          <wp:simplePos x="0" y="0"/>
          <wp:positionH relativeFrom="column">
            <wp:posOffset>-362053</wp:posOffset>
          </wp:positionH>
          <wp:positionV relativeFrom="paragraph">
            <wp:posOffset>-257048</wp:posOffset>
          </wp:positionV>
          <wp:extent cx="6670276" cy="10151006"/>
          <wp:effectExtent l="12700" t="12700" r="12700" b="16510"/>
          <wp:wrapNone/>
          <wp:docPr id="1238884452"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7F7E07" w14:textId="77777777" w:rsidR="00000000" w:rsidRPr="00D11ADE" w:rsidRDefault="00000000"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A4CCB9" w14:textId="77777777" w:rsidR="00000000" w:rsidRPr="00D11ADE" w:rsidRDefault="00000000"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95FA6" w14:textId="77777777" w:rsidR="00000000" w:rsidRPr="00853C37" w:rsidRDefault="00000000"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AC9FEB" w14:textId="77777777" w:rsidR="00000000"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C54AB1" w14:textId="77777777" w:rsidR="00000000"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7DE915" w14:textId="77777777" w:rsidR="00000000"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F7ABD1" w14:textId="77777777" w:rsidR="00000000"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721F3C" w14:textId="77777777" w:rsidR="00000000" w:rsidRPr="00853C37" w:rsidRDefault="00000000" w:rsidP="007E3277">
                        <w:pPr>
                          <w:pStyle w:val="Footer"/>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w:r>
  </w:p>
  <w:p w14:paraId="5D7F3B28" w14:textId="77777777" w:rsidR="00FE2321" w:rsidRDefault="00000000">
    <w:pPr>
      <w:framePr w:w="540" w:h="500" w:wrap="none" w:vAnchor="page" w:hAnchor="page" w:x="11048" w:y="15880"/>
      <w:jc w:val="center"/>
    </w:pPr>
    <w:r>
      <w:rPr>
        <w:rFonts w:ascii="ISOCPEUR" w:eastAsia="ISOCPEUR" w:hAnsi="ISOCPEUR"/>
        <w:i/>
        <w:sz w:val="28"/>
        <w:szCs w:val="28"/>
        <w:position w:val="0"/>
      </w:rPr>
      <w:fldChar w:fldCharType="begin"/>
    </w:r>
    <w:r>
      <w:rPr>
        <w:rFonts w:ascii="ISOCPEUR" w:eastAsia="ISOCPEUR" w:hAnsi="ISOCPEUR"/>
        <w:i/>
        <w:sz w:val="28"/>
        <w:szCs w:val="28"/>
        <w:position w:val="0"/>
      </w:rPr>
      <w:instrText xml:space="preserve"> PAGE </w:instrText>
    </w:r>
    <w:r>
      <w:rPr>
        <w:rFonts w:ascii="ISOCPEUR" w:eastAsia="ISOCPEUR" w:hAnsi="ISOCPEUR"/>
        <w:i/>
        <w:sz w:val="28"/>
        <w:szCs w:val="28"/>
        <w:position w:val="0"/>
      </w:rPr>
      <w:fldChar w:fldCharType="separate"/>
    </w:r>
    <w:r>
      <w:rPr>
        <w:rFonts w:ascii="ISOCPEUR" w:eastAsia="ISOCPEUR" w:hAnsi="ISOCPEUR"/>
        <w:i/>
        <w:sz w:val="28"/>
        <w:szCs w:val="28"/>
        <w:position w:val="0"/>
      </w:rPr>
      <w:t>1</w:t>
    </w:r>
    <w:r>
      <w:rPr>
        <w:rFonts w:ascii="ISOCPEUR" w:eastAsia="ISOCPEUR" w:hAnsi="ISOCPEUR"/>
        <w:i/>
        <w:sz w:val="28"/>
        <w:szCs w:val="28"/>
        <w:position w:val="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134440">
    <w:abstractNumId w:val="8"/>
  </w:num>
  <w:num w:numId="2" w16cid:durableId="2052922723">
    <w:abstractNumId w:val="6"/>
  </w:num>
  <w:num w:numId="3" w16cid:durableId="1321303072">
    <w:abstractNumId w:val="5"/>
  </w:num>
  <w:num w:numId="4" w16cid:durableId="857157113">
    <w:abstractNumId w:val="4"/>
  </w:num>
  <w:num w:numId="5" w16cid:durableId="257836631">
    <w:abstractNumId w:val="7"/>
  </w:num>
  <w:num w:numId="6" w16cid:durableId="871112388">
    <w:abstractNumId w:val="3"/>
  </w:num>
  <w:num w:numId="7" w16cid:durableId="460274344">
    <w:abstractNumId w:val="2"/>
  </w:num>
  <w:num w:numId="8" w16cid:durableId="1827937563">
    <w:abstractNumId w:val="1"/>
  </w:num>
  <w:num w:numId="9" w16cid:durableId="316610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5C23"/>
    <w:rsid w:val="008F69B4"/>
    <w:rsid w:val="00AA1D8D"/>
    <w:rsid w:val="00B47730"/>
    <w:rsid w:val="00CB0664"/>
    <w:rsid w:val="00F70100"/>
    <w:rsid w:val="00FC693F"/>
    <w:rsid w:val="00FE23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B8778D"/>
  <w14:defaultImageDpi w14:val="300"/>
  <w15:docId w15:val="{FF0CE803-BFE4-7C4B-BFD2-722C34235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525"/>
    <w:pPr>
      <w:spacing w:after="0" w:line="240" w:lineRule="auto"/>
    </w:pPr>
    <w:rPr>
      <w:rFonts w:cs="Arial"/>
      <w:color w:val="000000"/>
      <w:sz w:val="24"/>
      <w:szCs w:val="24"/>
    </w:rPr>
  </w:style>
  <w:style w:type="paragraph" w:styleId="Heading1">
    <w:name w:val="heading 1"/>
    <w:basedOn w:val="Normal"/>
    <w:next w:val="Normal"/>
    <w:link w:val="Heading1Char"/>
    <w:uiPriority w:val="9"/>
    <w:qFormat/>
    <w:rsid w:val="00FC693F"/>
    <w:pPr>
      <w:keepNext/>
      <w:keepLines/>
      <w:pageBreakBefore/>
      <w:spacing w:after="260" w:line="300" w:lineRule="auto"/>
      <w:ind w:firstLine="709"/>
      <w:outlineLvl w:val="0"/>
    </w:pPr>
    <w:rPr>
      <w:color w:val="000000"/>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color w:val="000000"/>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color w:val="000000"/>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rsid w:val="004D1F7F"/>
    <w:pPr>
      <w:tabs>
        <w:tab w:val="center" w:pos="4677"/>
        <w:tab w:val="right" w:pos="9355"/>
      </w:tabs>
    </w:pPr>
  </w:style>
  <w:style w:type="character" w:customStyle="1" w:styleId="HeaderChar">
    <w:name w:val="Header Char"/>
    <w:basedOn w:val="DefaultParagraphFont"/>
    <w:uiPriority w:val="99"/>
    <w:rsid w:val="00E618BF"/>
  </w:style>
  <w:style w:type="paragraph" w:styleId="Footer">
    <w:name w:val="footer"/>
    <w:basedOn w:val="Normal"/>
    <w:link w:val="FooterChar1"/>
    <w:uiPriority w:val="99"/>
    <w:rsid w:val="004D1F7F"/>
    <w:pPr>
      <w:tabs>
        <w:tab w:val="center" w:pos="4677"/>
        <w:tab w:val="right" w:pos="9355"/>
      </w:tabs>
    </w:pPr>
  </w:style>
  <w:style w:type="character" w:customStyle="1" w:styleId="FooterChar">
    <w:name w:val="Footer Char"/>
    <w:basedOn w:val="DefaultParagraphFont"/>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line="300" w:lineRule="auto"/>
      <w:ind w:firstLine="709"/>
      <w:jc w:val="both"/>
    </w:pPr>
    <w:rPr>
      <w:rFonts w:ascii="Times New Roman" w:eastAsia="Times New Roman" w:hAnsi="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pPr>
    <w:rPr>
      <w:color w:val="000000"/>
      <w:rFonts w:ascii="Times New Roman" w:eastAsia="Times New Roman" w:hAnsi="Times New Roman"/>
      <w:bCs/>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jc w:val="center"/>
    </w:pPr>
    <w:rPr>
      <w:color w:val="000000"/>
      <w:rFonts w:ascii="Times New Roman" w:eastAsia="Times New Roman" w:hAnsi="Times New Roman"/>
      <w:b/>
      <w:sz w:val="28"/>
    </w:rPr>
  </w:style>
  <w:style w:type="paragraph" w:customStyle="1" w:styleId="ContentsEntry">
    <w:name w:val="Contents Entry"/>
    <w:basedOn w:val="Normal"/>
    <w:pPr>
      <w:tabs>
        <w:tab w:val="right" w:leader="dot" w:pos="9354"/>
      </w:tabs>
      <w:spacing w:line="300" w:lineRule="auto"/>
    </w:pPr>
    <w:rPr>
      <w:color w:val="000000"/>
      <w:rFonts w:ascii="Times New Roman" w:eastAsia="Times New Roman" w:hAnsi="Times New Roman"/>
      <w:sz w:val="26"/>
    </w:rPr>
  </w:style>
  <w:style w:type="paragraph" w:customStyle="1" w:styleId="FigureCaption">
    <w:name w:val="Figure Caption"/>
    <w:basedOn w:val="Normal"/>
    <w:pPr>
      <w:spacing w:line="300" w:lineRule="auto"/>
      <w:jc w:val="center"/>
    </w:pPr>
    <w:rPr>
      <w:color w:val="000000"/>
      <w:rFonts w:ascii="Times New Roman" w:eastAsia="Times New Roman" w:hAnsi="Times New Roman"/>
      <w:sz w:val="26"/>
    </w:rPr>
  </w:style>
  <w:style w:type="paragraph" w:customStyle="1" w:styleId="TableCaption">
    <w:name w:val="Table Caption"/>
    <w:basedOn w:val="Normal"/>
    <w:pPr>
      <w:spacing w:line="300" w:lineRule="auto"/>
    </w:pPr>
    <w:rPr>
      <w:color w:val="000000"/>
      <w:rFonts w:ascii="Times New Roman" w:eastAsia="Times New Roman" w:hAnsi="Times New Roman"/>
      <w:sz w:val="26"/>
    </w:rPr>
  </w:style>
  <w:style w:type="paragraph" w:customStyle="1" w:styleId="Formula">
    <w:name w:val="Formula"/>
    <w:basedOn w:val="Normal"/>
    <w:pPr>
      <w:spacing w:line="300" w:lineRule="auto"/>
    </w:pPr>
    <w:rPr>
      <w:rFonts w:ascii="Times New Roman" w:eastAsia="Times New Roman" w:hAnsi="Times New Roman"/>
      <w:sz w:val="26"/>
    </w:rPr>
  </w:style>
  <w:style w:type="paragraph" w:customStyle="1" w:styleId="ReferencesEntry">
    <w:name w:val="References Entry"/>
    <w:basedOn w:val="Normal"/>
    <w:pPr>
      <w:spacing w:line="300" w:lineRule="auto"/>
    </w:pPr>
    <w:rPr>
      <w:rFonts w:ascii="Times New Roman" w:eastAsia="Times New Roman" w:hAnsi="Times New Roman"/>
      <w:sz w:val="26"/>
    </w:rPr>
  </w:style>
  <w:style w:type="paragraph" w:customStyle="1" w:styleId="a">
    <w:name w:val="Чертежный"/>
    <w:rsid w:val="00B532C2"/>
    <w:pPr>
      <w:spacing w:after="0" w:line="240" w:lineRule="auto"/>
      <w:jc w:val="both"/>
    </w:pPr>
    <w:rPr>
      <w:rFonts w:ascii="ISOCPEUR" w:eastAsia="Times New Roman" w:hAnsi="ISOCPEUR" w:cs="Times New Roman"/>
      <w:i/>
      <w:sz w:val="28"/>
      <w:szCs w:val="20"/>
      <w:lang w:val="uk-UA" w:eastAsia="ru-RU"/>
    </w:rPr>
  </w:style>
  <w:style w:type="character" w:customStyle="1" w:styleId="HeaderChar1">
    <w:name w:val="Header Char1"/>
    <w:link w:val="Header"/>
    <w:uiPriority w:val="99"/>
    <w:rsid w:val="00D24FA0"/>
    <w:rPr>
      <w:rFonts w:cs="Arial"/>
      <w:sz w:val="24"/>
      <w:szCs w:val="24"/>
    </w:rPr>
  </w:style>
  <w:style w:type="character" w:customStyle="1" w:styleId="FooterChar1">
    <w:name w:val="Footer Char1"/>
    <w:link w:val="Footer"/>
    <w:uiPriority w:val="99"/>
    <w:rsid w:val="00D24FA0"/>
    <w:rPr>
      <w:rFonts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 Id="rId30" Type="http://schemas.openxmlformats.org/officeDocument/2006/relationships/image" Target="media/merged_image1.png"/><Relationship Id="rId31" Type="http://schemas.openxmlformats.org/officeDocument/2006/relationships/image" Target="media/merged_image2.png"/><Relationship Id="rId32" Type="http://schemas.openxmlformats.org/officeDocument/2006/relationships/image" Target="media/merged_image3.png"/><Relationship Id="rId33" Type="http://schemas.openxmlformats.org/officeDocument/2006/relationships/image" Target="media/merged_image4.png"/><Relationship Id="rId34" Type="http://schemas.openxmlformats.org/officeDocument/2006/relationships/image" Target="media/merged_image5.png"/><Relationship Id="rId35" Type="http://schemas.openxmlformats.org/officeDocument/2006/relationships/image" Target="media/merged_image6.png"/><Relationship Id="rId36" Type="http://schemas.openxmlformats.org/officeDocument/2006/relationships/image" Target="media/merged_image7.png"/><Relationship Id="rId37" Type="http://schemas.openxmlformats.org/officeDocument/2006/relationships/image" Target="media/merged_image8.png"/><Relationship Id="rId38" Type="http://schemas.openxmlformats.org/officeDocument/2006/relationships/image" Target="media/merged_image9.png"/><Relationship Id="rId39" Type="http://schemas.openxmlformats.org/officeDocument/2006/relationships/image" Target="media/merged_image10.png"/><Relationship Id="rId40" Type="http://schemas.openxmlformats.org/officeDocument/2006/relationships/image" Target="media/merged_image11.png"/><Relationship Id="rId41" Type="http://schemas.openxmlformats.org/officeDocument/2006/relationships/image" Target="media/merged_image12.png"/><Relationship Id="rId42" Type="http://schemas.openxmlformats.org/officeDocument/2006/relationships/image" Target="media/merged_image13.png"/><Relationship Id="rId43" Type="http://schemas.openxmlformats.org/officeDocument/2006/relationships/image" Target="media/merged_image14.png"/><Relationship Id="rId44" Type="http://schemas.openxmlformats.org/officeDocument/2006/relationships/image" Target="media/merged_image15.png"/><Relationship Id="rId45" Type="http://schemas.openxmlformats.org/officeDocument/2006/relationships/image" Target="media/image2.png"/><Relationship Id="rId46" Type="http://schemas.openxmlformats.org/officeDocument/2006/relationships/image" Target="media/image3.png"/><Relationship Id="rId47" Type="http://schemas.openxmlformats.org/officeDocument/2006/relationships/image" Target="media/image4.png"/><Relationship Id="rId48" Type="http://schemas.openxmlformats.org/officeDocument/2006/relationships/image" Target="media/image5.png"/><Relationship Id="rId49" Type="http://schemas.openxmlformats.org/officeDocument/2006/relationships/image" Target="media/image6.png"/><Relationship Id="rId50" Type="http://schemas.openxmlformats.org/officeDocument/2006/relationships/image" Target="media/image7.png"/><Relationship Id="rId51" Type="http://schemas.openxmlformats.org/officeDocument/2006/relationships/image" Target="media/image8.png"/><Relationship Id="rId52" Type="http://schemas.openxmlformats.org/officeDocument/2006/relationships/image" Target="media/image9.png"/><Relationship Id="rId53" Type="http://schemas.openxmlformats.org/officeDocument/2006/relationships/image" Target="media/image10.png"/><Relationship Id="rId54" Type="http://schemas.openxmlformats.org/officeDocument/2006/relationships/image" Target="media/image11.png"/><Relationship Id="rId55" Type="http://schemas.openxmlformats.org/officeDocument/2006/relationships/image" Target="media/image12.png"/><Relationship Id="rId56" Type="http://schemas.openxmlformats.org/officeDocument/2006/relationships/image" Target="media/image13.png"/><Relationship Id="rId57" Type="http://schemas.openxmlformats.org/officeDocument/2006/relationships/image" Target="media/image14.png"/><Relationship Id="rId58" Type="http://schemas.openxmlformats.org/officeDocument/2006/relationships/image" Target="media/image15.png"/><Relationship Id="rId5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62</Pages>
  <Words>17426</Words>
  <Characters>99334</Characters>
  <Application>Microsoft Office Word</Application>
  <DocSecurity>0</DocSecurity>
  <Lines>827</Lines>
  <Paragraphs>233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c9859</cp:lastModifiedBy>
  <cp:revision>2</cp:revision>
  <dcterms:created xsi:type="dcterms:W3CDTF">2013-12-23T23:15:00Z</dcterms:created>
  <dcterms:modified xsi:type="dcterms:W3CDTF">2026-06-17T20:55:00Z</dcterms:modified>
  <cp:category/>
</cp:coreProperties>
</file>