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ectPr w:rsidR="00E02084" w:rsidRPr="00EC78FC" w:rsidSect="004D3039">
          <w:headerReference w:type="default" r:id="rId24"/>
          <w:footerReference w:type="default" r:id="rId25"/>
          <w:type w:val="nextPage"/>
          <w:pgSz w:w="11909" w:h="16834" w:code="9"/>
          <w:pgMar w:top="567" w:right="567" w:bottom="1701" w:left="1418" w:header="567" w:footer="567" w:gutter="0"/>
          <w:cols w:space="720"/>
          <w:noEndnote/>
          <w:docGrid w:linePitch="360"/>
        </w:sectPr>
      </w:pPr>
    </w:p>
    <w:p w:rsidR="004724DA" w:rsidRDefault="00B532C2">
      <w:bookmarkStart w:id="0" w:name="_GoBack"/>
      <w:bookmarkEnd w:id="0"/>
      <w:r>
        <w:rPr>
          <w:noProof/>
          <w:lang w:eastAsia="ru-RU"/>
        </w:rPr>
        <mc:AlternateContent>
          <mc:Choice Requires="wpg">
            <w:drawing>
              <wp:anchor distT="0" distB="0" distL="114300" distR="114300" simplePos="0" relativeHeight="251658240" behindDoc="0" locked="0" layoutInCell="1" allowOverlap="1">
                <wp:simplePos x="0" y="0"/>
                <wp:positionH relativeFrom="column">
                  <wp:posOffset>-358406</wp:posOffset>
                </wp:positionH>
                <wp:positionV relativeFrom="paragraph">
                  <wp:posOffset>-525248</wp:posOffset>
                </wp:positionV>
                <wp:extent cx="6716324" cy="10202270"/>
                <wp:effectExtent l="0" t="0" r="889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F83AFD" w:rsidRDefault="00C220B5" w:rsidP="00B532C2">
                              <w:pPr>
                                <w:pStyle w:val="a3"/>
                                <w:jc w:val="center"/>
                                <w:rPr>
                                  <w:sz w:val="18"/>
                                  <w:lang w:val="ru-RU"/>
                                </w:rPr>
                              </w:pPr>
                              <w:r>
                                <w:rPr>
                                  <w:sz w:val="18"/>
                                  <w:lang w:val="en-US"/>
                                </w:rPr>
                                <w:fldChar w:fldCharType="begin"/>
                              </w:r>
                              <w:r>
                                <w:rPr>
                                  <w:sz w:val="18"/>
                                  <w:lang w:val="en-US"/>
                                </w:rPr>
                                <w:instrText xml:space="preserve"> NUMPAGES </w:instrText>
                              </w:r>
                              <w:r>
                                <w:rPr>
                                  <w:sz w:val="18"/>
                                  <w:lang w:val="en-US"/>
                                </w:rPr>
                                <w:fldChar w:fldCharType="separate"/>
                              </w:r>
                              <w:r>
                                <w:rPr>
                                  <w:sz w:val="18"/>
                                  <w:lang w:val="en-US"/>
                                </w:rPr>
                                <w:t>1</w:t>
                              </w:r>
                              <w:r>
                                <w:rPr>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C220B5" w:rsidP="00B532C2">
                                  <w:pPr>
                                    <w:pStyle w:val="a3"/>
                                    <w:jc w:val="center"/>
                                    <w:rPr>
                                      <w:sz w:val="18"/>
                                      <w:lang w:val="en-US"/>
                                    </w:rPr>
                                  </w:pPr>
                                  <w:r w:rsidRPr="00457996">
                                    <w:rPr>
                                      <w:lang w:val="en-US"/>
                                    </w:rPr>
                                    <w:t>Designing a universal microcomputer</w:t>
                                  </w:r>
                                  <w:r w:rsidRPr="00457996">
                                    <w:rPr>
                                      <w:lang w:val="en-US"/>
                                    </w:rPr>
                                    <w:t>. Explanatory note</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rPr>
                                            <w:sz w:val="18"/>
                                            <w:lang w:val="en-US"/>
                                          </w:rPr>
                                        </w:pPr>
                                        <w:r>
                                          <w:rPr>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sz w:val="18"/>
                                            <w:lang w:val="en-US"/>
                                          </w:rPr>
                                        </w:pPr>
                                        <w:r>
                                          <w:rPr>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7551E" w:rsidRDefault="0007551E" w:rsidP="00B532C2">
                                                      <w:pPr>
                                                        <w:pStyle w:val="a3"/>
                                                        <w:rPr>
                                                          <w:sz w:val="20"/>
                                                        </w:rPr>
                                                      </w:pPr>
                                                      <w:r w:rsidRPr="0007551E">
                                                        <w:rPr>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1543"/>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9D240B" w:rsidRDefault="009D240B" w:rsidP="009D240B">
                                                      <w:pPr>
                                                        <w:pStyle w:val="a3"/>
                                                        <w:spacing w:line="168" w:lineRule="auto"/>
                                                        <w:rPr>
                                                          <w:sz w:val="18"/>
                                                          <w:szCs w:val="18"/>
                                                        </w:rPr>
                                                      </w:pPr>
                                                      <w:r w:rsidRPr="009D240B">
                                                        <w:rPr>
                                                          <w:rFonts w:ascii="Times New Roman" w:hAnsi="Times New Roman"/>
                                                          <w:iCs/>
                                                          <w:sz w:val="18"/>
                                                          <w:szCs w:val="18"/>
                                                          <w:lang w:val="pl-PL"/>
                                                        </w:rPr>
                                                        <w:t>Nikalayuk-Rtsishchava M.U.</w:t>
                                                      </w:r>
                                                    </w:p>
                                                    <w:p w:rsidR="00B532C2" w:rsidRDefault="00B532C2"/>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C220B5" w:rsidRDefault="00C220B5" w:rsidP="00B532C2">
                                                      <w:pPr>
                                                        <w:pStyle w:val="a3"/>
                                                        <w:jc w:val="center"/>
                                                        <w:rPr>
                                                          <w:sz w:val="18"/>
                                                          <w:lang w:val="en-US"/>
                                                        </w:rPr>
                                                      </w:pPr>
                                                      <w:r>
                                                        <w:rPr>
                                                          <w:sz w:val="18"/>
                                                          <w:lang w:val="en-US"/>
                                                        </w:rPr>
                                                        <w:fldChar w:fldCharType="begin"/>
                                                      </w:r>
                                                      <w:r>
                                                        <w:rPr>
                                                          <w:sz w:val="18"/>
                                                          <w:lang w:val="en-US"/>
                                                        </w:rPr>
                                                        <w:instrText xml:space="preserve"> PAGE </w:instrText>
                                                      </w:r>
                                                      <w:r>
                                                        <w:rPr>
                                                          <w:sz w:val="18"/>
                                                          <w:lang w:val="en-US"/>
                                                        </w:rPr>
                                                        <w:fldChar w:fldCharType="separate"/>
                                                      </w:r>
                                                      <w:r>
                                                        <w:rPr>
                                                          <w:sz w:val="18"/>
                                                          <w:lang w:val="en-US"/>
                                                        </w:rPr>
                                                        <w:t>2</w:t>
                                                      </w:r>
                                                      <w:r>
                                                        <w:rPr>
                                                          <w:sz w:val="18"/>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350582" w:rsidRDefault="00B532C2" w:rsidP="00B532C2">
                                                        <w:pPr>
                                                          <w:spacing w:line="360" w:lineRule="auto"/>
                                                          <w:jc w:val="center"/>
                                                          <w:rPr>
                                                            <w:rFonts w:ascii="ISOCPEUR" w:hAnsi="ISOCPEUR"/>
                                                            <w:i/>
                                                            <w:sz w:val="32"/>
                                                          </w:rPr>
                                                        </w:pPr>
                                                        <w:r>
                                                          <w:rPr>
                                                            <w:rFonts w:ascii="ISOCPEUR" w:hAnsi="ISOCPEUR"/>
                                                            <w:i/>
                                                            <w:sz w:val="32"/>
                                                            <w:lang w:val="en-US"/>
                                                          </w:rPr>
                                                          <w:t>BSTU</w:t>
                                                        </w:r>
                                                        <w:r>
                                                          <w:rPr>
                                                            <w:rFonts w:ascii="ISOCPEUR" w:hAnsi="ISOCPEUR"/>
                                                            <w:i/>
                                                            <w:sz w:val="32"/>
                                                          </w:rPr>
                                                          <w:t>.</w:t>
                                                        </w:r>
                                                        <w:r w:rsidRPr="00A433A7">
                                                          <w:rPr>
                                                            <w:rFonts w:ascii="ISOCPEUR" w:hAnsi="ISOCPEUR"/>
                                                            <w:i/>
                                                            <w:sz w:val="32"/>
                                                            <w:highlight w:val="yellow"/>
                                                            <w:lang w:val="en-US"/>
                                                          </w:rPr>
                                                          <w:t>YOUR_NUMBER</w:t>
                                                        </w:r>
                                                        <w:r w:rsidRPr="00350582">
                                                          <w:rPr>
                                                            <w:rFonts w:ascii="ISOCPEUR" w:hAnsi="ISOCPEUR"/>
                                                            <w:i/>
                                                            <w:sz w:val="32"/>
                                                          </w:rPr>
                                                          <w:t xml:space="preserve">-12 81 00 </w:t>
                                                        </w:r>
                                                      </w:p>
                                                      <w:p w:rsidR="00B532C2" w:rsidRDefault="00B532C2" w:rsidP="00B532C2">
                                                        <w:pPr>
                                                          <w:pStyle w:val="a3"/>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7551E" w:rsidRDefault="001C2604" w:rsidP="00B532C2">
                                                            <w:pPr>
                                                              <w:pStyle w:val="a3"/>
                                                              <w:rPr>
                                                                <w:sz w:val="18"/>
                                                                <w:lang w:val="en-US"/>
                                                              </w:rPr>
                                                            </w:pPr>
                                                            <w:r>
                                                              <w:rPr>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94478" w:rsidRDefault="009D240B" w:rsidP="00B532C2">
                                                            <w:pPr>
                                                              <w:pStyle w:val="a3"/>
                                                              <w:rPr>
                                                                <w:sz w:val="18"/>
                                                                <w:szCs w:val="18"/>
                                                                <w:lang w:val="ru-RU"/>
                                                              </w:rPr>
                                                            </w:pPr>
                                                            <w:proofErr w:type="spellStart"/>
                                                            <w:r w:rsidRPr="009D240B">
                                                              <w:rPr>
                                                                <w:sz w:val="18"/>
                                                                <w:szCs w:val="18"/>
                                                                <w:highlight w:val="yellow"/>
                                                                <w:lang w:val="en-US"/>
                                                              </w:rPr>
                                                              <w:t>Your_name</w:t>
                                                            </w:r>
                                                            <w:proofErr w:type="spellEnd"/>
                                                            <w:r w:rsidR="00B532C2">
                                                              <w:rPr>
                                                                <w:sz w:val="18"/>
                                                                <w:szCs w:val="18"/>
                                                                <w:lang w:val="ru-RU"/>
                                                              </w:rPr>
                                                              <w:t>.</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DA4DC2" w:rsidRDefault="00B532C2" w:rsidP="00B532C2">
                                                        <w:pPr>
                                                          <w:pStyle w:val="a3"/>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9" y="15354"/>
                                                      <a:ext cx="765"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sz w:val="18"/>
                                                            <w:lang w:val="en-US"/>
                                                          </w:rPr>
                                                        </w:pPr>
                                                        <w:r>
                                                          <w:rPr>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B532C2" w:rsidP="00B532C2">
                                            <w:pPr>
                                              <w:pStyle w:val="a3"/>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sz w:val="18"/>
                                              <w:lang w:val="en-US"/>
                                            </w:rPr>
                                          </w:pPr>
                                          <w:r>
                                            <w:rPr>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532C2" w:rsidRDefault="00B532C2" w:rsidP="00CE0AE2">
                                <w:pPr>
                                  <w:spacing w:after="0" w:line="216" w:lineRule="auto"/>
                                  <w:jc w:val="center"/>
                                  <w:rPr>
                                    <w:rFonts w:ascii="ISOCPEUR" w:hAnsi="ISOCPEUR"/>
                                    <w:i/>
                                    <w:lang w:val="en-US"/>
                                  </w:rPr>
                                </w:pPr>
                                <w:r w:rsidRPr="00CE0AE2">
                                  <w:rPr>
                                    <w:rFonts w:ascii="ISOCPEUR" w:hAnsi="ISOCPEUR"/>
                                    <w:i/>
                                  </w:rPr>
                                  <w:t>Э-</w:t>
                                </w:r>
                                <w:r w:rsidR="00CE0AE2">
                                  <w:rPr>
                                    <w:rFonts w:ascii="ISOCPEUR" w:hAnsi="ISOCPEUR"/>
                                    <w:i/>
                                    <w:lang w:val="en-US"/>
                                  </w:rPr>
                                  <w:t>2024</w:t>
                                </w:r>
                              </w:p>
                              <w:p w:rsidR="00CE0AE2" w:rsidRPr="00CE0AE2" w:rsidRDefault="00CE0AE2" w:rsidP="00CE0AE2">
                                <w:pPr>
                                  <w:spacing w:after="0" w:line="216" w:lineRule="auto"/>
                                  <w:jc w:val="center"/>
                                  <w:rPr>
                                    <w:rFonts w:ascii="ISOCPEUR" w:hAnsi="ISOCPEUR"/>
                                    <w:i/>
                                    <w:lang w:val="en-US"/>
                                  </w:rPr>
                                </w:pPr>
                                <w:proofErr w:type="spellStart"/>
                                <w:r>
                                  <w:rPr>
                                    <w:rFonts w:ascii="ISOCPEUR" w:hAnsi="ISOCPEUR"/>
                                    <w:i/>
                                    <w:lang w:val="en-US"/>
                                  </w:rPr>
                                  <w:t>Computer&amp;Systems</w:t>
                                </w:r>
                                <w:proofErr w:type="spellEnd"/>
                                <w:r>
                                  <w:rPr>
                                    <w:rFonts w:ascii="ISOCPEUR" w:hAnsi="ISOCPEUR"/>
                                    <w:i/>
                                    <w:lang w:val="en-US"/>
                                  </w:rPr>
                                  <w:t xml:space="preserve">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Группа 4" o:spid="_x0000_s1026" style="position:absolute;margin-left:-37.5pt;margin-top:-40.4pt;width:528.85pt;height:817.8pt;z-index:251658240" coordorigin="1161,414" coordsize="10448,16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">
                <v:rect id="Rectangle 6" o:spid="_x0000_s1027" style="position:absolute;left:10260;top:1533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" filled="f" stroked="f" strokeweight=".25pt">
                  <v:textbox inset="1pt,1pt,1pt,1pt">
                    <w:txbxContent>
                      <w:p w:rsidR="00B532C2" w:rsidRPr="00F83AFD" w:rsidRDefault="00C220B5" w:rsidP="00B532C2">
                        <w:pPr>
                          <w:pStyle w:val="a3"/>
                          <w:jc w:val="center"/>
                          <w:rPr>
                            <w:sz w:val="18"/>
                            <w:lang w:val="ru-RU"/>
                          </w:rPr>
                        </w:pPr>
                        <w:r>
                          <w:rPr>
                            <w:sz w:val="18"/>
                            <w:highlight w:val="yellow"/>
                            <w:lang w:val="en-US"/>
                          </w:rPr>
                          <w:t>46</w:t>
                        </w:r>
                      </w:p>
                    </w:txbxContent>
                  </v:textbox>
                </v:rect>
                <v:group id="Group 7" o:spid="_x0000_s1028" style="position:absolute;left:1161;top:414;width:10448;height:16137" coordorigin="1161,414" coordsize="10448,1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oup 8" o:spid="_x0000_s102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9" o:spid="_x0000_s1030" style="position:absolute;left:5201;top:15107;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" filled="f" stroked="f" strokeweight=".25pt">
                      <v:textbox inset="1pt,1pt,1pt,1pt">
                        <w:txbxContent>
                          <w:p w:rsidR="00B532C2" w:rsidRPr="00457996" w:rsidRDefault="00C220B5" w:rsidP="00B532C2">
                            <w:pPr>
                              <w:pStyle w:val="a3"/>
                              <w:jc w:val="center"/>
                              <w:rPr>
                                <w:sz w:val="18"/>
                                <w:lang w:val="en-US"/>
                              </w:rPr>
                            </w:pPr>
                            <w:r w:rsidRPr="00457996">
                              <w:rPr>
                                <w:lang w:val="en-US"/>
                              </w:rPr>
                              <w:t>Designing a universal microcomputer</w:t>
                            </w:r>
                            <w:r w:rsidRPr="00457996">
                              <w:rPr>
                                <w:lang w:val="en-US"/>
                              </w:rPr>
                              <w:t>. Explanatory note</w:t>
                            </w:r>
                          </w:p>
                        </w:txbxContent>
                      </v:textbox>
                    </v:rect>
                    <v:group id="Group 10" o:spid="_x0000_s1031"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1" o:spid="_x0000_s1032" style="position:absolute;left:1700;top:14766;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" filled="f" stroked="f" strokeweight=".25pt">
                        <v:textbox inset="1pt,1pt,1pt,1pt">
                          <w:txbxContent>
                            <w:p w:rsidR="00B532C2" w:rsidRDefault="00B532C2" w:rsidP="00B532C2">
                              <w:pPr>
                                <w:pStyle w:val="a3"/>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oup 13" o:spid="_x0000_s1034" style="position:absolute;left:2325;top:14760;width:2862;height:1107" coordorigin="9281,-69329" coordsize="22973,89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4" o:spid="_x0000_s1035" style="position:absolute;left:20420;top:-69329;width:11834;height:21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" filled="f" stroked="f" strokeweight=".25pt">
                            <v:textbox inset="1pt,1pt,1pt,1pt">
                              <w:txbxContent>
                                <w:p w:rsidR="00B532C2" w:rsidRPr="00457996" w:rsidRDefault="00457996" w:rsidP="00B532C2">
                                  <w:pPr>
                                    <w:pStyle w:val="a3"/>
                                    <w:rPr>
                                      <w:sz w:val="18"/>
                                      <w:lang w:val="en-US"/>
                                    </w:rPr>
                                  </w:pPr>
                                  <w:r>
                                    <w:rPr>
                                      <w:sz w:val="18"/>
                                      <w:lang w:val="en-US"/>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rsidR="00B532C2" w:rsidRDefault="00B532C2" w:rsidP="00B532C2">
                                  <w:pPr>
                                    <w:pStyle w:val="a3"/>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7" o:spid="_x0000_s1038" style="position:absolute;left:10280;top:15062;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rsidR="00B532C2" w:rsidRPr="00457996" w:rsidRDefault="00457996" w:rsidP="00B532C2">
                                  <w:pPr>
                                    <w:pStyle w:val="a3"/>
                                    <w:jc w:val="center"/>
                                    <w:rPr>
                                      <w:sz w:val="18"/>
                                      <w:lang w:val="en-US"/>
                                    </w:rPr>
                                  </w:pPr>
                                  <w:r>
                                    <w:rPr>
                                      <w:sz w:val="18"/>
                                      <w:lang w:val="en-US"/>
                                    </w:rPr>
                                    <w:t>Pages</w:t>
                                  </w:r>
                                </w:p>
                              </w:txbxContent>
                            </v:textbox>
                          </v:rect>
                          <v:group id="Group 18" o:spid="_x0000_s103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group id="Group 19" o:spid="_x0000_s1040"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Group 20" o:spid="_x0000_s1041"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1" o:spid="_x0000_s1042" style="position:absolute;left:1175;top:161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22" o:spid="_x0000_s104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rsidR="00B532C2" w:rsidRDefault="00B532C2" w:rsidP="00B532C2">
                                          <w:pPr>
                                            <w:pStyle w:val="a3"/>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rsidR="00B532C2" w:rsidRDefault="00B532C2" w:rsidP="00B532C2">
                                          <w:pPr>
                                            <w:pStyle w:val="a3"/>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group id="Group 25" o:spid="_x0000_s1046" style="position:absolute;left:1169;top:1590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26" o:spid="_x0000_s104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v:textbox inset="1pt,1pt,1pt,1pt">
                                        <w:txbxContent>
                                          <w:p w:rsidR="00B532C2" w:rsidRDefault="00B532C2" w:rsidP="00B532C2">
                                            <w:pPr>
                                              <w:pStyle w:val="a3"/>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rsidR="00B532C2" w:rsidRDefault="00B532C2" w:rsidP="00B532C2">
                                            <w:pPr>
                                              <w:pStyle w:val="a3"/>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Group 29" o:spid="_x0000_s1050"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oup 30" o:spid="_x0000_s1051" style="position:absolute;left:1181;top:15329;width:2724;height:487" coordorigin=",-1543" coordsize="21870,39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angle 31" o:spid="_x0000_s105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rsidR="00B532C2" w:rsidRPr="0007551E" w:rsidRDefault="0007551E" w:rsidP="00B532C2">
                                                <w:pPr>
                                                  <w:pStyle w:val="a3"/>
                                                  <w:rPr>
                                                    <w:sz w:val="20"/>
                                                  </w:rPr>
                                                </w:pPr>
                                                <w:r w:rsidRPr="0007551E">
                                                  <w:rPr>
                                                    <w:sz w:val="18"/>
                                                  </w:rPr>
                                                  <w:t>Supervisor</w:t>
                                                </w:r>
                                              </w:p>
                                            </w:txbxContent>
                                          </v:textbox>
                                        </v:rect>
                                        <v:rect id="Rectangle 32" o:spid="_x0000_s1053" style="position:absolute;left:9185;top:-1543;width:12685;height:39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" filled="f" stroked="f" strokeweight=".25pt">
                                          <v:textbox inset="1pt,1pt,1pt,1pt">
                                            <w:txbxContent>
                                              <w:p w:rsidR="00B532C2" w:rsidRPr="009D240B" w:rsidRDefault="009D240B" w:rsidP="009D240B">
                                                <w:pPr>
                                                  <w:pStyle w:val="a3"/>
                                                  <w:spacing w:line="168" w:lineRule="auto"/>
                                                  <w:rPr>
                                                    <w:sz w:val="18"/>
                                                    <w:szCs w:val="18"/>
                                                  </w:rPr>
                                                </w:pPr>
                                                <w:r w:rsidRPr="009D240B">
                                                  <w:rPr>
                                                    <w:rFonts w:ascii="Times New Roman" w:hAnsi="Times New Roman"/>
                                                    <w:iCs/>
                                                    <w:sz w:val="18"/>
                                                    <w:szCs w:val="18"/>
                                                    <w:lang w:val="pl-PL"/>
                                                  </w:rPr>
                                                  <w:t>Nikalayuk-Rtsishchava M.U.</w:t>
                                                </w:r>
                                              </w:p>
                                              <w:p w:rsidR="00B532C2" w:rsidRDefault="00B532C2"/>
                                            </w:txbxContent>
                                          </v:textbox>
                                        </v:rect>
                                      </v:group>
                                      <v:group id="Group 33" o:spid="_x0000_s1054" style="position:absolute;left:1161;top:414;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34" o:spid="_x0000_s1055" style="position:absolute;left:9398;top:1533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rsidR="00B532C2" w:rsidRPr="00C220B5" w:rsidRDefault="00C220B5" w:rsidP="00B532C2">
                                                <w:pPr>
                                                  <w:pStyle w:val="a3"/>
                                                  <w:jc w:val="center"/>
                                                  <w:rPr>
                                                    <w:sz w:val="18"/>
                                                    <w:lang w:val="en-US"/>
                                                  </w:rPr>
                                                </w:pPr>
                                                <w:r>
                                                  <w:rPr>
                                                    <w:sz w:val="18"/>
                                                    <w:lang w:val="en-US"/>
                                                  </w:rPr>
                                                  <w:t>2</w:t>
                                                </w:r>
                                              </w:p>
                                            </w:txbxContent>
                                          </v:textbox>
                                        </v:rect>
                                        <v:group id="Group 35" o:spid="_x0000_s1056" style="position:absolute;left:1134;top:397;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36" o:spid="_x0000_s1057" style="position:absolute;left:5160;top:14422;width:6308;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rsidR="00B532C2" w:rsidRPr="00350582" w:rsidRDefault="00B532C2" w:rsidP="00B532C2">
                                                  <w:pPr>
                                                    <w:spacing w:line="360" w:lineRule="auto"/>
                                                    <w:jc w:val="center"/>
                                                    <w:rPr>
                                                      <w:rFonts w:ascii="ISOCPEUR" w:hAnsi="ISOCPEUR"/>
                                                      <w:i/>
                                                      <w:sz w:val="32"/>
                                                    </w:rPr>
                                                  </w:pPr>
                                                  <w:r>
                                                    <w:rPr>
                                                      <w:rFonts w:ascii="ISOCPEUR" w:hAnsi="ISOCPEUR"/>
                                                      <w:i/>
                                                      <w:sz w:val="32"/>
                                                      <w:lang w:val="en-US"/>
                                                    </w:rPr>
                                                    <w:t>BSTU</w:t>
                                                  </w:r>
                                                  <w:r>
                                                    <w:rPr>
                                                      <w:rFonts w:ascii="ISOCPEUR" w:hAnsi="ISOCPEUR"/>
                                                      <w:i/>
                                                      <w:sz w:val="32"/>
                                                    </w:rPr>
                                                    <w:t>.</w:t>
                                                  </w:r>
                                                  <w:r w:rsidRPr="00A433A7">
                                                    <w:rPr>
                                                      <w:rFonts w:ascii="ISOCPEUR" w:hAnsi="ISOCPEUR"/>
                                                      <w:i/>
                                                      <w:sz w:val="32"/>
                                                      <w:highlight w:val="yellow"/>
                                                      <w:lang w:val="en-US"/>
                                                    </w:rPr>
                                                    <w:t>YOUR_NUMBER</w:t>
                                                  </w:r>
                                                  <w:r w:rsidRPr="00350582">
                                                    <w:rPr>
                                                      <w:rFonts w:ascii="ISOCPEUR" w:hAnsi="ISOCPEUR"/>
                                                      <w:i/>
                                                      <w:sz w:val="32"/>
                                                    </w:rPr>
                                                    <w:t xml:space="preserve">-12 81 00 </w:t>
                                                  </w:r>
                                                </w:p>
                                                <w:p w:rsidR="00B532C2" w:rsidRDefault="00B532C2" w:rsidP="00B532C2">
                                                  <w:pPr>
                                                    <w:pStyle w:val="a3"/>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 38" o:spid="_x0000_s1059" style="position:absolute;left:1134;top:39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" filled="f" strokeweight="2pt"/>
                                            <v:line id="Line 39" o:spid="_x0000_s1060" style="position:absolute;visibility:visible;mso-wrap-style:square" from="1649,14183" to="1650,15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40" o:spid="_x0000_s1061" style="position:absolute;visibility:visible;mso-wrap-style:square" from="1139,14175" to="11498,1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41" o:spid="_x0000_s1062" style="position:absolute;visibility:visible;mso-wrap-style:square" from="2268,14190" to="2269,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line id="Line 42" o:spid="_x0000_s1063" style="position:absolute;visibility:visible;mso-wrap-style:square" from="3686,14190" to="368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line id="Line 43" o:spid="_x0000_s1064" style="position:absolute;visibility:visible;mso-wrap-style:square" from="4536,14190" to="453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44" o:spid="_x0000_s1065" style="position:absolute;visibility:visible;mso-wrap-style:square" from="5103,14183" to="5104,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45" o:spid="_x0000_s1066" style="position:absolute;visibility:visible;mso-wrap-style:square" from="9356,15030" to="935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Line 46" o:spid="_x0000_s1067" style="position:absolute;visibility:visible;mso-wrap-style:square" from="1139,15876" to="5093,1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rNwwAAANsAAAAPAAAAZHJzL2Rvd25yZXYueG1sRI/RagIx&#10;FETfC/5DuAXfNGux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zppqzcMAAADbAAAADwAA&#10;AAAAAAAAAAAAAAAHAgAAZHJzL2Rvd25yZXYueG1sUEsFBgAAAAADAAMAtwAAAPcCAAAAAA==&#10;" strokeweight="1pt"/>
                                            <v:line id="Line 47" o:spid="_x0000_s1068" style="position:absolute;visibility:visible;mso-wrap-style:square" from="1139,16159" to="5093,1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6xAAAANsAAAAPAAAAZHJzL2Rvd25yZXYueG1sRI/RagIx&#10;FETfBf8hXKFvNWsp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D5I9LrEAAAA2wAAAA8A&#10;AAAAAAAAAAAAAAAABwIAAGRycy9kb3ducmV2LnhtbFBLBQYAAAAAAwADALcAAAD4AgAAAAA=&#10;" strokeweight="1pt"/>
                                            <v:line id="Line 48" o:spid="_x0000_s1069" style="position:absolute;visibility:visible;mso-wrap-style:square" from="1140,15025" to="11499,15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v:line id="Line 49" o:spid="_x0000_s1070" style="position:absolute;visibility:visible;mso-wrap-style:square" from="1147,14743" to="5101,14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y3vAAAANsAAAAPAAAAZHJzL2Rvd25yZXYueG1sRE+9CsIw&#10;EN4F3yGc4Kapo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DYMQy3vAAAANsAAAAPAAAAAAAAAAAA&#10;AAAAAAcCAABkcnMvZG93bnJldi54bWxQSwUGAAAAAAMAAwC3AAAA8AIAAAAA&#10;" strokeweight="2pt"/>
                                            <v:line id="Line 50" o:spid="_x0000_s1071" style="position:absolute;visibility:visible;mso-wrap-style:square" from="1139,14458" to="5093,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line id="Line 51" o:spid="_x0000_s1072" style="position:absolute;visibility:visible;mso-wrap-style:square" from="1139,15591" to="5093,15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line id="Line 52" o:spid="_x0000_s1073" style="position:absolute;visibility:visible;mso-wrap-style:square" from="1139,15306" to="5093,15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oTxAAAANsAAAAPAAAAZHJzL2Rvd25yZXYueG1sRI/RagIx&#10;FETfhf5DuIW+1ewWL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DR4+hPEAAAA2wAAAA8A&#10;AAAAAAAAAAAAAAAABwIAAGRycy9kb3ducmV2LnhtbFBLBQYAAAAAAwADALcAAAD4AgAAAAA=&#10;" strokeweight="1pt"/>
                                            <v:group id="Group 53" o:spid="_x0000_s1074" style="position:absolute;left:1154;top:1505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rect id="Rectangle 54"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rsidR="00B532C2" w:rsidRPr="0007551E" w:rsidRDefault="001C2604" w:rsidP="00B532C2">
                                                      <w:pPr>
                                                        <w:pStyle w:val="a3"/>
                                                        <w:rPr>
                                                          <w:sz w:val="18"/>
                                                          <w:lang w:val="en-US"/>
                                                        </w:rPr>
                                                      </w:pPr>
                                                      <w:r>
                                                        <w:rPr>
                                                          <w:sz w:val="18"/>
                                                          <w:lang w:val="en-US"/>
                                                        </w:rPr>
                                                        <w:t>Author</w:t>
                                                      </w:r>
                                                    </w:p>
                                                  </w:txbxContent>
                                                </v:textbox>
                                              </v:rect>
                                              <v:rect id="Rectangle 55" o:spid="_x0000_s107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rsidR="00B532C2" w:rsidRPr="00094478" w:rsidRDefault="009D240B" w:rsidP="00B532C2">
                                                      <w:pPr>
                                                        <w:pStyle w:val="a3"/>
                                                        <w:rPr>
                                                          <w:sz w:val="18"/>
                                                          <w:szCs w:val="18"/>
                                                          <w:lang w:val="ru-RU"/>
                                                        </w:rPr>
                                                      </w:pPr>
                                                      <w:proofErr w:type="spellStart"/>
                                                      <w:r w:rsidRPr="009D240B">
                                                        <w:rPr>
                                                          <w:sz w:val="18"/>
                                                          <w:szCs w:val="18"/>
                                                          <w:highlight w:val="yellow"/>
                                                          <w:lang w:val="en-US"/>
                                                        </w:rPr>
                                                        <w:t>Your_name</w:t>
                                                      </w:r>
                                                      <w:proofErr w:type="spellEnd"/>
                                                      <w:r w:rsidR="00B532C2">
                                                        <w:rPr>
                                                          <w:sz w:val="18"/>
                                                          <w:szCs w:val="18"/>
                                                          <w:lang w:val="ru-RU"/>
                                                        </w:rPr>
                                                        <w:t>.</w:t>
                                                      </w:r>
                                                    </w:p>
                                                  </w:txbxContent>
                                                </v:textbox>
                                              </v:rect>
                                            </v:group>
                                            <v:line id="Line 56" o:spid="_x0000_s1077" style="position:absolute;visibility:visible;mso-wrap-style:square" from="8505,15030" to="8506,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57" o:spid="_x0000_s1078" style="position:absolute;visibility:visible;mso-wrap-style:square" from="8512,15309" to="11505,15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58" o:spid="_x0000_s1079" style="position:absolute;visibility:visible;mso-wrap-style:square" from="8511,15592" to="11504,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59" o:spid="_x0000_s1080" style="position:absolute;visibility:visible;mso-wrap-style:square" from="10206,15030" to="1020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60" o:spid="_x0000_s1081" style="position:absolute;visibility:visible;mso-wrap-style:square" from="8789,15315" to="8790,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YVwwAAANsAAAAPAAAAZHJzL2Rvd25yZXYueG1sRI/dagIx&#10;FITvBd8hHKF3mrVQ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yg72FcMAAADbAAAADwAA&#10;AAAAAAAAAAAAAAAHAgAAZHJzL2Rvd25yZXYueG1sUEsFBgAAAAADAAMAtwAAAPcCAAAAAA==&#10;" strokeweight="1pt"/>
                                            <v:line id="Line 61" o:spid="_x0000_s1082" style="position:absolute;visibility:visible;mso-wrap-style:square" from="9072,15316" to="9073,15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" strokeweight="1pt"/>
                                          </v:group>
                                          <v:rect id="Rectangle 62" o:spid="_x0000_s1083" style="position:absolute;left:8550;top:15818;width:2910;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" filled="f" stroked="f" strokeweight=".25pt">
                                            <v:textbox inset="1pt,1pt,1pt,1pt">
                                              <w:txbxContent>
                                                <w:p w:rsidR="00B532C2" w:rsidRPr="00DA4DC2" w:rsidRDefault="00B532C2" w:rsidP="00B532C2">
                                                  <w:pPr>
                                                    <w:pStyle w:val="a3"/>
                                                    <w:jc w:val="center"/>
                                                    <w:rPr>
                                                      <w:i w:val="0"/>
                                                      <w:sz w:val="26"/>
                                                      <w:szCs w:val="26"/>
                                                      <w:lang w:val="ru-RU"/>
                                                    </w:rPr>
                                                  </w:pPr>
                                                </w:p>
                                              </w:txbxContent>
                                            </v:textbox>
                                          </v:rect>
                                          <v:rect id="Rectangle 63" o:spid="_x0000_s1084" style="position:absolute;left:8279;top:15354;width:765;height: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" filled="f" stroked="f" strokeweight=".25pt">
                                            <v:textbox inset="1pt,1pt,1pt,1pt">
                                              <w:txbxContent>
                                                <w:p w:rsidR="00B532C2" w:rsidRPr="00457996" w:rsidRDefault="00457996" w:rsidP="00B532C2">
                                                  <w:pPr>
                                                    <w:pStyle w:val="a3"/>
                                                    <w:jc w:val="center"/>
                                                    <w:rPr>
                                                      <w:sz w:val="18"/>
                                                      <w:lang w:val="en-US"/>
                                                    </w:rPr>
                                                  </w:pPr>
                                                  <w:r>
                                                    <w:rPr>
                                                      <w:sz w:val="18"/>
                                                      <w:lang w:val="en-US"/>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rsidR="00B532C2" w:rsidRDefault="00B532C2" w:rsidP="00B532C2">
                                            <w:pPr>
                                              <w:pStyle w:val="a3"/>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rsidR="00B532C2" w:rsidRPr="00457996" w:rsidRDefault="00B532C2" w:rsidP="00B532C2">
                                      <w:pPr>
                                        <w:pStyle w:val="a3"/>
                                        <w:jc w:val="center"/>
                                        <w:rPr>
                                          <w:sz w:val="18"/>
                                          <w:lang w:val="en-US"/>
                                        </w:rPr>
                                      </w:pPr>
                                    </w:p>
                                  </w:txbxContent>
                                </v:textbox>
                              </v:rect>
                            </v:group>
                            <v:rect id="Rectangle 66" o:spid="_x0000_s1087" style="position:absolute;left:9418;top:15052;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rsidR="00B532C2" w:rsidRPr="00457996" w:rsidRDefault="00457996" w:rsidP="00B532C2">
                                    <w:pPr>
                                      <w:pStyle w:val="a3"/>
                                      <w:jc w:val="center"/>
                                      <w:rPr>
                                        <w:sz w:val="18"/>
                                        <w:lang w:val="en-US"/>
                                      </w:rPr>
                                    </w:pPr>
                                    <w:r>
                                      <w:rPr>
                                        <w:sz w:val="18"/>
                                        <w:lang w:val="en-US"/>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77;top:15634;width:3032;height: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" filled="f" stroked="f">
                    <v:textbox>
                      <w:txbxContent>
                        <w:p w:rsidR="00B532C2" w:rsidRDefault="00B532C2" w:rsidP="00CE0AE2">
                          <w:pPr>
                            <w:spacing w:after="0" w:line="216" w:lineRule="auto"/>
                            <w:jc w:val="center"/>
                            <w:rPr>
                              <w:rFonts w:ascii="ISOCPEUR" w:hAnsi="ISOCPEUR"/>
                              <w:i/>
                              <w:lang w:val="en-US"/>
                            </w:rPr>
                          </w:pPr>
                          <w:r w:rsidRPr="00CE0AE2">
                            <w:rPr>
                              <w:rFonts w:ascii="ISOCPEUR" w:hAnsi="ISOCPEUR"/>
                              <w:i/>
                            </w:rPr>
                            <w:t>Э-</w:t>
                          </w:r>
                          <w:r w:rsidR="00CE0AE2">
                            <w:rPr>
                              <w:rFonts w:ascii="ISOCPEUR" w:hAnsi="ISOCPEUR"/>
                              <w:i/>
                              <w:lang w:val="en-US"/>
                            </w:rPr>
                            <w:t>2024</w:t>
                          </w:r>
                        </w:p>
                        <w:p w:rsidR="00CE0AE2" w:rsidRPr="00CE0AE2" w:rsidRDefault="00CE0AE2" w:rsidP="00CE0AE2">
                          <w:pPr>
                            <w:spacing w:after="0" w:line="216" w:lineRule="auto"/>
                            <w:jc w:val="center"/>
                            <w:rPr>
                              <w:rFonts w:ascii="ISOCPEUR" w:hAnsi="ISOCPEUR"/>
                              <w:i/>
                              <w:lang w:val="en-US"/>
                            </w:rPr>
                          </w:pPr>
                          <w:proofErr w:type="spellStart"/>
                          <w:r>
                            <w:rPr>
                              <w:rFonts w:ascii="ISOCPEUR" w:hAnsi="ISOCPEUR"/>
                              <w:i/>
                              <w:lang w:val="en-US"/>
                            </w:rPr>
                            <w:t>Computer&amp;Systems</w:t>
                          </w:r>
                          <w:proofErr w:type="spellEnd"/>
                          <w:r>
                            <w:rPr>
                              <w:rFonts w:ascii="ISOCPEUR" w:hAnsi="ISOCPEUR"/>
                              <w:i/>
                              <w:lang w:val="en-US"/>
                            </w:rPr>
                            <w:t xml:space="preserve"> Department </w:t>
                          </w:r>
                        </w:p>
                      </w:txbxContent>
                    </v:textbox>
                  </v:shape>
                </v:group>
              </v:group>
            </w:pict>
          </mc:Fallback>
        </mc:AlternateContent>
      </w:r>
    </w:p>
    <w:p>
      <w:pPr>
        <w:pStyle w:val="ContentsTitle"/>
        <w:jc w:val="center"/>
      </w:pPr>
      <w:r>
        <w:rPr>
          <w:rFonts w:ascii="Times New Roman" w:hAnsi="Times New Roman" w:eastAsia="Times New Roman"/>
          <w:b/>
          <w:color w:val="000000"/>
          <w:sz w:val="28"/>
        </w:rPr>
        <w:t>Contents</w:t>
      </w:r>
    </w:p>
    <w:p/>
    <w:p>
      <w:pPr>
        <w:pStyle w:val="ContentsEntry"/>
        <w:tabs>
          <w:tab w:pos="9354" w:val="right" w:leader="dot"/>
        </w:tabs>
        <w:ind w:firstLine="0" w:left="0"/>
      </w:pPr>
      <w:r>
        <w:rPr>
          <w:rFonts w:ascii="Times New Roman" w:hAnsi="Times New Roman" w:eastAsia="Times New Roman"/>
          <w:color w:val="000000"/>
          <w:sz w:val="26"/>
        </w:rPr>
        <w:t>1 INTRODUCTION</w:t>
      </w:r>
      <w:r>
        <w:tab/>
      </w:r>
      <w:r>
        <w:rPr>
          <w:rFonts w:ascii="Times New Roman" w:hAnsi="Times New Roman" w:eastAsia="Times New Roman"/>
          <w:color w:val="000000"/>
          <w:sz w:val="26"/>
        </w:rPr>
        <w:t>4</w:t>
      </w:r>
    </w:p>
    <w:p>
      <w:pPr>
        <w:pStyle w:val="ContentsEntry"/>
        <w:tabs>
          <w:tab w:pos="9354" w:val="right" w:leader="dot"/>
        </w:tabs>
        <w:ind w:firstLine="0" w:left="0"/>
      </w:pPr>
      <w:r>
        <w:rPr>
          <w:rFonts w:ascii="Times New Roman" w:hAnsi="Times New Roman" w:eastAsia="Times New Roman"/>
          <w:color w:val="000000"/>
          <w:sz w:val="26"/>
        </w:rPr>
        <w:t>1.1 Relevance and problem statement</w:t>
      </w:r>
      <w:r>
        <w:tab/>
      </w:r>
      <w:r>
        <w:rPr>
          <w:rFonts w:ascii="Times New Roman" w:hAnsi="Times New Roman" w:eastAsia="Times New Roman"/>
          <w:color w:val="000000"/>
          <w:sz w:val="26"/>
        </w:rPr>
        <w:t>4</w:t>
      </w:r>
    </w:p>
    <w:p>
      <w:pPr>
        <w:pStyle w:val="ContentsEntry"/>
        <w:tabs>
          <w:tab w:pos="9354" w:val="right" w:leader="dot"/>
        </w:tabs>
        <w:ind w:firstLine="0" w:left="0"/>
      </w:pPr>
      <w:r>
        <w:rPr>
          <w:rFonts w:ascii="Times New Roman" w:hAnsi="Times New Roman" w:eastAsia="Times New Roman"/>
          <w:color w:val="000000"/>
          <w:sz w:val="26"/>
        </w:rPr>
        <w:t>1.2 Aim and objectives of the project</w:t>
      </w:r>
      <w:r>
        <w:tab/>
      </w:r>
      <w:r>
        <w:rPr>
          <w:rFonts w:ascii="Times New Roman" w:hAnsi="Times New Roman" w:eastAsia="Times New Roman"/>
          <w:color w:val="000000"/>
          <w:sz w:val="26"/>
        </w:rPr>
        <w:t>5</w:t>
      </w:r>
    </w:p>
    <w:p>
      <w:pPr>
        <w:pStyle w:val="ContentsEntry"/>
        <w:tabs>
          <w:tab w:pos="9354" w:val="right" w:leader="dot"/>
        </w:tabs>
        <w:ind w:firstLine="0" w:left="0"/>
      </w:pPr>
      <w:r>
        <w:rPr>
          <w:rFonts w:ascii="Times New Roman" w:hAnsi="Times New Roman" w:eastAsia="Times New Roman"/>
          <w:color w:val="000000"/>
          <w:sz w:val="26"/>
        </w:rPr>
        <w:t>1.3 Object and subject of the project</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1.4 Practical significance</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1.5 Structure of the thesis</w:t>
      </w:r>
      <w:r>
        <w:tab/>
      </w:r>
      <w:r>
        <w:rPr>
          <w:rFonts w:ascii="Times New Roman" w:hAnsi="Times New Roman" w:eastAsia="Times New Roman"/>
          <w:color w:val="000000"/>
          <w:sz w:val="26"/>
        </w:rPr>
        <w:t>7</w:t>
      </w:r>
    </w:p>
    <w:p>
      <w:pPr>
        <w:pStyle w:val="ContentsEntry"/>
        <w:tabs>
          <w:tab w:pos="9354" w:val="right" w:leader="dot"/>
        </w:tabs>
        <w:ind w:firstLine="0" w:left="0"/>
      </w:pPr>
      <w:r>
        <w:rPr>
          <w:rFonts w:ascii="Times New Roman" w:hAnsi="Times New Roman" w:eastAsia="Times New Roman"/>
          <w:color w:val="000000"/>
          <w:sz w:val="26"/>
        </w:rPr>
        <w:t>2 ANALYSIS OF TEMPERATURE CONTROL AND MONITORING SYSTEMS</w:t>
      </w:r>
      <w:r>
        <w:tab/>
      </w:r>
      <w:r>
        <w:rPr>
          <w:rFonts w:ascii="Times New Roman" w:hAnsi="Times New Roman" w:eastAsia="Times New Roman"/>
          <w:color w:val="000000"/>
          <w:sz w:val="26"/>
        </w:rPr>
        <w:t>8</w:t>
      </w:r>
    </w:p>
    <w:p>
      <w:pPr>
        <w:pStyle w:val="ContentsEntry"/>
        <w:tabs>
          <w:tab w:pos="9354" w:val="right" w:leader="dot"/>
        </w:tabs>
        <w:ind w:firstLine="0" w:left="0"/>
      </w:pPr>
      <w:r>
        <w:rPr>
          <w:rFonts w:ascii="Times New Roman" w:hAnsi="Times New Roman" w:eastAsia="Times New Roman"/>
          <w:color w:val="000000"/>
          <w:sz w:val="26"/>
        </w:rPr>
        <w:t>2.1 Temperature-control process characteristics</w:t>
      </w:r>
      <w:r>
        <w:tab/>
      </w:r>
      <w:r>
        <w:rPr>
          <w:rFonts w:ascii="Times New Roman" w:hAnsi="Times New Roman" w:eastAsia="Times New Roman"/>
          <w:color w:val="000000"/>
          <w:sz w:val="26"/>
        </w:rPr>
        <w:t>8</w:t>
      </w:r>
    </w:p>
    <w:p>
      <w:pPr>
        <w:pStyle w:val="ContentsEntry"/>
        <w:tabs>
          <w:tab w:pos="9354" w:val="right" w:leader="dot"/>
        </w:tabs>
        <w:ind w:firstLine="0" w:left="0"/>
      </w:pPr>
      <w:r>
        <w:rPr>
          <w:rFonts w:ascii="Times New Roman" w:hAnsi="Times New Roman" w:eastAsia="Times New Roman"/>
          <w:color w:val="000000"/>
          <w:sz w:val="26"/>
        </w:rPr>
        <w:t>2.2 Closed-loop control principles</w:t>
      </w:r>
      <w:r>
        <w:tab/>
      </w:r>
      <w:r>
        <w:rPr>
          <w:rFonts w:ascii="Times New Roman" w:hAnsi="Times New Roman" w:eastAsia="Times New Roman"/>
          <w:color w:val="000000"/>
          <w:sz w:val="26"/>
        </w:rPr>
        <w:t>9</w:t>
      </w:r>
    </w:p>
    <w:p>
      <w:pPr>
        <w:pStyle w:val="ContentsEntry"/>
        <w:tabs>
          <w:tab w:pos="9354" w:val="right" w:leader="dot"/>
        </w:tabs>
        <w:ind w:firstLine="0" w:left="0"/>
      </w:pPr>
      <w:r>
        <w:rPr>
          <w:rFonts w:ascii="Times New Roman" w:hAnsi="Times New Roman" w:eastAsia="Times New Roman"/>
          <w:color w:val="000000"/>
          <w:sz w:val="26"/>
        </w:rPr>
        <w:t>2.3 Edge-based execution in temperature-control systems</w:t>
      </w:r>
      <w:r>
        <w:tab/>
      </w:r>
      <w:r>
        <w:rPr>
          <w:rFonts w:ascii="Times New Roman" w:hAnsi="Times New Roman" w:eastAsia="Times New Roman"/>
          <w:color w:val="000000"/>
          <w:sz w:val="26"/>
        </w:rPr>
        <w:t>9</w:t>
      </w:r>
    </w:p>
    <w:p>
      <w:pPr>
        <w:pStyle w:val="ContentsEntry"/>
        <w:tabs>
          <w:tab w:pos="9354" w:val="right" w:leader="dot"/>
        </w:tabs>
        <w:ind w:firstLine="0" w:left="0"/>
      </w:pPr>
      <w:r>
        <w:rPr>
          <w:rFonts w:ascii="Times New Roman" w:hAnsi="Times New Roman" w:eastAsia="Times New Roman"/>
          <w:color w:val="000000"/>
          <w:sz w:val="26"/>
        </w:rPr>
        <w:t>2.4 Data acquisition and monitoring requirements</w:t>
      </w:r>
      <w:r>
        <w:tab/>
      </w:r>
      <w:r>
        <w:rPr>
          <w:rFonts w:ascii="Times New Roman" w:hAnsi="Times New Roman" w:eastAsia="Times New Roman"/>
          <w:color w:val="000000"/>
          <w:sz w:val="26"/>
        </w:rPr>
        <w:t>10</w:t>
      </w:r>
    </w:p>
    <w:p>
      <w:pPr>
        <w:pStyle w:val="ContentsEntry"/>
        <w:tabs>
          <w:tab w:pos="9354" w:val="right" w:leader="dot"/>
        </w:tabs>
        <w:ind w:firstLine="0" w:left="0"/>
      </w:pPr>
      <w:r>
        <w:rPr>
          <w:rFonts w:ascii="Times New Roman" w:hAnsi="Times New Roman" w:eastAsia="Times New Roman"/>
          <w:color w:val="000000"/>
          <w:sz w:val="26"/>
        </w:rPr>
        <w:t>2.5 HMI requirements for supervisory control</w:t>
      </w:r>
      <w:r>
        <w:tab/>
      </w:r>
      <w:r>
        <w:rPr>
          <w:rFonts w:ascii="Times New Roman" w:hAnsi="Times New Roman" w:eastAsia="Times New Roman"/>
          <w:color w:val="000000"/>
          <w:sz w:val="26"/>
        </w:rPr>
        <w:t>11</w:t>
      </w:r>
    </w:p>
    <w:p>
      <w:pPr>
        <w:pStyle w:val="ContentsEntry"/>
        <w:tabs>
          <w:tab w:pos="9354" w:val="right" w:leader="dot"/>
        </w:tabs>
        <w:ind w:firstLine="0" w:left="0"/>
      </w:pPr>
      <w:r>
        <w:rPr>
          <w:rFonts w:ascii="Times New Roman" w:hAnsi="Times New Roman" w:eastAsia="Times New Roman"/>
          <w:color w:val="000000"/>
          <w:sz w:val="26"/>
        </w:rPr>
        <w:t>2.6 Auxiliary decision-support role</w:t>
      </w:r>
      <w:r>
        <w:tab/>
      </w:r>
      <w:r>
        <w:rPr>
          <w:rFonts w:ascii="Times New Roman" w:hAnsi="Times New Roman" w:eastAsia="Times New Roman"/>
          <w:color w:val="000000"/>
          <w:sz w:val="26"/>
        </w:rPr>
        <w:t>12</w:t>
      </w:r>
    </w:p>
    <w:p>
      <w:pPr>
        <w:pStyle w:val="ContentsEntry"/>
        <w:tabs>
          <w:tab w:pos="9354" w:val="right" w:leader="dot"/>
        </w:tabs>
        <w:ind w:firstLine="0" w:left="0"/>
      </w:pPr>
      <w:r>
        <w:rPr>
          <w:rFonts w:ascii="Times New Roman" w:hAnsi="Times New Roman" w:eastAsia="Times New Roman"/>
          <w:color w:val="000000"/>
          <w:sz w:val="26"/>
        </w:rPr>
        <w:t>2.7 Requirements for the developed system</w:t>
      </w:r>
      <w:r>
        <w:tab/>
      </w:r>
      <w:r>
        <w:rPr>
          <w:rFonts w:ascii="Times New Roman" w:hAnsi="Times New Roman" w:eastAsia="Times New Roman"/>
          <w:color w:val="000000"/>
          <w:sz w:val="26"/>
        </w:rPr>
        <w:t>12</w:t>
      </w:r>
    </w:p>
    <w:p>
      <w:pPr>
        <w:pStyle w:val="ContentsEntry"/>
        <w:tabs>
          <w:tab w:pos="9354" w:val="right" w:leader="dot"/>
        </w:tabs>
        <w:ind w:firstLine="0" w:left="0"/>
      </w:pPr>
      <w:r>
        <w:rPr>
          <w:rFonts w:ascii="Times New Roman" w:hAnsi="Times New Roman" w:eastAsia="Times New Roman"/>
          <w:color w:val="000000"/>
          <w:sz w:val="26"/>
        </w:rPr>
        <w:t>3 ARCHITECTURE OF THE DEVELOPED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3.1 General architecture of the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3.2 Edge control layer</w:t>
      </w:r>
      <w:r>
        <w:tab/>
      </w:r>
      <w:r>
        <w:rPr>
          <w:rFonts w:ascii="Times New Roman" w:hAnsi="Times New Roman" w:eastAsia="Times New Roman"/>
          <w:color w:val="000000"/>
          <w:sz w:val="26"/>
        </w:rPr>
        <w:t>15</w:t>
      </w:r>
    </w:p>
    <w:p>
      <w:pPr>
        <w:pStyle w:val="ContentsEntry"/>
        <w:tabs>
          <w:tab w:pos="9354" w:val="right" w:leader="dot"/>
        </w:tabs>
        <w:ind w:firstLine="0" w:left="0"/>
      </w:pPr>
      <w:r>
        <w:rPr>
          <w:rFonts w:ascii="Times New Roman" w:hAnsi="Times New Roman" w:eastAsia="Times New Roman"/>
          <w:color w:val="000000"/>
          <w:sz w:val="26"/>
        </w:rPr>
        <w:t>3.3 Data Hub layer</w:t>
      </w:r>
      <w:r>
        <w:tab/>
      </w:r>
      <w:r>
        <w:rPr>
          <w:rFonts w:ascii="Times New Roman" w:hAnsi="Times New Roman" w:eastAsia="Times New Roman"/>
          <w:color w:val="000000"/>
          <w:sz w:val="26"/>
        </w:rPr>
        <w:t>16</w:t>
      </w:r>
    </w:p>
    <w:p>
      <w:pPr>
        <w:pStyle w:val="ContentsEntry"/>
        <w:tabs>
          <w:tab w:pos="9354" w:val="right" w:leader="dot"/>
        </w:tabs>
        <w:ind w:firstLine="0" w:left="0"/>
      </w:pPr>
      <w:r>
        <w:rPr>
          <w:rFonts w:ascii="Times New Roman" w:hAnsi="Times New Roman" w:eastAsia="Times New Roman"/>
          <w:color w:val="000000"/>
          <w:sz w:val="26"/>
        </w:rPr>
        <w:t>3.4 HMI layer</w:t>
      </w:r>
      <w:r>
        <w:tab/>
      </w:r>
      <w:r>
        <w:rPr>
          <w:rFonts w:ascii="Times New Roman" w:hAnsi="Times New Roman" w:eastAsia="Times New Roman"/>
          <w:color w:val="000000"/>
          <w:sz w:val="26"/>
        </w:rPr>
        <w:t>17</w:t>
      </w:r>
    </w:p>
    <w:p>
      <w:pPr>
        <w:pStyle w:val="ContentsEntry"/>
        <w:tabs>
          <w:tab w:pos="9354" w:val="right" w:leader="dot"/>
        </w:tabs>
        <w:ind w:firstLine="0" w:left="0"/>
      </w:pPr>
      <w:r>
        <w:rPr>
          <w:rFonts w:ascii="Times New Roman" w:hAnsi="Times New Roman" w:eastAsia="Times New Roman"/>
          <w:color w:val="000000"/>
          <w:sz w:val="26"/>
        </w:rPr>
        <w:t>3.5 Closed-loop data and command flow</w:t>
      </w:r>
      <w:r>
        <w:tab/>
      </w:r>
      <w:r>
        <w:rPr>
          <w:rFonts w:ascii="Times New Roman" w:hAnsi="Times New Roman" w:eastAsia="Times New Roman"/>
          <w:color w:val="000000"/>
          <w:sz w:val="26"/>
        </w:rPr>
        <w:t>17</w:t>
      </w:r>
    </w:p>
    <w:p>
      <w:pPr>
        <w:pStyle w:val="ContentsEntry"/>
        <w:tabs>
          <w:tab w:pos="9354" w:val="right" w:leader="dot"/>
        </w:tabs>
        <w:ind w:firstLine="0" w:left="0"/>
      </w:pPr>
      <w:r>
        <w:rPr>
          <w:rFonts w:ascii="Times New Roman" w:hAnsi="Times New Roman" w:eastAsia="Times New Roman"/>
          <w:color w:val="000000"/>
          <w:sz w:val="26"/>
        </w:rPr>
        <w:t>3.6 Communication protocol and data model</w:t>
      </w:r>
      <w:r>
        <w:tab/>
      </w:r>
      <w:r>
        <w:rPr>
          <w:rFonts w:ascii="Times New Roman" w:hAnsi="Times New Roman" w:eastAsia="Times New Roman"/>
          <w:color w:val="000000"/>
          <w:sz w:val="26"/>
        </w:rPr>
        <w:t>19</w:t>
      </w:r>
    </w:p>
    <w:p>
      <w:pPr>
        <w:pStyle w:val="ContentsEntry"/>
        <w:tabs>
          <w:tab w:pos="9354" w:val="right" w:leader="dot"/>
        </w:tabs>
        <w:ind w:firstLine="0" w:left="0"/>
      </w:pPr>
      <w:r>
        <w:rPr>
          <w:rFonts w:ascii="Times New Roman" w:hAnsi="Times New Roman" w:eastAsia="Times New Roman"/>
          <w:color w:val="000000"/>
          <w:sz w:val="26"/>
        </w:rPr>
        <w:t>3.7 Auxiliary decision-support interface</w:t>
      </w:r>
      <w:r>
        <w:tab/>
      </w:r>
      <w:r>
        <w:rPr>
          <w:rFonts w:ascii="Times New Roman" w:hAnsi="Times New Roman" w:eastAsia="Times New Roman"/>
          <w:color w:val="000000"/>
          <w:sz w:val="26"/>
        </w:rPr>
        <w:t>20</w:t>
      </w:r>
    </w:p>
    <w:p>
      <w:pPr>
        <w:pStyle w:val="ContentsEntry"/>
        <w:tabs>
          <w:tab w:pos="9354" w:val="right" w:leader="dot"/>
        </w:tabs>
        <w:ind w:firstLine="0" w:left="0"/>
      </w:pPr>
      <w:r>
        <w:rPr>
          <w:rFonts w:ascii="Times New Roman" w:hAnsi="Times New Roman" w:eastAsia="Times New Roman"/>
          <w:color w:val="000000"/>
          <w:sz w:val="26"/>
        </w:rPr>
        <w:t>4 IMPLEMENTATION OF THE EDGE CONTROL LAYER</w:t>
      </w:r>
      <w:r>
        <w:tab/>
      </w:r>
      <w:r>
        <w:rPr>
          <w:rFonts w:ascii="Times New Roman" w:hAnsi="Times New Roman" w:eastAsia="Times New Roman"/>
          <w:color w:val="000000"/>
          <w:sz w:val="26"/>
        </w:rPr>
        <w:t>21</w:t>
      </w:r>
    </w:p>
    <w:p>
      <w:pPr>
        <w:pStyle w:val="ContentsEntry"/>
        <w:tabs>
          <w:tab w:pos="9354" w:val="right" w:leader="dot"/>
        </w:tabs>
        <w:ind w:firstLine="0" w:left="0"/>
      </w:pPr>
      <w:r>
        <w:rPr>
          <w:rFonts w:ascii="Times New Roman" w:hAnsi="Times New Roman" w:eastAsia="Times New Roman"/>
          <w:color w:val="000000"/>
          <w:sz w:val="26"/>
        </w:rPr>
        <w:t>4.1 Control target and hardware design scope</w:t>
      </w:r>
      <w:r>
        <w:tab/>
      </w:r>
      <w:r>
        <w:rPr>
          <w:rFonts w:ascii="Times New Roman" w:hAnsi="Times New Roman" w:eastAsia="Times New Roman"/>
          <w:color w:val="000000"/>
          <w:sz w:val="26"/>
        </w:rPr>
        <w:t>21</w:t>
      </w:r>
    </w:p>
    <w:p>
      <w:pPr>
        <w:pStyle w:val="ContentsEntry"/>
        <w:tabs>
          <w:tab w:pos="9354" w:val="right" w:leader="dot"/>
        </w:tabs>
        <w:ind w:firstLine="0" w:left="0"/>
      </w:pPr>
      <w:r>
        <w:rPr>
          <w:rFonts w:ascii="Times New Roman" w:hAnsi="Times New Roman" w:eastAsia="Times New Roman"/>
          <w:color w:val="000000"/>
          <w:sz w:val="26"/>
        </w:rPr>
        <w:t>4.2 Electrical schematic and pin assignment</w:t>
      </w:r>
      <w:r>
        <w:tab/>
      </w:r>
      <w:r>
        <w:rPr>
          <w:rFonts w:ascii="Times New Roman" w:hAnsi="Times New Roman" w:eastAsia="Times New Roman"/>
          <w:color w:val="000000"/>
          <w:sz w:val="26"/>
        </w:rPr>
        <w:t>23</w:t>
      </w:r>
    </w:p>
    <w:p>
      <w:pPr>
        <w:pStyle w:val="ContentsEntry"/>
        <w:tabs>
          <w:tab w:pos="9354" w:val="right" w:leader="dot"/>
        </w:tabs>
        <w:ind w:firstLine="0" w:left="0"/>
      </w:pPr>
      <w:r>
        <w:rPr>
          <w:rFonts w:ascii="Times New Roman" w:hAnsi="Times New Roman" w:eastAsia="Times New Roman"/>
          <w:color w:val="000000"/>
          <w:sz w:val="26"/>
        </w:rPr>
        <w:t>4.3 Power path and MOSFET driver design</w:t>
      </w:r>
      <w:r>
        <w:tab/>
      </w:r>
      <w:r>
        <w:rPr>
          <w:rFonts w:ascii="Times New Roman" w:hAnsi="Times New Roman" w:eastAsia="Times New Roman"/>
          <w:color w:val="000000"/>
          <w:sz w:val="26"/>
        </w:rPr>
        <w:t>24</w:t>
      </w:r>
    </w:p>
    <w:p>
      <w:pPr>
        <w:pStyle w:val="ContentsEntry"/>
        <w:tabs>
          <w:tab w:pos="9354" w:val="right" w:leader="dot"/>
        </w:tabs>
        <w:ind w:firstLine="0" w:left="0"/>
      </w:pPr>
      <w:r>
        <w:rPr>
          <w:rFonts w:ascii="Times New Roman" w:hAnsi="Times New Roman" w:eastAsia="Times New Roman"/>
          <w:color w:val="000000"/>
          <w:sz w:val="26"/>
        </w:rPr>
        <w:t>4.4 PCB and enclosure design</w:t>
      </w:r>
      <w:r>
        <w:tab/>
      </w:r>
      <w:r>
        <w:rPr>
          <w:rFonts w:ascii="Times New Roman" w:hAnsi="Times New Roman" w:eastAsia="Times New Roman"/>
          <w:color w:val="000000"/>
          <w:sz w:val="26"/>
        </w:rPr>
        <w:t>26</w:t>
      </w:r>
    </w:p>
    <w:p>
      <w:pPr>
        <w:sectPr w:rsidR="004724DA">
          <w:headerReference w:type="default" r:id="rId26"/>
          <w:footerReference w:type="default" r:id="rId27"/>
          <w:type w:val="nextPage"/>
          <w:pgSz w:w="11906" w:h="16838"/>
          <w:pgMar w:top="1134" w:right="850" w:bottom="1134" w:left="1701" w:header="708" w:footer="708" w:gutter="0"/>
          <w:cols w:space="708"/>
          <w:docGrid w:linePitch="360"/>
        </w:sectPr>
      </w:pPr>
    </w:p>
    <w:p>
      <w:pPr>
        <w:pStyle w:val="ContentsEntry"/>
        <w:tabs>
          <w:tab w:pos="9354" w:val="right" w:leader="dot"/>
        </w:tabs>
        <w:ind w:firstLine="0" w:left="0"/>
      </w:pPr>
      <w:r>
        <w:rPr>
          <w:rFonts w:ascii="Times New Roman" w:hAnsi="Times New Roman" w:eastAsia="Times New Roman"/>
          <w:color w:val="000000"/>
          <w:sz w:val="26"/>
        </w:rPr>
        <w:t>4.5 Temperature measurement, feedback, and local control algorithm</w:t>
      </w:r>
      <w:r>
        <w:tab/>
      </w:r>
      <w:r>
        <w:rPr>
          <w:rFonts w:ascii="Times New Roman" w:hAnsi="Times New Roman" w:eastAsia="Times New Roman"/>
          <w:color w:val="000000"/>
          <w:sz w:val="26"/>
        </w:rPr>
        <w:t>29</w:t>
      </w:r>
    </w:p>
    <w:p>
      <w:pPr>
        <w:pStyle w:val="ContentsEntry"/>
        <w:tabs>
          <w:tab w:pos="9354" w:val="right" w:leader="dot"/>
        </w:tabs>
        <w:ind w:firstLine="0" w:left="0"/>
      </w:pPr>
      <w:r>
        <w:rPr>
          <w:rFonts w:ascii="Times New Roman" w:hAnsi="Times New Roman" w:eastAsia="Times New Roman"/>
          <w:color w:val="000000"/>
          <w:sz w:val="26"/>
        </w:rPr>
        <w:t>4.6 Runtime configuration, MQTT handling, and safety validation</w:t>
      </w:r>
      <w:r>
        <w:tab/>
      </w:r>
      <w:r>
        <w:rPr>
          <w:rFonts w:ascii="Times New Roman" w:hAnsi="Times New Roman" w:eastAsia="Times New Roman"/>
          <w:color w:val="000000"/>
          <w:sz w:val="26"/>
        </w:rPr>
        <w:t>32</w:t>
      </w:r>
    </w:p>
    <w:p>
      <w:pPr>
        <w:pStyle w:val="ContentsEntry"/>
        <w:tabs>
          <w:tab w:pos="9354" w:val="right" w:leader="dot"/>
        </w:tabs>
        <w:ind w:firstLine="0" w:left="0"/>
      </w:pPr>
      <w:r>
        <w:rPr>
          <w:rFonts w:ascii="Times New Roman" w:hAnsi="Times New Roman" w:eastAsia="Times New Roman"/>
          <w:color w:val="000000"/>
          <w:sz w:val="26"/>
        </w:rPr>
        <w:t>5 IMPLEMENTATION OF THE DATA HUB AND HMI LAYERS</w:t>
      </w:r>
      <w:r>
        <w:tab/>
      </w:r>
      <w:r>
        <w:rPr>
          <w:rFonts w:ascii="Times New Roman" w:hAnsi="Times New Roman" w:eastAsia="Times New Roman"/>
          <w:color w:val="000000"/>
          <w:sz w:val="26"/>
        </w:rPr>
        <w:t>36</w:t>
      </w:r>
    </w:p>
    <w:p>
      <w:pPr>
        <w:pStyle w:val="ContentsEntry"/>
        <w:tabs>
          <w:tab w:pos="9354" w:val="right" w:leader="dot"/>
        </w:tabs>
        <w:ind w:firstLine="0" w:left="0"/>
      </w:pPr>
      <w:r>
        <w:rPr>
          <w:rFonts w:ascii="Times New Roman" w:hAnsi="Times New Roman" w:eastAsia="Times New Roman"/>
          <w:color w:val="000000"/>
          <w:sz w:val="26"/>
        </w:rPr>
        <w:t>5.1 MQTT ingestion pipeline</w:t>
      </w:r>
      <w:r>
        <w:tab/>
      </w:r>
      <w:r>
        <w:rPr>
          <w:rFonts w:ascii="Times New Roman" w:hAnsi="Times New Roman" w:eastAsia="Times New Roman"/>
          <w:color w:val="000000"/>
          <w:sz w:val="26"/>
        </w:rPr>
        <w:t>36</w:t>
      </w:r>
    </w:p>
    <w:p>
      <w:pPr>
        <w:pStyle w:val="ContentsEntry"/>
        <w:tabs>
          <w:tab w:pos="9354" w:val="right" w:leader="dot"/>
        </w:tabs>
        <w:ind w:firstLine="0" w:left="0"/>
      </w:pPr>
      <w:r>
        <w:rPr>
          <w:rFonts w:ascii="Times New Roman" w:hAnsi="Times New Roman" w:eastAsia="Times New Roman"/>
          <w:color w:val="000000"/>
          <w:sz w:val="26"/>
        </w:rPr>
        <w:t>5.2 Message parsing and topic model</w:t>
      </w:r>
      <w:r>
        <w:tab/>
      </w:r>
      <w:r>
        <w:rPr>
          <w:rFonts w:ascii="Times New Roman" w:hAnsi="Times New Roman" w:eastAsia="Times New Roman"/>
          <w:color w:val="000000"/>
          <w:sz w:val="26"/>
        </w:rPr>
        <w:t>38</w:t>
      </w:r>
    </w:p>
    <w:p>
      <w:pPr>
        <w:pStyle w:val="ContentsEntry"/>
        <w:tabs>
          <w:tab w:pos="9354" w:val="right" w:leader="dot"/>
        </w:tabs>
        <w:ind w:firstLine="0" w:left="0"/>
      </w:pPr>
      <w:r>
        <w:rPr>
          <w:rFonts w:ascii="Times New Roman" w:hAnsi="Times New Roman" w:eastAsia="Times New Roman"/>
          <w:color w:val="000000"/>
          <w:sz w:val="26"/>
        </w:rPr>
        <w:t>5.3 Telemetry filtering, aggregation, and storage</w:t>
      </w:r>
      <w:r>
        <w:tab/>
      </w:r>
      <w:r>
        <w:rPr>
          <w:rFonts w:ascii="Times New Roman" w:hAnsi="Times New Roman" w:eastAsia="Times New Roman"/>
          <w:color w:val="000000"/>
          <w:sz w:val="26"/>
        </w:rPr>
        <w:t>39</w:t>
      </w:r>
    </w:p>
    <w:p>
      <w:pPr>
        <w:pStyle w:val="ContentsEntry"/>
        <w:tabs>
          <w:tab w:pos="9354" w:val="right" w:leader="dot"/>
        </w:tabs>
        <w:ind w:firstLine="0" w:left="0"/>
      </w:pPr>
      <w:r>
        <w:rPr>
          <w:rFonts w:ascii="Times New Roman" w:hAnsi="Times New Roman" w:eastAsia="Times New Roman"/>
          <w:color w:val="000000"/>
          <w:sz w:val="26"/>
        </w:rPr>
        <w:t>5.4 Alarm and rule processing</w:t>
      </w:r>
      <w:r>
        <w:tab/>
      </w:r>
      <w:r>
        <w:rPr>
          <w:rFonts w:ascii="Times New Roman" w:hAnsi="Times New Roman" w:eastAsia="Times New Roman"/>
          <w:color w:val="000000"/>
          <w:sz w:val="26"/>
        </w:rPr>
        <w:t>40</w:t>
      </w:r>
    </w:p>
    <w:p>
      <w:pPr>
        <w:pStyle w:val="ContentsEntry"/>
        <w:tabs>
          <w:tab w:pos="9354" w:val="right" w:leader="dot"/>
        </w:tabs>
        <w:ind w:firstLine="0" w:left="0"/>
      </w:pPr>
      <w:r>
        <w:rPr>
          <w:rFonts w:ascii="Times New Roman" w:hAnsi="Times New Roman" w:eastAsia="Times New Roman"/>
          <w:color w:val="000000"/>
          <w:sz w:val="26"/>
        </w:rPr>
        <w:t>5.5 HMI backend and frontend</w:t>
      </w:r>
      <w:r>
        <w:tab/>
      </w:r>
      <w:r>
        <w:rPr>
          <w:rFonts w:ascii="Times New Roman" w:hAnsi="Times New Roman" w:eastAsia="Times New Roman"/>
          <w:color w:val="000000"/>
          <w:sz w:val="26"/>
        </w:rPr>
        <w:t>41</w:t>
      </w:r>
    </w:p>
    <w:p>
      <w:pPr>
        <w:pStyle w:val="ContentsEntry"/>
        <w:tabs>
          <w:tab w:pos="9354" w:val="right" w:leader="dot"/>
        </w:tabs>
        <w:ind w:firstLine="0" w:left="0"/>
      </w:pPr>
      <w:r>
        <w:rPr>
          <w:rFonts w:ascii="Times New Roman" w:hAnsi="Times New Roman" w:eastAsia="Times New Roman"/>
          <w:color w:val="000000"/>
          <w:sz w:val="26"/>
        </w:rPr>
        <w:t>5.6 Device monitoring and parameter configuration</w:t>
      </w:r>
      <w:r>
        <w:tab/>
      </w:r>
      <w:r>
        <w:rPr>
          <w:rFonts w:ascii="Times New Roman" w:hAnsi="Times New Roman" w:eastAsia="Times New Roman"/>
          <w:color w:val="000000"/>
          <w:sz w:val="26"/>
        </w:rPr>
        <w:t>43</w:t>
      </w:r>
    </w:p>
    <w:p>
      <w:pPr>
        <w:pStyle w:val="ContentsEntry"/>
        <w:tabs>
          <w:tab w:pos="9354" w:val="right" w:leader="dot"/>
        </w:tabs>
        <w:ind w:firstLine="0" w:left="0"/>
      </w:pPr>
      <w:r>
        <w:rPr>
          <w:rFonts w:ascii="Times New Roman" w:hAnsi="Times New Roman" w:eastAsia="Times New Roman"/>
          <w:color w:val="000000"/>
          <w:sz w:val="26"/>
        </w:rPr>
        <w:t>6 AUXILIARY DECISION-SUPPORT AND SYSTEM VALIDATION</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6.1 Purpose of decision support</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6.2 Data preparation and feature extraction</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6.3 Recommendation and feedback mechanism</w:t>
      </w:r>
      <w:r>
        <w:tab/>
      </w:r>
      <w:r>
        <w:rPr>
          <w:rFonts w:ascii="Times New Roman" w:hAnsi="Times New Roman" w:eastAsia="Times New Roman"/>
          <w:color w:val="000000"/>
          <w:sz w:val="26"/>
        </w:rPr>
        <w:t>49</w:t>
      </w:r>
    </w:p>
    <w:p>
      <w:pPr>
        <w:pStyle w:val="ContentsEntry"/>
        <w:tabs>
          <w:tab w:pos="9354" w:val="right" w:leader="dot"/>
        </w:tabs>
        <w:ind w:firstLine="0" w:left="0"/>
      </w:pPr>
      <w:r>
        <w:rPr>
          <w:rFonts w:ascii="Times New Roman" w:hAnsi="Times New Roman" w:eastAsia="Times New Roman"/>
          <w:color w:val="000000"/>
          <w:sz w:val="26"/>
        </w:rPr>
        <w:t>6.4 Experimental setup</w:t>
      </w:r>
      <w:r>
        <w:tab/>
      </w:r>
      <w:r>
        <w:rPr>
          <w:rFonts w:ascii="Times New Roman" w:hAnsi="Times New Roman" w:eastAsia="Times New Roman"/>
          <w:color w:val="000000"/>
          <w:sz w:val="26"/>
        </w:rPr>
        <w:t>51</w:t>
      </w:r>
    </w:p>
    <w:p>
      <w:pPr>
        <w:pStyle w:val="ContentsEntry"/>
        <w:tabs>
          <w:tab w:pos="9354" w:val="right" w:leader="dot"/>
        </w:tabs>
        <w:ind w:firstLine="0" w:left="0"/>
      </w:pPr>
      <w:r>
        <w:rPr>
          <w:rFonts w:ascii="Times New Roman" w:hAnsi="Times New Roman" w:eastAsia="Times New Roman"/>
          <w:color w:val="000000"/>
          <w:sz w:val="26"/>
        </w:rPr>
        <w:t>6.5 Closed-loop tests</w:t>
      </w:r>
      <w:r>
        <w:tab/>
      </w:r>
      <w:r>
        <w:rPr>
          <w:rFonts w:ascii="Times New Roman" w:hAnsi="Times New Roman" w:eastAsia="Times New Roman"/>
          <w:color w:val="000000"/>
          <w:sz w:val="26"/>
        </w:rPr>
        <w:t>52</w:t>
      </w:r>
    </w:p>
    <w:p>
      <w:pPr>
        <w:pStyle w:val="ContentsEntry"/>
        <w:tabs>
          <w:tab w:pos="9354" w:val="right" w:leader="dot"/>
        </w:tabs>
        <w:ind w:firstLine="0" w:left="0"/>
      </w:pPr>
      <w:r>
        <w:rPr>
          <w:rFonts w:ascii="Times New Roman" w:hAnsi="Times New Roman" w:eastAsia="Times New Roman"/>
          <w:color w:val="000000"/>
          <w:sz w:val="26"/>
        </w:rPr>
        <w:t>6.6 Telemetry and HMI validation</w:t>
      </w:r>
      <w:r>
        <w:tab/>
      </w:r>
      <w:r>
        <w:rPr>
          <w:rFonts w:ascii="Times New Roman" w:hAnsi="Times New Roman" w:eastAsia="Times New Roman"/>
          <w:color w:val="000000"/>
          <w:sz w:val="26"/>
        </w:rPr>
        <w:t>53</w:t>
      </w:r>
    </w:p>
    <w:p>
      <w:pPr>
        <w:pStyle w:val="ContentsEntry"/>
        <w:tabs>
          <w:tab w:pos="9354" w:val="right" w:leader="dot"/>
        </w:tabs>
        <w:ind w:firstLine="0" w:left="0"/>
      </w:pPr>
      <w:r>
        <w:rPr>
          <w:rFonts w:ascii="Times New Roman" w:hAnsi="Times New Roman" w:eastAsia="Times New Roman"/>
          <w:color w:val="000000"/>
          <w:sz w:val="26"/>
        </w:rPr>
        <w:t>6.7 Results analysis</w:t>
      </w:r>
      <w:r>
        <w:tab/>
      </w:r>
      <w:r>
        <w:rPr>
          <w:rFonts w:ascii="Times New Roman" w:hAnsi="Times New Roman" w:eastAsia="Times New Roman"/>
          <w:color w:val="000000"/>
          <w:sz w:val="26"/>
        </w:rPr>
        <w:t>55</w:t>
      </w:r>
    </w:p>
    <w:p>
      <w:pPr>
        <w:pStyle w:val="ContentsEntry"/>
        <w:tabs>
          <w:tab w:pos="9354" w:val="right" w:leader="dot"/>
        </w:tabs>
        <w:ind w:firstLine="0" w:left="0"/>
      </w:pPr>
      <w:r>
        <w:rPr>
          <w:rFonts w:ascii="Times New Roman" w:hAnsi="Times New Roman" w:eastAsia="Times New Roman"/>
          <w:color w:val="000000"/>
          <w:sz w:val="26"/>
        </w:rPr>
        <w:t>7 CONCLUSION</w:t>
      </w:r>
      <w:r>
        <w:tab/>
      </w:r>
      <w:r>
        <w:rPr>
          <w:rFonts w:ascii="Times New Roman" w:hAnsi="Times New Roman" w:eastAsia="Times New Roman"/>
          <w:color w:val="000000"/>
          <w:sz w:val="26"/>
        </w:rPr>
        <w:t>57</w:t>
      </w:r>
    </w:p>
    <w:p>
      <w:pPr>
        <w:pStyle w:val="ContentsEntry"/>
        <w:tabs>
          <w:tab w:pos="9354" w:val="right" w:leader="dot"/>
        </w:tabs>
        <w:ind w:firstLine="0" w:left="0"/>
      </w:pPr>
      <w:r>
        <w:rPr>
          <w:rFonts w:ascii="Times New Roman" w:hAnsi="Times New Roman" w:eastAsia="Times New Roman"/>
          <w:color w:val="000000"/>
          <w:sz w:val="26"/>
        </w:rPr>
        <w:t>7.1 Achieved engineering results</w:t>
      </w:r>
      <w:r>
        <w:tab/>
      </w:r>
      <w:r>
        <w:rPr>
          <w:rFonts w:ascii="Times New Roman" w:hAnsi="Times New Roman" w:eastAsia="Times New Roman"/>
          <w:color w:val="000000"/>
          <w:sz w:val="26"/>
        </w:rPr>
        <w:t>57</w:t>
      </w:r>
    </w:p>
    <w:p>
      <w:pPr>
        <w:pStyle w:val="ContentsEntry"/>
        <w:tabs>
          <w:tab w:pos="9354" w:val="right" w:leader="dot"/>
        </w:tabs>
        <w:ind w:firstLine="0" w:left="0"/>
      </w:pPr>
      <w:r>
        <w:rPr>
          <w:rFonts w:ascii="Times New Roman" w:hAnsi="Times New Roman" w:eastAsia="Times New Roman"/>
          <w:color w:val="000000"/>
          <w:sz w:val="26"/>
        </w:rPr>
        <w:t>7.2 Deployment and validation support</w:t>
      </w:r>
      <w:r>
        <w:tab/>
      </w:r>
      <w:r>
        <w:rPr>
          <w:rFonts w:ascii="Times New Roman" w:hAnsi="Times New Roman" w:eastAsia="Times New Roman"/>
          <w:color w:val="000000"/>
          <w:sz w:val="26"/>
        </w:rPr>
        <w:t>58</w:t>
      </w:r>
    </w:p>
    <w:p>
      <w:pPr>
        <w:pStyle w:val="ContentsEntry"/>
        <w:tabs>
          <w:tab w:pos="9354" w:val="right" w:leader="dot"/>
        </w:tabs>
        <w:ind w:firstLine="0" w:left="0"/>
      </w:pPr>
      <w:r>
        <w:rPr>
          <w:rFonts w:ascii="Times New Roman" w:hAnsi="Times New Roman" w:eastAsia="Times New Roman"/>
          <w:color w:val="000000"/>
          <w:sz w:val="26"/>
        </w:rPr>
        <w:t>7.3 Limitations and further work</w:t>
      </w:r>
      <w:r>
        <w:tab/>
      </w:r>
      <w:r>
        <w:rPr>
          <w:rFonts w:ascii="Times New Roman" w:hAnsi="Times New Roman" w:eastAsia="Times New Roman"/>
          <w:color w:val="000000"/>
          <w:sz w:val="26"/>
        </w:rPr>
        <w:t>59</w:t>
      </w:r>
    </w:p>
    <w:p>
      <w:pPr>
        <w:pStyle w:val="ContentsEntry"/>
        <w:tabs>
          <w:tab w:pos="9354" w:val="right" w:leader="dot"/>
        </w:tabs>
        <w:ind w:firstLine="0" w:left="0"/>
      </w:pPr>
      <w:r>
        <w:rPr>
          <w:rFonts w:ascii="Times New Roman" w:hAnsi="Times New Roman" w:eastAsia="Times New Roman"/>
          <w:color w:val="000000"/>
          <w:sz w:val="26"/>
        </w:rPr>
        <w:t>REFERENCES</w:t>
      </w:r>
      <w:r>
        <w:tab/>
      </w:r>
      <w:r>
        <w:rPr>
          <w:rFonts w:ascii="Times New Roman" w:hAnsi="Times New Roman" w:eastAsia="Times New Roman"/>
          <w:color w:val="000000"/>
          <w:sz w:val="26"/>
        </w:rPr>
        <w:t>60</w:t>
      </w:r>
    </w:p>
    <w:p>
      <w:pPr>
        <w:pStyle w:val="Heading1"/>
        <w:keepNext/>
        <w:pageBreakBefore/>
        <w:spacing w:line="300" w:lineRule="auto" w:after="260"/>
        <w:ind w:firstLine="709"/>
      </w:pPr>
      <w:r>
        <w:rPr>
          <w:rFonts w:ascii="Times New Roman" w:hAnsi="Times New Roman" w:eastAsia="Times New Roman"/>
          <w:b/>
          <w:color w:val="000000"/>
          <w:sz w:val="28"/>
        </w:rPr>
        <w:t>1 INTRODUCTION</w:t>
      </w:r>
    </w:p>
    <w:p>
      <w:pPr>
        <w:pStyle w:val="Heading2"/>
        <w:keepNext/>
        <w:spacing w:line="300" w:lineRule="auto" w:before="260" w:after="260"/>
        <w:ind w:firstLine="709"/>
      </w:pPr>
      <w:r>
        <w:rPr>
          <w:rFonts w:ascii="Times New Roman" w:hAnsi="Times New Roman" w:eastAsia="Times New Roman"/>
          <w:b/>
          <w:color w:val="000000"/>
          <w:sz w:val="26"/>
        </w:rPr>
        <w:t>1.1 Relevance and problem statement</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pPr>
        <w:pStyle w:val="BodyText"/>
        <w:spacing w:line="300" w:lineRule="auto" w:before="0" w:after="0"/>
        <w:ind w:firstLine="709"/>
        <w:jc w:val="both"/>
      </w:pPr>
      <w:r>
        <w:rPr>
          <w:rFonts w:ascii="Times New Roman" w:hAnsi="Times New Roman" w:eastAsia="Times New Roman"/>
          <w:color w:val="000000"/>
          <w:sz w:val="26"/>
        </w:rP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pPr>
        <w:pStyle w:val="BodyText"/>
        <w:spacing w:line="300" w:lineRule="auto" w:before="0" w:after="0"/>
        <w:ind w:firstLine="709"/>
        <w:jc w:val="both"/>
      </w:pPr>
      <w:r>
        <w:rPr>
          <w:rFonts w:ascii="Times New Roman" w:hAnsi="Times New Roman" w:eastAsia="Times New Roman"/>
          <w:color w:val="000000"/>
          <w:sz w:val="26"/>
        </w:rP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pPr>
        <w:pStyle w:val="BodyText"/>
        <w:spacing w:line="300" w:lineRule="auto" w:before="0" w:after="0"/>
        <w:ind w:firstLine="709"/>
        <w:jc w:val="both"/>
      </w:pPr>
      <w:r>
        <w:rPr>
          <w:rFonts w:ascii="Times New Roman" w:hAnsi="Times New Roman" w:eastAsia="Times New Roman"/>
          <w:color w:val="000000"/>
          <w:sz w:val="26"/>
        </w:rPr>
        <w:t>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processing, HMI monitoring, parameter update, device acknowledgement, and verification after the applied change.</w:t>
      </w:r>
    </w:p>
    <w:p>
      <w:pPr>
        <w:pStyle w:val="BodyText"/>
        <w:spacing w:line="300" w:lineRule="auto" w:before="0" w:after="0"/>
        <w:ind w:firstLine="709"/>
        <w:jc w:val="both"/>
      </w:pPr>
      <w:r>
        <w:rPr>
          <w:rFonts w:ascii="Times New Roman" w:hAnsi="Times New Roman" w:eastAsia="Times New Roman"/>
          <w:color w:val="000000"/>
          <w:sz w:val="26"/>
        </w:rP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pPr>
        <w:pStyle w:val="Heading2"/>
        <w:keepNext/>
        <w:spacing w:line="300" w:lineRule="auto" w:before="260" w:after="260"/>
        <w:ind w:firstLine="709"/>
      </w:pPr>
      <w:r>
        <w:rPr>
          <w:rFonts w:ascii="Times New Roman" w:hAnsi="Times New Roman" w:eastAsia="Times New Roman"/>
          <w:b/>
          <w:color w:val="000000"/>
          <w:sz w:val="26"/>
        </w:rPr>
        <w:t>1.2 Aim and objectives of the project</w:t>
      </w:r>
    </w:p>
    <w:p>
      <w:pPr>
        <w:pStyle w:val="BodyText"/>
        <w:spacing w:line="300" w:lineRule="auto" w:before="0" w:after="0"/>
        <w:ind w:firstLine="709"/>
        <w:jc w:val="both"/>
      </w:pPr>
      <w:r>
        <w:rPr>
          <w:rFonts w:ascii="Times New Roman" w:hAnsi="Times New Roman" w:eastAsia="Times New Roman"/>
          <w:color w:val="000000"/>
          <w:sz w:val="26"/>
        </w:rP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pPr>
        <w:pStyle w:val="BodyText"/>
        <w:spacing w:line="300" w:lineRule="auto" w:before="0" w:after="0"/>
        <w:ind w:firstLine="709"/>
        <w:jc w:val="both"/>
      </w:pPr>
      <w:r>
        <w:rPr>
          <w:rFonts w:ascii="Times New Roman" w:hAnsi="Times New Roman" w:eastAsia="Times New Roman"/>
          <w:color w:val="000000"/>
          <w:sz w:val="26"/>
        </w:rPr>
        <w:t>To achieve this aim, the following objectives must be completed:</w:t>
      </w:r>
    </w:p>
    <w:p>
      <w:pPr>
        <w:pStyle w:val="BodyText"/>
        <w:spacing w:line="300" w:lineRule="auto" w:before="0" w:after="0"/>
        <w:ind w:firstLine="709"/>
        <w:jc w:val="both"/>
      </w:pPr>
      <w:r>
        <w:rPr>
          <w:rFonts w:ascii="Times New Roman" w:hAnsi="Times New Roman" w:eastAsia="Times New Roman"/>
          <w:color w:val="000000"/>
          <w:sz w:val="26"/>
        </w:rPr>
        <w:t>- to analyze temperature control principles, monitoring requirements, and layered closed-loop architecture for an edge-based control system;</w:t>
      </w:r>
    </w:p>
    <w:p>
      <w:pPr>
        <w:pStyle w:val="BodyText"/>
        <w:spacing w:line="300" w:lineRule="auto" w:before="0" w:after="0"/>
        <w:ind w:firstLine="709"/>
        <w:jc w:val="both"/>
      </w:pPr>
      <w:r>
        <w:rPr>
          <w:rFonts w:ascii="Times New Roman" w:hAnsi="Times New Roman" w:eastAsia="Times New Roman"/>
          <w:color w:val="000000"/>
          <w:sz w:val="26"/>
        </w:rPr>
        <w:t>- to define the functional and non-functional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 to design the architecture of the edge control layer, the Data Hub layer, and the HMI layer;</w:t>
      </w:r>
    </w:p>
    <w:p>
      <w:pPr>
        <w:pStyle w:val="BodyText"/>
        <w:spacing w:line="300" w:lineRule="auto" w:before="0" w:after="0"/>
        <w:ind w:firstLine="709"/>
        <w:jc w:val="both"/>
      </w:pPr>
      <w:r>
        <w:rPr>
          <w:rFonts w:ascii="Times New Roman" w:hAnsi="Times New Roman" w:eastAsia="Times New Roman"/>
          <w:color w:val="000000"/>
          <w:sz w:val="26"/>
        </w:rPr>
        <w:t>- to implement edge temperature acquisition, local control, runtime parameter handling, telemetry publishing, and command acknowledgement;</w:t>
      </w:r>
    </w:p>
    <w:p>
      <w:pPr>
        <w:pStyle w:val="BodyText"/>
        <w:spacing w:line="300" w:lineRule="auto" w:before="0" w:after="0"/>
        <w:ind w:firstLine="709"/>
        <w:jc w:val="both"/>
      </w:pPr>
      <w:r>
        <w:rPr>
          <w:rFonts w:ascii="Times New Roman" w:hAnsi="Times New Roman" w:eastAsia="Times New Roman"/>
          <w:color w:val="000000"/>
          <w:sz w:val="26"/>
        </w:rPr>
        <w:t>- to implement Data Hub MQTT ingestion, message parsing, telemetry filtering, aggregation, persistent storage, and device status tracking;</w:t>
      </w:r>
    </w:p>
    <w:p>
      <w:pPr>
        <w:pStyle w:val="BodyText"/>
        <w:spacing w:line="300" w:lineRule="auto" w:before="0" w:after="0"/>
        <w:ind w:firstLine="709"/>
        <w:jc w:val="both"/>
      </w:pPr>
      <w:r>
        <w:rPr>
          <w:rFonts w:ascii="Times New Roman" w:hAnsi="Times New Roman" w:eastAsia="Times New Roman"/>
          <w:color w:val="000000"/>
          <w:sz w:val="26"/>
        </w:rPr>
        <w:t>- to implement HMI monitoring, telemetry viewing, parameter configuration, and observation of control-related events;</w:t>
      </w:r>
    </w:p>
    <w:p>
      <w:pPr>
        <w:pStyle w:val="BodyText"/>
        <w:spacing w:line="300" w:lineRule="auto" w:before="0" w:after="0"/>
        <w:ind w:firstLine="709"/>
        <w:jc w:val="both"/>
      </w:pPr>
      <w:r>
        <w:rPr>
          <w:rFonts w:ascii="Times New Roman" w:hAnsi="Times New Roman" w:eastAsia="Times New Roman"/>
          <w:color w:val="000000"/>
          <w:sz w:val="26"/>
        </w:rPr>
        <w:t>- to include an auxiliary decision-support mechanism for analyzing control behavior and preparing parameter recommendations;</w:t>
      </w:r>
    </w:p>
    <w:p>
      <w:pPr>
        <w:pStyle w:val="BodyText"/>
        <w:spacing w:line="300" w:lineRule="auto" w:before="0" w:after="0"/>
        <w:ind w:firstLine="709"/>
        <w:jc w:val="both"/>
      </w:pPr>
      <w:r>
        <w:rPr>
          <w:rFonts w:ascii="Times New Roman" w:hAnsi="Times New Roman" w:eastAsia="Times New Roman"/>
          <w:color w:val="000000"/>
          <w:sz w:val="26"/>
        </w:rPr>
        <w:t>- to validate the complete closed loop, including telemetry generation, Data Hub ingestion, HMI monitoring, parameter update, device acknowledgement, and observation of system behavior after the applied change.</w:t>
      </w:r>
    </w:p>
    <w:p>
      <w:pPr>
        <w:pStyle w:val="Heading2"/>
        <w:keepNext/>
        <w:spacing w:line="300" w:lineRule="auto" w:before="260" w:after="260"/>
        <w:ind w:firstLine="709"/>
      </w:pPr>
      <w:r>
        <w:rPr>
          <w:rFonts w:ascii="Times New Roman" w:hAnsi="Times New Roman" w:eastAsia="Times New Roman"/>
          <w:b/>
          <w:color w:val="000000"/>
          <w:sz w:val="26"/>
        </w:rPr>
        <w:t>1.3 Object and subject of the project</w:t>
      </w:r>
    </w:p>
    <w:p>
      <w:pPr>
        <w:pStyle w:val="BodyText"/>
        <w:spacing w:line="300" w:lineRule="auto" w:before="0" w:after="0"/>
        <w:ind w:firstLine="709"/>
        <w:jc w:val="both"/>
      </w:pPr>
      <w:r>
        <w:rPr>
          <w:rFonts w:ascii="Times New Roman" w:hAnsi="Times New Roman" w:eastAsia="Times New Roman"/>
          <w:color w:val="000000"/>
          <w:sz w:val="26"/>
        </w:rP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pPr>
        <w:pStyle w:val="BodyText"/>
        <w:spacing w:line="300" w:lineRule="auto" w:before="0" w:after="0"/>
        <w:ind w:firstLine="709"/>
        <w:jc w:val="both"/>
      </w:pPr>
      <w:r>
        <w:rPr>
          <w:rFonts w:ascii="Times New Roman" w:hAnsi="Times New Roman" w:eastAsia="Times New Roman"/>
          <w:color w:val="000000"/>
          <w:sz w:val="26"/>
        </w:rP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pPr>
        <w:pStyle w:val="Heading2"/>
        <w:keepNext/>
        <w:spacing w:line="300" w:lineRule="auto" w:before="260" w:after="260"/>
        <w:ind w:firstLine="709"/>
      </w:pPr>
      <w:r>
        <w:rPr>
          <w:rFonts w:ascii="Times New Roman" w:hAnsi="Times New Roman" w:eastAsia="Times New Roman"/>
          <w:b/>
          <w:color w:val="000000"/>
          <w:sz w:val="26"/>
        </w:rPr>
        <w:t>1.4 Practical significance</w:t>
      </w:r>
    </w:p>
    <w:p>
      <w:pPr>
        <w:pStyle w:val="BodyText"/>
        <w:spacing w:line="300" w:lineRule="auto" w:before="0" w:after="0"/>
        <w:ind w:firstLine="709"/>
        <w:jc w:val="both"/>
      </w:pPr>
      <w:r>
        <w:rPr>
          <w:rFonts w:ascii="Times New Roman" w:hAnsi="Times New Roman" w:eastAsia="Times New Roman"/>
          <w:color w:val="000000"/>
          <w:sz w:val="26"/>
        </w:rP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pPr>
        <w:pStyle w:val="BodyText"/>
        <w:spacing w:line="300" w:lineRule="auto" w:before="0" w:after="0"/>
        <w:ind w:firstLine="709"/>
        <w:jc w:val="both"/>
      </w:pPr>
      <w:r>
        <w:rPr>
          <w:rFonts w:ascii="Times New Roman" w:hAnsi="Times New Roman" w:eastAsia="Times New Roman"/>
          <w:color w:val="000000"/>
          <w:sz w:val="26"/>
        </w:rP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pPr>
        <w:pStyle w:val="BodyText"/>
        <w:spacing w:line="300" w:lineRule="auto" w:before="0" w:after="0"/>
        <w:ind w:firstLine="709"/>
        <w:jc w:val="both"/>
      </w:pPr>
      <w:r>
        <w:rPr>
          <w:rFonts w:ascii="Times New Roman" w:hAnsi="Times New Roman" w:eastAsia="Times New Roman"/>
          <w:color w:val="000000"/>
          <w:sz w:val="26"/>
        </w:rP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pPr>
        <w:pStyle w:val="Heading2"/>
        <w:keepNext/>
        <w:spacing w:line="300" w:lineRule="auto" w:before="260" w:after="260"/>
        <w:ind w:firstLine="709"/>
      </w:pPr>
      <w:r>
        <w:rPr>
          <w:rFonts w:ascii="Times New Roman" w:hAnsi="Times New Roman" w:eastAsia="Times New Roman"/>
          <w:b/>
          <w:color w:val="000000"/>
          <w:sz w:val="26"/>
        </w:rPr>
        <w:t>1.5 Structure of the thesis</w:t>
      </w:r>
    </w:p>
    <w:p>
      <w:pPr>
        <w:pStyle w:val="BodyText"/>
        <w:spacing w:line="300" w:lineRule="auto" w:before="0" w:after="0"/>
        <w:ind w:firstLine="709"/>
        <w:jc w:val="both"/>
      </w:pPr>
      <w:r>
        <w:rPr>
          <w:rFonts w:ascii="Times New Roman" w:hAnsi="Times New Roman" w:eastAsia="Times New Roman"/>
          <w:color w:val="000000"/>
          <w:sz w:val="26"/>
        </w:rPr>
        <w:t>The thesis consists of seven main sections.</w:t>
      </w:r>
    </w:p>
    <w:p>
      <w:pPr>
        <w:pStyle w:val="BodyText"/>
        <w:spacing w:line="300" w:lineRule="auto" w:before="0" w:after="0"/>
        <w:ind w:firstLine="709"/>
        <w:jc w:val="both"/>
      </w:pPr>
      <w:r>
        <w:rPr>
          <w:rFonts w:ascii="Times New Roman" w:hAnsi="Times New Roman" w:eastAsia="Times New Roman"/>
          <w:color w:val="000000"/>
          <w:sz w:val="26"/>
        </w:rPr>
        <w:t>The first section introduces the relevance of the topic, states the engineering problem, defines the aim and objectives of the project, and describes the object, subject, and practical significance of the developed system.</w:t>
      </w:r>
    </w:p>
    <w:p>
      <w:pPr>
        <w:pStyle w:val="BodyText"/>
        <w:spacing w:line="300" w:lineRule="auto" w:before="0" w:after="0"/>
        <w:ind w:firstLine="709"/>
        <w:jc w:val="both"/>
      </w:pPr>
      <w:r>
        <w:rPr>
          <w:rFonts w:ascii="Times New Roman" w:hAnsi="Times New Roman" w:eastAsia="Times New Roman"/>
          <w:color w:val="000000"/>
          <w:sz w:val="26"/>
        </w:rPr>
        <w:t>The second section analyzes temperature control and monitoring systems. It considers feedback control principles, edge-based execution, telemetry exchange, HMI requirements, decision-support functions, and the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third section describes the system architecture. It explains the responsibilities of the edge control layer, the Data Hub layer, and the HMI layer, and presents the closed-loop flow of measurements, commands, acknowledgements, and feedback.</w:t>
      </w:r>
    </w:p>
    <w:p>
      <w:pPr>
        <w:pStyle w:val="BodyText"/>
        <w:spacing w:line="300" w:lineRule="auto" w:before="0" w:after="0"/>
        <w:ind w:firstLine="709"/>
        <w:jc w:val="both"/>
      </w:pPr>
      <w:r>
        <w:rPr>
          <w:rFonts w:ascii="Times New Roman" w:hAnsi="Times New Roman" w:eastAsia="Times New Roman"/>
          <w:color w:val="000000"/>
          <w:sz w:val="26"/>
        </w:rPr>
        <w:t>The fourth section describes the implementation of the edge control layer, including temperature acquisition, heater control, the control algorithm, runtime configuration, MQTT communication, and local response to parameter updates.</w:t>
      </w:r>
    </w:p>
    <w:p>
      <w:pPr>
        <w:pStyle w:val="BodyText"/>
        <w:spacing w:line="300" w:lineRule="auto" w:before="0" w:after="0"/>
        <w:ind w:firstLine="709"/>
        <w:jc w:val="both"/>
      </w:pPr>
      <w:r>
        <w:rPr>
          <w:rFonts w:ascii="Times New Roman" w:hAnsi="Times New Roman" w:eastAsia="Times New Roman"/>
          <w:color w:val="000000"/>
          <w:sz w:val="26"/>
        </w:rPr>
        <w:t>The fifth section describes the implementation of the Data Hub and HMI layers. It covers MQTT ingestion, message parsing, telemetry processing, persistent storage, backend services, frontend interaction,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pPr>
        <w:pStyle w:val="BodyText"/>
        <w:spacing w:line="300" w:lineRule="auto" w:before="0" w:after="0"/>
        <w:ind w:firstLine="709"/>
        <w:jc w:val="both"/>
      </w:pPr>
      <w:r>
        <w:rPr>
          <w:rFonts w:ascii="Times New Roman" w:hAnsi="Times New Roman" w:eastAsia="Times New Roman"/>
          <w:color w:val="000000"/>
          <w:sz w:val="26"/>
        </w:rPr>
        <w:t>The seventh section summarizes the completed work, evaluates whether the project objectives have been achieved, and outlines possible directions for further improvement.</w:t>
      </w:r>
    </w:p>
    <w:p>
      <w:pPr>
        <w:pStyle w:val="BodyText"/>
        <w:spacing w:line="300" w:lineRule="auto" w:before="0" w:after="0"/>
        <w:ind w:firstLine="709"/>
        <w:jc w:val="both"/>
      </w:pPr>
      <w:r>
        <w:rPr>
          <w:rFonts w:ascii="Times New Roman" w:hAnsi="Times New Roman" w:eastAsia="Times New Roman"/>
          <w:color w:val="000000"/>
          <w:sz w:val="26"/>
        </w:rPr>
        <w:t>Thus, the thesis follows the engineering flow of the project: requirements analysis, architecture design, implementation of the main system layers, validation of the closed loop, and final evaluation of the obtained result.</w:t>
      </w:r>
    </w:p>
    <w:p>
      <w:pPr>
        <w:pStyle w:val="Heading1"/>
        <w:keepNext/>
        <w:pageBreakBefore/>
        <w:spacing w:line="300" w:lineRule="auto" w:after="260"/>
        <w:ind w:firstLine="709"/>
      </w:pPr>
      <w:r>
        <w:rPr>
          <w:rFonts w:ascii="Times New Roman" w:hAnsi="Times New Roman" w:eastAsia="Times New Roman"/>
          <w:b/>
          <w:color w:val="000000"/>
          <w:sz w:val="28"/>
        </w:rPr>
        <w:t>2 ANALYSIS OF TEMPERATURE CONTROL AND MONITORING SYSTEMS</w:t>
      </w:r>
    </w:p>
    <w:p>
      <w:pPr>
        <w:pStyle w:val="Heading2"/>
        <w:keepNext/>
        <w:spacing w:line="300" w:lineRule="auto" w:before="260" w:after="260"/>
        <w:ind w:firstLine="709"/>
      </w:pPr>
      <w:r>
        <w:rPr>
          <w:rFonts w:ascii="Times New Roman" w:hAnsi="Times New Roman" w:eastAsia="Times New Roman"/>
          <w:b/>
          <w:color w:val="000000"/>
          <w:sz w:val="26"/>
        </w:rPr>
        <w:t>2.1 Temperature-control process characteristics</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pPr>
        <w:pStyle w:val="BodyText"/>
        <w:spacing w:line="300" w:lineRule="auto" w:before="0" w:after="0"/>
        <w:ind w:firstLine="709"/>
        <w:jc w:val="both"/>
      </w:pPr>
      <w:r>
        <w:rPr>
          <w:rFonts w:ascii="Times New Roman" w:hAnsi="Times New Roman" w:eastAsia="Times New Roman"/>
          <w:color w:val="000000"/>
          <w:sz w:val="26"/>
        </w:rP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pPr>
        <w:pStyle w:val="BodyText"/>
        <w:spacing w:line="300" w:lineRule="auto" w:before="0" w:after="0"/>
        <w:ind w:firstLine="709"/>
        <w:jc w:val="both"/>
      </w:pPr>
      <w:r>
        <w:rPr>
          <w:rFonts w:ascii="Times New Roman" w:hAnsi="Times New Roman" w:eastAsia="Times New Roman"/>
          <w:color w:val="000000"/>
          <w:sz w:val="26"/>
        </w:rP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pPr>
        <w:pStyle w:val="BodyText"/>
        <w:spacing w:line="300" w:lineRule="auto" w:before="0" w:after="0"/>
        <w:ind w:firstLine="709"/>
        <w:jc w:val="both"/>
      </w:pPr>
      <w:r>
        <w:rPr>
          <w:rFonts w:ascii="Times New Roman" w:hAnsi="Times New Roman" w:eastAsia="Times New Roman"/>
          <w:color w:val="000000"/>
          <w:sz w:val="26"/>
        </w:rP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pPr>
        <w:pStyle w:val="BodyText"/>
        <w:spacing w:line="300" w:lineRule="auto" w:before="0" w:after="0"/>
        <w:ind w:firstLine="709"/>
        <w:jc w:val="both"/>
      </w:pPr>
      <w:r>
        <w:rPr>
          <w:rFonts w:ascii="Times New Roman" w:hAnsi="Times New Roman" w:eastAsia="Times New Roman"/>
          <w:color w:val="000000"/>
          <w:sz w:val="26"/>
        </w:rP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pPr>
        <w:pStyle w:val="Heading2"/>
        <w:keepNext/>
        <w:spacing w:line="300" w:lineRule="auto" w:before="260" w:after="260"/>
        <w:ind w:firstLine="709"/>
      </w:pPr>
      <w:r>
        <w:rPr>
          <w:rFonts w:ascii="Times New Roman" w:hAnsi="Times New Roman" w:eastAsia="Times New Roman"/>
          <w:b/>
          <w:color w:val="000000"/>
          <w:sz w:val="26"/>
        </w:rPr>
        <w:t>2.2 Closed-loop control principles</w:t>
      </w:r>
    </w:p>
    <w:p>
      <w:pPr>
        <w:pStyle w:val="BodyText"/>
        <w:spacing w:line="300" w:lineRule="auto" w:before="0" w:after="0"/>
        <w:ind w:firstLine="709"/>
        <w:jc w:val="both"/>
      </w:pPr>
      <w:r>
        <w:rPr>
          <w:rFonts w:ascii="Times New Roman" w:hAnsi="Times New Roman" w:eastAsia="Times New Roman"/>
          <w:color w:val="000000"/>
          <w:sz w:val="26"/>
        </w:rP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pPr>
        <w:pStyle w:val="BodyText"/>
        <w:spacing w:line="300" w:lineRule="auto" w:before="0" w:after="0"/>
        <w:ind w:firstLine="709"/>
        <w:jc w:val="both"/>
      </w:pPr>
      <w:r>
        <w:rPr>
          <w:rFonts w:ascii="Times New Roman" w:hAnsi="Times New Roman" w:eastAsia="Times New Roman"/>
          <w:color w:val="000000"/>
          <w:sz w:val="26"/>
        </w:rP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pPr>
        <w:pStyle w:val="BodyText"/>
        <w:spacing w:line="300" w:lineRule="auto" w:before="0" w:after="0"/>
        <w:ind w:firstLine="709"/>
        <w:jc w:val="both"/>
      </w:pPr>
      <w:r>
        <w:rPr>
          <w:rFonts w:ascii="Times New Roman" w:hAnsi="Times New Roman" w:eastAsia="Times New Roman"/>
          <w:color w:val="000000"/>
          <w:sz w:val="26"/>
        </w:rP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pPr>
        <w:pStyle w:val="BodyText"/>
        <w:spacing w:line="300" w:lineRule="auto" w:before="0" w:after="0"/>
        <w:ind w:firstLine="709"/>
        <w:jc w:val="both"/>
      </w:pPr>
      <w:r>
        <w:rPr>
          <w:rFonts w:ascii="Times New Roman" w:hAnsi="Times New Roman" w:eastAsia="Times New Roman"/>
          <w:color w:val="000000"/>
          <w:sz w:val="26"/>
        </w:rP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pPr>
        <w:pStyle w:val="Heading2"/>
        <w:keepNext/>
        <w:spacing w:line="300" w:lineRule="auto" w:before="260" w:after="260"/>
        <w:ind w:firstLine="709"/>
      </w:pPr>
      <w:r>
        <w:rPr>
          <w:rFonts w:ascii="Times New Roman" w:hAnsi="Times New Roman" w:eastAsia="Times New Roman"/>
          <w:b/>
          <w:color w:val="000000"/>
          <w:sz w:val="26"/>
        </w:rPr>
        <w:t>2.3 Edge-based execution in temperature-control systems</w:t>
      </w:r>
    </w:p>
    <w:p>
      <w:pPr>
        <w:pStyle w:val="BodyText"/>
        <w:spacing w:line="300" w:lineRule="auto" w:before="0" w:after="0"/>
        <w:ind w:firstLine="709"/>
        <w:jc w:val="both"/>
      </w:pPr>
      <w:r>
        <w:rPr>
          <w:rFonts w:ascii="Times New Roman" w:hAnsi="Times New Roman" w:eastAsia="Times New Roman"/>
          <w:color w:val="000000"/>
          <w:sz w:val="26"/>
        </w:rP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pPr>
        <w:pStyle w:val="BodyText"/>
        <w:spacing w:line="300" w:lineRule="auto" w:before="0" w:after="0"/>
        <w:ind w:firstLine="709"/>
        <w:jc w:val="both"/>
      </w:pPr>
      <w:r>
        <w:rPr>
          <w:rFonts w:ascii="Times New Roman" w:hAnsi="Times New Roman" w:eastAsia="Times New Roman"/>
          <w:color w:val="000000"/>
          <w:sz w:val="26"/>
        </w:rPr>
        <w:t>The edge control layer is therefore responsible for direct interaction with the controlled process. It acquires temperature values, executes the local control algorithm, applies actuator output, maintains runtime parameters, publishes structured telemetry, receives parameter commands, and returns acknowledgements. These functions must be coordinated so that communication activity does not interrupt the local feedback process.</w:t>
      </w:r>
    </w:p>
    <w:p>
      <w:pPr>
        <w:pStyle w:val="BodyText"/>
        <w:spacing w:line="300" w:lineRule="auto" w:before="0" w:after="0"/>
        <w:ind w:firstLine="709"/>
        <w:jc w:val="both"/>
      </w:pPr>
      <w:r>
        <w:rPr>
          <w:rFonts w:ascii="Times New Roman" w:hAnsi="Times New Roman" w:eastAsia="Times New Roman"/>
          <w:color w:val="000000"/>
          <w:sz w:val="26"/>
        </w:rP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pPr>
        <w:pStyle w:val="BodyText"/>
        <w:spacing w:line="300" w:lineRule="auto" w:before="0" w:after="0"/>
        <w:ind w:firstLine="709"/>
        <w:jc w:val="both"/>
      </w:pPr>
      <w:r>
        <w:rPr>
          <w:rFonts w:ascii="Times New Roman" w:hAnsi="Times New Roman" w:eastAsia="Times New Roman"/>
          <w:color w:val="000000"/>
          <w:sz w:val="26"/>
        </w:rP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pPr>
        <w:pStyle w:val="Heading2"/>
        <w:keepNext/>
        <w:spacing w:line="300" w:lineRule="auto" w:before="260" w:after="260"/>
        <w:ind w:firstLine="709"/>
      </w:pPr>
      <w:r>
        <w:rPr>
          <w:rFonts w:ascii="Times New Roman" w:hAnsi="Times New Roman" w:eastAsia="Times New Roman"/>
          <w:b/>
          <w:color w:val="000000"/>
          <w:sz w:val="26"/>
        </w:rPr>
        <w:t>2.4 Data acquisition and monitoring requirements</w:t>
      </w:r>
    </w:p>
    <w:p>
      <w:pPr>
        <w:pStyle w:val="BodyText"/>
        <w:spacing w:line="300" w:lineRule="auto" w:before="0" w:after="0"/>
        <w:ind w:firstLine="709"/>
        <w:jc w:val="both"/>
      </w:pPr>
      <w:r>
        <w:rPr>
          <w:rFonts w:ascii="Times New Roman" w:hAnsi="Times New Roman" w:eastAsia="Times New Roman"/>
          <w:color w:val="000000"/>
          <w:sz w:val="26"/>
        </w:rP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pPr>
        <w:pStyle w:val="BodyText"/>
        <w:spacing w:line="300" w:lineRule="auto" w:before="0" w:after="0"/>
        <w:ind w:firstLine="709"/>
        <w:jc w:val="both"/>
      </w:pPr>
      <w:r>
        <w:rPr>
          <w:rFonts w:ascii="Times New Roman" w:hAnsi="Times New Roman" w:eastAsia="Times New Roman"/>
          <w:color w:val="000000"/>
          <w:sz w:val="26"/>
        </w:rP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pPr>
        <w:pStyle w:val="BodyText"/>
        <w:spacing w:line="300" w:lineRule="auto" w:before="0" w:after="0"/>
        <w:ind w:firstLine="709"/>
        <w:jc w:val="both"/>
      </w:pPr>
      <w:r>
        <w:rPr>
          <w:rFonts w:ascii="Times New Roman" w:hAnsi="Times New Roman" w:eastAsia="Times New Roman"/>
          <w:color w:val="000000"/>
          <w:sz w:val="26"/>
        </w:rP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pPr>
        <w:pStyle w:val="BodyText"/>
        <w:spacing w:line="300" w:lineRule="auto" w:before="0" w:after="0"/>
        <w:ind w:firstLine="709"/>
        <w:jc w:val="both"/>
      </w:pPr>
      <w:r>
        <w:rPr>
          <w:rFonts w:ascii="Times New Roman" w:hAnsi="Times New Roman" w:eastAsia="Times New Roman"/>
          <w:color w:val="000000"/>
          <w:sz w:val="26"/>
        </w:rP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pPr>
        <w:pStyle w:val="BodyText"/>
        <w:spacing w:line="300" w:lineRule="auto" w:before="0" w:after="0"/>
        <w:ind w:firstLine="709"/>
        <w:jc w:val="both"/>
      </w:pPr>
      <w:r>
        <w:rPr>
          <w:rFonts w:ascii="Times New Roman" w:hAnsi="Times New Roman" w:eastAsia="Times New Roman"/>
          <w:color w:val="000000"/>
          <w:sz w:val="26"/>
        </w:rPr>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pPr>
        <w:pStyle w:val="Heading2"/>
        <w:keepNext/>
        <w:spacing w:line="300" w:lineRule="auto" w:before="260" w:after="260"/>
        <w:ind w:firstLine="709"/>
      </w:pPr>
      <w:r>
        <w:rPr>
          <w:rFonts w:ascii="Times New Roman" w:hAnsi="Times New Roman" w:eastAsia="Times New Roman"/>
          <w:b/>
          <w:color w:val="000000"/>
          <w:sz w:val="26"/>
        </w:rPr>
        <w:t>2.5 HMI requirements for supervisory control</w:t>
      </w:r>
    </w:p>
    <w:p>
      <w:pPr>
        <w:pStyle w:val="BodyText"/>
        <w:spacing w:line="300" w:lineRule="auto" w:before="0" w:after="0"/>
        <w:ind w:firstLine="709"/>
        <w:jc w:val="both"/>
      </w:pPr>
      <w:r>
        <w:rPr>
          <w:rFonts w:ascii="Times New Roman" w:hAnsi="Times New Roman" w:eastAsia="Times New Roman"/>
          <w:color w:val="000000"/>
          <w:sz w:val="26"/>
        </w:rP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pPr>
        <w:pStyle w:val="BodyText"/>
        <w:spacing w:line="300" w:lineRule="auto" w:before="0" w:after="0"/>
        <w:ind w:firstLine="709"/>
        <w:jc w:val="both"/>
      </w:pPr>
      <w:r>
        <w:rPr>
          <w:rFonts w:ascii="Times New Roman" w:hAnsi="Times New Roman" w:eastAsia="Times New Roman"/>
          <w:color w:val="000000"/>
          <w:sz w:val="26"/>
        </w:rP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pPr>
        <w:pStyle w:val="BodyText"/>
        <w:spacing w:line="300" w:lineRule="auto" w:before="0" w:after="0"/>
        <w:ind w:firstLine="709"/>
        <w:jc w:val="both"/>
      </w:pPr>
      <w:r>
        <w:rPr>
          <w:rFonts w:ascii="Times New Roman" w:hAnsi="Times New Roman" w:eastAsia="Times New Roman"/>
          <w:color w:val="000000"/>
          <w:sz w:val="26"/>
        </w:rP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pPr>
        <w:pStyle w:val="BodyText"/>
        <w:spacing w:line="300" w:lineRule="auto" w:before="0" w:after="0"/>
        <w:ind w:firstLine="709"/>
        <w:jc w:val="both"/>
      </w:pPr>
      <w:r>
        <w:rPr>
          <w:rFonts w:ascii="Times New Roman" w:hAnsi="Times New Roman" w:eastAsia="Times New Roman"/>
          <w:color w:val="000000"/>
          <w:sz w:val="26"/>
        </w:rP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pPr>
        <w:pStyle w:val="BodyText"/>
        <w:spacing w:line="300" w:lineRule="auto" w:before="0" w:after="0"/>
        <w:ind w:firstLine="709"/>
        <w:jc w:val="both"/>
      </w:pPr>
      <w:r>
        <w:rPr>
          <w:rFonts w:ascii="Times New Roman" w:hAnsi="Times New Roman" w:eastAsia="Times New Roman"/>
          <w:color w:val="000000"/>
          <w:sz w:val="26"/>
        </w:rP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pPr>
        <w:pStyle w:val="Heading2"/>
        <w:keepNext/>
        <w:spacing w:line="300" w:lineRule="auto" w:before="260" w:after="260"/>
        <w:ind w:firstLine="709"/>
      </w:pPr>
      <w:r>
        <w:rPr>
          <w:rFonts w:ascii="Times New Roman" w:hAnsi="Times New Roman" w:eastAsia="Times New Roman"/>
          <w:b/>
          <w:color w:val="000000"/>
          <w:sz w:val="26"/>
        </w:rPr>
        <w:t>2.6 Auxiliary decision-support role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an additional support function in the developed system. It is not the main controller, not an autonomous optimizer, and not the central contribution of the thesis. Its role is to analyze stored behavior and prepare reviewable parameter recommendations that may help improve control quality.</w:t>
      </w:r>
    </w:p>
    <w:p>
      <w:pPr>
        <w:pStyle w:val="BodyText"/>
        <w:spacing w:line="300" w:lineRule="auto" w:before="0" w:after="0"/>
        <w:ind w:firstLine="709"/>
        <w:jc w:val="both"/>
      </w:pPr>
      <w:r>
        <w:rPr>
          <w:rFonts w:ascii="Times New Roman" w:hAnsi="Times New Roman" w:eastAsia="Times New Roman"/>
          <w:color w:val="000000"/>
          <w:sz w:val="26"/>
        </w:rP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pPr>
        <w:pStyle w:val="BodyText"/>
        <w:spacing w:line="300" w:lineRule="auto" w:before="0" w:after="0"/>
        <w:ind w:firstLine="709"/>
        <w:jc w:val="both"/>
      </w:pPr>
      <w:r>
        <w:rPr>
          <w:rFonts w:ascii="Times New Roman" w:hAnsi="Times New Roman" w:eastAsia="Times New Roman"/>
          <w:color w:val="000000"/>
          <w:sz w:val="26"/>
        </w:rP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pPr>
        <w:pStyle w:val="BodyText"/>
        <w:spacing w:line="300" w:lineRule="auto" w:before="0" w:after="0"/>
        <w:ind w:firstLine="709"/>
        <w:jc w:val="both"/>
      </w:pPr>
      <w:r>
        <w:rPr>
          <w:rFonts w:ascii="Times New Roman" w:hAnsi="Times New Roman" w:eastAsia="Times New Roman"/>
          <w:color w:val="000000"/>
          <w:sz w:val="26"/>
        </w:rP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pPr>
        <w:pStyle w:val="Heading2"/>
        <w:keepNext/>
        <w:spacing w:line="300" w:lineRule="auto" w:before="260" w:after="260"/>
        <w:ind w:firstLine="709"/>
      </w:pPr>
      <w:r>
        <w:rPr>
          <w:rFonts w:ascii="Times New Roman" w:hAnsi="Times New Roman" w:eastAsia="Times New Roman"/>
          <w:b/>
          <w:color w:val="000000"/>
          <w:sz w:val="26"/>
        </w:rPr>
        <w:t>2.7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pPr>
        <w:pStyle w:val="BodyText"/>
        <w:spacing w:line="300" w:lineRule="auto" w:before="0" w:after="0"/>
        <w:ind w:firstLine="709"/>
        <w:jc w:val="both"/>
      </w:pPr>
      <w:r>
        <w:rPr>
          <w:rFonts w:ascii="Times New Roman" w:hAnsi="Times New Roman" w:eastAsia="Times New Roman"/>
          <w:color w:val="000000"/>
          <w:sz w:val="26"/>
        </w:rP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pPr>
        <w:pStyle w:val="TableCaption"/>
        <w:keepNext/>
        <w:spacing w:line="300" w:lineRule="auto" w:before="260" w:after="0"/>
        <w:ind w:firstLine="0"/>
        <w:jc w:val="left"/>
      </w:pPr>
      <w:r>
        <w:rPr>
          <w:rFonts w:ascii="Times New Roman" w:hAnsi="Times New Roman" w:eastAsia="Times New Roman"/>
          <w:color w:val="000000"/>
          <w:sz w:val="26"/>
        </w:rPr>
        <w:t>Table 2.1 – Main engineering requirements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Requirement</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Acquire temperature, execute local control, apply actuator output, maintain runtime parameters, publish telemetry, receive commands, and return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Local reliability and control continuity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Communication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Separate telemetry, commands, acknowledgements, and events using structured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Traceability and predictable data exchange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Ingest MQTT messages, parse payloads, store normalized records, and track device status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Data consistency and engineering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Provide monitoring, history viewing, parameter configuration, and command-result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Controlled operator interaction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Analyze historical behavior and prepare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Explainability and assisted decision-making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Validation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Test the complete path from measurement to post-apply observation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End-to-end verification</w:t>
            </w:r>
          </w:p>
        </w:tc>
      </w:tr>
    </w:tbl>
    <w:p>
      <w:pPr>
        <w:pStyle w:val="Heading1"/>
        <w:keepNext/>
        <w:pageBreakBefore/>
        <w:spacing w:line="300" w:lineRule="auto" w:after="260"/>
        <w:ind w:firstLine="709"/>
      </w:pPr>
      <w:r>
        <w:rPr>
          <w:rFonts w:ascii="Times New Roman" w:hAnsi="Times New Roman" w:eastAsia="Times New Roman"/>
          <w:b/>
          <w:color w:val="000000"/>
          <w:sz w:val="28"/>
        </w:rPr>
        <w:t>3 ARCHITECTURE OF THE DEVELOPED SYSTEM</w:t>
      </w:r>
    </w:p>
    <w:p>
      <w:pPr>
        <w:pStyle w:val="Heading2"/>
        <w:keepNext/>
        <w:spacing w:line="300" w:lineRule="auto" w:before="260" w:after="260"/>
        <w:ind w:firstLine="709"/>
      </w:pPr>
      <w:r>
        <w:rPr>
          <w:rFonts w:ascii="Times New Roman" w:hAnsi="Times New Roman" w:eastAsia="Times New Roman"/>
          <w:b/>
          <w:color w:val="000000"/>
          <w:sz w:val="26"/>
        </w:rPr>
        <w:t>3.1 General architecture of the system</w:t>
      </w:r>
    </w:p>
    <w:p>
      <w:pPr>
        <w:pStyle w:val="BodyText"/>
        <w:spacing w:line="300" w:lineRule="auto" w:before="0" w:after="0"/>
        <w:ind w:firstLine="709"/>
        <w:jc w:val="both"/>
      </w:pPr>
      <w:r>
        <w:rPr>
          <w:rFonts w:ascii="Times New Roman" w:hAnsi="Times New Roman" w:eastAsia="Times New Roman"/>
          <w:color w:val="000000"/>
          <w:sz w:val="26"/>
        </w:rP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pPr>
        <w:keepNext/>
        <w:spacing w:before="0" w:after="0"/>
        <w:ind w:firstLine="0"/>
        <w:jc w:val="center"/>
      </w:pPr>
      <w:r>
        <w:drawing>
          <wp:inline xmlns:a="http://schemas.openxmlformats.org/drawingml/2006/main" xmlns:pic="http://schemas.openxmlformats.org/drawingml/2006/picture">
            <wp:extent cx="5040000" cy="2387368"/>
            <wp:docPr id="1" name="Picture 1"/>
            <wp:cNvGraphicFramePr>
              <a:graphicFrameLocks noChangeAspect="1"/>
            </wp:cNvGraphicFramePr>
            <a:graphic>
              <a:graphicData uri="http://schemas.openxmlformats.org/drawingml/2006/picture">
                <pic:pic>
                  <pic:nvPicPr>
                    <pic:cNvPr id="0" name="figure_3_1_general_architecture.png"/>
                    <pic:cNvPicPr/>
                  </pic:nvPicPr>
                  <pic:blipFill>
                    <a:blip r:embed="rId9"/>
                    <a:stretch>
                      <a:fillRect/>
                    </a:stretch>
                  </pic:blipFill>
                  <pic:spPr>
                    <a:xfrm>
                      <a:off x="0" y="0"/>
                      <a:ext cx="5040000" cy="238736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3.1 – General architecture of the developed system</w:t>
      </w:r>
    </w:p>
    <w:p>
      <w:pPr>
        <w:pStyle w:val="BodyText"/>
        <w:spacing w:line="300" w:lineRule="auto" w:before="0" w:after="0"/>
        <w:ind w:firstLine="709"/>
        <w:jc w:val="both"/>
      </w:pPr>
      <w:r>
        <w:rPr>
          <w:rFonts w:ascii="Times New Roman" w:hAnsi="Times New Roman" w:eastAsia="Times New Roman"/>
          <w:color w:val="000000"/>
          <w:sz w:val="26"/>
        </w:rP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main control chain. The layered structure of the developed system is summarized in Table 3.1.</w:t>
      </w:r>
    </w:p>
    <w:p>
      <w:pPr>
        <w:pStyle w:val="TableCaption"/>
        <w:keepNext/>
        <w:spacing w:line="300" w:lineRule="auto" w:before="260" w:after="0"/>
        <w:ind w:firstLine="0"/>
        <w:jc w:val="left"/>
      </w:pPr>
      <w:r>
        <w:rPr>
          <w:rFonts w:ascii="Times New Roman" w:hAnsi="Times New Roman" w:eastAsia="Times New Roman"/>
          <w:color w:val="000000"/>
          <w:sz w:val="26"/>
        </w:rPr>
        <w:t>Table 3.1 – Architectural areas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Main responsibility</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Main exchanged information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Local measurement, control execution, actuator output, runtime parameter handling, telemetry publishing, command receiving, and acknowledgement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Temperature, setpoint, controller parameters, actuator output, device state, acknowledgement data</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MQTT ingestion, payload parsing, filtering, aggregation, persistent storage, and device-status tracking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Telemetry records, parameter commands, acknowledgements, summaries, status events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Operator monitoring, history viewing, parameter configuration, command-result observation, and abnormal-event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historical data, parameter forms, command status, alarms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Analysis of stored behavior and preparation of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Historical windows, control-performance features, recommendation metadata, post-apply comparison</w:t>
            </w:r>
          </w:p>
        </w:tc>
      </w:tr>
    </w:tbl>
    <w:p>
      <w:pPr>
        <w:pStyle w:val="BodyText"/>
        <w:spacing w:line="300" w:lineRule="auto" w:before="0" w:after="0"/>
        <w:ind w:firstLine="709"/>
        <w:jc w:val="both"/>
      </w:pPr>
      <w:r>
        <w:rPr>
          <w:rFonts w:ascii="Times New Roman" w:hAnsi="Times New Roman" w:eastAsia="Times New Roman"/>
          <w:color w:val="000000"/>
          <w:sz w:val="26"/>
        </w:rP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pPr>
        <w:pStyle w:val="Heading2"/>
        <w:keepNext/>
        <w:spacing w:line="300" w:lineRule="auto" w:before="260" w:after="260"/>
        <w:ind w:firstLine="709"/>
      </w:pPr>
      <w:r>
        <w:rPr>
          <w:rFonts w:ascii="Times New Roman" w:hAnsi="Times New Roman" w:eastAsia="Times New Roman"/>
          <w:b/>
          <w:color w:val="000000"/>
          <w:sz w:val="26"/>
        </w:rPr>
        <w:t>3.2 Edge control layer</w:t>
      </w:r>
    </w:p>
    <w:p>
      <w:pPr>
        <w:pStyle w:val="BodyText"/>
        <w:spacing w:line="300" w:lineRule="auto" w:before="0" w:after="0"/>
        <w:ind w:firstLine="709"/>
        <w:jc w:val="both"/>
      </w:pPr>
      <w:r>
        <w:rPr>
          <w:rFonts w:ascii="Times New Roman" w:hAnsi="Times New Roman" w:eastAsia="Times New Roman"/>
          <w:color w:val="000000"/>
          <w:sz w:val="26"/>
        </w:rP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pPr>
        <w:pStyle w:val="BodyText"/>
        <w:spacing w:line="300" w:lineRule="auto" w:before="0" w:after="0"/>
        <w:ind w:firstLine="709"/>
        <w:jc w:val="both"/>
      </w:pPr>
      <w:r>
        <w:rPr>
          <w:rFonts w:ascii="Times New Roman" w:hAnsi="Times New Roman" w:eastAsia="Times New Roman"/>
          <w:color w:val="000000"/>
          <w:sz w:val="26"/>
        </w:rP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pPr>
        <w:pStyle w:val="BodyText"/>
        <w:spacing w:line="300" w:lineRule="auto" w:before="0" w:after="0"/>
        <w:ind w:firstLine="709"/>
        <w:jc w:val="both"/>
      </w:pPr>
      <w:r>
        <w:rPr>
          <w:rFonts w:ascii="Times New Roman" w:hAnsi="Times New Roman" w:eastAsia="Times New Roman"/>
          <w:color w:val="000000"/>
          <w:sz w:val="26"/>
        </w:rP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pPr>
        <w:pStyle w:val="BodyText"/>
        <w:spacing w:line="300" w:lineRule="auto" w:before="0" w:after="0"/>
        <w:ind w:firstLine="709"/>
        <w:jc w:val="both"/>
      </w:pPr>
      <w:r>
        <w:rPr>
          <w:rFonts w:ascii="Times New Roman" w:hAnsi="Times New Roman" w:eastAsia="Times New Roman"/>
          <w:color w:val="000000"/>
          <w:sz w:val="26"/>
        </w:rP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pPr>
        <w:pStyle w:val="Heading2"/>
        <w:keepNext/>
        <w:spacing w:line="300" w:lineRule="auto" w:before="260" w:after="260"/>
        <w:ind w:firstLine="709"/>
      </w:pPr>
      <w:r>
        <w:rPr>
          <w:rFonts w:ascii="Times New Roman" w:hAnsi="Times New Roman" w:eastAsia="Times New Roman"/>
          <w:b/>
          <w:color w:val="000000"/>
          <w:sz w:val="26"/>
        </w:rPr>
        <w:t>3.3 Data Hub layer</w:t>
      </w:r>
    </w:p>
    <w:p>
      <w:pPr>
        <w:pStyle w:val="BodyText"/>
        <w:spacing w:line="300" w:lineRule="auto" w:before="0" w:after="0"/>
        <w:ind w:firstLine="709"/>
        <w:jc w:val="both"/>
      </w:pPr>
      <w:r>
        <w:rPr>
          <w:rFonts w:ascii="Times New Roman" w:hAnsi="Times New Roman" w:eastAsia="Times New Roman"/>
          <w:color w:val="000000"/>
          <w:sz w:val="26"/>
        </w:rP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pPr>
        <w:pStyle w:val="BodyText"/>
        <w:spacing w:line="300" w:lineRule="auto" w:before="0" w:after="0"/>
        <w:ind w:firstLine="709"/>
        <w:jc w:val="both"/>
      </w:pPr>
      <w:r>
        <w:rPr>
          <w:rFonts w:ascii="Times New Roman" w:hAnsi="Times New Roman" w:eastAsia="Times New Roman"/>
          <w:color w:val="000000"/>
          <w:sz w:val="26"/>
        </w:rP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pPr>
        <w:pStyle w:val="BodyText"/>
        <w:spacing w:line="300" w:lineRule="auto" w:before="0" w:after="0"/>
        <w:ind w:firstLine="709"/>
        <w:jc w:val="both"/>
      </w:pPr>
      <w:r>
        <w:rPr>
          <w:rFonts w:ascii="Times New Roman" w:hAnsi="Times New Roman" w:eastAsia="Times New Roman"/>
          <w:color w:val="000000"/>
          <w:sz w:val="26"/>
        </w:rPr>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pPr>
        <w:pStyle w:val="BodyText"/>
        <w:spacing w:line="300" w:lineRule="auto" w:before="0" w:after="0"/>
        <w:ind w:firstLine="709"/>
        <w:jc w:val="both"/>
      </w:pPr>
      <w:r>
        <w:rPr>
          <w:rFonts w:ascii="Times New Roman" w:hAnsi="Times New Roman" w:eastAsia="Times New Roman"/>
          <w:color w:val="000000"/>
          <w:sz w:val="26"/>
        </w:rP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pPr>
        <w:pStyle w:val="Heading2"/>
        <w:keepNext/>
        <w:spacing w:line="300" w:lineRule="auto" w:before="260" w:after="260"/>
        <w:ind w:firstLine="709"/>
      </w:pPr>
      <w:r>
        <w:rPr>
          <w:rFonts w:ascii="Times New Roman" w:hAnsi="Times New Roman" w:eastAsia="Times New Roman"/>
          <w:b/>
          <w:color w:val="000000"/>
          <w:sz w:val="26"/>
        </w:rPr>
        <w:t>3.4 HMI layer</w:t>
      </w:r>
    </w:p>
    <w:p>
      <w:pPr>
        <w:pStyle w:val="BodyText"/>
        <w:spacing w:line="300" w:lineRule="auto" w:before="0" w:after="0"/>
        <w:ind w:firstLine="709"/>
        <w:jc w:val="both"/>
      </w:pPr>
      <w:r>
        <w:rPr>
          <w:rFonts w:ascii="Times New Roman" w:hAnsi="Times New Roman" w:eastAsia="Times New Roman"/>
          <w:color w:val="000000"/>
          <w:sz w:val="26"/>
        </w:rP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pPr>
        <w:pStyle w:val="BodyText"/>
        <w:spacing w:line="300" w:lineRule="auto" w:before="0" w:after="0"/>
        <w:ind w:firstLine="709"/>
        <w:jc w:val="both"/>
      </w:pPr>
      <w:r>
        <w:rPr>
          <w:rFonts w:ascii="Times New Roman" w:hAnsi="Times New Roman" w:eastAsia="Times New Roman"/>
          <w:color w:val="000000"/>
          <w:sz w:val="26"/>
        </w:rP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pPr>
        <w:pStyle w:val="BodyText"/>
        <w:spacing w:line="300" w:lineRule="auto" w:before="0" w:after="0"/>
        <w:ind w:firstLine="709"/>
        <w:jc w:val="both"/>
      </w:pPr>
      <w:r>
        <w:rPr>
          <w:rFonts w:ascii="Times New Roman" w:hAnsi="Times New Roman" w:eastAsia="Times New Roman"/>
          <w:color w:val="000000"/>
          <w:sz w:val="26"/>
        </w:rP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pPr>
        <w:pStyle w:val="BodyText"/>
        <w:spacing w:line="300" w:lineRule="auto" w:before="0" w:after="0"/>
        <w:ind w:firstLine="709"/>
        <w:jc w:val="both"/>
      </w:pPr>
      <w:r>
        <w:rPr>
          <w:rFonts w:ascii="Times New Roman" w:hAnsi="Times New Roman" w:eastAsia="Times New Roman"/>
          <w:color w:val="000000"/>
          <w:sz w:val="26"/>
        </w:rP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pPr>
        <w:pStyle w:val="Heading2"/>
        <w:keepNext/>
        <w:spacing w:line="300" w:lineRule="auto" w:before="260" w:after="260"/>
        <w:ind w:firstLine="709"/>
      </w:pPr>
      <w:r>
        <w:rPr>
          <w:rFonts w:ascii="Times New Roman" w:hAnsi="Times New Roman" w:eastAsia="Times New Roman"/>
          <w:b/>
          <w:color w:val="000000"/>
          <w:sz w:val="26"/>
        </w:rPr>
        <w:t>3.5 Closed-loop data and command flow</w:t>
      </w:r>
    </w:p>
    <w:p>
      <w:pPr>
        <w:pStyle w:val="BodyText"/>
        <w:spacing w:line="300" w:lineRule="auto" w:before="0" w:after="0"/>
        <w:ind w:firstLine="709"/>
        <w:jc w:val="both"/>
      </w:pPr>
      <w:r>
        <w:rPr>
          <w:rFonts w:ascii="Times New Roman" w:hAnsi="Times New Roman" w:eastAsia="Times New Roman"/>
          <w:color w:val="000000"/>
          <w:sz w:val="26"/>
        </w:rP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pPr>
        <w:pStyle w:val="BodyText"/>
        <w:spacing w:line="300" w:lineRule="auto" w:before="0" w:after="0"/>
        <w:ind w:firstLine="709"/>
        <w:jc w:val="both"/>
      </w:pPr>
      <w:r>
        <w:rPr>
          <w:rFonts w:ascii="Times New Roman" w:hAnsi="Times New Roman" w:eastAsia="Times New Roman"/>
          <w:color w:val="000000"/>
          <w:sz w:val="26"/>
        </w:rP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pPr>
        <w:pStyle w:val="BodyText"/>
        <w:spacing w:line="300" w:lineRule="auto" w:before="0" w:after="0"/>
        <w:ind w:firstLine="709"/>
        <w:jc w:val="both"/>
      </w:pPr>
      <w:r>
        <w:rPr>
          <w:rFonts w:ascii="Times New Roman" w:hAnsi="Times New Roman" w:eastAsia="Times New Roman"/>
          <w:color w:val="000000"/>
          <w:sz w:val="26"/>
        </w:rP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pPr>
        <w:pStyle w:val="BodyText"/>
        <w:spacing w:line="300" w:lineRule="auto" w:before="0" w:after="0"/>
        <w:ind w:firstLine="709"/>
        <w:jc w:val="both"/>
      </w:pPr>
      <w:r>
        <w:rPr>
          <w:rFonts w:ascii="Times New Roman" w:hAnsi="Times New Roman" w:eastAsia="Times New Roman"/>
          <w:color w:val="000000"/>
          <w:sz w:val="26"/>
        </w:rP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pPr>
        <w:pStyle w:val="TableCaption"/>
        <w:keepNext/>
        <w:spacing w:line="300" w:lineRule="auto" w:before="260" w:after="0"/>
        <w:ind w:firstLine="0"/>
        <w:jc w:val="left"/>
      </w:pPr>
      <w:r>
        <w:rPr>
          <w:rFonts w:ascii="Times New Roman" w:hAnsi="Times New Roman" w:eastAsia="Times New Roman"/>
          <w:color w:val="000000"/>
          <w:sz w:val="26"/>
        </w:rPr>
        <w:t>Table 3.2 – Closed-loop workflow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Step</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Responsible layer</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measurement and local control</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Maintain local feedback control near the controlled object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publishing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structured process and controller state to upper layers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ingestion and storage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Preserve telemetry and status records for monitoring and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Operator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Display current and historical behavior in a supervisory interface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controlled configuration changes through the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 and 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Confirm whether the command was processed and store the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 and 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Compare subsequent behavior with the previous operating state</w:t>
            </w:r>
          </w:p>
        </w:tc>
      </w:tr>
    </w:tbl>
    <w:p>
      <w:pPr>
        <w:pStyle w:val="BodyText"/>
        <w:spacing w:line="300" w:lineRule="auto" w:before="0" w:after="0"/>
        <w:ind w:firstLine="709"/>
        <w:jc w:val="both"/>
      </w:pPr>
      <w:r>
        <w:rPr>
          <w:rFonts w:ascii="Times New Roman" w:hAnsi="Times New Roman" w:eastAsia="Times New Roman"/>
          <w:color w:val="000000"/>
          <w:sz w:val="26"/>
        </w:rPr>
        <w:t>This flow shows that the developed architecture is not a simple one-way monitoring chain. It contains feedback at the control level and traceability at the engineering-system level.</w:t>
      </w:r>
    </w:p>
    <w:p>
      <w:pPr>
        <w:pStyle w:val="Heading2"/>
        <w:keepNext/>
        <w:spacing w:line="300" w:lineRule="auto" w:before="260" w:after="260"/>
        <w:ind w:firstLine="709"/>
      </w:pPr>
      <w:r>
        <w:rPr>
          <w:rFonts w:ascii="Times New Roman" w:hAnsi="Times New Roman" w:eastAsia="Times New Roman"/>
          <w:b/>
          <w:color w:val="000000"/>
          <w:sz w:val="26"/>
        </w:rPr>
        <w:t>3.6 Communication protocol and data model</w:t>
      </w:r>
    </w:p>
    <w:p>
      <w:pPr>
        <w:pStyle w:val="BodyText"/>
        <w:spacing w:line="300" w:lineRule="auto" w:before="0" w:after="0"/>
        <w:ind w:firstLine="709"/>
        <w:jc w:val="both"/>
      </w:pPr>
      <w:r>
        <w:rPr>
          <w:rFonts w:ascii="Times New Roman" w:hAnsi="Times New Roman" w:eastAsia="Times New Roman"/>
          <w:color w:val="000000"/>
          <w:sz w:val="26"/>
        </w:rP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pPr>
        <w:pStyle w:val="BodyText"/>
        <w:spacing w:line="300" w:lineRule="auto" w:before="0" w:after="0"/>
        <w:ind w:firstLine="709"/>
        <w:jc w:val="both"/>
      </w:pPr>
      <w:r>
        <w:rPr>
          <w:rFonts w:ascii="Times New Roman" w:hAnsi="Times New Roman" w:eastAsia="Times New Roman"/>
          <w:color w:val="000000"/>
          <w:sz w:val="26"/>
        </w:rPr>
        <w:t>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parameter command. Configuration-related messages can also be extended for alarm rules, storage rules, or other supervisory settings when required.</w:t>
      </w:r>
    </w:p>
    <w:p>
      <w:pPr>
        <w:pStyle w:val="BodyText"/>
        <w:spacing w:line="300" w:lineRule="auto" w:before="0" w:after="0"/>
        <w:ind w:firstLine="709"/>
        <w:jc w:val="both"/>
      </w:pPr>
      <w:r>
        <w:rPr>
          <w:rFonts w:ascii="Times New Roman" w:hAnsi="Times New Roman" w:eastAsia="Times New Roman"/>
          <w:color w:val="000000"/>
          <w:sz w:val="26"/>
        </w:rP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pPr>
        <w:pStyle w:val="BodyText"/>
        <w:spacing w:line="300" w:lineRule="auto" w:before="0" w:after="0"/>
        <w:ind w:firstLine="709"/>
        <w:jc w:val="both"/>
      </w:pPr>
      <w:r>
        <w:rPr>
          <w:rFonts w:ascii="Times New Roman" w:hAnsi="Times New Roman" w:eastAsia="Times New Roman"/>
          <w:color w:val="000000"/>
          <w:sz w:val="26"/>
        </w:rP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pPr>
        <w:pStyle w:val="BodyText"/>
        <w:spacing w:line="300" w:lineRule="auto" w:before="0" w:after="0"/>
        <w:ind w:firstLine="709"/>
        <w:jc w:val="both"/>
      </w:pPr>
      <w:r>
        <w:rPr>
          <w:rFonts w:ascii="Times New Roman" w:hAnsi="Times New Roman" w:eastAsia="Times New Roman"/>
          <w:color w:val="000000"/>
          <w:sz w:val="26"/>
        </w:rP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pPr>
        <w:pStyle w:val="Heading2"/>
        <w:keepNext/>
        <w:spacing w:line="300" w:lineRule="auto" w:before="260" w:after="260"/>
        <w:ind w:firstLine="709"/>
      </w:pPr>
      <w:r>
        <w:rPr>
          <w:rFonts w:ascii="Times New Roman" w:hAnsi="Times New Roman" w:eastAsia="Times New Roman"/>
          <w:b/>
          <w:color w:val="000000"/>
          <w:sz w:val="26"/>
        </w:rPr>
        <w:t>3.7 Auxiliary decision-support interface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pPr>
        <w:pStyle w:val="BodyText"/>
        <w:spacing w:line="300" w:lineRule="auto" w:before="0" w:after="0"/>
        <w:ind w:firstLine="709"/>
        <w:jc w:val="both"/>
      </w:pPr>
      <w:r>
        <w:rPr>
          <w:rFonts w:ascii="Times New Roman" w:hAnsi="Times New Roman" w:eastAsia="Times New Roman"/>
          <w:color w:val="000000"/>
          <w:sz w:val="26"/>
        </w:rP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pPr>
        <w:pStyle w:val="BodyText"/>
        <w:spacing w:line="300" w:lineRule="auto" w:before="0" w:after="0"/>
        <w:ind w:firstLine="709"/>
        <w:jc w:val="both"/>
      </w:pPr>
      <w:r>
        <w:rPr>
          <w:rFonts w:ascii="Times New Roman" w:hAnsi="Times New Roman" w:eastAsia="Times New Roman"/>
          <w:color w:val="000000"/>
          <w:sz w:val="26"/>
        </w:rPr>
        <w:t>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command and later telemetry must be checked.</w:t>
      </w:r>
    </w:p>
    <w:p>
      <w:pPr>
        <w:pStyle w:val="BodyText"/>
        <w:spacing w:line="300" w:lineRule="auto" w:before="0" w:after="0"/>
        <w:ind w:firstLine="709"/>
        <w:jc w:val="both"/>
      </w:pPr>
      <w:r>
        <w:rPr>
          <w:rFonts w:ascii="Times New Roman" w:hAnsi="Times New Roman" w:eastAsia="Times New Roman"/>
          <w:color w:val="000000"/>
          <w:sz w:val="26"/>
        </w:rPr>
        <w:t>This interface keeps the auxiliary mechanism explainable and traceable. It improves the engineering value of the system by supporting parameter analysis and recommendation preparation, while the main architecture remains based on edge execution, Data Hub processing, and HMI supervision.</w:t>
      </w:r>
    </w:p>
    <w:p>
      <w:pPr>
        <w:pStyle w:val="BodyText"/>
        <w:spacing w:line="300" w:lineRule="auto" w:before="0" w:after="0"/>
        <w:ind w:firstLine="709"/>
        <w:jc w:val="both"/>
      </w:pPr>
      <w:r>
        <w:rPr>
          <w:rFonts w:ascii="Times New Roman" w:hAnsi="Times New Roman" w:eastAsia="Times New Roman"/>
          <w:color w:val="000000"/>
          <w:sz w:val="26"/>
        </w:rPr>
        <w:t>The architecture described in this section defines the structural basis for the implementation of the developed system. The following section focuses on the edge control layer, including temperature acquisition, local control execution, runtime parameter handling, MQTT communication, and acknowledgement processing.</w:t>
      </w:r>
    </w:p>
    <w:p>
      <w:pPr>
        <w:pStyle w:val="Heading1"/>
        <w:keepNext/>
        <w:pageBreakBefore/>
        <w:spacing w:line="300" w:lineRule="auto" w:after="260"/>
        <w:ind w:firstLine="709"/>
      </w:pPr>
      <w:r>
        <w:rPr>
          <w:rFonts w:ascii="Times New Roman" w:hAnsi="Times New Roman" w:eastAsia="Times New Roman"/>
          <w:b/>
          <w:color w:val="000000"/>
          <w:sz w:val="28"/>
        </w:rPr>
        <w:t>4 IMPLEMENTATION OF THE EDGE CONTROL LAYER</w:t>
      </w:r>
    </w:p>
    <w:p>
      <w:pPr>
        <w:pStyle w:val="Heading2"/>
        <w:keepNext/>
        <w:spacing w:line="300" w:lineRule="auto" w:before="260" w:after="260"/>
        <w:ind w:firstLine="709"/>
      </w:pPr>
      <w:r>
        <w:rPr>
          <w:rFonts w:ascii="Times New Roman" w:hAnsi="Times New Roman" w:eastAsia="Times New Roman"/>
          <w:b/>
          <w:color w:val="000000"/>
          <w:sz w:val="26"/>
        </w:rPr>
        <w:t>4.1 Control target and hardware design scope</w:t>
      </w:r>
    </w:p>
    <w:p>
      <w:pPr>
        <w:pStyle w:val="BodyText"/>
        <w:spacing w:line="300" w:lineRule="auto" w:before="0" w:after="0"/>
        <w:ind w:firstLine="709"/>
        <w:jc w:val="both"/>
      </w:pPr>
      <w:r>
        <w:rPr>
          <w:rFonts w:ascii="Times New Roman" w:hAnsi="Times New Roman" w:eastAsia="Times New Roman"/>
          <w:color w:val="000000"/>
          <w:sz w:val="26"/>
        </w:rP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pPr>
        <w:pStyle w:val="BodyText"/>
        <w:spacing w:line="300" w:lineRule="auto" w:before="0" w:after="0"/>
        <w:ind w:firstLine="709"/>
        <w:jc w:val="both"/>
      </w:pPr>
      <w:r>
        <w:rPr>
          <w:rFonts w:ascii="Times New Roman" w:hAnsi="Times New Roman" w:eastAsia="Times New Roman"/>
          <w:color w:val="000000"/>
          <w:sz w:val="26"/>
        </w:rP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pPr>
        <w:pStyle w:val="TableCaption"/>
        <w:keepNext/>
        <w:spacing w:line="300" w:lineRule="auto" w:before="260" w:after="0"/>
        <w:ind w:firstLine="0"/>
        <w:jc w:val="left"/>
      </w:pPr>
      <w:r>
        <w:rPr>
          <w:rFonts w:ascii="Times New Roman" w:hAnsi="Times New Roman" w:eastAsia="Times New Roman"/>
          <w:color w:val="000000"/>
          <w:sz w:val="26"/>
        </w:rPr>
        <w:t>Table 4.1 – Main hardware choices for the edge control node</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Functional block</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Selected hardware or solution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Controller and communication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ESP32-WROOM-32 module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GPIO, PWM, Wi-Fi/MQTT, and serial debugging for local edge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feedback</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DS18B20 sensor with 4.7 kΩ OneWire pull-up</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Digital chamber-temperature feedback without analog conditioning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Heater actuation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Low-side N-channel logic-level MOSFET switch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Separates heater current from ESP32 GPIO and supports PWM power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Power supply path</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12 V input and 3.3 V buck-regulated logic rail</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Supplies the load side and stable low-voltage electronics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Basic cutoff and testing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Series heater-supply cutoff in the 12 V path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Allows load-side interruption during setup and abnormal tests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Debugging and physical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Status LED, serial interface, connectors, and separated enclosure layout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Supports assembly checks, diagnostics, and representative sensor placement</w:t>
            </w:r>
          </w:p>
        </w:tc>
      </w:tr>
    </w:tbl>
    <w:p>
      <w:pPr>
        <w:pStyle w:val="BodyText"/>
        <w:spacing w:line="300" w:lineRule="auto" w:before="0" w:after="0"/>
        <w:ind w:firstLine="709"/>
        <w:jc w:val="both"/>
      </w:pPr>
      <w:r>
        <w:rPr>
          <w:rFonts w:ascii="Times New Roman" w:hAnsi="Times New Roman" w:eastAsia="Times New Roman"/>
          <w:color w:val="000000"/>
          <w:sz w:val="26"/>
        </w:rP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pPr>
        <w:pStyle w:val="BodyText"/>
        <w:spacing w:line="300" w:lineRule="auto" w:before="0" w:after="0"/>
        <w:ind w:firstLine="709"/>
        <w:jc w:val="both"/>
      </w:pPr>
      <w:r>
        <w:rPr>
          <w:rFonts w:ascii="Times New Roman" w:hAnsi="Times New Roman" w:eastAsia="Times New Roman"/>
          <w:color w:val="000000"/>
          <w:sz w:val="26"/>
        </w:rP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pPr>
        <w:pStyle w:val="BodyText"/>
        <w:spacing w:line="300" w:lineRule="auto" w:before="0" w:after="0"/>
        <w:ind w:firstLine="709"/>
        <w:jc w:val="both"/>
      </w:pPr>
      <w:r>
        <w:rPr>
          <w:rFonts w:ascii="Times New Roman" w:hAnsi="Times New Roman" w:eastAsia="Times New Roman"/>
          <w:color w:val="000000"/>
          <w:sz w:val="26"/>
        </w:rP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pPr>
        <w:pStyle w:val="BodyText"/>
        <w:spacing w:line="300" w:lineRule="auto" w:before="0" w:after="0"/>
        <w:ind w:firstLine="709"/>
        <w:jc w:val="both"/>
      </w:pPr>
      <w:r>
        <w:rPr>
          <w:rFonts w:ascii="Times New Roman" w:hAnsi="Times New Roman" w:eastAsia="Times New Roman"/>
          <w:color w:val="000000"/>
          <w:sz w:val="26"/>
        </w:rPr>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pPr>
        <w:pStyle w:val="BodyText"/>
        <w:spacing w:line="300" w:lineRule="auto" w:before="0" w:after="0"/>
        <w:ind w:firstLine="709"/>
        <w:jc w:val="both"/>
      </w:pPr>
      <w:r>
        <w:rPr>
          <w:rFonts w:ascii="Times New Roman" w:hAnsi="Times New Roman" w:eastAsia="Times New Roman"/>
          <w:color w:val="000000"/>
          <w:sz w:val="26"/>
        </w:rP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pPr>
        <w:pStyle w:val="BodyText"/>
        <w:spacing w:line="300" w:lineRule="auto" w:before="0" w:after="0"/>
        <w:ind w:firstLine="709"/>
        <w:jc w:val="both"/>
      </w:pPr>
      <w:r>
        <w:rPr>
          <w:rFonts w:ascii="Times New Roman" w:hAnsi="Times New Roman" w:eastAsia="Times New Roman"/>
          <w:color w:val="000000"/>
          <w:sz w:val="26"/>
        </w:rPr>
        <w:t>The electrical schematic of the edge temperature-control node is shown in Figure 4.1. It represents the main control, sensing, low-voltage supply, MOSFET switching, status indication, and connector paths prepared for the hardware stage.</w:t>
      </w:r>
    </w:p>
    <w:p>
      <w:pPr>
        <w:keepNext/>
        <w:spacing w:before="0" w:after="0"/>
        <w:ind w:firstLine="0"/>
        <w:jc w:val="center"/>
      </w:pPr>
      <w:r>
        <w:drawing>
          <wp:inline xmlns:a="http://schemas.openxmlformats.org/drawingml/2006/main" xmlns:pic="http://schemas.openxmlformats.org/drawingml/2006/picture">
            <wp:extent cx="5400000" cy="3195024"/>
            <wp:docPr id="2" name="Picture 2"/>
            <wp:cNvGraphicFramePr>
              <a:graphicFrameLocks noChangeAspect="1"/>
            </wp:cNvGraphicFramePr>
            <a:graphic>
              <a:graphicData uri="http://schemas.openxmlformats.org/drawingml/2006/picture">
                <pic:pic>
                  <pic:nvPicPr>
                    <pic:cNvPr id="0" name="figure_4_1_schematic.png"/>
                    <pic:cNvPicPr/>
                  </pic:nvPicPr>
                  <pic:blipFill>
                    <a:blip r:embed="rId10"/>
                    <a:stretch>
                      <a:fillRect/>
                    </a:stretch>
                  </pic:blipFill>
                  <pic:spPr>
                    <a:xfrm>
                      <a:off x="0" y="0"/>
                      <a:ext cx="5400000" cy="3195024"/>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4.1 – Electrical schematic of the edge temperature-control node</w:t>
      </w:r>
    </w:p>
    <w:p>
      <w:pPr>
        <w:pStyle w:val="Heading2"/>
        <w:keepNext/>
        <w:spacing w:line="300" w:lineRule="auto" w:before="260" w:after="260"/>
        <w:ind w:firstLine="709"/>
      </w:pPr>
      <w:r>
        <w:rPr>
          <w:rFonts w:ascii="Times New Roman" w:hAnsi="Times New Roman" w:eastAsia="Times New Roman"/>
          <w:b/>
          <w:color w:val="000000"/>
          <w:sz w:val="26"/>
        </w:rPr>
        <w:t>4.2 Electrical schematic and pin assignment</w:t>
      </w:r>
    </w:p>
    <w:p>
      <w:pPr>
        <w:pStyle w:val="BodyText"/>
        <w:spacing w:line="300" w:lineRule="auto" w:before="0" w:after="0"/>
        <w:ind w:firstLine="709"/>
        <w:jc w:val="both"/>
      </w:pPr>
      <w:r>
        <w:rPr>
          <w:rFonts w:ascii="Times New Roman" w:hAnsi="Times New Roman" w:eastAsia="Times New Roman"/>
          <w:color w:val="000000"/>
          <w:sz w:val="26"/>
        </w:rPr>
        <w:t>Figure 4.1 shows the 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pPr>
        <w:pStyle w:val="BodyText"/>
        <w:spacing w:line="300" w:lineRule="auto" w:before="0" w:after="0"/>
        <w:ind w:firstLine="709"/>
        <w:jc w:val="both"/>
      </w:pPr>
      <w:r>
        <w:rPr>
          <w:rFonts w:ascii="Times New Roman" w:hAnsi="Times New Roman" w:eastAsia="Times New Roman"/>
          <w:color w:val="000000"/>
          <w:sz w:val="26"/>
        </w:rP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pPr>
        <w:pStyle w:val="BodyText"/>
        <w:spacing w:line="300" w:lineRule="auto" w:before="0" w:after="0"/>
        <w:ind w:firstLine="709"/>
        <w:jc w:val="both"/>
      </w:pPr>
      <w:r>
        <w:rPr>
          <w:rFonts w:ascii="Times New Roman" w:hAnsi="Times New Roman" w:eastAsia="Times New Roman"/>
          <w:color w:val="000000"/>
          <w:sz w:val="26"/>
        </w:rP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pPr>
        <w:pStyle w:val="Formula"/>
        <w:tabs>
          <w:tab w:pos="4677" w:val="center"/>
          <w:tab w:pos="9354" w:val="right"/>
        </w:tabs>
        <w:spacing w:line="300" w:lineRule="auto" w:before="260" w:after="260"/>
        <w:ind w:firstLine="0"/>
        <w:jc w:val="left"/>
      </w:pPr>
      <w:r>
        <w:tab/>
      </w:r>
      <m:oMath>
        <m:sSub>
          <m:e>
            <m:r>
              <m:t>I</m:t>
            </m:r>
          </m:e>
          <m:sub>
            <m:r>
              <m:t>pullup</m:t>
            </m:r>
          </m:sub>
        </m:sSub>
        <m:r>
          <m:t>=</m:t>
        </m:r>
        <m:f>
          <m:fPr>
            <m:type m:val="bar"/>
          </m:fPr>
          <m:num>
            <m:sSub>
              <m:e>
                <m:r>
                  <m:t>U</m:t>
                </m:r>
              </m:e>
              <m:sub>
                <m:r>
                  <m:t>DD</m:t>
                </m:r>
              </m:sub>
            </m:sSub>
          </m:num>
          <m:den>
            <m:sSub>
              <m:e>
                <m:r>
                  <m:t>R</m:t>
                </m:r>
              </m:e>
              <m:sub>
                <m:r>
                  <m:t>pullup</m:t>
                </m:r>
              </m:sub>
            </m:sSub>
          </m:den>
        </m:f>
      </m:oMath>
      <w:r>
        <w:tab/>
      </w:r>
      <w:r>
        <w:rPr>
          <w:rFonts w:ascii="Times New Roman" w:hAnsi="Times New Roman" w:eastAsia="Times New Roman"/>
          <w:color w:val="000000"/>
          <w:sz w:val="26"/>
        </w:rPr>
        <w:t>(4.1)</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I_pullup – pull-up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U_DD – logic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R_pullup – pull-up resistance, Ω;</w:t>
      </w:r>
    </w:p>
    <w:p>
      <w:pPr>
        <w:pStyle w:val="BodyText"/>
        <w:spacing w:line="300" w:lineRule="auto" w:before="0" w:after="0"/>
        <w:ind w:firstLine="709"/>
        <w:jc w:val="both"/>
      </w:pPr>
      <w:r>
        <w:rPr>
          <w:rFonts w:ascii="Times New Roman" w:hAnsi="Times New Roman" w:eastAsia="Times New Roman"/>
          <w:color w:val="000000"/>
          <w:sz w:val="26"/>
        </w:rP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pPr>
        <w:pStyle w:val="BodyText"/>
        <w:spacing w:line="300" w:lineRule="auto" w:before="0" w:after="0"/>
        <w:ind w:firstLine="709"/>
        <w:jc w:val="both"/>
      </w:pPr>
      <w:r>
        <w:rPr>
          <w:rFonts w:ascii="Times New Roman" w:hAnsi="Times New Roman" w:eastAsia="Times New Roman"/>
          <w:color w:val="000000"/>
          <w:sz w:val="26"/>
        </w:rP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pPr>
        <w:pStyle w:val="Heading2"/>
        <w:keepNext/>
        <w:spacing w:line="300" w:lineRule="auto" w:before="260" w:after="260"/>
        <w:ind w:firstLine="709"/>
      </w:pPr>
      <w:r>
        <w:rPr>
          <w:rFonts w:ascii="Times New Roman" w:hAnsi="Times New Roman" w:eastAsia="Times New Roman"/>
          <w:b/>
          <w:color w:val="000000"/>
          <w:sz w:val="26"/>
        </w:rPr>
        <w:t>4.3 Power path and MOSFET driver design</w:t>
      </w:r>
    </w:p>
    <w:p>
      <w:pPr>
        <w:pStyle w:val="BodyText"/>
        <w:spacing w:line="300" w:lineRule="auto" w:before="0" w:after="0"/>
        <w:ind w:firstLine="709"/>
        <w:jc w:val="both"/>
      </w:pPr>
      <w:r>
        <w:rPr>
          <w:rFonts w:ascii="Times New Roman" w:hAnsi="Times New Roman" w:eastAsia="Times New Roman"/>
          <w:color w:val="000000"/>
          <w:sz w:val="26"/>
        </w:rP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pPr>
        <w:pStyle w:val="BodyText"/>
        <w:spacing w:line="300" w:lineRule="auto" w:before="0" w:after="0"/>
        <w:ind w:firstLine="709"/>
        <w:jc w:val="both"/>
      </w:pPr>
      <w:r>
        <w:rPr>
          <w:rFonts w:ascii="Times New Roman" w:hAnsi="Times New Roman" w:eastAsia="Times New Roman"/>
          <w:color w:val="000000"/>
          <w:sz w:val="26"/>
        </w:rP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pPr>
        <w:pStyle w:val="Formula"/>
        <w:tabs>
          <w:tab w:pos="4677" w:val="center"/>
          <w:tab w:pos="9354" w:val="right"/>
        </w:tabs>
        <w:spacing w:line="300" w:lineRule="auto" w:before="260" w:after="260"/>
        <w:ind w:firstLine="0"/>
        <w:jc w:val="left"/>
      </w:pPr>
      <w:r>
        <w:tab/>
      </w:r>
      <m:oMath>
        <m:sSub>
          <m:e>
            <m:r>
              <m:t>U</m:t>
            </m:r>
          </m:e>
          <m:sub>
            <m:r>
              <m:t>avg</m:t>
            </m:r>
          </m:sub>
        </m:sSub>
        <m:r>
          <m:t>=</m:t>
        </m:r>
        <m:r>
          <m:t>D</m:t>
        </m:r>
        <m:sSub>
          <m:e>
            <m:r>
              <m:t>U</m:t>
            </m:r>
          </m:e>
          <m:sub>
            <m:r>
              <m:t>s</m:t>
            </m:r>
          </m:sub>
        </m:sSub>
      </m:oMath>
      <w:r>
        <w:tab/>
      </w:r>
      <w:r>
        <w:rPr>
          <w:rFonts w:ascii="Times New Roman" w:hAnsi="Times New Roman" w:eastAsia="Times New Roman"/>
          <w:color w:val="000000"/>
          <w:sz w:val="26"/>
        </w:rPr>
        <w:t>(4.2)</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U_avg – average load voltage over one PWM period,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D –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spacing w:line="300" w:lineRule="auto" w:before="0" w:after="0"/>
        <w:ind w:firstLine="709"/>
        <w:jc w:val="both"/>
      </w:pPr>
      <w:r>
        <w:rPr>
          <w:rFonts w:ascii="Times New Roman" w:hAnsi="Times New Roman" w:eastAsia="Times New Roman"/>
          <w:color w:val="000000"/>
          <w:sz w:val="26"/>
        </w:rPr>
        <w:t>For a resistive heater, the load power depends on supply voltage and load resistance. The nominal heater power can be estimated by formula (4.3).</w:t>
      </w:r>
    </w:p>
    <w:p>
      <w:pPr>
        <w:pStyle w:val="Formula"/>
        <w:tabs>
          <w:tab w:pos="4677" w:val="center"/>
          <w:tab w:pos="9354" w:val="right"/>
        </w:tabs>
        <w:spacing w:line="300" w:lineRule="auto" w:before="260" w:after="260"/>
        <w:ind w:firstLine="0"/>
        <w:jc w:val="left"/>
      </w:pPr>
      <w:r>
        <w:tab/>
      </w:r>
      <m:oMath>
        <m:sSub>
          <m:e>
            <m:r>
              <m:t>P</m:t>
            </m:r>
          </m:e>
          <m:sub>
            <m:r>
              <m:t>load</m:t>
            </m:r>
          </m:sub>
        </m:sSub>
        <m:r>
          <m:t>=</m:t>
        </m:r>
        <m:f>
          <m:fPr>
            <m:type m:val="bar"/>
          </m:fPr>
          <m:num>
            <m:sSubSup>
              <m:e>
                <m:r>
                  <m:t>U</m:t>
                </m:r>
              </m:e>
              <m:sub>
                <m:r>
                  <m:t>s</m:t>
                </m:r>
              </m:sub>
              <m:sup>
                <m:r>
                  <m:t>2</m:t>
                </m:r>
              </m:sup>
            </m:sSubSup>
          </m:num>
          <m:den>
            <m:sSub>
              <m:e>
                <m:r>
                  <m:t>R</m:t>
                </m:r>
              </m:e>
              <m:sub>
                <m:r>
                  <m:t>load</m:t>
                </m:r>
              </m:sub>
            </m:sSub>
          </m:den>
        </m:f>
      </m:oMath>
      <w:r>
        <w:tab/>
      </w:r>
      <w:r>
        <w:rPr>
          <w:rFonts w:ascii="Times New Roman" w:hAnsi="Times New Roman" w:eastAsia="Times New Roman"/>
          <w:color w:val="000000"/>
          <w:sz w:val="26"/>
        </w:rPr>
        <w:t>(4.3)</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P_load – heater load power,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R_load – heater resistance, Ω;</w:t>
      </w:r>
    </w:p>
    <w:p>
      <w:pPr>
        <w:pStyle w:val="BodyText"/>
        <w:spacing w:line="300" w:lineRule="auto" w:before="0" w:after="0"/>
        <w:ind w:firstLine="709"/>
        <w:jc w:val="both"/>
      </w:pPr>
      <w:r>
        <w:rPr>
          <w:rFonts w:ascii="Times New Roman" w:hAnsi="Times New Roman" w:eastAsia="Times New Roman"/>
          <w:color w:val="000000"/>
          <w:sz w:val="26"/>
        </w:rP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pPr>
        <w:pStyle w:val="BodyText"/>
        <w:spacing w:line="300" w:lineRule="auto" w:before="0" w:after="0"/>
        <w:ind w:firstLine="709"/>
        <w:jc w:val="both"/>
      </w:pPr>
      <w:r>
        <w:rPr>
          <w:rFonts w:ascii="Times New Roman" w:hAnsi="Times New Roman" w:eastAsia="Times New Roman"/>
          <w:color w:val="000000"/>
          <w:sz w:val="26"/>
        </w:rP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pPr>
        <w:pStyle w:val="Formula"/>
        <w:tabs>
          <w:tab w:pos="4677" w:val="center"/>
          <w:tab w:pos="9354" w:val="right"/>
        </w:tabs>
        <w:spacing w:line="300" w:lineRule="auto" w:before="260" w:after="260"/>
        <w:ind w:firstLine="0"/>
        <w:jc w:val="left"/>
      </w:pPr>
      <w:r>
        <w:tab/>
      </w:r>
      <m:oMath>
        <m:sSub>
          <m:e>
            <m:r>
              <m:t>P</m:t>
            </m:r>
          </m:e>
          <m:sub>
            <m:r>
              <m:t>Q</m:t>
            </m:r>
          </m:sub>
        </m:sSub>
        <m:r>
          <m:t>=</m:t>
        </m:r>
        <m:sSubSup>
          <m:e>
            <m:r>
              <m:t>I</m:t>
            </m:r>
          </m:e>
          <m:sub>
            <m:r>
              <m:t>load</m:t>
            </m:r>
          </m:sub>
          <m:sup>
            <m:r>
              <m:t>2</m:t>
            </m:r>
          </m:sup>
        </m:sSubSup>
        <m:sSub>
          <m:e>
            <m:r>
              <m:t>R</m:t>
            </m:r>
          </m:e>
          <m:sub>
            <m:r>
              <m:t>DS(on)</m:t>
            </m:r>
          </m:sub>
        </m:sSub>
      </m:oMath>
      <w:r>
        <w:tab/>
      </w:r>
      <w:r>
        <w:rPr>
          <w:rFonts w:ascii="Times New Roman" w:hAnsi="Times New Roman" w:eastAsia="Times New Roman"/>
          <w:color w:val="000000"/>
          <w:sz w:val="26"/>
        </w:rPr>
        <w:t>(4.4)</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P_Q – MOSFET conduction loss,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I_load – heater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R_DS(on) – MOSFET drain-source on-state resistance, Ω;</w:t>
      </w:r>
    </w:p>
    <w:p>
      <w:pPr>
        <w:pStyle w:val="BodyText"/>
        <w:spacing w:line="300" w:lineRule="auto" w:before="0" w:after="0"/>
        <w:ind w:firstLine="709"/>
        <w:jc w:val="both"/>
      </w:pPr>
      <w:r>
        <w:rPr>
          <w:rFonts w:ascii="Times New Roman" w:hAnsi="Times New Roman" w:eastAsia="Times New Roman"/>
          <w:color w:val="000000"/>
          <w:sz w:val="26"/>
        </w:rP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pPr>
        <w:pStyle w:val="BodyText"/>
        <w:spacing w:line="300" w:lineRule="auto" w:before="0" w:after="0"/>
        <w:ind w:firstLine="709"/>
        <w:jc w:val="both"/>
      </w:pPr>
      <w:r>
        <w:rPr>
          <w:rFonts w:ascii="Times New Roman" w:hAnsi="Times New Roman" w:eastAsia="Times New Roman"/>
          <w:color w:val="000000"/>
          <w:sz w:val="26"/>
        </w:rP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pPr>
        <w:pStyle w:val="Heading2"/>
        <w:keepNext/>
        <w:spacing w:line="300" w:lineRule="auto" w:before="260" w:after="260"/>
        <w:ind w:firstLine="709"/>
      </w:pPr>
      <w:r>
        <w:rPr>
          <w:rFonts w:ascii="Times New Roman" w:hAnsi="Times New Roman" w:eastAsia="Times New Roman"/>
          <w:b/>
          <w:color w:val="000000"/>
          <w:sz w:val="26"/>
        </w:rPr>
        <w:t>4.4 PCB and enclosure design</w:t>
      </w:r>
    </w:p>
    <w:p>
      <w:pPr>
        <w:pStyle w:val="BodyText"/>
        <w:spacing w:line="300" w:lineRule="auto" w:before="0" w:after="0"/>
        <w:ind w:firstLine="709"/>
        <w:jc w:val="both"/>
      </w:pPr>
      <w:r>
        <w:rPr>
          <w:rFonts w:ascii="Times New Roman" w:hAnsi="Times New Roman" w:eastAsia="Times New Roman"/>
          <w:color w:val="000000"/>
          <w:sz w:val="26"/>
        </w:rP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pPr>
        <w:keepNext/>
        <w:spacing w:before="0" w:after="0"/>
        <w:ind w:firstLine="0"/>
        <w:jc w:val="center"/>
      </w:pPr>
      <w:r>
        <w:drawing>
          <wp:inline xmlns:a="http://schemas.openxmlformats.org/drawingml/2006/main" xmlns:pic="http://schemas.openxmlformats.org/drawingml/2006/picture">
            <wp:extent cx="5220000" cy="3838378"/>
            <wp:docPr id="3" name="Picture 3"/>
            <wp:cNvGraphicFramePr>
              <a:graphicFrameLocks noChangeAspect="1"/>
            </wp:cNvGraphicFramePr>
            <a:graphic>
              <a:graphicData uri="http://schemas.openxmlformats.org/drawingml/2006/picture">
                <pic:pic>
                  <pic:nvPicPr>
                    <pic:cNvPr id="0" name="figure_4_2_pcb_design.png"/>
                    <pic:cNvPicPr/>
                  </pic:nvPicPr>
                  <pic:blipFill>
                    <a:blip r:embed="rId11"/>
                    <a:stretch>
                      <a:fillRect/>
                    </a:stretch>
                  </pic:blipFill>
                  <pic:spPr>
                    <a:xfrm>
                      <a:off x="0" y="0"/>
                      <a:ext cx="5220000" cy="383837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4.2 – Component placement of the edge control node</w:t>
      </w:r>
    </w:p>
    <w:p>
      <w:pPr>
        <w:pStyle w:val="BodyText"/>
        <w:spacing w:line="300" w:lineRule="auto" w:before="0" w:after="0"/>
        <w:ind w:firstLine="709"/>
        <w:jc w:val="both"/>
      </w:pPr>
      <w:r>
        <w:rPr>
          <w:rFonts w:ascii="Times New Roman" w:hAnsi="Times New Roman" w:eastAsia="Times New Roman"/>
          <w:color w:val="000000"/>
          <w:sz w:val="26"/>
        </w:rP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pPr>
        <w:pStyle w:val="BodyText"/>
        <w:spacing w:line="300" w:lineRule="auto" w:before="0" w:after="0"/>
        <w:ind w:firstLine="709"/>
        <w:jc w:val="both"/>
      </w:pPr>
      <w:r>
        <w:rPr>
          <w:rFonts w:ascii="Times New Roman" w:hAnsi="Times New Roman" w:eastAsia="Times New Roman"/>
          <w:color w:val="000000"/>
          <w:sz w:val="26"/>
        </w:rP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pPr>
        <w:pStyle w:val="BodyText"/>
        <w:spacing w:line="300" w:lineRule="auto" w:before="0" w:after="0"/>
        <w:ind w:firstLine="709"/>
        <w:jc w:val="both"/>
      </w:pPr>
      <w:r>
        <w:rPr>
          <w:rFonts w:ascii="Times New Roman" w:hAnsi="Times New Roman" w:eastAsia="Times New Roman"/>
          <w:color w:val="000000"/>
          <w:sz w:val="26"/>
        </w:rP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pPr>
        <w:keepNext/>
        <w:spacing w:before="0" w:after="0"/>
        <w:ind w:firstLine="0"/>
        <w:jc w:val="center"/>
      </w:pPr>
      <w:r>
        <w:drawing>
          <wp:inline xmlns:a="http://schemas.openxmlformats.org/drawingml/2006/main" xmlns:pic="http://schemas.openxmlformats.org/drawingml/2006/picture">
            <wp:extent cx="4032000" cy="3024000"/>
            <wp:docPr id="4" name="Picture 4"/>
            <wp:cNvGraphicFramePr>
              <a:graphicFrameLocks noChangeAspect="1"/>
            </wp:cNvGraphicFramePr>
            <a:graphic>
              <a:graphicData uri="http://schemas.openxmlformats.org/drawingml/2006/picture">
                <pic:pic>
                  <pic:nvPicPr>
                    <pic:cNvPr id="0" name="figure_4_3_enclosure_layout.png"/>
                    <pic:cNvPicPr/>
                  </pic:nvPicPr>
                  <pic:blipFill>
                    <a:blip r:embed="rId12"/>
                    <a:stretch>
                      <a:fillRect/>
                    </a:stretch>
                  </pic:blipFill>
                  <pic:spPr>
                    <a:xfrm>
                      <a:off x="0" y="0"/>
                      <a:ext cx="4032000" cy="3024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4.3 – Three-dimensional enclosure layout with PCB reference</w:t>
      </w:r>
    </w:p>
    <w:p>
      <w:pPr>
        <w:pStyle w:val="BodyText"/>
        <w:spacing w:line="300" w:lineRule="auto" w:before="0" w:after="0"/>
        <w:ind w:firstLine="709"/>
        <w:jc w:val="both"/>
      </w:pPr>
      <w:r>
        <w:rPr>
          <w:rFonts w:ascii="Times New Roman" w:hAnsi="Times New Roman" w:eastAsia="Times New Roman"/>
          <w:color w:val="000000"/>
          <w:sz w:val="26"/>
        </w:rP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pPr>
        <w:keepNext/>
        <w:spacing w:before="0" w:after="0"/>
        <w:ind w:firstLine="0"/>
        <w:jc w:val="center"/>
      </w:pPr>
      <w:r>
        <w:drawing>
          <wp:inline xmlns:a="http://schemas.openxmlformats.org/drawingml/2006/main" xmlns:pic="http://schemas.openxmlformats.org/drawingml/2006/picture">
            <wp:extent cx="3780000" cy="2835000"/>
            <wp:docPr id="5" name="Picture 5"/>
            <wp:cNvGraphicFramePr>
              <a:graphicFrameLocks noChangeAspect="1"/>
            </wp:cNvGraphicFramePr>
            <a:graphic>
              <a:graphicData uri="http://schemas.openxmlformats.org/drawingml/2006/picture">
                <pic:pic>
                  <pic:nvPicPr>
                    <pic:cNvPr id="0" name="figure_4_4_enclosure_parts.png"/>
                    <pic:cNvPicPr/>
                  </pic:nvPicPr>
                  <pic:blipFill>
                    <a:blip r:embed="rId13"/>
                    <a:stretch>
                      <a:fillRect/>
                    </a:stretch>
                  </pic:blipFill>
                  <pic:spPr>
                    <a:xfrm>
                      <a:off x="0" y="0"/>
                      <a:ext cx="3780000" cy="2835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4.4 – Printable enclosure parts prepared for later fabrication</w:t>
      </w:r>
    </w:p>
    <w:p>
      <w:pPr>
        <w:pStyle w:val="BodyText"/>
        <w:spacing w:line="300" w:lineRule="auto" w:before="0" w:after="0"/>
        <w:ind w:firstLine="709"/>
        <w:jc w:val="both"/>
      </w:pPr>
      <w:r>
        <w:rPr>
          <w:rFonts w:ascii="Times New Roman" w:hAnsi="Times New Roman" w:eastAsia="Times New Roman"/>
          <w:color w:val="000000"/>
          <w:sz w:val="26"/>
        </w:rPr>
        <w:t>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pPr>
        <w:pStyle w:val="BodyText"/>
        <w:spacing w:line="300" w:lineRule="auto" w:before="0" w:after="0"/>
        <w:ind w:firstLine="709"/>
        <w:jc w:val="both"/>
      </w:pPr>
      <w:r>
        <w:rPr>
          <w:rFonts w:ascii="Times New Roman" w:hAnsi="Times New Roman" w:eastAsia="Times New Roman"/>
          <w:color w:val="000000"/>
          <w:sz w:val="26"/>
        </w:rP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pPr>
        <w:pStyle w:val="Heading2"/>
        <w:keepNext/>
        <w:spacing w:line="300" w:lineRule="auto" w:before="260" w:after="260"/>
        <w:ind w:firstLine="709"/>
      </w:pPr>
      <w:r>
        <w:rPr>
          <w:rFonts w:ascii="Times New Roman" w:hAnsi="Times New Roman" w:eastAsia="Times New Roman"/>
          <w:b/>
          <w:color w:val="000000"/>
          <w:sz w:val="26"/>
        </w:rPr>
        <w:t>4.5 Temperature measurement, feedback, and local control algorithm</w:t>
      </w:r>
    </w:p>
    <w:p>
      <w:pPr>
        <w:pStyle w:val="BodyText"/>
        <w:spacing w:line="300" w:lineRule="auto" w:before="0" w:after="0"/>
        <w:ind w:firstLine="709"/>
        <w:jc w:val="both"/>
      </w:pPr>
      <w:r>
        <w:rPr>
          <w:rFonts w:ascii="Times New Roman" w:hAnsi="Times New Roman" w:eastAsia="Times New Roman"/>
          <w:color w:val="000000"/>
          <w:sz w:val="26"/>
        </w:rP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pPr>
        <w:pStyle w:val="BodyText"/>
        <w:spacing w:line="300" w:lineRule="auto" w:before="0" w:after="0"/>
        <w:ind w:firstLine="709"/>
        <w:jc w:val="both"/>
      </w:pPr>
      <w:r>
        <w:rPr>
          <w:rFonts w:ascii="Times New Roman" w:hAnsi="Times New Roman" w:eastAsia="Times New Roman"/>
          <w:color w:val="000000"/>
          <w:sz w:val="26"/>
        </w:rP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pPr>
        <w:pStyle w:val="BodyText"/>
        <w:spacing w:line="300" w:lineRule="auto" w:before="0" w:after="0"/>
        <w:ind w:firstLine="709"/>
        <w:jc w:val="both"/>
      </w:pPr>
      <w:r>
        <w:rPr>
          <w:rFonts w:ascii="Times New Roman" w:hAnsi="Times New Roman" w:eastAsia="Times New Roman"/>
          <w:color w:val="000000"/>
          <w:sz w:val="26"/>
        </w:rP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pPr>
        <w:pStyle w:val="BodyText"/>
        <w:spacing w:line="300" w:lineRule="auto" w:before="0" w:after="0"/>
        <w:ind w:firstLine="709"/>
        <w:jc w:val="both"/>
      </w:pPr>
      <w:r>
        <w:rPr>
          <w:rFonts w:ascii="Times New Roman" w:hAnsi="Times New Roman" w:eastAsia="Times New Roman"/>
          <w:color w:val="000000"/>
          <w:sz w:val="26"/>
        </w:rP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pPr>
        <w:pStyle w:val="Formula"/>
        <w:tabs>
          <w:tab w:pos="4677" w:val="center"/>
          <w:tab w:pos="9354" w:val="right"/>
        </w:tabs>
        <w:spacing w:line="300" w:lineRule="auto" w:before="260" w:after="260"/>
        <w:ind w:firstLine="0"/>
        <w:jc w:val="left"/>
      </w:pPr>
      <w:r>
        <w:tab/>
      </w:r>
      <m:oMath>
        <m:r>
          <m:t>e(t)=</m:t>
        </m:r>
        <m:sSub>
          <m:e>
            <m:r>
              <m:t>T</m:t>
            </m:r>
          </m:e>
          <m:sub>
            <m:r>
              <m:t>set</m:t>
            </m:r>
          </m:sub>
        </m:sSub>
        <m:r>
          <m:t>−T(t)</m:t>
        </m:r>
      </m:oMath>
      <w:r>
        <w:tab/>
      </w:r>
      <w:r>
        <w:rPr>
          <w:rFonts w:ascii="Times New Roman" w:hAnsi="Times New Roman" w:eastAsia="Times New Roman"/>
          <w:color w:val="000000"/>
          <w:sz w:val="26"/>
        </w:rPr>
        <w:t>(4.5)</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e(t) – temperature-control error,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T_set – target temperature,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T(t) – measured or simulated controlled temperature, °C;</w:t>
      </w:r>
    </w:p>
    <w:p>
      <w:pPr>
        <w:pStyle w:val="BodyText"/>
        <w:spacing w:line="300" w:lineRule="auto" w:before="0" w:after="0"/>
        <w:ind w:firstLine="709"/>
        <w:jc w:val="both"/>
      </w:pPr>
      <w:r>
        <w:rPr>
          <w:rFonts w:ascii="Times New Roman" w:hAnsi="Times New Roman" w:eastAsia="Times New Roman"/>
          <w:color w:val="000000"/>
          <w:sz w:val="26"/>
        </w:rPr>
        <w:t>The general continuous PID control law used as the reference form is given by formula (4.6).</w:t>
      </w:r>
    </w:p>
    <w:p>
      <w:pPr>
        <w:pStyle w:val="Formula"/>
        <w:tabs>
          <w:tab w:pos="4677" w:val="center"/>
          <w:tab w:pos="9354" w:val="right"/>
        </w:tabs>
        <w:spacing w:line="300" w:lineRule="auto" w:before="260" w:after="260"/>
        <w:ind w:firstLine="0"/>
        <w:jc w:val="left"/>
      </w:pPr>
      <w:r>
        <w:tab/>
      </w:r>
      <m:oMath>
        <m:r>
          <m:t>u(t)=</m:t>
        </m:r>
        <m:sSub>
          <m:e>
            <m:r>
              <m:t>K</m:t>
            </m:r>
          </m:e>
          <m:sub>
            <m:r>
              <m:t>p</m:t>
            </m:r>
          </m:sub>
        </m:sSub>
        <m:r>
          <m:t xml:space="preserve"> e(t)+</m:t>
        </m:r>
        <m:sSub>
          <m:e>
            <m:r>
              <m:t>K</m:t>
            </m:r>
          </m:e>
          <m:sub>
            <m:r>
              <m:t>i</m:t>
            </m:r>
          </m:sub>
        </m:sSub>
        <m:r>
          <m:t xml:space="preserve"> </m:t>
        </m:r>
        <m:nary>
          <m:naryPr>
            <m:chr m:val="∫"/>
            <m:limLoc m:val="subSup"/>
          </m:naryPr>
          <m:sub>
            <m:r>
              <m:t>0</m:t>
            </m:r>
          </m:sub>
          <m:sup>
            <m:r>
              <m:t>t</m:t>
            </m:r>
          </m:sup>
          <m:e>
            <m:r>
              <m:t xml:space="preserve">e(τ) dτ</m:t>
            </m:r>
          </m:e>
        </m:nary>
        <m:r>
          <m:t xml:space="preserve">+</m:t>
        </m:r>
        <m:sSub>
          <m:e>
            <m:r>
              <m:t>K</m:t>
            </m:r>
          </m:e>
          <m:sub>
            <m:r>
              <m:t>d</m:t>
            </m:r>
          </m:sub>
        </m:sSub>
        <m:r>
          <m:t xml:space="preserve"> </m:t>
        </m:r>
        <m:f>
          <m:fPr>
            <m:type m:val="bar"/>
          </m:fPr>
          <m:num>
            <m:r>
              <m:t xml:space="preserve">d e(t)</m:t>
            </m:r>
          </m:num>
          <m:den>
            <m:r>
              <m:t>dt</m:t>
            </m:r>
          </m:den>
        </m:f>
      </m:oMath>
      <w:r>
        <w:tab/>
      </w:r>
      <w:r>
        <w:rPr>
          <w:rFonts w:ascii="Times New Roman" w:hAnsi="Times New Roman" w:eastAsia="Times New Roman"/>
          <w:color w:val="000000"/>
          <w:sz w:val="26"/>
        </w:rPr>
        <w:t>(4.6)</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u(t) – controller output before limiting;</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K_p – proportional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K_i – integral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K_d – derivative gain;</w:t>
      </w:r>
    </w:p>
    <w:p>
      <w:pPr>
        <w:pStyle w:val="BodyText"/>
        <w:spacing w:line="300" w:lineRule="auto" w:before="0" w:after="0"/>
        <w:ind w:firstLine="709"/>
        <w:jc w:val="both"/>
      </w:pPr>
      <w:r>
        <w:rPr>
          <w:rFonts w:ascii="Times New Roman" w:hAnsi="Times New Roman" w:eastAsia="Times New Roman"/>
          <w:color w:val="000000"/>
          <w:sz w:val="26"/>
        </w:rP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pPr>
        <w:pStyle w:val="Formula"/>
        <w:tabs>
          <w:tab w:pos="4677" w:val="center"/>
          <w:tab w:pos="9354" w:val="right"/>
        </w:tabs>
        <w:spacing w:line="300" w:lineRule="auto" w:before="260" w:after="260"/>
        <w:ind w:firstLine="0"/>
        <w:jc w:val="left"/>
      </w:pPr>
      <w:r>
        <w:tab/>
      </w:r>
      <m:oMath>
        <m:sSub>
          <m:e>
            <m:r>
              <m:t>K</m:t>
            </m:r>
          </m:e>
          <m:sub>
            <m:r>
              <m:t>p</m:t>
            </m:r>
          </m:sub>
        </m:sSub>
        <m:r>
          <m:t>=0.6</m:t>
        </m:r>
        <m:sSub>
          <m:e>
            <m:r>
              <m:t>K</m:t>
            </m:r>
          </m:e>
          <m:sub>
            <m:r>
              <m:t>u</m:t>
            </m:r>
          </m:sub>
        </m:sSub>
        <m:r>
          <m:t xml:space="preserve">; </m:t>
        </m:r>
        <m:sSub>
          <m:e>
            <m:r>
              <m:t>K</m:t>
            </m:r>
          </m:e>
          <m:sub>
            <m:r>
              <m:t>i</m:t>
            </m:r>
          </m:sub>
        </m:sSub>
        <m:r>
          <m:t>=</m:t>
        </m:r>
        <m:f>
          <m:fPr>
            <m:type m:val="bar"/>
          </m:fPr>
          <m:num>
            <m:r>
              <m:t>1.2</m:t>
            </m:r>
            <m:sSub>
              <m:e>
                <m:r>
                  <m:t>K</m:t>
                </m:r>
              </m:e>
              <m:sub>
                <m:r>
                  <m:t>u</m:t>
                </m:r>
              </m:sub>
            </m:sSub>
          </m:num>
          <m:den>
            <m:sSub>
              <m:e>
                <m:r>
                  <m:t>T</m:t>
                </m:r>
              </m:e>
              <m:sub>
                <m:r>
                  <m:t>u</m:t>
                </m:r>
              </m:sub>
            </m:sSub>
          </m:den>
        </m:f>
        <m:r>
          <m:t xml:space="preserve">; </m:t>
        </m:r>
        <m:sSub>
          <m:e>
            <m:r>
              <m:t>K</m:t>
            </m:r>
          </m:e>
          <m:sub>
            <m:r>
              <m:t>d</m:t>
            </m:r>
          </m:sub>
        </m:sSub>
        <m:r>
          <m:t>=0.075</m:t>
        </m:r>
        <m:sSub>
          <m:e>
            <m:r>
              <m:t>K</m:t>
            </m:r>
          </m:e>
          <m:sub>
            <m:r>
              <m:t>u</m:t>
            </m:r>
          </m:sub>
        </m:sSub>
        <m:sSub>
          <m:e>
            <m:r>
              <m:t>T</m:t>
            </m:r>
          </m:e>
          <m:sub>
            <m:r>
              <m:t>u</m:t>
            </m:r>
          </m:sub>
        </m:sSub>
      </m:oMath>
      <w:r>
        <w:tab/>
      </w:r>
      <w:r>
        <w:rPr>
          <w:rFonts w:ascii="Times New Roman" w:hAnsi="Times New Roman" w:eastAsia="Times New Roman"/>
          <w:color w:val="000000"/>
          <w:sz w:val="26"/>
        </w:rPr>
        <w:t>(4.7)</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K_u – ultimate proportional gain obtained from the onset of sustained oscillation;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T_u – ultimate oscillation period, s;</w:t>
      </w:r>
    </w:p>
    <w:p>
      <w:pPr>
        <w:pStyle w:val="BodyText"/>
        <w:spacing w:line="300" w:lineRule="auto" w:before="0" w:after="0"/>
        <w:ind w:firstLine="709"/>
        <w:jc w:val="both"/>
      </w:pPr>
      <w:r>
        <w:rPr>
          <w:rFonts w:ascii="Times New Roman" w:hAnsi="Times New Roman" w:eastAsia="Times New Roman"/>
          <w:color w:val="000000"/>
          <w:sz w:val="26"/>
        </w:rP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pPr>
        <w:pStyle w:val="BodyText"/>
        <w:spacing w:line="300" w:lineRule="auto" w:before="0" w:after="0"/>
        <w:ind w:firstLine="709"/>
        <w:jc w:val="both"/>
      </w:pPr>
      <w:r>
        <w:rPr>
          <w:rFonts w:ascii="Times New Roman" w:hAnsi="Times New Roman" w:eastAsia="Times New Roman"/>
          <w:color w:val="000000"/>
          <w:sz w:val="26"/>
        </w:rP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pPr>
        <w:pStyle w:val="Formula"/>
        <w:tabs>
          <w:tab w:pos="4677" w:val="center"/>
          <w:tab w:pos="9354" w:val="right"/>
        </w:tabs>
        <w:spacing w:line="300" w:lineRule="auto" w:before="260" w:after="260"/>
        <w:ind w:firstLine="0"/>
        <w:jc w:val="left"/>
      </w:pPr>
      <w:r>
        <w:tab/>
      </w:r>
      <m:oMath>
        <m:r>
          <m:t>D=</m:t>
        </m:r>
        <m:f>
          <m:fPr>
            <m:type m:val="bar"/>
          </m:fPr>
          <m:num>
            <m:r>
              <m:t>u</m:t>
            </m:r>
          </m:num>
          <m:den>
            <m:r>
              <m:t>255</m:t>
            </m:r>
          </m:den>
        </m:f>
      </m:oMath>
      <w:r>
        <w:tab/>
      </w:r>
      <w:r>
        <w:rPr>
          <w:rFonts w:ascii="Times New Roman" w:hAnsi="Times New Roman" w:eastAsia="Times New Roman"/>
          <w:color w:val="000000"/>
          <w:sz w:val="26"/>
        </w:rPr>
        <w:t>(4.8)</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D – normalized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 – limited controller output;</w:t>
      </w:r>
    </w:p>
    <w:p>
      <w:pPr>
        <w:pStyle w:val="BodyText"/>
        <w:spacing w:line="300" w:lineRule="auto" w:before="0" w:after="0"/>
        <w:ind w:firstLine="709"/>
        <w:jc w:val="both"/>
      </w:pPr>
      <w:r>
        <w:rPr>
          <w:rFonts w:ascii="Times New Roman" w:hAnsi="Times New Roman" w:eastAsia="Times New Roman"/>
          <w:color w:val="000000"/>
          <w:sz w:val="26"/>
        </w:rP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pPr>
        <w:pStyle w:val="BodyText"/>
        <w:spacing w:line="300" w:lineRule="auto" w:before="0" w:after="0"/>
        <w:ind w:firstLine="709"/>
        <w:jc w:val="both"/>
      </w:pPr>
      <w:r>
        <w:rPr>
          <w:rFonts w:ascii="Times New Roman" w:hAnsi="Times New Roman" w:eastAsia="Times New Roman"/>
          <w:color w:val="000000"/>
          <w:sz w:val="26"/>
        </w:rP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pPr>
        <w:keepNext/>
        <w:spacing w:before="0" w:after="0"/>
        <w:ind w:firstLine="0"/>
        <w:jc w:val="center"/>
      </w:pPr>
      <w:r>
        <w:drawing>
          <wp:inline xmlns:a="http://schemas.openxmlformats.org/drawingml/2006/main" xmlns:pic="http://schemas.openxmlformats.org/drawingml/2006/picture">
            <wp:extent cx="5940000" cy="3748800"/>
            <wp:docPr id="6" name="Picture 6"/>
            <wp:cNvGraphicFramePr>
              <a:graphicFrameLocks noChangeAspect="1"/>
            </wp:cNvGraphicFramePr>
            <a:graphic>
              <a:graphicData uri="http://schemas.openxmlformats.org/drawingml/2006/picture">
                <pic:pic>
                  <pic:nvPicPr>
                    <pic:cNvPr id="0" name="figure_4_5_pid_anti_windup_code.png"/>
                    <pic:cNvPicPr/>
                  </pic:nvPicPr>
                  <pic:blipFill>
                    <a:blip r:embed="rId14"/>
                    <a:stretch>
                      <a:fillRect/>
                    </a:stretch>
                  </pic:blipFill>
                  <pic:spPr>
                    <a:xfrm>
                      <a:off x="0" y="0"/>
                      <a:ext cx="5940000" cy="3748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4.5 – PID output limiting and anti-windup implementation fragment</w:t>
      </w:r>
    </w:p>
    <w:p>
      <w:pPr>
        <w:pStyle w:val="BodyText"/>
        <w:spacing w:line="300" w:lineRule="auto" w:before="0" w:after="0"/>
        <w:ind w:firstLine="709"/>
        <w:jc w:val="both"/>
      </w:pPr>
      <w:r>
        <w:rPr>
          <w:rFonts w:ascii="Times New Roman" w:hAnsi="Times New Roman" w:eastAsia="Times New Roman"/>
          <w:color w:val="000000"/>
          <w:sz w:val="26"/>
        </w:rP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pPr>
        <w:pStyle w:val="Heading2"/>
        <w:keepNext/>
        <w:spacing w:line="300" w:lineRule="auto" w:before="260" w:after="260"/>
        <w:ind w:firstLine="709"/>
      </w:pPr>
      <w:r>
        <w:rPr>
          <w:rFonts w:ascii="Times New Roman" w:hAnsi="Times New Roman" w:eastAsia="Times New Roman"/>
          <w:b/>
          <w:color w:val="000000"/>
          <w:sz w:val="26"/>
        </w:rPr>
        <w:t>4.6 Runtime configuration, MQTT handling, and safety validation</w:t>
      </w:r>
    </w:p>
    <w:p>
      <w:pPr>
        <w:pStyle w:val="BodyText"/>
        <w:spacing w:line="300" w:lineRule="auto" w:before="0" w:after="0"/>
        <w:ind w:firstLine="709"/>
        <w:jc w:val="both"/>
      </w:pPr>
      <w:r>
        <w:rPr>
          <w:rFonts w:ascii="Times New Roman" w:hAnsi="Times New Roman" w:eastAsia="Times New Roman"/>
          <w:color w:val="000000"/>
          <w:sz w:val="26"/>
        </w:rP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pPr>
        <w:pStyle w:val="BodyText"/>
        <w:spacing w:line="300" w:lineRule="auto" w:before="0" w:after="0"/>
        <w:ind w:firstLine="709"/>
        <w:jc w:val="both"/>
      </w:pPr>
      <w:r>
        <w:rPr>
          <w:rFonts w:ascii="Times New Roman" w:hAnsi="Times New Roman" w:eastAsia="Times New Roman"/>
          <w:color w:val="000000"/>
          <w:sz w:val="26"/>
        </w:rP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pPr>
        <w:pStyle w:val="BodyText"/>
        <w:spacing w:line="300" w:lineRule="auto" w:before="0" w:after="0"/>
        <w:ind w:firstLine="709"/>
        <w:jc w:val="both"/>
      </w:pPr>
      <w:r>
        <w:rPr>
          <w:rFonts w:ascii="Times New Roman" w:hAnsi="Times New Roman" w:eastAsia="Times New Roman"/>
          <w:color w:val="000000"/>
          <w:sz w:val="26"/>
        </w:rP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pPr>
        <w:pStyle w:val="BodyText"/>
        <w:spacing w:line="300" w:lineRule="auto" w:before="0" w:after="0"/>
        <w:ind w:firstLine="709"/>
        <w:jc w:val="both"/>
      </w:pPr>
      <w:r>
        <w:rPr>
          <w:rFonts w:ascii="Times New Roman" w:hAnsi="Times New Roman" w:eastAsia="Times New Roman"/>
          <w:color w:val="000000"/>
          <w:sz w:val="26"/>
        </w:rP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pPr>
        <w:pStyle w:val="BodyText"/>
        <w:spacing w:line="300" w:lineRule="auto" w:before="0" w:after="0"/>
        <w:ind w:firstLine="709"/>
        <w:jc w:val="both"/>
      </w:pPr>
      <w:r>
        <w:rPr>
          <w:rFonts w:ascii="Times New Roman" w:hAnsi="Times New Roman" w:eastAsia="Times New Roman"/>
          <w:color w:val="000000"/>
          <w:sz w:val="26"/>
        </w:rP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pPr>
        <w:pStyle w:val="BodyText"/>
        <w:spacing w:line="300" w:lineRule="auto" w:before="0" w:after="0"/>
        <w:ind w:firstLine="709"/>
        <w:jc w:val="both"/>
      </w:pPr>
      <w:r>
        <w:rPr>
          <w:rFonts w:ascii="Times New Roman" w:hAnsi="Times New Roman" w:eastAsia="Times New Roman"/>
          <w:color w:val="000000"/>
          <w:sz w:val="26"/>
        </w:rP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pPr>
        <w:keepNext/>
        <w:spacing w:before="0" w:after="0"/>
        <w:ind w:firstLine="0"/>
        <w:jc w:val="center"/>
      </w:pPr>
      <w:r>
        <w:drawing>
          <wp:inline xmlns:a="http://schemas.openxmlformats.org/drawingml/2006/main" xmlns:pic="http://schemas.openxmlformats.org/drawingml/2006/picture">
            <wp:extent cx="5940000" cy="5768400"/>
            <wp:docPr id="7" name="Picture 7"/>
            <wp:cNvGraphicFramePr>
              <a:graphicFrameLocks noChangeAspect="1"/>
            </wp:cNvGraphicFramePr>
            <a:graphic>
              <a:graphicData uri="http://schemas.openxmlformats.org/drawingml/2006/picture">
                <pic:pic>
                  <pic:nvPicPr>
                    <pic:cNvPr id="0" name="figure_4_6_edge_control_tick_code.png"/>
                    <pic:cNvPicPr/>
                  </pic:nvPicPr>
                  <pic:blipFill>
                    <a:blip r:embed="rId15"/>
                    <a:stretch>
                      <a:fillRect/>
                    </a:stretch>
                  </pic:blipFill>
                  <pic:spPr>
                    <a:xfrm>
                      <a:off x="0" y="0"/>
                      <a:ext cx="5940000" cy="5768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4.6 – Edge control tick with safety forcing and telemetry publishing</w:t>
      </w:r>
    </w:p>
    <w:p>
      <w:pPr>
        <w:pStyle w:val="BodyText"/>
        <w:spacing w:line="300" w:lineRule="auto" w:before="0" w:after="0"/>
        <w:ind w:firstLine="709"/>
        <w:jc w:val="both"/>
      </w:pPr>
      <w:r>
        <w:rPr>
          <w:rFonts w:ascii="Times New Roman" w:hAnsi="Times New Roman" w:eastAsia="Times New Roman"/>
          <w:color w:val="000000"/>
          <w:sz w:val="26"/>
        </w:rP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These tests are necessary before the PCB and enclosure can be considered validated as real hardware.</w:t>
      </w:r>
    </w:p>
    <w:p>
      <w:pPr>
        <w:pStyle w:val="BodyText"/>
        <w:spacing w:line="300" w:lineRule="auto" w:before="0" w:after="0"/>
        <w:ind w:firstLine="709"/>
        <w:jc w:val="both"/>
      </w:pPr>
      <w:r>
        <w:rPr>
          <w:rFonts w:ascii="Times New Roman" w:hAnsi="Times New Roman" w:eastAsia="Times New Roman"/>
          <w:color w:val="000000"/>
          <w:sz w:val="26"/>
        </w:rP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pPr>
        <w:pStyle w:val="BodyText"/>
        <w:spacing w:line="300" w:lineRule="auto" w:before="0" w:after="0"/>
        <w:ind w:firstLine="709"/>
        <w:jc w:val="both"/>
      </w:pPr>
      <w:r>
        <w:rPr>
          <w:rFonts w:ascii="Times New Roman" w:hAnsi="Times New Roman" w:eastAsia="Times New Roman"/>
          <w:color w:val="000000"/>
          <w:sz w:val="26"/>
        </w:rP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pPr>
        <w:pStyle w:val="BodyText"/>
        <w:spacing w:line="300" w:lineRule="auto" w:before="0" w:after="0"/>
        <w:ind w:firstLine="709"/>
        <w:jc w:val="both"/>
      </w:pPr>
      <w:r>
        <w:rPr>
          <w:rFonts w:ascii="Times New Roman" w:hAnsi="Times New Roman" w:eastAsia="Times New Roman"/>
          <w:color w:val="000000"/>
          <w:sz w:val="26"/>
        </w:rP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pPr>
        <w:pStyle w:val="BodyText"/>
        <w:spacing w:line="300" w:lineRule="auto" w:before="0" w:after="0"/>
        <w:ind w:firstLine="709"/>
        <w:jc w:val="both"/>
      </w:pPr>
      <w:r>
        <w:rPr>
          <w:rFonts w:ascii="Times New Roman" w:hAnsi="Times New Roman" w:eastAsia="Times New Roman"/>
          <w:color w:val="000000"/>
          <w:sz w:val="26"/>
        </w:rP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pPr>
        <w:pStyle w:val="BodyText"/>
        <w:spacing w:line="300" w:lineRule="auto" w:before="0" w:after="0"/>
        <w:ind w:firstLine="709"/>
        <w:jc w:val="both"/>
      </w:pPr>
      <w:r>
        <w:rPr>
          <w:rFonts w:ascii="Times New Roman" w:hAnsi="Times New Roman" w:eastAsia="Times New Roman"/>
          <w:color w:val="000000"/>
          <w:sz w:val="26"/>
        </w:rP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pPr>
        <w:pStyle w:val="Heading1"/>
        <w:keepNext/>
        <w:pageBreakBefore/>
        <w:spacing w:line="300" w:lineRule="auto" w:after="260"/>
        <w:ind w:firstLine="709"/>
      </w:pPr>
      <w:r>
        <w:rPr>
          <w:rFonts w:ascii="Times New Roman" w:hAnsi="Times New Roman" w:eastAsia="Times New Roman"/>
          <w:b/>
          <w:color w:val="000000"/>
          <w:sz w:val="28"/>
        </w:rPr>
        <w:t>5 IMPLEMENTATION OF THE DATA HUB AND HMI LAYERS</w:t>
      </w:r>
    </w:p>
    <w:p>
      <w:pPr>
        <w:pStyle w:val="Heading2"/>
        <w:keepNext/>
        <w:spacing w:line="300" w:lineRule="auto" w:before="260" w:after="260"/>
        <w:ind w:firstLine="709"/>
      </w:pPr>
      <w:r>
        <w:rPr>
          <w:rFonts w:ascii="Times New Roman" w:hAnsi="Times New Roman" w:eastAsia="Times New Roman"/>
          <w:b/>
          <w:color w:val="000000"/>
          <w:sz w:val="26"/>
        </w:rPr>
        <w:t>5.1 MQTT ingestion pipeline</w:t>
      </w:r>
    </w:p>
    <w:p>
      <w:pPr>
        <w:pStyle w:val="BodyText"/>
        <w:spacing w:line="300" w:lineRule="auto" w:before="0" w:after="0"/>
        <w:ind w:firstLine="709"/>
        <w:jc w:val="both"/>
      </w:pPr>
      <w:r>
        <w:rPr>
          <w:rFonts w:ascii="Times New Roman" w:hAnsi="Times New Roman" w:eastAsia="Times New Roman"/>
          <w:color w:val="000000"/>
          <w:sz w:val="26"/>
        </w:rP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pPr>
        <w:pStyle w:val="BodyText"/>
        <w:spacing w:line="300" w:lineRule="auto" w:before="0" w:after="0"/>
        <w:ind w:firstLine="709"/>
        <w:jc w:val="both"/>
      </w:pPr>
      <w:r>
        <w:rPr>
          <w:rFonts w:ascii="Times New Roman" w:hAnsi="Times New Roman" w:eastAsia="Times New Roman"/>
          <w:color w:val="000000"/>
          <w:sz w:val="26"/>
        </w:rP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pPr>
        <w:pStyle w:val="BodyText"/>
        <w:spacing w:line="300" w:lineRule="auto" w:before="0" w:after="0"/>
        <w:ind w:firstLine="709"/>
        <w:jc w:val="both"/>
      </w:pPr>
      <w:r>
        <w:rPr>
          <w:rFonts w:ascii="Times New Roman" w:hAnsi="Times New Roman" w:eastAsia="Times New Roman"/>
          <w:color w:val="000000"/>
          <w:sz w:val="26"/>
        </w:rP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pPr>
        <w:pStyle w:val="BodyText"/>
        <w:spacing w:line="300" w:lineRule="auto" w:before="0" w:after="0"/>
        <w:ind w:firstLine="709"/>
        <w:jc w:val="both"/>
      </w:pPr>
      <w:r>
        <w:rPr>
          <w:rFonts w:ascii="Times New Roman" w:hAnsi="Times New Roman" w:eastAsia="Times New Roman"/>
          <w:color w:val="000000"/>
          <w:sz w:val="26"/>
        </w:rPr>
        <w:t>The central part of this implementation is shown in Figure 5.1. The fragment demonstrates the bounded buffer, configured overflow behavior, parallel scheduler, and fixed device-lane partitioning used to process MQTT messages without relying on an uncontrolled queue.</w:t>
      </w:r>
    </w:p>
    <w:p>
      <w:pPr>
        <w:keepNext/>
        <w:spacing w:before="0" w:after="0"/>
        <w:ind w:firstLine="0"/>
        <w:jc w:val="center"/>
      </w:pPr>
      <w:r>
        <w:drawing>
          <wp:inline xmlns:a="http://schemas.openxmlformats.org/drawingml/2006/main" xmlns:pic="http://schemas.openxmlformats.org/drawingml/2006/picture">
            <wp:extent cx="5940000" cy="2626800"/>
            <wp:docPr id="8" name="Picture 8"/>
            <wp:cNvGraphicFramePr>
              <a:graphicFrameLocks noChangeAspect="1"/>
            </wp:cNvGraphicFramePr>
            <a:graphic>
              <a:graphicData uri="http://schemas.openxmlformats.org/drawingml/2006/picture">
                <pic:pic>
                  <pic:nvPicPr>
                    <pic:cNvPr id="0" name="figure_5_3_datahub_pipeline_code.png"/>
                    <pic:cNvPicPr/>
                  </pic:nvPicPr>
                  <pic:blipFill>
                    <a:blip r:embed="rId16"/>
                    <a:stretch>
                      <a:fillRect/>
                    </a:stretch>
                  </pic:blipFill>
                  <pic:spPr>
                    <a:xfrm>
                      <a:off x="0" y="0"/>
                      <a:ext cx="5940000" cy="2626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5.1 – Data Hub bounded MQTT ingestion implementation fragment</w:t>
      </w:r>
    </w:p>
    <w:p>
      <w:pPr>
        <w:pStyle w:val="BodyText"/>
        <w:spacing w:line="300" w:lineRule="auto" w:before="0" w:after="0"/>
        <w:ind w:firstLine="709"/>
        <w:jc w:val="both"/>
      </w:pPr>
      <w:r>
        <w:rPr>
          <w:rFonts w:ascii="Times New Roman" w:hAnsi="Times New Roman" w:eastAsia="Times New Roman"/>
          <w:color w:val="000000"/>
          <w:sz w:val="26"/>
        </w:rP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pPr>
        <w:pStyle w:val="BodyText"/>
        <w:spacing w:line="300" w:lineRule="auto" w:before="0" w:after="0"/>
        <w:ind w:firstLine="709"/>
        <w:jc w:val="both"/>
      </w:pPr>
      <w:r>
        <w:rPr>
          <w:rFonts w:ascii="Times New Roman" w:hAnsi="Times New Roman" w:eastAsia="Times New Roman"/>
          <w:color w:val="000000"/>
          <w:sz w:val="26"/>
        </w:rP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pPr>
        <w:pStyle w:val="TableCaption"/>
        <w:keepNext/>
        <w:spacing w:line="300" w:lineRule="auto" w:before="260" w:after="0"/>
        <w:ind w:firstLine="0"/>
        <w:jc w:val="left"/>
      </w:pPr>
      <w:r>
        <w:rPr>
          <w:rFonts w:ascii="Times New Roman" w:hAnsi="Times New Roman" w:eastAsia="Times New Roman"/>
          <w:color w:val="000000"/>
          <w:sz w:val="26"/>
        </w:rPr>
        <w:t>Table 5.1 – Main Data Hub processing responsibilities</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Implemented mechanism</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MQTT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Device-scoped subscriptions for telemetry, parameter commands, and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Continuous reception of edge-layer messages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parsing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Topic classification and JSON payload mapping into stable models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Separation of raw MQTT exchange from internal data processing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Bounded processing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Reactor pipeline with configurable buffers, prefetch, and lane partitioning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Stable operation under burst traffic and multiple devices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Persistence handoff</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Writer abstraction for log, file archive, or TDengine REST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Reproducible data storage and later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state tracking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Online/offline state updates based on received messages and timeouts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HMI visibility of device availability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Operational metrics</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Counters for received, parsed, skipped, persisted, and failed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Runtime observability and troubleshooting</w:t>
            </w:r>
          </w:p>
        </w:tc>
      </w:tr>
    </w:tbl>
    <w:p>
      <w:pPr>
        <w:pStyle w:val="Heading2"/>
        <w:keepNext/>
        <w:spacing w:line="300" w:lineRule="auto" w:before="260" w:after="260"/>
        <w:ind w:firstLine="709"/>
      </w:pPr>
      <w:r>
        <w:rPr>
          <w:rFonts w:ascii="Times New Roman" w:hAnsi="Times New Roman" w:eastAsia="Times New Roman"/>
          <w:b/>
          <w:color w:val="000000"/>
          <w:sz w:val="26"/>
        </w:rPr>
        <w:t>5.2 Message parsing and topic model</w:t>
      </w:r>
    </w:p>
    <w:p>
      <w:pPr>
        <w:pStyle w:val="BodyText"/>
        <w:spacing w:line="300" w:lineRule="auto" w:before="0" w:after="0"/>
        <w:ind w:firstLine="709"/>
        <w:jc w:val="both"/>
      </w:pPr>
      <w:r>
        <w:rPr>
          <w:rFonts w:ascii="Times New Roman" w:hAnsi="Times New Roman" w:eastAsia="Times New Roman"/>
          <w:color w:val="000000"/>
          <w:sz w:val="26"/>
        </w:rP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pPr>
        <w:pStyle w:val="BodyText"/>
        <w:spacing w:line="300" w:lineRule="auto" w:before="0" w:after="0"/>
        <w:ind w:firstLine="709"/>
        <w:jc w:val="both"/>
      </w:pPr>
      <w:r>
        <w:rPr>
          <w:rFonts w:ascii="Times New Roman" w:hAnsi="Times New Roman" w:eastAsia="Times New Roman"/>
          <w:color w:val="000000"/>
          <w:sz w:val="26"/>
        </w:rP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pPr>
        <w:pStyle w:val="BodyText"/>
        <w:spacing w:line="300" w:lineRule="auto" w:before="0" w:after="0"/>
        <w:ind w:firstLine="709"/>
        <w:jc w:val="both"/>
      </w:pPr>
      <w:r>
        <w:rPr>
          <w:rFonts w:ascii="Times New Roman" w:hAnsi="Times New Roman" w:eastAsia="Times New Roman"/>
          <w:color w:val="000000"/>
          <w:sz w:val="26"/>
        </w:rPr>
        <w:t>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pPr>
        <w:pStyle w:val="BodyText"/>
        <w:spacing w:line="300" w:lineRule="auto" w:before="0" w:after="0"/>
        <w:ind w:firstLine="709"/>
        <w:jc w:val="both"/>
      </w:pPr>
      <w:r>
        <w:rPr>
          <w:rFonts w:ascii="Times New Roman" w:hAnsi="Times New Roman" w:eastAsia="Times New Roman"/>
          <w:color w:val="000000"/>
          <w:sz w:val="26"/>
        </w:rP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pPr>
        <w:pStyle w:val="BodyText"/>
        <w:spacing w:line="300" w:lineRule="auto" w:before="0" w:after="0"/>
        <w:ind w:firstLine="709"/>
        <w:jc w:val="both"/>
      </w:pPr>
      <w:r>
        <w:rPr>
          <w:rFonts w:ascii="Times New Roman" w:hAnsi="Times New Roman" w:eastAsia="Times New Roman"/>
          <w:color w:val="000000"/>
          <w:sz w:val="26"/>
        </w:rP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pPr>
        <w:pStyle w:val="Heading2"/>
        <w:keepNext/>
        <w:spacing w:line="300" w:lineRule="auto" w:before="260" w:after="260"/>
        <w:ind w:firstLine="709"/>
      </w:pPr>
      <w:r>
        <w:rPr>
          <w:rFonts w:ascii="Times New Roman" w:hAnsi="Times New Roman" w:eastAsia="Times New Roman"/>
          <w:b/>
          <w:color w:val="000000"/>
          <w:sz w:val="26"/>
        </w:rPr>
        <w:t>5.3 Telemetry filtering, aggregation, and storage</w:t>
      </w:r>
    </w:p>
    <w:p>
      <w:pPr>
        <w:pStyle w:val="BodyText"/>
        <w:spacing w:line="300" w:lineRule="auto" w:before="0" w:after="0"/>
        <w:ind w:firstLine="709"/>
        <w:jc w:val="both"/>
      </w:pPr>
      <w:r>
        <w:rPr>
          <w:rFonts w:ascii="Times New Roman" w:hAnsi="Times New Roman" w:eastAsia="Times New Roman"/>
          <w:color w:val="000000"/>
          <w:sz w:val="26"/>
        </w:rP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pPr>
        <w:pStyle w:val="BodyText"/>
        <w:spacing w:line="300" w:lineRule="auto" w:before="0" w:after="0"/>
        <w:ind w:firstLine="709"/>
        <w:jc w:val="both"/>
      </w:pPr>
      <w:r>
        <w:rPr>
          <w:rFonts w:ascii="Times New Roman" w:hAnsi="Times New Roman" w:eastAsia="Times New Roman"/>
          <w:color w:val="000000"/>
          <w:sz w:val="26"/>
        </w:rP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pPr>
        <w:pStyle w:val="BodyText"/>
        <w:spacing w:line="300" w:lineRule="auto" w:before="0" w:after="0"/>
        <w:ind w:firstLine="709"/>
        <w:jc w:val="both"/>
      </w:pPr>
      <w:r>
        <w:rPr>
          <w:rFonts w:ascii="Times New Roman" w:hAnsi="Times New Roman" w:eastAsia="Times New Roman"/>
          <w:color w:val="000000"/>
          <w:sz w:val="26"/>
        </w:rP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pPr>
        <w:pStyle w:val="BodyText"/>
        <w:spacing w:line="300" w:lineRule="auto" w:before="0" w:after="0"/>
        <w:ind w:firstLine="709"/>
        <w:jc w:val="both"/>
      </w:pPr>
      <w:r>
        <w:rPr>
          <w:rFonts w:ascii="Times New Roman" w:hAnsi="Times New Roman" w:eastAsia="Times New Roman"/>
          <w:color w:val="000000"/>
          <w:sz w:val="26"/>
        </w:rPr>
        <w:t>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meaningful control behavior.</w:t>
      </w:r>
    </w:p>
    <w:p>
      <w:pPr>
        <w:pStyle w:val="BodyText"/>
        <w:spacing w:line="300" w:lineRule="auto" w:before="0" w:after="0"/>
        <w:ind w:firstLine="709"/>
        <w:jc w:val="both"/>
      </w:pPr>
      <w:r>
        <w:rPr>
          <w:rFonts w:ascii="Times New Roman" w:hAnsi="Times New Roman" w:eastAsia="Times New Roman"/>
          <w:color w:val="000000"/>
          <w:sz w:val="26"/>
        </w:rP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pPr>
        <w:pStyle w:val="Heading2"/>
        <w:keepNext/>
        <w:spacing w:line="300" w:lineRule="auto" w:before="260" w:after="260"/>
        <w:ind w:firstLine="709"/>
      </w:pPr>
      <w:r>
        <w:rPr>
          <w:rFonts w:ascii="Times New Roman" w:hAnsi="Times New Roman" w:eastAsia="Times New Roman"/>
          <w:b/>
          <w:color w:val="000000"/>
          <w:sz w:val="26"/>
        </w:rPr>
        <w:t>5.4 Alarm and rule processing</w:t>
      </w:r>
    </w:p>
    <w:p>
      <w:pPr>
        <w:pStyle w:val="BodyText"/>
        <w:spacing w:line="300" w:lineRule="auto" w:before="0" w:after="0"/>
        <w:ind w:firstLine="709"/>
        <w:jc w:val="both"/>
      </w:pPr>
      <w:r>
        <w:rPr>
          <w:rFonts w:ascii="Times New Roman" w:hAnsi="Times New Roman" w:eastAsia="Times New Roman"/>
          <w:color w:val="000000"/>
          <w:sz w:val="26"/>
        </w:rP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pPr>
        <w:pStyle w:val="BodyText"/>
        <w:spacing w:line="300" w:lineRule="auto" w:before="0" w:after="0"/>
        <w:ind w:firstLine="709"/>
        <w:jc w:val="both"/>
      </w:pPr>
      <w:r>
        <w:rPr>
          <w:rFonts w:ascii="Times New Roman" w:hAnsi="Times New Roman" w:eastAsia="Times New Roman"/>
          <w:color w:val="000000"/>
          <w:sz w:val="26"/>
        </w:rP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pPr>
        <w:pStyle w:val="BodyText"/>
        <w:spacing w:line="300" w:lineRule="auto" w:before="0" w:after="0"/>
        <w:ind w:firstLine="709"/>
        <w:jc w:val="both"/>
      </w:pPr>
      <w:r>
        <w:rPr>
          <w:rFonts w:ascii="Times New Roman" w:hAnsi="Times New Roman" w:eastAsia="Times New Roman"/>
          <w:color w:val="000000"/>
          <w:sz w:val="26"/>
        </w:rP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pPr>
        <w:pStyle w:val="BodyText"/>
        <w:spacing w:line="300" w:lineRule="auto" w:before="0" w:after="0"/>
        <w:ind w:firstLine="709"/>
        <w:jc w:val="both"/>
      </w:pPr>
      <w:r>
        <w:rPr>
          <w:rFonts w:ascii="Times New Roman" w:hAnsi="Times New Roman" w:eastAsia="Times New Roman"/>
          <w:color w:val="000000"/>
          <w:sz w:val="26"/>
        </w:rP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pPr>
        <w:pStyle w:val="Heading2"/>
        <w:keepNext/>
        <w:spacing w:line="300" w:lineRule="auto" w:before="260" w:after="260"/>
        <w:ind w:firstLine="709"/>
      </w:pPr>
      <w:r>
        <w:rPr>
          <w:rFonts w:ascii="Times New Roman" w:hAnsi="Times New Roman" w:eastAsia="Times New Roman"/>
          <w:b/>
          <w:color w:val="000000"/>
          <w:sz w:val="26"/>
        </w:rPr>
        <w:t>5.5 HMI backend and frontend</w:t>
      </w:r>
    </w:p>
    <w:p>
      <w:pPr>
        <w:pStyle w:val="BodyText"/>
        <w:spacing w:line="300" w:lineRule="auto" w:before="0" w:after="0"/>
        <w:ind w:firstLine="709"/>
        <w:jc w:val="both"/>
      </w:pPr>
      <w:r>
        <w:rPr>
          <w:rFonts w:ascii="Times New Roman" w:hAnsi="Times New Roman" w:eastAsia="Times New Roman"/>
          <w:color w:val="000000"/>
          <w:sz w:val="26"/>
        </w:rP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pPr>
        <w:pStyle w:val="BodyText"/>
        <w:spacing w:line="300" w:lineRule="auto" w:before="0" w:after="0"/>
        <w:ind w:firstLine="709"/>
        <w:jc w:val="both"/>
      </w:pPr>
      <w:r>
        <w:rPr>
          <w:rFonts w:ascii="Times New Roman" w:hAnsi="Times New Roman" w:eastAsia="Times New Roman"/>
          <w:color w:val="000000"/>
          <w:sz w:val="26"/>
        </w:rP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pPr>
        <w:pStyle w:val="BodyText"/>
        <w:spacing w:line="300" w:lineRule="auto" w:before="0" w:after="0"/>
        <w:ind w:firstLine="709"/>
        <w:jc w:val="both"/>
      </w:pPr>
      <w:r>
        <w:rPr>
          <w:rFonts w:ascii="Times New Roman" w:hAnsi="Times New Roman" w:eastAsia="Times New Roman"/>
          <w:color w:val="000000"/>
          <w:sz w:val="26"/>
        </w:rP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pPr>
        <w:pStyle w:val="BodyText"/>
        <w:spacing w:line="300" w:lineRule="auto" w:before="0" w:after="0"/>
        <w:ind w:firstLine="709"/>
        <w:jc w:val="both"/>
      </w:pPr>
      <w:r>
        <w:rPr>
          <w:rFonts w:ascii="Times New Roman" w:hAnsi="Times New Roman" w:eastAsia="Times New Roman"/>
          <w:color w:val="000000"/>
          <w:sz w:val="26"/>
        </w:rP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pPr>
        <w:keepNext/>
        <w:spacing w:before="0" w:after="0"/>
        <w:ind w:firstLine="0"/>
        <w:jc w:val="center"/>
      </w:pPr>
      <w:r>
        <w:drawing>
          <wp:inline xmlns:a="http://schemas.openxmlformats.org/drawingml/2006/main" xmlns:pic="http://schemas.openxmlformats.org/drawingml/2006/picture">
            <wp:extent cx="5940000" cy="3895889"/>
            <wp:docPr id="9" name="Picture 9"/>
            <wp:cNvGraphicFramePr>
              <a:graphicFrameLocks noChangeAspect="1"/>
            </wp:cNvGraphicFramePr>
            <a:graphic>
              <a:graphicData uri="http://schemas.openxmlformats.org/drawingml/2006/picture">
                <pic:pic>
                  <pic:nvPicPr>
                    <pic:cNvPr id="0" name="figure_5_1_hmi_device_detail.png"/>
                    <pic:cNvPicPr/>
                  </pic:nvPicPr>
                  <pic:blipFill>
                    <a:blip r:embed="rId17"/>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5.2 – HMI device detail screen for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pPr>
        <w:pStyle w:val="BodyText"/>
        <w:spacing w:line="300" w:lineRule="auto" w:before="0" w:after="0"/>
        <w:ind w:firstLine="709"/>
        <w:jc w:val="both"/>
      </w:pPr>
      <w:r>
        <w:rPr>
          <w:rFonts w:ascii="Times New Roman" w:hAnsi="Times New Roman" w:eastAsia="Times New Roman"/>
          <w:color w:val="000000"/>
          <w:sz w:val="26"/>
        </w:rP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pPr>
        <w:pStyle w:val="BodyText"/>
        <w:spacing w:line="300" w:lineRule="auto" w:before="0" w:after="0"/>
        <w:ind w:firstLine="709"/>
        <w:jc w:val="both"/>
      </w:pPr>
      <w:r>
        <w:rPr>
          <w:rFonts w:ascii="Times New Roman" w:hAnsi="Times New Roman" w:eastAsia="Times New Roman"/>
          <w:color w:val="000000"/>
          <w:sz w:val="26"/>
        </w:rP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pPr>
        <w:keepNext/>
        <w:spacing w:before="0" w:after="0"/>
        <w:ind w:firstLine="0"/>
        <w:jc w:val="center"/>
      </w:pPr>
      <w:r>
        <w:drawing>
          <wp:inline xmlns:a="http://schemas.openxmlformats.org/drawingml/2006/main" xmlns:pic="http://schemas.openxmlformats.org/drawingml/2006/picture">
            <wp:extent cx="5940000" cy="3895889"/>
            <wp:docPr id="10" name="Picture 10"/>
            <wp:cNvGraphicFramePr>
              <a:graphicFrameLocks noChangeAspect="1"/>
            </wp:cNvGraphicFramePr>
            <a:graphic>
              <a:graphicData uri="http://schemas.openxmlformats.org/drawingml/2006/picture">
                <pic:pic>
                  <pic:nvPicPr>
                    <pic:cNvPr id="0" name="figure_5_2_hmi_ops_console.png"/>
                    <pic:cNvPicPr/>
                  </pic:nvPicPr>
                  <pic:blipFill>
                    <a:blip r:embed="rId18"/>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5.3 – HMI operations console for Data Hub and ingestion monitoring</w:t>
      </w:r>
    </w:p>
    <w:p>
      <w:pPr>
        <w:pStyle w:val="Heading2"/>
        <w:keepNext/>
        <w:spacing w:line="300" w:lineRule="auto" w:before="260" w:after="260"/>
        <w:ind w:firstLine="709"/>
      </w:pPr>
      <w:r>
        <w:rPr>
          <w:rFonts w:ascii="Times New Roman" w:hAnsi="Times New Roman" w:eastAsia="Times New Roman"/>
          <w:b/>
          <w:color w:val="000000"/>
          <w:sz w:val="26"/>
        </w:rPr>
        <w:t>5.6 Device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pPr>
        <w:pStyle w:val="BodyText"/>
        <w:spacing w:line="300" w:lineRule="auto" w:before="0" w:after="0"/>
        <w:ind w:firstLine="709"/>
        <w:jc w:val="both"/>
      </w:pPr>
      <w:r>
        <w:rPr>
          <w:rFonts w:ascii="Times New Roman" w:hAnsi="Times New Roman" w:eastAsia="Times New Roman"/>
          <w:color w:val="000000"/>
          <w:sz w:val="26"/>
        </w:rP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pPr>
        <w:pStyle w:val="BodyText"/>
        <w:spacing w:line="300" w:lineRule="auto" w:before="0" w:after="0"/>
        <w:ind w:firstLine="709"/>
        <w:jc w:val="both"/>
      </w:pPr>
      <w:r>
        <w:rPr>
          <w:rFonts w:ascii="Times New Roman" w:hAnsi="Times New Roman" w:eastAsia="Times New Roman"/>
          <w:color w:val="000000"/>
          <w:sz w:val="26"/>
        </w:rP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pPr>
        <w:keepNext/>
        <w:spacing w:before="0" w:after="0"/>
        <w:ind w:firstLine="0"/>
        <w:jc w:val="center"/>
      </w:pPr>
      <w:r>
        <w:drawing>
          <wp:inline xmlns:a="http://schemas.openxmlformats.org/drawingml/2006/main" xmlns:pic="http://schemas.openxmlformats.org/drawingml/2006/picture">
            <wp:extent cx="5940000" cy="2065800"/>
            <wp:docPr id="11" name="Picture 11"/>
            <wp:cNvGraphicFramePr>
              <a:graphicFrameLocks noChangeAspect="1"/>
            </wp:cNvGraphicFramePr>
            <a:graphic>
              <a:graphicData uri="http://schemas.openxmlformats.org/drawingml/2006/picture">
                <pic:pic>
                  <pic:nvPicPr>
                    <pic:cNvPr id="0" name="figure_5_4_hmi_command_publisher_code.png"/>
                    <pic:cNvPicPr/>
                  </pic:nvPicPr>
                  <pic:blipFill>
                    <a:blip r:embed="rId19"/>
                    <a:stretch>
                      <a:fillRect/>
                    </a:stretch>
                  </pic:blipFill>
                  <pic:spPr>
                    <a:xfrm>
                      <a:off x="0" y="0"/>
                      <a:ext cx="5940000" cy="2065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5.4 – HMI backend parameter command publishing fragment</w:t>
      </w:r>
    </w:p>
    <w:p>
      <w:pPr>
        <w:pStyle w:val="BodyText"/>
        <w:spacing w:line="300" w:lineRule="auto" w:before="0" w:after="0"/>
        <w:ind w:firstLine="709"/>
        <w:jc w:val="both"/>
      </w:pPr>
      <w:r>
        <w:rPr>
          <w:rFonts w:ascii="Times New Roman" w:hAnsi="Times New Roman" w:eastAsia="Times New Roman"/>
          <w:color w:val="000000"/>
          <w:sz w:val="26"/>
        </w:rP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pPr>
        <w:pStyle w:val="BodyText"/>
        <w:spacing w:line="300" w:lineRule="auto" w:before="0" w:after="0"/>
        <w:ind w:firstLine="709"/>
        <w:jc w:val="both"/>
      </w:pPr>
      <w:r>
        <w:rPr>
          <w:rFonts w:ascii="Times New Roman" w:hAnsi="Times New Roman" w:eastAsia="Times New Roman"/>
          <w:color w:val="000000"/>
          <w:sz w:val="26"/>
        </w:rP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pPr>
        <w:pStyle w:val="BodyText"/>
        <w:spacing w:line="300" w:lineRule="auto" w:before="0" w:after="0"/>
        <w:ind w:firstLine="709"/>
        <w:jc w:val="both"/>
      </w:pPr>
      <w:r>
        <w:rPr>
          <w:rFonts w:ascii="Times New Roman" w:hAnsi="Times New Roman" w:eastAsia="Times New Roman"/>
          <w:color w:val="000000"/>
          <w:sz w:val="26"/>
        </w:rP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pPr>
        <w:pStyle w:val="BodyText"/>
        <w:spacing w:line="300" w:lineRule="auto" w:before="0" w:after="0"/>
        <w:ind w:firstLine="709"/>
        <w:jc w:val="both"/>
      </w:pPr>
      <w:r>
        <w:rPr>
          <w:rFonts w:ascii="Times New Roman" w:hAnsi="Times New Roman" w:eastAsia="Times New Roman"/>
          <w:color w:val="000000"/>
          <w:sz w:val="26"/>
        </w:rPr>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pPr>
        <w:pStyle w:val="BodyText"/>
        <w:spacing w:line="300" w:lineRule="auto" w:before="0" w:after="0"/>
        <w:ind w:firstLine="709"/>
        <w:jc w:val="both"/>
      </w:pPr>
      <w:r>
        <w:rPr>
          <w:rFonts w:ascii="Times New Roman" w:hAnsi="Times New Roman" w:eastAsia="Times New Roman"/>
          <w:color w:val="000000"/>
          <w:sz w:val="26"/>
        </w:rP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pPr>
        <w:pStyle w:val="BodyText"/>
        <w:spacing w:line="300" w:lineRule="auto" w:before="0" w:after="0"/>
        <w:ind w:firstLine="709"/>
        <w:jc w:val="both"/>
      </w:pPr>
      <w:r>
        <w:rPr>
          <w:rFonts w:ascii="Times New Roman" w:hAnsi="Times New Roman" w:eastAsia="Times New Roman"/>
          <w:color w:val="000000"/>
          <w:sz w:val="26"/>
        </w:rP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pPr>
        <w:pStyle w:val="BodyText"/>
        <w:spacing w:line="300" w:lineRule="auto" w:before="0" w:after="0"/>
        <w:ind w:firstLine="709"/>
        <w:jc w:val="both"/>
      </w:pPr>
      <w:r>
        <w:rPr>
          <w:rFonts w:ascii="Times New Roman" w:hAnsi="Times New Roman" w:eastAsia="Times New Roman"/>
          <w:color w:val="000000"/>
          <w:sz w:val="26"/>
        </w:rP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pPr>
        <w:pStyle w:val="BodyText"/>
        <w:spacing w:line="300" w:lineRule="auto" w:before="0" w:after="0"/>
        <w:ind w:firstLine="709"/>
        <w:jc w:val="both"/>
      </w:pPr>
      <w:r>
        <w:rPr>
          <w:rFonts w:ascii="Times New Roman" w:hAnsi="Times New Roman" w:eastAsia="Times New Roman"/>
          <w:color w:val="000000"/>
          <w:sz w:val="26"/>
        </w:rP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pPr>
        <w:pStyle w:val="BodyText"/>
        <w:spacing w:line="300" w:lineRule="auto" w:before="0" w:after="0"/>
        <w:ind w:firstLine="709"/>
        <w:jc w:val="both"/>
      </w:pPr>
      <w:r>
        <w:rPr>
          <w:rFonts w:ascii="Times New Roman" w:hAnsi="Times New Roman" w:eastAsia="Times New Roman"/>
          <w:color w:val="000000"/>
          <w:sz w:val="26"/>
        </w:rPr>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pPr>
        <w:pStyle w:val="BodyText"/>
        <w:spacing w:line="300" w:lineRule="auto" w:before="0" w:after="0"/>
        <w:ind w:firstLine="709"/>
        <w:jc w:val="both"/>
      </w:pPr>
      <w:r>
        <w:rPr>
          <w:rFonts w:ascii="Times New Roman" w:hAnsi="Times New Roman" w:eastAsia="Times New Roman"/>
          <w:color w:val="000000"/>
          <w:sz w:val="26"/>
        </w:rP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pPr>
        <w:pStyle w:val="BodyText"/>
        <w:spacing w:line="300" w:lineRule="auto" w:before="0" w:after="0"/>
        <w:ind w:firstLine="709"/>
        <w:jc w:val="both"/>
      </w:pPr>
      <w:r>
        <w:rPr>
          <w:rFonts w:ascii="Times New Roman" w:hAnsi="Times New Roman" w:eastAsia="Times New Roman"/>
          <w:color w:val="000000"/>
          <w:sz w:val="26"/>
        </w:rP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pPr>
        <w:pStyle w:val="Heading1"/>
        <w:keepNext/>
        <w:pageBreakBefore/>
        <w:spacing w:line="300" w:lineRule="auto" w:after="260"/>
        <w:ind w:firstLine="709"/>
      </w:pPr>
      <w:r>
        <w:rPr>
          <w:rFonts w:ascii="Times New Roman" w:hAnsi="Times New Roman" w:eastAsia="Times New Roman"/>
          <w:b/>
          <w:color w:val="000000"/>
          <w:sz w:val="28"/>
        </w:rPr>
        <w:t>6 AUXILIARY DECISION-SUPPORT AND SYSTEM VALIDATION</w:t>
      </w:r>
    </w:p>
    <w:p>
      <w:pPr>
        <w:pStyle w:val="Heading2"/>
        <w:keepNext/>
        <w:spacing w:line="300" w:lineRule="auto" w:before="260" w:after="260"/>
        <w:ind w:firstLine="709"/>
      </w:pPr>
      <w:r>
        <w:rPr>
          <w:rFonts w:ascii="Times New Roman" w:hAnsi="Times New Roman" w:eastAsia="Times New Roman"/>
          <w:b/>
          <w:color w:val="000000"/>
          <w:sz w:val="26"/>
        </w:rPr>
        <w:t>6.1 Purpose of decision support</w:t>
      </w:r>
    </w:p>
    <w:p>
      <w:pPr>
        <w:pStyle w:val="BodyText"/>
        <w:spacing w:line="300" w:lineRule="auto" w:before="0" w:after="0"/>
        <w:ind w:firstLine="709"/>
        <w:jc w:val="both"/>
      </w:pPr>
      <w:r>
        <w:rPr>
          <w:rFonts w:ascii="Times New Roman" w:hAnsi="Times New Roman" w:eastAsia="Times New Roman"/>
          <w:color w:val="000000"/>
          <w:sz w:val="26"/>
        </w:rP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pPr>
        <w:pStyle w:val="BodyText"/>
        <w:spacing w:line="300" w:lineRule="auto" w:before="0" w:after="0"/>
        <w:ind w:firstLine="709"/>
        <w:jc w:val="both"/>
      </w:pPr>
      <w:r>
        <w:rPr>
          <w:rFonts w:ascii="Times New Roman" w:hAnsi="Times New Roman" w:eastAsia="Times New Roman"/>
          <w:color w:val="000000"/>
          <w:sz w:val="26"/>
        </w:rP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pPr>
        <w:pStyle w:val="BodyText"/>
        <w:spacing w:line="300" w:lineRule="auto" w:before="0" w:after="0"/>
        <w:ind w:firstLine="709"/>
        <w:jc w:val="both"/>
      </w:pPr>
      <w:r>
        <w:rPr>
          <w:rFonts w:ascii="Times New Roman" w:hAnsi="Times New Roman" w:eastAsia="Times New Roman"/>
          <w:color w:val="000000"/>
          <w:sz w:val="26"/>
        </w:rP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pPr>
        <w:pStyle w:val="Heading2"/>
        <w:keepNext/>
        <w:spacing w:line="300" w:lineRule="auto" w:before="260" w:after="260"/>
        <w:ind w:firstLine="709"/>
      </w:pPr>
      <w:r>
        <w:rPr>
          <w:rFonts w:ascii="Times New Roman" w:hAnsi="Times New Roman" w:eastAsia="Times New Roman"/>
          <w:b/>
          <w:color w:val="000000"/>
          <w:sz w:val="26"/>
        </w:rPr>
        <w:t>6.2 Data preparation and feature extraction</w:t>
      </w:r>
    </w:p>
    <w:p>
      <w:pPr>
        <w:pStyle w:val="BodyText"/>
        <w:spacing w:line="300" w:lineRule="auto" w:before="0" w:after="0"/>
        <w:ind w:firstLine="709"/>
        <w:jc w:val="both"/>
      </w:pPr>
      <w:r>
        <w:rPr>
          <w:rFonts w:ascii="Times New Roman" w:hAnsi="Times New Roman" w:eastAsia="Times New Roman"/>
          <w:color w:val="000000"/>
          <w:sz w:val="26"/>
        </w:rP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pPr>
        <w:pStyle w:val="BodyText"/>
        <w:spacing w:line="300" w:lineRule="auto" w:before="0" w:after="0"/>
        <w:ind w:firstLine="709"/>
        <w:jc w:val="both"/>
      </w:pPr>
      <w:r>
        <w:rPr>
          <w:rFonts w:ascii="Times New Roman" w:hAnsi="Times New Roman" w:eastAsia="Times New Roman"/>
          <w:color w:val="000000"/>
          <w:sz w:val="26"/>
        </w:rP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pPr>
        <w:pStyle w:val="BodyText"/>
        <w:spacing w:line="300" w:lineRule="auto" w:before="0" w:after="0"/>
        <w:ind w:firstLine="709"/>
        <w:jc w:val="both"/>
      </w:pPr>
      <w:r>
        <w:rPr>
          <w:rFonts w:ascii="Times New Roman" w:hAnsi="Times New Roman" w:eastAsia="Times New Roman"/>
          <w:color w:val="000000"/>
          <w:sz w:val="26"/>
        </w:rPr>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pPr>
        <w:keepNext/>
        <w:spacing w:before="0" w:after="0"/>
        <w:ind w:firstLine="0"/>
        <w:jc w:val="center"/>
      </w:pPr>
      <w:r>
        <w:drawing>
          <wp:inline xmlns:a="http://schemas.openxmlformats.org/drawingml/2006/main" xmlns:pic="http://schemas.openxmlformats.org/drawingml/2006/picture">
            <wp:extent cx="5940000" cy="5095200"/>
            <wp:docPr id="12" name="Picture 12"/>
            <wp:cNvGraphicFramePr>
              <a:graphicFrameLocks noChangeAspect="1"/>
            </wp:cNvGraphicFramePr>
            <a:graphic>
              <a:graphicData uri="http://schemas.openxmlformats.org/drawingml/2006/picture">
                <pic:pic>
                  <pic:nvPicPr>
                    <pic:cNvPr id="0" name="figure_6_2_feature_extraction_code.png"/>
                    <pic:cNvPicPr/>
                  </pic:nvPicPr>
                  <pic:blipFill>
                    <a:blip r:embed="rId20"/>
                    <a:stretch>
                      <a:fillRect/>
                    </a:stretch>
                  </pic:blipFill>
                  <pic:spPr>
                    <a:xfrm>
                      <a:off x="0" y="0"/>
                      <a:ext cx="5940000" cy="50952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6.1 – Feature extraction for control-behavior analysis</w:t>
      </w:r>
    </w:p>
    <w:p>
      <w:r>
        <w:br w:type="page"/>
      </w:r>
    </w:p>
    <w:p>
      <w:pPr>
        <w:pStyle w:val="TableCaption"/>
        <w:keepNext/>
        <w:spacing w:line="300" w:lineRule="auto" w:before="260" w:after="0"/>
        <w:ind w:firstLine="0"/>
        <w:jc w:val="left"/>
      </w:pPr>
      <w:r>
        <w:rPr>
          <w:rFonts w:ascii="Times New Roman" w:hAnsi="Times New Roman" w:eastAsia="Times New Roman"/>
          <w:color w:val="000000"/>
          <w:sz w:val="26"/>
        </w:rPr>
        <w:t>Table 6.1 – Main control-behavior indicators used for decision support</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Calculation basis</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meaning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Absolute value of temperature error over the observation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General tracking quality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Stability around the setpoint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Maximum temperature excess above target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Risk of excessive heating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First time after which the error remains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Speed of response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Difference between maximum and minimum temperature in the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Oscillation or instability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at or above the PWM saturation threshold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Limited actuator headroom</w:t>
            </w:r>
          </w:p>
        </w:tc>
      </w:tr>
    </w:tbl>
    <w:p>
      <w:pPr>
        <w:pStyle w:val="Heading2"/>
        <w:keepNext/>
        <w:spacing w:line="300" w:lineRule="auto" w:before="260" w:after="260"/>
        <w:ind w:firstLine="709"/>
      </w:pPr>
      <w:r>
        <w:rPr>
          <w:rFonts w:ascii="Times New Roman" w:hAnsi="Times New Roman" w:eastAsia="Times New Roman"/>
          <w:b/>
          <w:color w:val="000000"/>
          <w:sz w:val="26"/>
        </w:rPr>
        <w:t>6.3 Recommendation and feedback mechanism</w:t>
      </w:r>
    </w:p>
    <w:p>
      <w:pPr>
        <w:pStyle w:val="BodyText"/>
        <w:spacing w:line="300" w:lineRule="auto" w:before="0" w:after="0"/>
        <w:ind w:firstLine="709"/>
        <w:jc w:val="both"/>
      </w:pPr>
      <w:r>
        <w:rPr>
          <w:rFonts w:ascii="Times New Roman" w:hAnsi="Times New Roman" w:eastAsia="Times New Roman"/>
          <w:color w:val="000000"/>
          <w:sz w:val="26"/>
        </w:rP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pPr>
        <w:pStyle w:val="BodyText"/>
        <w:spacing w:line="300" w:lineRule="auto" w:before="0" w:after="0"/>
        <w:ind w:firstLine="709"/>
        <w:jc w:val="both"/>
      </w:pPr>
      <w:r>
        <w:rPr>
          <w:rFonts w:ascii="Times New Roman" w:hAnsi="Times New Roman" w:eastAsia="Times New Roman"/>
          <w:color w:val="000000"/>
          <w:sz w:val="26"/>
        </w:rP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pPr>
        <w:pStyle w:val="BodyText"/>
        <w:spacing w:line="300" w:lineRule="auto" w:before="0" w:after="0"/>
        <w:ind w:firstLine="709"/>
        <w:jc w:val="both"/>
      </w:pPr>
      <w:r>
        <w:rPr>
          <w:rFonts w:ascii="Times New Roman" w:hAnsi="Times New Roman" w:eastAsia="Times New Roman"/>
          <w:color w:val="000000"/>
          <w:sz w:val="26"/>
        </w:rPr>
        <w:t>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w:pPr>
        <w:keepNext/>
        <w:spacing w:before="0" w:after="0"/>
        <w:ind w:firstLine="0"/>
        <w:jc w:val="center"/>
      </w:pPr>
      <w:r>
        <w:drawing>
          <wp:inline xmlns:a="http://schemas.openxmlformats.org/drawingml/2006/main" xmlns:pic="http://schemas.openxmlformats.org/drawingml/2006/picture">
            <wp:extent cx="5940000" cy="7227000"/>
            <wp:docPr id="13" name="Picture 13"/>
            <wp:cNvGraphicFramePr>
              <a:graphicFrameLocks noChangeAspect="1"/>
            </wp:cNvGraphicFramePr>
            <a:graphic>
              <a:graphicData uri="http://schemas.openxmlformats.org/drawingml/2006/picture">
                <pic:pic>
                  <pic:nvPicPr>
                    <pic:cNvPr id="0" name="figure_6_3_recommendation_rules_code.png"/>
                    <pic:cNvPicPr/>
                  </pic:nvPicPr>
                  <pic:blipFill>
                    <a:blip r:embed="rId21"/>
                    <a:stretch>
                      <a:fillRect/>
                    </a:stretch>
                  </pic:blipFill>
                  <pic:spPr>
                    <a:xfrm>
                      <a:off x="0" y="0"/>
                      <a:ext cx="5940000" cy="7227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6.2 – Rule-based parameter recommendation fragment</w:t>
      </w:r>
    </w:p>
    <w:p>
      <w:pPr>
        <w:pStyle w:val="BodyText"/>
        <w:spacing w:line="300" w:lineRule="auto" w:before="0" w:after="0"/>
        <w:ind w:firstLine="709"/>
        <w:jc w:val="both"/>
      </w:pPr>
      <w:r>
        <w:rPr>
          <w:rFonts w:ascii="Times New Roman" w:hAnsi="Times New Roman" w:eastAsia="Times New Roman"/>
          <w:color w:val="000000"/>
          <w:sz w:val="26"/>
        </w:rP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pPr>
        <w:pStyle w:val="Heading2"/>
        <w:keepNext/>
        <w:spacing w:line="300" w:lineRule="auto" w:before="260" w:after="260"/>
        <w:ind w:firstLine="709"/>
      </w:pPr>
      <w:r>
        <w:rPr>
          <w:rFonts w:ascii="Times New Roman" w:hAnsi="Times New Roman" w:eastAsia="Times New Roman"/>
          <w:b/>
          <w:color w:val="000000"/>
          <w:sz w:val="26"/>
        </w:rPr>
        <w:t>6.4 Experimental setup</w:t>
      </w:r>
    </w:p>
    <w:p>
      <w:pPr>
        <w:pStyle w:val="BodyText"/>
        <w:spacing w:line="300" w:lineRule="auto" w:before="0" w:after="0"/>
        <w:ind w:firstLine="709"/>
        <w:jc w:val="both"/>
      </w:pPr>
      <w:r>
        <w:rPr>
          <w:rFonts w:ascii="Times New Roman" w:hAnsi="Times New Roman" w:eastAsia="Times New Roman"/>
          <w:color w:val="000000"/>
          <w:sz w:val="26"/>
        </w:rP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pPr>
        <w:pStyle w:val="BodyText"/>
        <w:spacing w:line="300" w:lineRule="auto" w:before="0" w:after="0"/>
        <w:ind w:firstLine="709"/>
        <w:jc w:val="both"/>
      </w:pPr>
      <w:r>
        <w:rPr>
          <w:rFonts w:ascii="Times New Roman" w:hAnsi="Times New Roman" w:eastAsia="Times New Roman"/>
          <w:color w:val="000000"/>
          <w:sz w:val="26"/>
        </w:rP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pPr>
        <w:pStyle w:val="BodyText"/>
        <w:spacing w:line="300" w:lineRule="auto" w:before="0" w:after="0"/>
        <w:ind w:firstLine="709"/>
        <w:jc w:val="both"/>
      </w:pPr>
      <w:r>
        <w:rPr>
          <w:rFonts w:ascii="Times New Roman" w:hAnsi="Times New Roman" w:eastAsia="Times New Roman"/>
          <w:color w:val="000000"/>
          <w:sz w:val="26"/>
        </w:rPr>
        <w:t>The validation scenarios are summarized in Table 6.2. They cover the main system behavior expected from a layered closed-loop temperature-control and monitoring system.</w:t>
      </w:r>
    </w:p>
    <w:p>
      <w:pPr>
        <w:pStyle w:val="TableCaption"/>
        <w:keepNext/>
        <w:spacing w:line="300" w:lineRule="auto" w:before="260" w:after="0"/>
        <w:ind w:firstLine="0"/>
        <w:jc w:val="left"/>
      </w:pPr>
      <w:r>
        <w:rPr>
          <w:rFonts w:ascii="Times New Roman" w:hAnsi="Times New Roman" w:eastAsia="Times New Roman"/>
          <w:color w:val="000000"/>
          <w:sz w:val="26"/>
        </w:rPr>
        <w:t>Table 6.2 – Validation scenarios for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Scenario</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Checked path</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Expected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telemetry → MQTT → Data Hub parsing →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Structured records are stored with device, setpoint, output, and status context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telemetry → backend API → frontend screen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and historical behavior are visible to the operator</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request → backend command path → MQTT params/set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Command is sent through the upper-layer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validation → MQTT params/ack → Data Hub storage → HMI feedback</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Operator can distinguish requested, rejected, staged, and applied commands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Decision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history → feature extraction → recommendation generation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Recommendation is explainable and requires review</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Applied parameters → later telemetry → before/after comparison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Actual behavior is compared with baseline and preview</w:t>
            </w:r>
          </w:p>
        </w:tc>
      </w:tr>
    </w:tbl>
    <w:p>
      <w:pPr>
        <w:pStyle w:val="Heading2"/>
        <w:keepNext/>
        <w:spacing w:line="300" w:lineRule="auto" w:before="260" w:after="260"/>
        <w:ind w:firstLine="709"/>
      </w:pPr>
      <w:r>
        <w:rPr>
          <w:rFonts w:ascii="Times New Roman" w:hAnsi="Times New Roman" w:eastAsia="Times New Roman"/>
          <w:b/>
          <w:color w:val="000000"/>
          <w:sz w:val="26"/>
        </w:rPr>
        <w:t>6.5 Closed-loop tests</w:t>
      </w:r>
    </w:p>
    <w:p>
      <w:pPr>
        <w:pStyle w:val="BodyText"/>
        <w:spacing w:line="300" w:lineRule="auto" w:before="0" w:after="0"/>
        <w:ind w:firstLine="709"/>
        <w:jc w:val="both"/>
      </w:pPr>
      <w:r>
        <w:rPr>
          <w:rFonts w:ascii="Times New Roman" w:hAnsi="Times New Roman" w:eastAsia="Times New Roman"/>
          <w:color w:val="000000"/>
          <w:sz w:val="26"/>
        </w:rP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pPr>
        <w:pStyle w:val="BodyText"/>
        <w:spacing w:line="300" w:lineRule="auto" w:before="0" w:after="0"/>
        <w:ind w:firstLine="709"/>
        <w:jc w:val="both"/>
      </w:pPr>
      <w:r>
        <w:rPr>
          <w:rFonts w:ascii="Times New Roman" w:hAnsi="Times New Roman" w:eastAsia="Times New Roman"/>
          <w:color w:val="000000"/>
          <w:sz w:val="26"/>
        </w:rP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pPr>
        <w:pStyle w:val="BodyText"/>
        <w:spacing w:line="300" w:lineRule="auto" w:before="0" w:after="0"/>
        <w:ind w:firstLine="709"/>
        <w:jc w:val="both"/>
      </w:pPr>
      <w:r>
        <w:rPr>
          <w:rFonts w:ascii="Times New Roman" w:hAnsi="Times New Roman" w:eastAsia="Times New Roman"/>
          <w:color w:val="000000"/>
          <w:sz w:val="26"/>
        </w:rP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pPr>
        <w:pStyle w:val="BodyText"/>
        <w:spacing w:line="300" w:lineRule="auto" w:before="0" w:after="0"/>
        <w:ind w:firstLine="709"/>
        <w:jc w:val="both"/>
      </w:pPr>
      <w:r>
        <w:rPr>
          <w:rFonts w:ascii="Times New Roman" w:hAnsi="Times New Roman" w:eastAsia="Times New Roman"/>
          <w:color w:val="000000"/>
          <w:sz w:val="26"/>
        </w:rPr>
        <w:t>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support: the recommendation is useful only if the actual response after application can be observed and compared.</w:t>
      </w:r>
    </w:p>
    <w:p>
      <w:pPr>
        <w:keepNext/>
        <w:spacing w:before="0" w:after="0"/>
        <w:ind w:firstLine="0"/>
        <w:jc w:val="center"/>
      </w:pPr>
      <w:r>
        <w:drawing>
          <wp:inline xmlns:a="http://schemas.openxmlformats.org/drawingml/2006/main" xmlns:pic="http://schemas.openxmlformats.org/drawingml/2006/picture">
            <wp:extent cx="5940000" cy="3667771"/>
            <wp:docPr id="14" name="Picture 14"/>
            <wp:cNvGraphicFramePr>
              <a:graphicFrameLocks noChangeAspect="1"/>
            </wp:cNvGraphicFramePr>
            <a:graphic>
              <a:graphicData uri="http://schemas.openxmlformats.org/drawingml/2006/picture">
                <pic:pic>
                  <pic:nvPicPr>
                    <pic:cNvPr id="0" name="figure_6_1_hmi_validation.png"/>
                    <pic:cNvPicPr/>
                  </pic:nvPicPr>
                  <pic:blipFill>
                    <a:blip r:embed="rId22"/>
                    <a:stretch>
                      <a:fillRect/>
                    </a:stretch>
                  </pic:blipFill>
                  <pic:spPr>
                    <a:xfrm>
                      <a:off x="0" y="0"/>
                      <a:ext cx="5940000" cy="3667771"/>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6.3 – HMI post-apply validation view with telemetry comparison</w:t>
      </w:r>
    </w:p>
    <w:p>
      <w:pPr>
        <w:pStyle w:val="Heading2"/>
        <w:keepNext/>
        <w:spacing w:line="300" w:lineRule="auto" w:before="260" w:after="260"/>
        <w:ind w:firstLine="709"/>
      </w:pPr>
      <w:r>
        <w:rPr>
          <w:rFonts w:ascii="Times New Roman" w:hAnsi="Times New Roman" w:eastAsia="Times New Roman"/>
          <w:b/>
          <w:color w:val="000000"/>
          <w:sz w:val="26"/>
        </w:rPr>
        <w:t>6.6 Telemetry and HMI validation</w:t>
      </w:r>
    </w:p>
    <w:p>
      <w:pPr>
        <w:pStyle w:val="BodyText"/>
        <w:spacing w:line="300" w:lineRule="auto" w:before="0" w:after="0"/>
        <w:ind w:firstLine="709"/>
        <w:jc w:val="both"/>
      </w:pPr>
      <w:r>
        <w:rPr>
          <w:rFonts w:ascii="Times New Roman" w:hAnsi="Times New Roman" w:eastAsia="Times New Roman"/>
          <w:color w:val="000000"/>
          <w:sz w:val="26"/>
        </w:rP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pPr>
        <w:pStyle w:val="BodyText"/>
        <w:spacing w:line="300" w:lineRule="auto" w:before="0" w:after="0"/>
        <w:ind w:firstLine="709"/>
        <w:jc w:val="both"/>
      </w:pPr>
      <w:r>
        <w:rPr>
          <w:rFonts w:ascii="Times New Roman" w:hAnsi="Times New Roman" w:eastAsia="Times New Roman"/>
          <w:color w:val="000000"/>
          <w:sz w:val="26"/>
        </w:rP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pPr>
        <w:keepNext/>
        <w:spacing w:before="0" w:after="0"/>
        <w:ind w:firstLine="0"/>
        <w:jc w:val="center"/>
      </w:pPr>
      <w:r>
        <w:drawing>
          <wp:inline xmlns:a="http://schemas.openxmlformats.org/drawingml/2006/main" xmlns:pic="http://schemas.openxmlformats.org/drawingml/2006/picture">
            <wp:extent cx="5940000" cy="8012400"/>
            <wp:docPr id="15" name="Picture 15"/>
            <wp:cNvGraphicFramePr>
              <a:graphicFrameLocks noChangeAspect="1"/>
            </wp:cNvGraphicFramePr>
            <a:graphic>
              <a:graphicData uri="http://schemas.openxmlformats.org/drawingml/2006/picture">
                <pic:pic>
                  <pic:nvPicPr>
                    <pic:cNvPr id="0" name="figure_6_4_post_effect_evaluator_code.png"/>
                    <pic:cNvPicPr/>
                  </pic:nvPicPr>
                  <pic:blipFill>
                    <a:blip r:embed="rId23"/>
                    <a:stretch>
                      <a:fillRect/>
                    </a:stretch>
                  </pic:blipFill>
                  <pic:spPr>
                    <a:xfrm>
                      <a:off x="0" y="0"/>
                      <a:ext cx="5940000" cy="8012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6.4 – Post-apply effect evaluation fragment</w:t>
      </w:r>
    </w:p>
    <w:p>
      <w:pPr>
        <w:pStyle w:val="BodyText"/>
        <w:spacing w:line="300" w:lineRule="auto" w:before="0" w:after="0"/>
        <w:ind w:firstLine="709"/>
        <w:jc w:val="both"/>
      </w:pPr>
      <w:r>
        <w:rPr>
          <w:rFonts w:ascii="Times New Roman" w:hAnsi="Times New Roman" w:eastAsia="Times New Roman"/>
          <w:color w:val="000000"/>
          <w:sz w:val="26"/>
        </w:rPr>
        <w:t>The main result values visible in the HMI validation scenario are summarized in Table 6.3. These values are used as demonstration evidence for the software workflow and should be interpreted as simulated or seeded validation data, not as final measurements of the untested physical PCB.</w:t>
      </w:r>
    </w:p>
    <w:p>
      <w:pPr>
        <w:pStyle w:val="TableCaption"/>
        <w:keepNext/>
        <w:spacing w:line="300" w:lineRule="auto" w:before="260" w:after="0"/>
        <w:ind w:firstLine="0"/>
        <w:jc w:val="left"/>
      </w:pPr>
      <w:r>
        <w:rPr>
          <w:rFonts w:ascii="Times New Roman" w:hAnsi="Times New Roman" w:eastAsia="Times New Roman"/>
          <w:color w:val="000000"/>
          <w:sz w:val="26"/>
        </w:rPr>
        <w:t>Table 6.3 – Example post-apply validation result from the HMI scenario</w:t>
      </w:r>
    </w:p>
    <w:tbl>
      <w:tblPr>
        <w:tblStyle w:val="TableGrid"/>
        <w:tblW w:type="dxa" w:w="9354"/>
        <w:jc w:val="center"/>
        <w:tblLayout w:type="fixed"/>
        <w:tblLook w:firstColumn="1" w:firstRow="1" w:lastColumn="0" w:lastRow="0" w:noHBand="0" w:noVBand="1" w:val="04A0"/>
        <w:tblInd w:type="dxa" w:w="0"/>
      </w:tblPr>
      <w:tblGrid>
        <w:gridCol w:w="2339"/>
        <w:gridCol w:w="2339"/>
        <w:gridCol w:w="2339"/>
        <w:gridCol w:w="2339"/>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Before application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After application</w:t>
            </w:r>
          </w:p>
        </w:tc>
        <w:tc>
          <w:tcPr>
            <w:tcW w:type="dxa" w:w="2339"/>
            <w:vAlign w:val="top"/>
          </w:tcPr>
          <w:p>
            <w:pPr>
              <w:spacing w:line="300" w:lineRule="auto" w:before="0" w:after="0"/>
              <w:ind w:firstLine="0" w:left="0" w:right="0"/>
              <w:jc w:val="left"/>
            </w:pPr>
            <w:r>
              <w:rPr>
                <w:rFonts w:ascii="Times New Roman" w:hAnsi="Times New Roman" w:eastAsia="Times New Roman"/>
                <w:b/>
                <w:color w:val="000000"/>
                <w:sz w:val="26"/>
              </w:rPr>
              <w:t>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36.7 %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84.4 %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2.339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0.788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5160 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2100 s</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1.079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0.246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46.7 %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0.0 %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2.635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0.922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bl>
    <w:p>
      <w:pPr>
        <w:pStyle w:val="BodyText"/>
        <w:spacing w:line="300" w:lineRule="auto" w:before="0" w:after="0"/>
        <w:ind w:firstLine="709"/>
        <w:jc w:val="both"/>
      </w:pPr>
      <w:r>
        <w:rPr>
          <w:rFonts w:ascii="Times New Roman" w:hAnsi="Times New Roman" w:eastAsia="Times New Roman"/>
          <w:color w:val="000000"/>
          <w:sz w:val="26"/>
        </w:rP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pPr>
        <w:pStyle w:val="Heading2"/>
        <w:keepNext/>
        <w:spacing w:line="300" w:lineRule="auto" w:before="260" w:after="260"/>
        <w:ind w:firstLine="709"/>
      </w:pPr>
      <w:r>
        <w:rPr>
          <w:rFonts w:ascii="Times New Roman" w:hAnsi="Times New Roman" w:eastAsia="Times New Roman"/>
          <w:b/>
          <w:color w:val="000000"/>
          <w:sz w:val="26"/>
        </w:rPr>
        <w:t>6.7 Results analysis</w:t>
      </w:r>
    </w:p>
    <w:p>
      <w:pPr>
        <w:pStyle w:val="BodyText"/>
        <w:spacing w:line="300" w:lineRule="auto" w:before="0" w:after="0"/>
        <w:ind w:firstLine="709"/>
        <w:jc w:val="both"/>
      </w:pPr>
      <w:r>
        <w:rPr>
          <w:rFonts w:ascii="Times New Roman" w:hAnsi="Times New Roman" w:eastAsia="Times New Roman"/>
          <w:color w:val="000000"/>
          <w:sz w:val="26"/>
        </w:rP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pPr>
        <w:pStyle w:val="BodyText"/>
        <w:spacing w:line="300" w:lineRule="auto" w:before="0" w:after="0"/>
        <w:ind w:firstLine="709"/>
        <w:jc w:val="both"/>
      </w:pPr>
      <w:r>
        <w:rPr>
          <w:rFonts w:ascii="Times New Roman" w:hAnsi="Times New Roman" w:eastAsia="Times New Roman"/>
          <w:color w:val="000000"/>
          <w:sz w:val="26"/>
        </w:rP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pPr>
        <w:pStyle w:val="BodyText"/>
        <w:spacing w:line="300" w:lineRule="auto" w:before="0" w:after="0"/>
        <w:ind w:firstLine="709"/>
        <w:jc w:val="both"/>
      </w:pPr>
      <w:r>
        <w:rPr>
          <w:rFonts w:ascii="Times New Roman" w:hAnsi="Times New Roman" w:eastAsia="Times New Roman"/>
          <w:color w:val="000000"/>
          <w:sz w:val="26"/>
        </w:rPr>
        <w:t>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that the developed prototype demonstrates a complete closed-loop engineering workflow and provides a foundation for later hardware deployment and instrument-based testing.</w:t>
      </w:r>
    </w:p>
    <w:p>
      <w:pPr>
        <w:pStyle w:val="BodyText"/>
        <w:spacing w:line="300" w:lineRule="auto" w:before="0" w:after="0"/>
        <w:ind w:firstLine="709"/>
        <w:jc w:val="both"/>
      </w:pPr>
      <w:r>
        <w:rPr>
          <w:rFonts w:ascii="Times New Roman" w:hAnsi="Times New Roman" w:eastAsia="Times New Roman"/>
          <w:color w:val="000000"/>
          <w:sz w:val="26"/>
        </w:rP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pPr>
        <w:pStyle w:val="BodyText"/>
        <w:spacing w:line="300" w:lineRule="auto" w:before="0" w:after="0"/>
        <w:ind w:firstLine="709"/>
        <w:jc w:val="both"/>
      </w:pPr>
      <w:r>
        <w:rPr>
          <w:rFonts w:ascii="Times New Roman" w:hAnsi="Times New Roman" w:eastAsia="Times New Roman"/>
          <w:color w:val="000000"/>
          <w:sz w:val="26"/>
        </w:rP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pPr>
        <w:pStyle w:val="BodyText"/>
        <w:spacing w:line="300" w:lineRule="auto" w:before="0" w:after="0"/>
        <w:ind w:firstLine="709"/>
        <w:jc w:val="both"/>
      </w:pPr>
      <w:r>
        <w:rPr>
          <w:rFonts w:ascii="Times New Roman" w:hAnsi="Times New Roman" w:eastAsia="Times New Roman"/>
          <w:color w:val="000000"/>
          <w:sz w:val="26"/>
        </w:rP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pPr>
        <w:pStyle w:val="BodyText"/>
        <w:spacing w:line="300" w:lineRule="auto" w:before="0" w:after="0"/>
        <w:ind w:firstLine="709"/>
        <w:jc w:val="both"/>
      </w:pPr>
      <w:r>
        <w:rPr>
          <w:rFonts w:ascii="Times New Roman" w:hAnsi="Times New Roman" w:eastAsia="Times New Roman"/>
          <w:color w:val="000000"/>
          <w:sz w:val="26"/>
        </w:rP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pPr>
        <w:pStyle w:val="Heading1"/>
        <w:keepNext/>
        <w:pageBreakBefore/>
        <w:spacing w:line="300" w:lineRule="auto" w:after="260"/>
        <w:ind w:firstLine="709"/>
      </w:pPr>
      <w:r>
        <w:rPr>
          <w:rFonts w:ascii="Times New Roman" w:hAnsi="Times New Roman" w:eastAsia="Times New Roman"/>
          <w:b/>
          <w:color w:val="000000"/>
          <w:sz w:val="28"/>
        </w:rPr>
        <w:t>7 CONCLUSION</w:t>
      </w:r>
    </w:p>
    <w:p>
      <w:pPr>
        <w:pStyle w:val="Heading2"/>
        <w:keepNext/>
        <w:spacing w:line="300" w:lineRule="auto" w:before="260" w:after="260"/>
        <w:ind w:firstLine="709"/>
      </w:pPr>
      <w:r>
        <w:rPr>
          <w:rFonts w:ascii="Times New Roman" w:hAnsi="Times New Roman" w:eastAsia="Times New Roman"/>
          <w:b/>
          <w:color w:val="000000"/>
          <w:sz w:val="26"/>
        </w:rPr>
        <w:t>7.1 Achieved engineering results</w:t>
      </w:r>
    </w:p>
    <w:p>
      <w:pPr>
        <w:pStyle w:val="BodyText"/>
        <w:spacing w:line="300" w:lineRule="auto" w:before="0" w:after="0"/>
        <w:ind w:firstLine="709"/>
        <w:jc w:val="both"/>
      </w:pPr>
      <w:r>
        <w:rPr>
          <w:rFonts w:ascii="Times New Roman" w:hAnsi="Times New Roman" w:eastAsia="Times New Roman"/>
          <w:color w:val="000000"/>
          <w:sz w:val="26"/>
        </w:rP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pPr>
        <w:pStyle w:val="BodyText"/>
        <w:spacing w:line="300" w:lineRule="auto" w:before="0" w:after="0"/>
        <w:ind w:firstLine="709"/>
        <w:jc w:val="both"/>
      </w:pPr>
      <w:r>
        <w:rPr>
          <w:rFonts w:ascii="Times New Roman" w:hAnsi="Times New Roman" w:eastAsia="Times New Roman"/>
          <w:color w:val="000000"/>
          <w:sz w:val="26"/>
        </w:rP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pPr>
        <w:pStyle w:val="BodyText"/>
        <w:spacing w:line="300" w:lineRule="auto" w:before="0" w:after="0"/>
        <w:ind w:firstLine="709"/>
        <w:jc w:val="both"/>
      </w:pPr>
      <w:r>
        <w:rPr>
          <w:rFonts w:ascii="Times New Roman" w:hAnsi="Times New Roman" w:eastAsia="Times New Roman"/>
          <w:color w:val="000000"/>
          <w:sz w:val="26"/>
        </w:rP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pPr>
        <w:pStyle w:val="BodyText"/>
        <w:spacing w:line="300" w:lineRule="auto" w:before="0" w:after="0"/>
        <w:ind w:firstLine="709"/>
        <w:jc w:val="both"/>
      </w:pPr>
      <w:r>
        <w:rPr>
          <w:rFonts w:ascii="Times New Roman" w:hAnsi="Times New Roman" w:eastAsia="Times New Roman"/>
          <w:color w:val="000000"/>
          <w:sz w:val="26"/>
        </w:rP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pPr>
        <w:pStyle w:val="BodyText"/>
        <w:spacing w:line="300" w:lineRule="auto" w:before="0" w:after="0"/>
        <w:ind w:firstLine="709"/>
        <w:jc w:val="both"/>
      </w:pPr>
      <w:r>
        <w:rPr>
          <w:rFonts w:ascii="Times New Roman" w:hAnsi="Times New Roman" w:eastAsia="Times New Roman"/>
          <w:color w:val="000000"/>
          <w:sz w:val="26"/>
        </w:rPr>
        <w:t>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pPr>
        <w:pStyle w:val="Heading2"/>
        <w:keepNext/>
        <w:spacing w:line="300" w:lineRule="auto" w:before="260" w:after="260"/>
        <w:ind w:firstLine="709"/>
      </w:pPr>
      <w:r>
        <w:rPr>
          <w:rFonts w:ascii="Times New Roman" w:hAnsi="Times New Roman" w:eastAsia="Times New Roman"/>
          <w:b/>
          <w:color w:val="000000"/>
          <w:sz w:val="26"/>
        </w:rPr>
        <w:t>7.2 Deployment and validation support</w:t>
      </w:r>
    </w:p>
    <w:p>
      <w:pPr>
        <w:pStyle w:val="BodyText"/>
        <w:spacing w:line="300" w:lineRule="auto" w:before="0" w:after="0"/>
        <w:ind w:firstLine="709"/>
        <w:jc w:val="both"/>
      </w:pPr>
      <w:r>
        <w:rPr>
          <w:rFonts w:ascii="Times New Roman" w:hAnsi="Times New Roman" w:eastAsia="Times New Roman"/>
          <w:color w:val="000000"/>
          <w:sz w:val="26"/>
        </w:rP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pPr>
        <w:pStyle w:val="BodyText"/>
        <w:spacing w:line="300" w:lineRule="auto" w:before="0" w:after="0"/>
        <w:ind w:firstLine="709"/>
        <w:jc w:val="both"/>
      </w:pPr>
      <w:r>
        <w:rPr>
          <w:rFonts w:ascii="Times New Roman" w:hAnsi="Times New Roman" w:eastAsia="Times New Roman"/>
          <w:color w:val="000000"/>
          <w:sz w:val="26"/>
        </w:rP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pPr>
        <w:pStyle w:val="BodyText"/>
        <w:spacing w:line="300" w:lineRule="auto" w:before="0" w:after="0"/>
        <w:ind w:firstLine="709"/>
        <w:jc w:val="both"/>
      </w:pPr>
      <w:r>
        <w:rPr>
          <w:rFonts w:ascii="Times New Roman" w:hAnsi="Times New Roman" w:eastAsia="Times New Roman"/>
          <w:color w:val="000000"/>
          <w:sz w:val="26"/>
        </w:rPr>
        <w:t>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swing. These values should be interpreted as software and simulation-based validation evidence, not as final physical hardware performance.</w:t>
      </w:r>
    </w:p>
    <w:p>
      <w:pPr>
        <w:pStyle w:val="Heading2"/>
        <w:keepNext/>
        <w:spacing w:line="300" w:lineRule="auto" w:before="260" w:after="260"/>
        <w:ind w:firstLine="709"/>
      </w:pPr>
      <w:r>
        <w:rPr>
          <w:rFonts w:ascii="Times New Roman" w:hAnsi="Times New Roman" w:eastAsia="Times New Roman"/>
          <w:b/>
          <w:color w:val="000000"/>
          <w:sz w:val="26"/>
        </w:rPr>
        <w:t>7.3 Limitations and further work</w:t>
      </w:r>
    </w:p>
    <w:p>
      <w:pPr>
        <w:pStyle w:val="BodyText"/>
        <w:spacing w:line="300" w:lineRule="auto" w:before="0" w:after="0"/>
        <w:ind w:firstLine="709"/>
        <w:jc w:val="both"/>
      </w:pPr>
      <w:r>
        <w:rPr>
          <w:rFonts w:ascii="Times New Roman" w:hAnsi="Times New Roman" w:eastAsia="Times New Roman"/>
          <w:color w:val="000000"/>
          <w:sz w:val="26"/>
        </w:rP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pPr>
        <w:pStyle w:val="BodyText"/>
        <w:spacing w:line="300" w:lineRule="auto" w:before="0" w:after="0"/>
        <w:ind w:firstLine="709"/>
        <w:jc w:val="both"/>
      </w:pPr>
      <w:r>
        <w:rPr>
          <w:rFonts w:ascii="Times New Roman" w:hAnsi="Times New Roman" w:eastAsia="Times New Roman"/>
          <w:color w:val="000000"/>
          <w:sz w:val="26"/>
        </w:rP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pPr>
        <w:pStyle w:val="BodyText"/>
        <w:spacing w:line="300" w:lineRule="auto" w:before="0" w:after="0"/>
        <w:ind w:firstLine="709"/>
        <w:jc w:val="both"/>
      </w:pPr>
      <w:r>
        <w:rPr>
          <w:rFonts w:ascii="Times New Roman" w:hAnsi="Times New Roman" w:eastAsia="Times New Roman"/>
          <w:color w:val="000000"/>
          <w:sz w:val="26"/>
        </w:rP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pPr>
        <w:pStyle w:val="BodyText"/>
        <w:spacing w:line="300" w:lineRule="auto" w:before="0" w:after="0"/>
        <w:ind w:firstLine="709"/>
        <w:jc w:val="both"/>
      </w:pPr>
      <w:r>
        <w:rPr>
          <w:rFonts w:ascii="Times New Roman" w:hAnsi="Times New Roman" w:eastAsia="Times New Roman"/>
          <w:color w:val="000000"/>
          <w:sz w:val="26"/>
        </w:rP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pPr>
        <w:pStyle w:val="Heading1"/>
        <w:keepNext/>
        <w:pageBreakBefore/>
        <w:spacing w:line="300" w:lineRule="auto" w:after="260"/>
        <w:ind w:firstLine="709"/>
      </w:pPr>
      <w:r>
        <w:rPr>
          <w:rFonts w:ascii="Times New Roman" w:hAnsi="Times New Roman" w:eastAsia="Times New Roman"/>
          <w:b/>
          <w:color w:val="000000"/>
          <w:sz w:val="28"/>
        </w:rPr>
        <w:t>REFERENCES</w:t>
      </w:r>
    </w:p>
    <w:p>
      <w:pPr>
        <w:pStyle w:val="ReferencesEntry"/>
        <w:spacing w:line="300" w:lineRule="auto" w:before="0" w:after="0"/>
        <w:ind w:firstLine="0" w:left="0"/>
        <w:jc w:val="left"/>
      </w:pPr>
      <w:r>
        <w:rPr>
          <w:rFonts w:ascii="Times New Roman" w:hAnsi="Times New Roman" w:eastAsia="Times New Roman"/>
          <w:color w:val="000000"/>
          <w:sz w:val="26"/>
        </w:rPr>
        <w:t>[1] Åström K. J., Murray R. M. Feedback Systems: An Introduction for Scientists and Engineers. Princeton University Press, 2008.</w:t>
      </w:r>
    </w:p>
    <w:p>
      <w:pPr>
        <w:pStyle w:val="ReferencesEntry"/>
        <w:spacing w:line="300" w:lineRule="auto" w:before="0" w:after="0"/>
        <w:ind w:firstLine="0" w:left="0"/>
        <w:jc w:val="left"/>
      </w:pPr>
      <w:r>
        <w:rPr>
          <w:rFonts w:ascii="Times New Roman" w:hAnsi="Times New Roman" w:eastAsia="Times New Roman"/>
          <w:color w:val="000000"/>
          <w:sz w:val="26"/>
        </w:rPr>
        <w:t>[2] OASIS. MQTT Version 5.0. OASIS Standard. 07 March 2019. Available: https://docs.oasis-open.org/mqtt/mqtt/v5.0/mqtt-v5.0.html.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[3] Espressif Systems. ESP32-WROOM-32 Datasheet. Version 3.6. Available: https://documentation.espressif.com/esp32-wroom-32_datasheet_en.pdf. Accessed: 14 May 2026.</w:t>
      </w:r>
    </w:p>
    <w:p>
      <w:pPr>
        <w:pStyle w:val="ReferencesEntry"/>
        <w:spacing w:line="300" w:lineRule="auto" w:before="0" w:after="0"/>
        <w:ind w:firstLine="0" w:left="0"/>
        <w:jc w:val="left"/>
      </w:pPr>
      <w:r>
        <w:rPr>
          <w:rFonts w:ascii="Times New Roman" w:hAnsi="Times New Roman" w:eastAsia="Times New Roman"/>
          <w:color w:val="000000"/>
          <w:sz w:val="26"/>
        </w:rPr>
        <w:t>[4] Analog Devices. DS18B20 Programmable Resolution 1-Wire Digital Thermometer Data Sheet. Rev. 6. Available: https://www.analog.com/en/products/DS18B20.html.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[5] Spring. Spring Boot Reference Documentation. Available: https://docs.spring.io/spring-boot/reference/index.html.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[6] Project Reactor. Reactor Reference Guide. Available: https://projectreactor.io/docs/core/release/reference/. Accessed: 14 May 2026.</w:t>
      </w:r>
    </w:p>
    <w:p>
      <w:pPr>
        <w:pStyle w:val="ReferencesEntry"/>
        <w:spacing w:line="300" w:lineRule="auto" w:before="0" w:after="0"/>
        <w:ind w:firstLine="0" w:left="0"/>
        <w:jc w:val="left"/>
      </w:pPr>
      <w:r>
        <w:rPr>
          <w:rFonts w:ascii="Times New Roman" w:hAnsi="Times New Roman" w:eastAsia="Times New Roman"/>
          <w:color w:val="000000"/>
          <w:sz w:val="26"/>
        </w:rPr>
        <w:t>[7] TDengine. Get Started with TDengine TSDB Using Docker. Available: https://docs.tdengine.com/get-started/docker/. Accessed: 14 May 2026.</w:t>
      </w:r>
    </w:p>
    <w:p>
      <w:pPr>
        <w:pStyle w:val="ReferencesEntry"/>
        <w:spacing w:line="300" w:lineRule="auto" w:before="0" w:after="0"/>
        <w:ind w:firstLine="0" w:left="0"/>
        <w:jc w:val="left"/>
      </w:pPr>
      <w:r>
        <w:rPr>
          <w:rFonts w:ascii="Times New Roman" w:hAnsi="Times New Roman" w:eastAsia="Times New Roman"/>
          <w:color w:val="000000"/>
          <w:sz w:val="26"/>
        </w:rPr>
        <w:t>[8] FastAPI. FastAPI Documentation. Available: https://fastapi.tiangolo.com/.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[9] React. React Reference Overview. Available: https://react.dev/reference/react. Accessed: 14 May 2026.</w:t>
      </w:r>
    </w:p>
    <w:p>
      <w:pPr>
        <w:pStyle w:val="ReferencesEntry"/>
        <w:spacing w:line="300" w:lineRule="auto" w:before="0" w:after="0"/>
        <w:ind w:firstLine="0" w:left="0"/>
        <w:jc w:val="left"/>
      </w:pPr>
      <w:r>
        <w:rPr>
          <w:rFonts w:ascii="Times New Roman" w:hAnsi="Times New Roman" w:eastAsia="Times New Roman"/>
          <w:color w:val="000000"/>
          <w:sz w:val="26"/>
        </w:rPr>
        <w:t>[10] Docker. Docker Compose Documentation. Available: https://docs.docker.com/compose/. Accessed: 14 May 2026.</w:t>
      </w:r>
    </w:p>
    <w:p>
      <w:pPr>
        <w:pStyle w:val="ReferencesEntry"/>
        <w:spacing w:line="300" w:lineRule="auto" w:before="0" w:after="0"/>
        <w:ind w:firstLine="0" w:left="0"/>
        <w:jc w:val="left"/>
      </w:pPr>
      <w:r>
        <w:rPr>
          <w:rFonts w:ascii="Times New Roman" w:hAnsi="Times New Roman" w:eastAsia="Times New Roman"/>
          <w:color w:val="000000"/>
          <w:sz w:val="26"/>
        </w:rPr>
        <w:t>[11] Wokwi. Wokwi Documentation. Available: https://docs.wokwi.com/.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[12] PostgreSQL Global Development Group. PostgreSQL Documentation. Available: https://www.postgresql.org/docs/. Accessed: 14 May 2026.</w:t>
      </w:r>
    </w:p>
    <w:p>
      <w:pPr>
        <w:pStyle w:val="ReferencesEntry"/>
        <w:spacing w:line="300" w:lineRule="auto" w:before="0" w:after="0"/>
        <w:ind w:firstLine="0" w:left="0"/>
        <w:jc w:val="left"/>
      </w:pPr>
      <w:r>
        <w:rPr>
          <w:rFonts w:ascii="Times New Roman" w:hAnsi="Times New Roman" w:eastAsia="Times New Roman"/>
          <w:color w:val="000000"/>
          <w:sz w:val="26"/>
        </w:rPr>
        <w:t>[13] Åström K. J., Hägglund T. PID Controllers: Theory, Design, and Tuning. 2nd ed. Instrument Society of America, 1995.</w:t>
      </w:r>
    </w:p>
    <w:sectPr w:rsidR="00E02084" w:rsidRPr="00EC78FC" w:rsidSect="004D3039">
      <w:headerReference w:type="default" r:id="rId28"/>
      <w:footerReference w:type="default" r:id="rId29"/>
      <w:pgSz w:w="11909" w:h="16834" w:code="9"/>
      <w:pgMar w:top="1134" w:right="850" w:bottom="1531" w:left="1701" w:header="709" w:footer="964"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SOCPEUR">
    <w:altName w:val="Arial"/>
    <w:charset w:val="CC"/>
    <w:family w:val="swiss"/>
    <w:pitch w:val="variable"/>
    <w:sig w:usb0="00000001" w:usb1="00000000" w:usb2="00000000" w:usb3="00000000" w:csb0="0000009F" w:csb1="00000000"/>
  </w:font>
  <w:font w:name="Journal">
    <w:altName w:val="Times New Roman"/>
    <w:charset w:val="00"/>
    <w:family w:val="auto"/>
    <w:pitch w:val="variable"/>
    <w:sig w:usb0="00000287" w:usb1="00000000" w:usb2="00000000" w:usb3="00000000" w:csb0="0000009F" w:csb1="00000000"/>
  </w:font>
  <w:font w:name="Calibri Light">
    <w:panose1 w:val="020F0302020204030204"/>
    <w:charset w:val="CC"/>
    <w:family w:val="swiss"/>
    <w:pitch w:val="variable"/>
    <w:sig w:usb0="A00002EF" w:usb1="4000207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http://schemas.openxmlformats.org/wordprocessingml/2006/main" xmlns:r="http://schemas.openxmlformats.org/officeDocument/2006/relationships">
  <w:p/>
</w:ftr>
</file>

<file path=word/footer2.xml><?xml version="1.0" encoding="utf-8"?>
<w:ftr xmlns:w="http://schemas.openxmlformats.org/wordprocessingml/2006/main" xmlns:r="http://schemas.openxmlformats.org/officeDocument/2006/relationships">
  <w:p/>
</w:ftr>
</file>

<file path=word/footer3.xml><?xml version="1.0" encoding="utf-8"?>
<w:ftr xmlns:w="http://schemas.openxmlformats.org/wordprocessingml/2006/main" xmlns:r="http://schemas.openxmlformats.org/officeDocument/2006/relationships">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079" w:rsidRDefault="00EC78FC" w:rsidP="00F420EB">
    <w:pPr>
      <w:pStyle w:val="a7"/>
      <w:ind w:right="360"/>
    </w:pPr>
    <w:r>
      <w:rPr>
        <w:noProof/>
        <w:lang w:val="ru-RU" w:eastAsia="ru-RU" w:bidi="ar-SA"/>
      </w:rPr>
      <mc:AlternateContent>
        <mc:Choice Requires="wpg">
          <w:drawing>
            <wp:anchor distT="0" distB="0" distL="114300" distR="114300" simplePos="0" relativeHeight="251657728" behindDoc="0" locked="0" layoutInCell="1" allowOverlap="1">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hdr>
</file>

<file path=word/header2.xml><?xml version="1.0" encoding="utf-8"?>
<w:hdr xmlns:w="http://schemas.openxmlformats.org/wordprocessingml/2006/main" xmlns:r="http://schemas.openxmlformats.org/officeDocument/2006/relationships">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079" w:rsidRDefault="00EC78FC" w:rsidP="00F420EB">
    <w:pPr>
      <w:pStyle w:val="a7"/>
      <w:ind w:right="360"/>
    </w:pPr>
    <w:r>
      <w:rPr>
        <w:noProof/>
        <w:lang w:val="ru-RU" w:eastAsia="ru-RU" w:bidi="ar-SA"/>
      </w:rPr>
      <mc:AlternateContent>
        <mc:Choice Requires="wpg">
          <w:drawing>
            <wp:anchor distT="0" distB="0" distL="114300" distR="114300" simplePos="0" relativeHeight="0" behindDoc="1" locked="0" layoutInCell="1" allowOverlap="1">
              <wp:simplePos x="0" y="0"/>
              <wp:positionH relativeFrom="column">
                <wp:posOffset>-362053</wp:posOffset>
              </wp:positionH>
              <wp:positionV relativeFrom="paragraph">
                <wp:posOffset>-257048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0E6246" w:rsidP="00D11ADE">
                            <w:pPr>
                              <w:spacing w:line="400" w:lineRule="exact"/>
                              <w:jc w:val="center"/>
                              <w:rPr>
                                <w:rFonts w:ascii="ISOCPEUR" w:hAnsi="ISOCPEUR"/>
                                <w:b/>
                                <w:i/>
                                <w:sz w:val="28"/>
                                <w:szCs w:val="28"/>
                              </w:rPr>
                            </w:pPr>
                            <w:r>
                              <w:rPr>
                                <w:rFonts w:ascii="ISOCPEUR" w:hAnsi="ISOCPEUR" w:eastAsia="ISOCPEUR"/>
                                <w:i/>
                                <w:sz w:val="28"/>
                                <w:szCs w:val="28"/>
                              </w:rPr>
                              <w:t>BSTU</w:t>
                            </w:r>
                            <w:r>
                              <w:rPr>
                                <w:rFonts w:ascii="ISOCPEUR" w:hAnsi="ISOCPEUR" w:eastAsia="ISOCPEUR"/>
                                <w:i/>
                                <w:sz w:val="28"/>
                                <w:szCs w:val="28"/>
                              </w:rPr>
                              <w:t>.</w:t>
                            </w:r>
                            <w:r>
                              <w:rPr>
                                <w:rFonts w:ascii="ISOCPEUR" w:hAnsi="ISOCPEUR" w:eastAsia="ISOCPEUR"/>
                                <w:i/>
                                <w:sz w:val="28"/>
                                <w:szCs w:val="28"/>
                              </w:rPr>
                              <w:t>YOUR_NUMBER</w:t>
                            </w:r>
                            <w:r>
                              <w:rPr>
                                <w:rFonts w:ascii="ISOCPEUR" w:hAnsi="ISOCPEUR" w:eastAsia="ISOCPEUR"/>
                                <w:i/>
                                <w:sz w:val="28"/>
                                <w:szCs w:val="28"/>
                              </w:rPr>
                              <w:t>- 12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5B3028" w:rsidRDefault="009A5163"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7E3277">
                            <w:pPr>
                              <w:pStyle w:val="a9"/>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p>
    <w:pPr>
      <w:framePr w:wrap="none" w:hAnchor="page" w:vAnchor="page" w:x="11048" w:y="15880" w:w="540" w:h="500"/>
      <w:jc w:val="center"/>
    </w:pPr>
    <w:r>
      <w:rPr>
        <w:rFonts w:ascii="ISOCPEUR" w:hAnsi="ISOCPEUR" w:eastAsia="ISOCPEUR"/>
        <w:i/>
        <w:sz w:val="28"/>
        <w:szCs w:val="28"/>
        <w:position w:val="0"/>
      </w:rPr>
      <w:fldChar w:fldCharType="begin"/>
    </w:r>
    <w:r>
      <w:rPr>
        <w:rFonts w:ascii="ISOCPEUR" w:hAnsi="ISOCPEUR" w:eastAsia="ISOCPEUR"/>
        <w:i/>
        <w:sz w:val="28"/>
        <w:szCs w:val="28"/>
        <w:position w:val="0"/>
      </w:rPr>
      <w:instrText xml:space="preserve"> PAGE </w:instrText>
    </w:r>
    <w:r>
      <w:rPr>
        <w:rFonts w:ascii="ISOCPEUR" w:hAnsi="ISOCPEUR" w:eastAsia="ISOCPEUR"/>
        <w:i/>
        <w:sz w:val="28"/>
        <w:szCs w:val="28"/>
        <w:position w:val="0"/>
      </w:rPr>
      <w:fldChar w:fldCharType="separate"/>
    </w:r>
    <w:r>
      <w:rPr>
        <w:rFonts w:ascii="ISOCPEUR" w:hAnsi="ISOCPEUR" w:eastAsia="ISOCPEUR"/>
        <w:i/>
        <w:sz w:val="28"/>
        <w:szCs w:val="28"/>
        <w:position w:val="0"/>
      </w:rPr>
      <w:t>1</w:t>
    </w:r>
    <w:r>
      <w:rPr>
        <w:rFonts w:ascii="ISOCPEUR" w:hAnsi="ISOCPEUR" w:eastAsia="ISOCPEUR"/>
        <w:i/>
        <w:sz w:val="28"/>
        <w:szCs w:val="28"/>
        <w:position w:val="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709"/>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60" w:line="300" w:lineRule="auto"/>
      <w:ind w:firstLine="709"/>
      <w:outlineLvl w:val="0"/>
    </w:pPr>
    <w:rPr>
      <w:rFonts w:asciiTheme="majorHAnsi" w:eastAsiaTheme="majorEastAsia" w:hAnsiTheme="majorHAnsi" w:cstheme="majorBidi" w:ascii="Times New Roman" w:hAnsi="Times New Roman" w:eastAsia="Times New Roman"/>
      <w:b/>
      <w:bCs/>
      <w:cap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ascii="Times New Roman" w:hAnsi="Times New Roman" w:eastAsia="Times New Roman"/>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300" w:lineRule="auto" w:before="0"/>
      <w:ind w:firstLine="709"/>
      <w:jc w:val="both"/>
    </w:pPr>
    <w:rPr>
      <w:rFonts w:ascii="Times New Roman" w:hAnsi="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before="0" w:after="0"/>
      <w:ind w:firstLine="0"/>
      <w:jc w:val="left"/>
    </w:pPr>
    <w:rPr>
      <w:rFonts w:ascii="Times New Roman" w:hAnsi="Times New Roman" w:eastAsia="Times New Roman"/>
      <w:b w:val="0"/>
      <w:bCs/>
      <w:color w:val="000000"/>
      <w:sz w:val="26"/>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before="0" w:after="0"/>
      <w:ind w:firstLine="0"/>
      <w:jc w:val="center"/>
    </w:pPr>
    <w:rPr>
      <w:rFonts w:ascii="Times New Roman" w:hAnsi="Times New Roman" w:eastAsia="Times New Roman"/>
      <w:b/>
      <w:color w:val="000000"/>
      <w:sz w:val="28"/>
      <w:u w:val="none"/>
    </w:rPr>
  </w:style>
  <w:style w:type="paragraph" w:customStyle="1" w:styleId="ContentsEntry">
    <w:name w:val="Contents Entry"/>
    <w:basedOn w:val="Normal"/>
    <w:pPr>
      <w:tabs>
        <w:tab w:pos="9354" w:val="right" w:leader="dot"/>
      </w:tabs>
      <w:spacing w:line="300" w:lineRule="auto" w:before="0" w:after="0"/>
      <w:ind w:firstLine="0"/>
      <w:jc w:val="left"/>
    </w:pPr>
    <w:rPr>
      <w:rFonts w:ascii="Times New Roman" w:hAnsi="Times New Roman" w:eastAsia="Times New Roman"/>
      <w:b w:val="0"/>
      <w:color w:val="000000"/>
      <w:sz w:val="26"/>
      <w:u w:val="none"/>
    </w:rPr>
  </w:style>
  <w:style w:type="paragraph" w:customStyle="1" w:styleId="FigureCaption">
    <w:name w:val="Figure Caption"/>
    <w:basedOn w:val="Normal"/>
    <w:pPr>
      <w:spacing w:line="300" w:lineRule="auto" w:before="0" w:after="0"/>
      <w:ind w:firstLine="0"/>
      <w:jc w:val="center"/>
    </w:pPr>
    <w:rPr>
      <w:rFonts w:ascii="Times New Roman" w:hAnsi="Times New Roman" w:eastAsia="Times New Roman"/>
      <w:b w:val="0"/>
      <w:color w:val="000000"/>
      <w:sz w:val="26"/>
      <w:u w:val="none"/>
    </w:rPr>
  </w:style>
  <w:style w:type="paragraph" w:customStyle="1" w:styleId="TableCaption">
    <w:name w:val="Table Caption"/>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Formula">
    <w:name w:val="Formula"/>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ReferencesEntry">
    <w:name w:val="References Entry"/>
    <w:basedOn w:val="Normal"/>
    <w:pPr>
      <w:spacing w:line="300" w:lineRule="auto" w:before="0" w:after="0"/>
      <w:ind w:firstLine="0" w:left="0"/>
      <w:jc w:val="left"/>
    </w:pPr>
    <w:rPr>
      <w:rFonts w:ascii="Times New Roman" w:hAnsi="Times New Roman" w:eastAsia="Times New Roman"/>
      <w:b w:val="0"/>
      <w:color w:val="000000"/>
      <w:sz w:val="26"/>
      <w:u w:val="none"/>
    </w:rPr>
  </w:style>
  <w:style w:type="paragraph" w:customStyle="1" w:styleId="a3">
    <w:name w:val="Чертежный"/>
    <w:rsid w:val="00B532C2"/>
    <w:pPr>
      <w:spacing w:after="0" w:line="240" w:lineRule="auto"/>
      <w:jc w:val="both"/>
    </w:pPr>
    <w:rPr>
      <w:rFonts w:ascii="ISOCPEUR" w:eastAsia="Times New Roman" w:hAnsi="ISOCPEUR" w:cs="Times New Roman"/>
      <w:i/>
      <w:sz w:val="28"/>
      <w:szCs w:val="20"/>
      <w:lang w:val="uk-UA" w:eastAsia="ru-RU"/>
    </w:rPr>
  </w:style>
  <w:style w:type="paragraph" w:default="1" w:styleId="a2">
    <w:name w:val="Normal"/>
    <w:qFormat/>
    <w:rsid w:val="00C81525"/>
    <w:pPr>
      <w:spacing w:after="0" w:line="240" w:lineRule="auto"/>
    </w:pPr>
    <w:rPr>
      <w:rFonts w:cs="Arial"/>
      <w:sz w:val="24"/>
      <w:szCs w:val="24"/>
      <w:color w:val="000000"/>
    </w:rPr>
  </w:style>
  <w:style w:type="paragraph" w:styleId="a7">
    <w:name w:val="header"/>
    <w:basedOn w:val="a2"/>
    <w:link w:val="a8"/>
    <w:uiPriority w:val="99"/>
    <w:rsid w:val="004D1F7F"/>
    <w:pPr>
      <w:tabs>
        <w:tab w:val="center" w:pos="4677"/>
        <w:tab w:val="right" w:pos="9355"/>
      </w:tabs>
    </w:pPr>
  </w:style>
  <w:style w:type="character" w:customStyle="1" w:styleId="a8">
    <w:name w:val="Верхний колонтитул Знак"/>
    <w:basedOn w:val="a3"/>
    <w:link w:val="a7"/>
    <w:uiPriority w:val="99"/>
    <w:rsid w:val="00D24FA0"/>
    <w:rPr>
      <w:rFonts w:cs="Arial"/>
      <w:sz w:val="24"/>
      <w:szCs w:val="24"/>
    </w:rPr>
  </w:style>
  <w:style w:type="paragraph" w:styleId="a9">
    <w:name w:val="footer"/>
    <w:basedOn w:val="a2"/>
    <w:link w:val="aa"/>
    <w:uiPriority w:val="99"/>
    <w:rsid w:val="004D1F7F"/>
    <w:pPr>
      <w:tabs>
        <w:tab w:val="center" w:pos="4677"/>
        <w:tab w:val="right" w:pos="9355"/>
      </w:tabs>
    </w:pPr>
  </w:style>
  <w:style w:type="character" w:customStyle="1" w:styleId="aa">
    <w:name w:val="Нижний колонтитул Знак"/>
    <w:basedOn w:val="a3"/>
    <w:link w:val="a9"/>
    <w:uiPriority w:val="99"/>
    <w:rsid w:val="00D24FA0"/>
    <w:rPr>
      <w:rFonts w:cs="Arial"/>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no'?>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