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20" w:firstLineChars="100"/>
        <w:rPr>
          <w:b w:val="0"/>
          <w:bCs/>
        </w:rPr>
      </w:pPr>
      <w:r>
        <w:rPr>
          <w:rFonts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Evaluation of CNN-based Single-Image Depth Estimation Methods（5）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ascii="Calibri" w:hAnsi="Calibri" w:cs="Calibri"/>
                <w:b w:val="0"/>
                <w:sz w:val="22"/>
                <w:szCs w:val="22"/>
              </w:rPr>
              <w:fldChar w:fldCharType="begin"/>
            </w:r>
            <w:r>
              <w:rPr>
                <w:rFonts w:ascii="Calibri" w:hAnsi="Calibri" w:cs="Calibri"/>
                <w:b w:val="0"/>
                <w:sz w:val="22"/>
                <w:szCs w:val="22"/>
              </w:rPr>
              <w:instrText xml:space="preserve"> HYPERLINK "https://arxiv.org/pdf/1805.01328.pdf" \t "https://partner.outlook.cn/owa/?realm=momenta.ai&amp;exsvurl=1&amp;ll-cc=2052&amp;modurl=0&amp;exch=1&amp;path=/mail/_blank" </w:instrText>
            </w:r>
            <w:r>
              <w:rPr>
                <w:rFonts w:ascii="Calibri" w:hAnsi="Calibri" w:cs="Calibri"/>
                <w:b w:val="0"/>
                <w:sz w:val="22"/>
                <w:szCs w:val="22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https://arxiv.org/pdf/1805.01328.pdf</w:t>
            </w: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提出了几种新的深度预测结果评定指标，来弥补之前的通用指标的不足。新提出的指标主要包括：平面恢复指标，边缘恢复指标和方向性评定指标。同时提出了一个更general的数据库支持该任务。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文章测试了目前state-of-the-art方法在所提出的数据库上的表现，重点分析了在文章新提出的几种指标上的表现。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文章提出的几种新的指标可以有助于进一步的分析预测结果，评判预测结果的可用性。这几种指标对于平面和边缘的保持要求较高。文章发现目前的方法普遍存在预测结果平面过于光滑的情况。文章新提出的数据库中还存在一些特别设置的误导信息（例如墙上的照片），是比较有挑战性的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firstLine="440" w:firstLineChars="20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Tangent Convolutions for Dense Prediction in 3D（5）</w:t>
      </w:r>
    </w:p>
    <w:tbl>
      <w:tblPr>
        <w:tblW w:w="7985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6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</w:pP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instrText xml:space="preserve"> HYPERLINK "http://202.119.95.70/cache/7/03/vladlen.info/8a68bd9da413100a793b3237b1b94916/tangent-convolutions.pdf" \t "https://partner.outlook.cn/owa/?realm=momenta.ai&amp;exsvurl=1&amp;ll-cc=2052&amp;modurl=0&amp;exch=1&amp;path=/mail/_blank" </w:instrText>
            </w: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b w:val="0"/>
                <w:sz w:val="22"/>
                <w:szCs w:val="22"/>
              </w:rPr>
              <w:t>http://202.119.95.70/cache/7/03/vladlen.info/8a68bd9da413100a793b3237b1b94916/tangent-convolutions.pdf</w:t>
            </w: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3D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点的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Semantic Segmentation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任务。将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3D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点投影到流形上，用卷积抽特征，设计类似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U-Net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的网络做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segmentation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文章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reported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的结果超过了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state-of-the-art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，主要体现了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proposed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的方法在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large-scale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场景下取的好效果。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另一种投影处理点云的方法，弥补了之前方法丢失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local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结构信息的不足。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firstLine="440" w:firstLineChars="20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Learning to See in the Dark（4）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48"/>
        <w:gridCol w:w="6638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6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instrText xml:space="preserve"> HYPERLINK "https://arxiv.org/pdf/1805.01934.pdf" \t "https://partner.outlook.cn/owa/?realm=momenta.ai&amp;exsvurl=1&amp;ll-cc=2052&amp;modurl=0&amp;exch=1&amp;path=/mail/_blank" </w:instrText>
            </w: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b w:val="0"/>
                <w:sz w:val="22"/>
                <w:szCs w:val="22"/>
              </w:rPr>
              <w:t>https://arxiv.org/pdf/1805.01934.pdf</w:t>
            </w: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提了一个数据集，极暗光照和正常图像的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pair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，共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5094pairs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。将这个领域带入了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data driven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baseline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是传统方法。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设计了一个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image processing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pipeline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，解决由极暗图像得到正常图像的问题。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6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qualitative results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——用了三张图，比较了传统方法。在这三张图上比传统方法好很多。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1180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张图，进行了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user study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，用数据说明该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pipeline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比传统方法好。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给了一张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iphone 6s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的照片处理结果，说明方法有效。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quantitative results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——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ablation study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，说明提出的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pipeline -&gt; U-Net + Raw data + L1 Loss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能得到最好的结果，是最好的设计。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4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6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优点：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8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数据集很有用，填补了领域空白，可以设计</w:t>
            </w:r>
            <w:r>
              <w:rPr>
                <w:rFonts w:hint="default" w:ascii="Calibri" w:hAnsi="Calibri" w:eastAsia="宋体" w:cs="Calibri"/>
                <w:b w:val="0"/>
                <w:sz w:val="22"/>
                <w:szCs w:val="22"/>
                <w:lang w:val="en-US"/>
              </w:rPr>
              <w:t>data driven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的方法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8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讨论了</w:t>
            </w:r>
            <w:r>
              <w:rPr>
                <w:rFonts w:hint="default" w:ascii="Calibri" w:hAnsi="Calibri" w:eastAsia="宋体" w:cs="Calibri"/>
                <w:b w:val="0"/>
                <w:sz w:val="22"/>
                <w:szCs w:val="22"/>
                <w:lang w:val="en-US"/>
              </w:rPr>
              <w:t>future work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可以围绕哪些点来做，给</w:t>
            </w:r>
            <w:r>
              <w:rPr>
                <w:rFonts w:hint="default" w:ascii="Calibri" w:hAnsi="Calibri" w:eastAsia="宋体" w:cs="Calibri"/>
                <w:b w:val="0"/>
                <w:sz w:val="22"/>
                <w:szCs w:val="22"/>
                <w:lang w:val="en-US"/>
              </w:rPr>
              <w:t>researcher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以引导。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不足：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80" w:leftChars="0"/>
            </w:pP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t>pipeline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并不是足够好，有提升空间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80" w:leftChars="0"/>
            </w:pP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t>Amplification ratio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是手动设计，不是由输入图像得到的，不够智能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8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面对全分辨率输入图像</w:t>
            </w: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t>(4240*2830, 6000*4000)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</w:t>
            </w: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t>Runtime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不够实时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99" w:leftChars="190" w:firstLine="0" w:firstLineChars="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Label Refinery: Improving ImageNet Classification through Label Progression（4）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  <w:rPr>
                <w:rFonts w:hint="default" w:ascii="Calibri" w:hAnsi="Calibri" w:cs="Calibri"/>
                <w:b w:val="0"/>
                <w:sz w:val="22"/>
                <w:szCs w:val="22"/>
              </w:rPr>
            </w:pP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fldChar w:fldCharType="begin"/>
            </w: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instrText xml:space="preserve"> HYPERLINK "https://arxiv.org/pdf/1805.02641.pdf" \t "https://partner.outlook.cn/owa/?realm=momenta.ai&amp;exsvurl=1&amp;ll-cc=2052&amp;modurl=0&amp;exch=1&amp;path=/mail/_blank" </w:instrText>
            </w: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b w:val="0"/>
                <w:sz w:val="22"/>
                <w:szCs w:val="22"/>
              </w:rPr>
              <w:t>https://arxiv.org/pdf/1805.02641.pdf</w:t>
            </w:r>
            <w:r>
              <w:rPr>
                <w:rFonts w:hint="default" w:ascii="Calibri" w:hAnsi="Calibri" w:cs="Calibri"/>
                <w:b w:val="0"/>
                <w:sz w:val="22"/>
                <w:szCs w:val="22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训第二个模型的监督使用第一个模型的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softlabel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与其的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KL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距离做监督，可以依次训多个模型，从而性能得到稳定的增长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作者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claim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在基本所有的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base network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都有明显的增长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implus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：总结来说就是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Deep Mutual Learning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思想的顺序版本，相对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DML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而言应该是变弱了的，而且从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ResNet50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的结果似乎不是非常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solid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，对于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ResNet50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而言训练足够久也能到作者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label refine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之后的训练结果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20" w:firstLineChars="10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Detecting Traffic Lights by Single Shot Detection（4）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fldChar w:fldCharType="begin"/>
            </w: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instrText xml:space="preserve"> HYPERLINK "https://arxiv.org/pdf/1805.02523.pdf" \t "https://partner.outlook.cn/owa/?realm=momenta.ai&amp;exsvurl=1&amp;ll-cc=2052&amp;modurl=0&amp;exch=1&amp;path=/mail/_blank" </w:instrText>
            </w: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https://arxiv.org/pdf/1805.02523.pdf</w:t>
            </w: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Dataset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交通灯检测数据集：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DriveU Traffic Light Dataset (DTLD)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包含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230 000 hand-labeled traffic lights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本文最大的点就是针对小物体进行了一系列的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survey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，比较大的不同点就是对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prior box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的设计，在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ssd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的框架上引入了多组中心点来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cover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小物体的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postition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本文无与其他算法的横向比较，只有对很多不同层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feature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exploration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的实验，可以理解为在这个数据集上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DL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baseline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虽然缺少很多其他算法的比较，但是本文对小物体的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survey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还是非常精细且有参考的地方</w:t>
            </w:r>
          </w:p>
        </w:tc>
      </w:tr>
    </w:tbl>
    <w:p/>
    <w:p/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720" w:leftChars="0"/>
        <w:rPr>
          <w:rFonts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720" w:leftChars="0"/>
        <w:rPr>
          <w:rFonts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firstLine="440" w:firstLineChars="200"/>
        <w:rPr>
          <w:b w:val="0"/>
          <w:bCs/>
        </w:rPr>
      </w:pPr>
      <w:r>
        <w:rPr>
          <w:rFonts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SPLATNet: Sparse Lattice Networks for Point Cloud Processing（5）</w:t>
      </w:r>
    </w:p>
    <w:tbl>
      <w:tblPr>
        <w:tblW w:w="7982" w:type="dxa"/>
        <w:tblInd w:w="484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5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instrText xml:space="preserve"> HYPERLINK "https://arxiv.org/abs/1802.08275v3" \t "https://partner.outlook.cn/owa/?realm=momenta.ai&amp;exsvurl=1&amp;ll-cc=2052&amp;modurl=0&amp;exch=1&amp;path=/mail/_blank" </w:instrTex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separate"/>
            </w:r>
            <w:r>
              <w:rPr>
                <w:rStyle w:val="3"/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https://arxiv.org/abs/1802.08275v3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bilateral convolution(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双边滤波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)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很适合点云的处理。他可以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smoothly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将点云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map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到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sparse lattice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，然后可以使用卷积抽特征，然后再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smoothly interpolate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到点云。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通过堆叠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bilateral convolution layer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，并结合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2D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information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设计处理点云的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network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3D point cloud labeling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3D part segmentation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上都取得了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state-of-the-art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的结果。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借助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2D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information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，也会促进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3D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segmentation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另一种点云的处理方式，解决了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pointnet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pointnet++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方法的不足（没有考虑点云的结构信息）。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1080" w:right="0" w:firstLine="0"/>
        <w:jc w:val="left"/>
        <w:rPr>
          <w:rFonts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firstLine="440" w:firstLineChars="20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CrowdHuman: A Benchmark for Detecting Human in a Crowd</w:t>
      </w:r>
      <w:r>
        <w:rPr>
          <w:rFonts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（</w:t>
      </w:r>
      <w:r>
        <w:rPr>
          <w:rFonts w:hint="eastAsia" w:ascii="宋体" w:hAnsi="宋体" w:eastAsia="宋体" w:cs="宋体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4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）</w:t>
      </w:r>
    </w:p>
    <w:tbl>
      <w:tblPr>
        <w:tblW w:w="7968" w:type="dxa"/>
        <w:tblInd w:w="497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2"/>
        <w:gridCol w:w="6806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80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instrText xml:space="preserve"> HYPERLINK "https://arxiv.org/pdf/1805.00123.pdf" \t "https://partner.outlook.cn/owa/?realm=momenta.ai&amp;exsvurl=1&amp;ll-cc=2052&amp;modurl=0&amp;exch=1&amp;path=/mail/_blank" </w:instrTex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separate"/>
            </w:r>
            <w:r>
              <w:rPr>
                <w:rStyle w:val="3"/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https://arxiv.org/pdf/1805.00123.pdf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Face++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出品的拥挤环境下的人体检测数据集，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470K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个人体，平均每张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22.6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个人，标注了人头、可见区域、整个人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3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种不同的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boundingbox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6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806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CrowdHuman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数据集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pretrain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可以对已有数据集如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COCOPersons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等有明显提升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108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720" w:leftChars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720" w:leftChars="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firstLine="440" w:firstLineChars="20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Exploring the Limits of Weakly Supervised Pretraining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（</w:t>
      </w:r>
      <w:r>
        <w:rPr>
          <w:rFonts w:hint="default" w:ascii="Calibri" w:hAnsi="Calibri" w:eastAsia="微软雅黑" w:cs="Calibri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4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）</w:t>
      </w:r>
    </w:p>
    <w:tbl>
      <w:tblPr>
        <w:tblW w:w="7969" w:type="dxa"/>
        <w:tblInd w:w="497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75"/>
        <w:gridCol w:w="6794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instrText xml:space="preserve"> HYPERLINK "https://arxiv.org/pdf/1805.00932.pdf" \t "https://partner.outlook.cn/owa/?realm=momenta.ai&amp;exsvurl=1&amp;ll-cc=2052&amp;modurl=0&amp;exch=1&amp;path=/mail/_blank" </w:instrTex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separate"/>
            </w:r>
            <w:r>
              <w:rPr>
                <w:rStyle w:val="3"/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https://arxiv.org/pdf/1805.00932.pdf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用ResNeXt-101 32×Cd 作为basemodel训练35亿的Instagram上自带标签的图像数据，然后在ImageNet上finetune，得到非常明显的提升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336块GPU，22天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多标签的预训练，使用cross-entropy 同时对多个标签按照 1/k 均分（有k个标签）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</w:rPr>
              <w:t>实验表明经过超大规模预训练的模型对分类提升很大，但对定位可能还会产生一定负作用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明确强调目前不可复现，数据集的收集方式大致公开，但是具体使用的数据集暂不公开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ImageNet 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单模型最高性能：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 85.4% (97.6% top-5)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7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94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复现成本很高，但主要的实验经验值得参考，详见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keys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108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37" w:leftChars="208" w:firstLine="0" w:firstLineChars="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IncepText: A New Inception-Text Module with Deformable PSROI Pooling for Multi-Oriented Scene Text Detection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（</w:t>
      </w:r>
      <w:r>
        <w:rPr>
          <w:rFonts w:hint="default" w:ascii="Calibri" w:hAnsi="Calibri" w:cs="Calibri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4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）</w:t>
      </w:r>
    </w:p>
    <w:tbl>
      <w:tblPr>
        <w:tblW w:w="7969" w:type="dxa"/>
        <w:tblInd w:w="497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7"/>
        <w:gridCol w:w="6782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instrText xml:space="preserve"> HYPERLINK "https://arxiv.org/pdf/1805.01167.pdf" \t "https://partner.outlook.cn/owa/?realm=momenta.ai&amp;exsvurl=1&amp;ll-cc=2052&amp;modurl=0&amp;exch=1&amp;path=/mail/_blank" </w:instrTex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separate"/>
            </w:r>
            <w:r>
              <w:rPr>
                <w:rStyle w:val="3"/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https://arxiv.org/pdf/1805.01167.pdf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deformable PSROI pooling + inception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结构在文字检测上的应用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ICDAR2015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模型融合结果目前排行榜第一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F-measure 0.905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</w:rPr>
              <w:fldChar w:fldCharType="begin"/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</w:rPr>
              <w:instrText xml:space="preserve"> HYPERLINK "http://rrc.cvc.uab.es/?ch=4&amp;com=evaluation&amp;task=1" \t "https://partner.outlook.cn/owa/?realm=momenta.ai&amp;exsvurl=1&amp;ll-cc=2052&amp;modurl=0&amp;exch=1&amp;path=/mail/_blank" </w:instrTex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</w:rPr>
              <w:fldChar w:fldCharType="separate"/>
            </w:r>
            <w:r>
              <w:rPr>
                <w:rStyle w:val="3"/>
                <w:rFonts w:hint="eastAsia" w:ascii="微软雅黑" w:hAnsi="微软雅黑" w:eastAsia="微软雅黑" w:cs="微软雅黑"/>
                <w:b w:val="0"/>
                <w:sz w:val="22"/>
                <w:szCs w:val="22"/>
              </w:rPr>
              <w:t>http://rrc.cvc.uab.es/?ch=4&amp;com=evaluation&amp;task=1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</w:rPr>
              <w:fldChar w:fldCharType="end"/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8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82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1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结合了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inception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deformable PSROI pooling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，没有太多的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novelty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但是性能做的很不错，对于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multi-orientation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以及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scale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变化很大的文字检测上是一个比较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work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的结合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20" w:firstLineChars="100"/>
        <w:rPr>
          <w:b w:val="0"/>
          <w:bCs/>
        </w:rPr>
      </w:pPr>
      <w:r>
        <w:rPr>
          <w:rFonts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R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evisiting Small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Batch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Training for Deep Neural </w:t>
      </w:r>
      <w:r>
        <w:rPr>
          <w:rFonts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Networks（4）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instrText xml:space="preserve"> HYPERLINK "https://arxiv.org/pdf/1804.07612.pdf" </w:instrTex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fldChar w:fldCharType="separate"/>
            </w:r>
            <w:r>
              <w:rPr>
                <w:rStyle w:val="3"/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https://arxiv.org/pdf/1804.07612.pdf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作者做了大量的实验去总结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batch size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的大小带来的影响，设计到的变量因素有：不同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batchsize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；不同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learning rate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；不同网络结构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AlexNet/ResNet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；是否带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；是否做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data augmentation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；是否使用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gradual warm up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（大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batchsize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训练的技巧）等等，有非常详尽的表格记录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结论是从性能上来讲通常一个小一点的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batchsize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如（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&lt;32, &lt;64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）的情况带来的增益会比较可观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针对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batchsize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这个问题，作者对大量的实验进行了统计记录，具有较大的参考意义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99" w:leftChars="190" w:firstLine="0" w:firstLineChars="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An Anchor-Free Region Proposal Network for Faster R-CNN based Text Detection Approaches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（5）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instrText xml:space="preserve"> HYPERLINK "https://arxiv.org/ftp/arxiv/papers/1804/1804.09003.pdf" </w:instrTex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fldChar w:fldCharType="separate"/>
            </w:r>
            <w:r>
              <w:rPr>
                <w:rStyle w:val="3"/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https://arxiv.org/ftp/arxiv/papers/1804/1804.09003.pdf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为了应对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scene text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scale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shape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orientation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的剧烈变化（需要非常复杂的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anchor design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），在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Faster R-CNN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的基础上做了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anchor-free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的调整，一个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anchor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点直接回归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4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个角点坐标，并利用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FPN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的设计分别去检测不同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scale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的对象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COCO Text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上做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region proposal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的召回性能明显优于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RPN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等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在单尺度、单模型上的比较在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ICDAR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3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个数据集上都达到了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state-of-the-art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</w:rPr>
              <w:t>针对特定对象变化幅度很大的情况，这样的设计显得很合理；同时，在选择界定不同物体尺度划分为哪一类的时候，作者通过实践的统计情况去巧妙的得到了一个合理的划分阈值，值得学习。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99" w:leftChars="190" w:firstLine="0" w:firstLineChars="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PointNet: Deep Learning on Point Sets for 3D Classification and Segmentation（6）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fldChar w:fldCharType="begin"/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instrText xml:space="preserve"> HYPERLINK "https://arxiv.org/pdf/1612.00593v2.pdf" </w:instrTex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fldChar w:fldCharType="separate"/>
            </w:r>
            <w:r>
              <w:rPr>
                <w:rStyle w:val="3"/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https://arxiv.org/pdf/1612.00593v2.pdf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第一个用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learning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的方法学习点云的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representation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。用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symmetric function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解决了点云输入问题，即输入可以不用管点云的顺序，并且对最终的性能几乎没有影响。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提出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symmetric function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解决点云的输入问题，并且加以证明。是一个开山的新工作。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用提出的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symmetric function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，并设计了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classification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segmentation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的网络，取得了有竞争力的结果，并且模型参数大大降低。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开创性的工作，对点云的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representation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是一个很有效的方法。</w:t>
            </w:r>
          </w:p>
        </w:tc>
      </w:tr>
    </w:tbl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20" w:firstLineChars="100"/>
      </w:pPr>
      <w:r>
        <w:rPr>
          <w:rFonts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ExFuse: Enhancing Feature Fusion for Semantic Segmentation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5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"https://arxiv.org/pdf/1804.03821.pdf"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https://arxiv.org/pdf/1804.03821.pdf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作者的切入点是如何融合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low-level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和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high-level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feature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。为了缩小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low-level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和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high-level feature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融合时候的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gap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，提出了一种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ExFuse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的融合方式，思路是给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low-level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增加语义信息同时给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high-level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增加细节信息。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backbone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是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一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种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UNet-- Global Convolutional Network (GCN)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。基于此，作者做了一系列的改进，包括有：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left="398" w:right="0"/>
              <w:jc w:val="left"/>
            </w:pPr>
            <w:r>
              <w:rPr>
                <w:rFonts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）</w: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调整ResNeXt 101网络stage从3, 4, 23, 3到8, 8, 9, 8</w: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  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+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0.8%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left="398" w:right="0"/>
              <w:jc w:val="left"/>
            </w:pP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）</w: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每一个stage增加一个auxiliary supervisions</w: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  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+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1.1%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left="398" w:right="0"/>
              <w:jc w:val="left"/>
            </w:pP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3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）</w: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将所有高层的feature （类似于dense的方式）用于UNet的low-high混合连接  +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0.7%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left="398" w:right="0"/>
              <w:jc w:val="left"/>
            </w:pP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4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）</w: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sub-pixel upsample + auxiliary supervision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： +0.5%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left="398" w:right="0"/>
              <w:jc w:val="left"/>
            </w:pP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5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）</w: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t> 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将最后的feature分组，按照空间的分布进行组间的平均融合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 +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0</w:t>
            </w:r>
            <w:r>
              <w:rPr>
                <w:rFonts w:hint="eastAsia" w:ascii="微软雅黑" w:hAnsi="微软雅黑" w:eastAsia="微软雅黑" w:cs="微软雅黑"/>
                <w:i/>
                <w:kern w:val="0"/>
                <w:sz w:val="20"/>
                <w:szCs w:val="20"/>
                <w:lang w:val="en-US" w:eastAsia="zh-CN" w:bidi="ar"/>
              </w:rPr>
              <w:t>:</w:t>
            </w:r>
            <w:r>
              <w:rPr>
                <w:rFonts w:hint="eastAsia" w:ascii="微软雅黑" w:hAnsi="微软雅黑" w:eastAsia="微软雅黑" w:cs="微软雅黑"/>
                <w:kern w:val="0"/>
                <w:sz w:val="20"/>
                <w:szCs w:val="20"/>
                <w:lang w:val="en-US" w:eastAsia="zh-CN" w:bidi="ar"/>
              </w:rPr>
              <w:t>6%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VOC 2012 87.9% mean IoU，超之前的sota 4%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作者围绕如何给low-level增加更semantic的信息以及围绕high-level增加更底层的或空间的信息的角度，尝试了非常多的trick。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如何灵活地使用和调整channel和spatial之间的相互关系是一个可以继续研究的点，比如作者提到的将channel维度up-sample到spatial维度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（sub-pixel upsample）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，以及为了让语义feature增加更多的spatial的信息，做了channel空间上的分组。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99" w:leftChars="190" w:firstLine="0" w:firstLineChars="0"/>
        <w:rPr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Large Kernel Matters —— Improve Semantic Segmentation by Global Convolutional Network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"https://arxiv.org/pdf/1703.02719.pdf" </w:instrTex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default" w:ascii="Calibri" w:hAnsi="Calibri" w:eastAsia="宋体" w:cs="Calibri"/>
                <w:sz w:val="22"/>
                <w:szCs w:val="22"/>
              </w:rPr>
              <w:t>https://arxiv.org/pdf/1703.02719.pdf</w: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t>0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7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年的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cvpr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，是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ExFuse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backbone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model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。Semantic Segmentation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包含了分类和定位两个一定程度上有矛盾的任务，分类希望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position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不敏感，而定位又希望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position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准确。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这导出了作者的设计理念：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）从定位角度讲，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f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ully-connected or global pooling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layers 去掉；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2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）从分类角度讲，需要大尺寸的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kernel size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削弱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transmission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的影响。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07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年当时的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sota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82.2% on PASCAL VOC 2012 and 76.9% on the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Cityscapes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寻找到问题并用以指导设计理念非常重要。同时，本文的一个对称的大卷积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[k,1][1,k] + [1,k][k,1]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的设计在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resnet50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上和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baseline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classification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性能相近，具有可扩展的尝试空间，如网络模型的小型化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20" w:leftChars="200" w:firstLine="0" w:firstLineChars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AdaDepth: Unsupervised Content Congruent Adaptation for Depth Estimation （5）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"https://arxiv.org/pdf/1803.01599.pdf"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https://arxiv.org/pdf/1803.01599.pdf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利用domain adaptation的思想，使用一些合成数据训练一个depth estimation的网络，并将其迁移到真实场景。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在NYU depth v2和KITTI eigen split上做到了最好的效果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有意思的想法。如何使用合成数据帮助理解真实场景是一个关键的问题。文章用了domain adaptation中的一些对抗性策略，使得网络在两种数据中抽取出的latent feature都能match在同一个分布上。从结果上看，单纯依赖合成数据的model并没有取得comparable的效果，最好的结果是利用真实数据的ground truth fine-tune来的。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  <w:rPr>
                <w:rFonts w:hint="eastAsia" w:ascii="宋体" w:hAnsi="宋体" w:eastAsia="宋体" w:cs="宋体"/>
                <w:b w:val="0"/>
                <w:sz w:val="22"/>
                <w:szCs w:val="22"/>
              </w:rPr>
            </w:pP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这里有两个问题：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文章pre-train过程用了大量的合成数据，是比较耗时的。单纯的合成数据迁移结果并不好；2）Depth ground truth尤其是室内场景的，收集起来相对容易一些，不需要人工的标注。文章用了超大量的合成数据（568k）去训练pre-train的model，然后再在ground truth上fine-tune，耗时耗力。事实上用4k左右的真实数据加上适当的data-augmentation足以做出好的效果。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20" w:leftChars="200" w:firstLine="0" w:firstLineChars="0"/>
        <w:rPr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Look into Person: Joint Body Parsing &amp; Pose Estimation Network and A New Benchmark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"https://arxiv.org/pdf/1804.01984.pdf" </w:instrTex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default" w:ascii="Calibri" w:hAnsi="Calibri" w:eastAsia="宋体" w:cs="Calibri"/>
                <w:sz w:val="22"/>
                <w:szCs w:val="22"/>
              </w:rPr>
              <w:t>https://arxiv.org/pdf/1804.01984.pdf</w:t>
            </w:r>
            <w:r>
              <w:rPr>
                <w:rFonts w:hint="default" w:ascii="Calibri" w:hAnsi="Calibri" w:eastAsia="宋体" w:cs="Calibri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提出了一个既有人体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pose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关键点又有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human parsing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的联合数据集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LIP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，同时提出一个联合两种任务的算法。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50,000 elaborately annotated images with 19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semantic part labels and 16 body joints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.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联合模型在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LIP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上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超过了之前单任务的sota的模型。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20" w:firstLineChars="100"/>
        <w:rPr>
          <w:b w:val="0"/>
          <w:bCs w:val="0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Structured Inhomogeneous Density Map Learning</w:t>
      </w:r>
      <w:r>
        <w:rPr>
          <w:rFonts w:hint="default" w:ascii="Calibri" w:hAnsi="Calibri" w:cs="Calibri"/>
          <w:b w:val="0"/>
          <w:bCs w:val="0"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 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for Crowd Counting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W w:w="7985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38"/>
        <w:gridCol w:w="684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84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"https://arxiv.org/pdf/1803.01599.pdf"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https://arxiv.org/pdf/1803.01599.pdf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根据不同的人群稠密程度，利用多种尺度的高斯核生成多种level的人群密度图。可以解决之前方法被生成的人群密度图中outlier影响的问题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138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84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文章比较值得借鉴的地方是它的论述方式。对之前方法中存在的问题进行了详细的剖析和清楚的论证，说明了问题出现的原因。这样就使得文章采取的多种level密度图的策略非常具有说服力。</w:t>
            </w:r>
          </w:p>
        </w:tc>
      </w:tr>
    </w:tbl>
    <w:p/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40" w:firstLineChars="100"/>
        <w:rPr>
          <w:b w:val="0"/>
          <w:bCs w:val="0"/>
        </w:rPr>
      </w:pPr>
      <w:r>
        <w:rPr>
          <w:rFonts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End-to-End Multi-Task Learning with Attention</w:t>
      </w:r>
      <w:r>
        <w:rPr>
          <w:rFonts w:ascii="Calibri" w:hAnsi="Calibri" w:cs="Calibri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default" w:ascii="Calibri" w:hAnsi="Calibri" w:cs="Calibri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4.5</w:t>
      </w:r>
      <w:r>
        <w:rPr>
          <w:rFonts w:hint="eastAsia" w:ascii="微软雅黑" w:hAnsi="微软雅黑" w:eastAsia="微软雅黑" w:cs="微软雅黑"/>
          <w:b w:val="0"/>
          <w:bCs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"https://arxiv.org/pdf/1803.10704.pdf"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https://arxiv.org/pdf/1803.10704.pdf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提出一个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multi-task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的框架同时解决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 1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）如何确定何时分开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branch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去做多任务？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2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）如何平衡多个任务的损失权重？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这个框架包含了一个共享的主网络，同时包含了多个平行的任务网络。每个任务网络采用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soft-attention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的模式不断地提取和复用主网络所有层的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feature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，形成一个平行的网络，去自动地从共享的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feature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池中学习该任务所需的所有底层和高层特征。同时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attention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的机制天然保障了多任务之间的损失权重的平衡。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CityScapes 上做了semantic segmentation 和 depth estimation的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multi-task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，基于 SegNet，效果有一定提升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这种做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multi-task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pipeline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非常具有拓展性且很合理。每个任务都可以自主去学习使用哪些高层和低层的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feature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，我们不用再去考虑何时分开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branch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去学习不同的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task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，对多个不同任务统一网络架构有着很好的指导作用。在设计上还可以结合最新的网络架构设计提出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更好的结构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完成平行网络的搭建，还存在很大的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改进空间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这种共享公共流</w:t>
            </w:r>
            <w:r>
              <w:rPr>
                <w:rFonts w:hint="default" w:ascii="Calibri" w:hAnsi="Calibri" w:eastAsia="微软雅黑" w:cs="Calibri"/>
                <w:b w:val="0"/>
                <w:sz w:val="22"/>
                <w:szCs w:val="22"/>
                <w:lang w:val="en-US"/>
              </w:rPr>
              <w:t>+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平行流的模式可以迁移应用到很多新的场景。比如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multi-domain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输入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+multi-task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输出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的问题，不同的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domain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可以各自产生一个独立的共享公共流，不同的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task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同时使用多个共享公共流的所有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feature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。更进一步，还可以迁移到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增量学习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/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连续学习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的场景，把需要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新学习的一个属性看作一个任务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，增加一个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model size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很小的平行流，这样就可以保持主模型不变，用很小的参数去对模型增加一个属性的输出，对线上的模型的更新和对训练数据的效率问题很有帮助。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微软雅黑" w:cs="Calibri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40" w:firstLineChars="10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Parallel Grid Pooling for Data Augmentation</w:t>
      </w:r>
      <w:r>
        <w:rPr>
          <w:rFonts w:hint="default" w:ascii="Calibri" w:hAnsi="Calibri" w:cs="Calibri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default" w:ascii="Calibri" w:hAnsi="Calibri" w:cs="Calibri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"https://arxiv.org/pdf/1803.11370.pdf"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https://arxiv.org/pdf/1803.11370.pdf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Parallel Grid Pooling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（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PGP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）对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pooling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层进行改进，充分保留所有中间层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feature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，并起到中间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feature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层data augmentation的效果；简单地说作者的做法是把平时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downsample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丢掉的信息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merge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到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batch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上。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小数据集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CIFAR/SVHN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上全面领先，大数据集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ImageNet12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也表现不错，比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Base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的结构都高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把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downsample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中可能丢的信息都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merge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到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batchsize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面，以一种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feature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层面上的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data augmentation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的方式去进行加强训练，想法很有意思。但是每一次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downsample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时候，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batchsize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通常就要扩大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4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倍，显存占用开销增大，所以最开始的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batch size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可能不大，这就似乎需要配合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GN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使用效果更佳。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20" w:leftChars="200" w:firstLine="0" w:firstLineChars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Learning Effective Binary Visual Representations with Deep Networks</w:t>
      </w:r>
      <w:r>
        <w:rPr>
          <w:rFonts w:hint="default" w:ascii="Calibri" w:hAnsi="Calibri" w:cs="Calibri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default" w:ascii="Calibri" w:hAnsi="Calibri" w:cs="Calibri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"https://arxiv.org/pdf/1803.03004.pdf"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https://arxiv.org/pdf/1803.03004.pdf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提出一个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ABC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激活函数，用于对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float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feature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进行二值化，通过学习中渐渐将斜率参数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调整为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0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，到达端到端地学习严格的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01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二值特征表达能力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ImageNet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ResNet-50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错误率基本和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float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版本接近，相差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 0.3%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；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VOC07 detection 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上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ABC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版本略微有提升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用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渐进的思想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去解决</w:t>
            </w: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t>01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函数梯度为</w:t>
            </w: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t>0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不可导的问题，设计简单但很有效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虽然本文仅将其使用为最后一个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float feature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的二值化，但是这样的操作可能可以扩展到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更多的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01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控制的应用场景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。比如动态网络，不同的对象所经过的网络的拓扑结构是不一样的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</w:rPr>
              <w:t>将其拓展为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</w:rPr>
              <w:t>更广义的二值化网络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</w:rPr>
              <w:t>还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</w:rPr>
              <w:t>有待探索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20" w:leftChars="200" w:firstLine="0" w:firstLineChars="0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20" w:leftChars="200" w:firstLine="0" w:firstLineChars="0"/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20" w:leftChars="200" w:firstLine="0" w:firstLineChars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TrackingNet: A Large-Scale Dataset and Benchmark for Object Tracking in the Wild</w:t>
      </w:r>
      <w:r>
        <w:rPr>
          <w:rFonts w:hint="default" w:ascii="Calibri" w:hAnsi="Calibri" w:cs="Calibri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default" w:ascii="Calibri" w:hAnsi="Calibri" w:cs="Calibri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5"/>
        <w:gridCol w:w="6591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59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"https://arxiv.org/pdf/1803.10794.pdf"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https://arxiv.org/pdf/1803.10794.pdf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提出首个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large-scale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的单目标追踪的数据集，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微软雅黑" w:hAnsi="微软雅黑" w:eastAsia="微软雅黑" w:cs="微软雅黑"/>
                <w:b/>
                <w:kern w:val="0"/>
                <w:sz w:val="22"/>
                <w:szCs w:val="22"/>
                <w:lang w:val="en-US" w:eastAsia="zh-CN" w:bidi="ar"/>
              </w:rPr>
              <w:t>30K videos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 with more than 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2"/>
                <w:szCs w:val="22"/>
                <w:lang w:val="en-US" w:eastAsia="zh-CN" w:bidi="ar"/>
              </w:rPr>
              <w:t>14 million dense bounding box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 annotations，with an average duration of </w:t>
            </w:r>
            <w:r>
              <w:rPr>
                <w:rFonts w:hint="eastAsia" w:ascii="微软雅黑" w:hAnsi="微软雅黑" w:eastAsia="微软雅黑" w:cs="微软雅黑"/>
                <w:b/>
                <w:kern w:val="0"/>
                <w:sz w:val="22"/>
                <w:szCs w:val="22"/>
                <w:lang w:val="en-US" w:eastAsia="zh-CN" w:bidi="ar"/>
              </w:rPr>
              <w:t>16.6s</w:t>
            </w: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.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30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同时分了</w:t>
            </w:r>
            <w:r>
              <w:rPr>
                <w:rFonts w:hint="default" w:ascii="Calibri" w:hAnsi="Calibri" w:cs="Calibri"/>
                <w:b w:val="0"/>
                <w:sz w:val="22"/>
                <w:szCs w:val="22"/>
                <w:lang w:val="en-US"/>
              </w:rPr>
              <w:t>15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类表明追踪目标的变化的特点（如尺寸剧烈变化、位置剧烈变化脱离视野等等）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420" w:leftChars="200" w:firstLine="0" w:firstLineChars="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Deep Convolutional Compressed Sensing for</w:t>
      </w:r>
      <w:r>
        <w:rPr>
          <w:rFonts w:hint="default" w:ascii="Calibri" w:hAnsi="Calibri" w:cs="Calibri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LiDAR Depth Completion</w:t>
      </w:r>
      <w:r>
        <w:rPr>
          <w:rFonts w:hint="default" w:ascii="Calibri" w:hAnsi="Calibri" w:cs="Calibri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default" w:ascii="Calibri" w:hAnsi="Calibri" w:cs="Calibri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5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"https://arxiv.org/pdf/1803.08949.pdf"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https://arxiv.org/pdf/1803.08949.pdf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利用字典学习和sparse coding的方法解决两个问题：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 1）传统的CNN试图寻找一个从sparse map到dense map的映射，但这样不能保证信息的前后一致性，sparse map中的ground truth会丢失</w:t>
            </w:r>
          </w:p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微软雅黑" w:hAnsi="微软雅黑" w:eastAsia="微软雅黑" w:cs="微软雅黑"/>
                <w:kern w:val="0"/>
                <w:sz w:val="22"/>
                <w:szCs w:val="22"/>
                <w:lang w:val="en-US" w:eastAsia="zh-CN" w:bidi="ar"/>
              </w:rPr>
              <w:t>2）如何区别对待输入map中有depth和没有depth的pixel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这篇文章有比较强的理论基础，是基于最近的alternative direction neural network和deep component analysis的一些方法来构建的框架。用到了ADMM来求解模型，把卷积核权重作为学习到的字典，最后用一个学到的sparse coding结合这些字典来重构dense depth map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。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 文章只用了三两层卷积就做到了非常好的效果，说明了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传统理论和神经网络结合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的强大之处。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40" w:firstLineChars="10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Sparsity Invariant CNNs</w:t>
      </w:r>
      <w:r>
        <w:rPr>
          <w:rFonts w:hint="default" w:ascii="Calibri" w:hAnsi="Calibri" w:cs="Calibri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"https://arxiv.org/pdf/1708.06500.pdf"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https://arxiv.org/pdf/1708.06500.pdf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设计了一种sparse convolution来处理随机稀疏的输入，例如稀疏LiDar点图。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对稀疏程度较为鲁棒；KITTI 2018 depth数据集效果达到state-of-the-art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baseline级别的工作，文章同时提出了KITTI 2018 depth数据集。处理sparse数据的思想也比较简单，主要是一个normalization的过程。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没有利用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图像信息，也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没有考虑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不同位置的depth对于重构的贡献程度。这两点都是可以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val="en-US"/>
              </w:rPr>
              <w:t>改进和深入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的。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540" w:hanging="360"/>
      </w:pP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Learning Strict Identity Mappings in Deep Residual Networks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 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val="en-US"/>
        </w:rPr>
        <w:t>4</w:t>
      </w:r>
      <w:r>
        <w:rPr>
          <w:rFonts w:hint="eastAsia" w:ascii="微软雅黑" w:hAnsi="微软雅黑" w:eastAsia="微软雅黑" w:cs="微软雅黑"/>
          <w:b w:val="0"/>
          <w:i w:val="0"/>
          <w:caps w:val="0"/>
          <w:color w:val="000000"/>
          <w:spacing w:val="0"/>
          <w:sz w:val="24"/>
          <w:szCs w:val="24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95"/>
        <w:gridCol w:w="6591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59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"https://arxiv.org/pdf/1804.01661.pdf"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https://arxiv.org/pdf/1804.01661.pdf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针对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resnet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提出了一种新的剪枝机制，一次剪掉一层，仅让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Identity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通过。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作者通过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RELU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的组合设计，巧妙地设计了一种可以端到端训练的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01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开关；具体来说是拿一层和某个阈值相比，如果比这个阈值小，然后就剪掉这一层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59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default" w:ascii="Calibri" w:hAnsi="Calibri" w:eastAsia="微软雅黑" w:cs="Calibri"/>
                <w:b w:val="0"/>
                <w:sz w:val="22"/>
                <w:szCs w:val="22"/>
                <w:lang w:val="en-US"/>
              </w:rPr>
              <w:t>对750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层的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resnet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来说，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cifar-10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能剪枝掉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80%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的层，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cifar-100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能剪掉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70%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的层；性能基本保持不变或更好。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对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100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多层的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resnet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来说，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ImageNet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能减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20%-40%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；性能基本保持不变。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395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591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结合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RELU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的组合设计来端到端地控制一个子网络是否需要，思路上比较有趣，这种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类似的设计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是可以进行</w:t>
            </w:r>
            <w:r>
              <w:rPr>
                <w:rFonts w:hint="eastAsia" w:ascii="微软雅黑" w:hAnsi="微软雅黑" w:eastAsia="微软雅黑" w:cs="微软雅黑"/>
                <w:b/>
                <w:sz w:val="22"/>
                <w:szCs w:val="22"/>
                <w:lang w:eastAsia="zh-CN"/>
              </w:rPr>
              <w:t>拓展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-16" w:leftChars="0"/>
            </w:pP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但理论上讲如果某个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residual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的层被减掉了，实际网络就等价为层数更小一点的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val="en-US"/>
              </w:rPr>
              <w:t>resnet</w:t>
            </w:r>
            <w:r>
              <w:rPr>
                <w:rFonts w:hint="eastAsia" w:ascii="微软雅黑" w:hAnsi="微软雅黑" w:eastAsia="微软雅黑" w:cs="微软雅黑"/>
                <w:b w:val="0"/>
                <w:sz w:val="22"/>
                <w:szCs w:val="22"/>
                <w:lang w:eastAsia="zh-CN"/>
              </w:rPr>
              <w:t>，可以理解该算法为“探索多少层即可以合适某个任务”</w:t>
            </w:r>
          </w:p>
        </w:tc>
      </w:tr>
    </w:tbl>
    <w:p/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20" w:firstLineChars="100"/>
        <w:rPr>
          <w:b w:val="0"/>
          <w:bCs/>
        </w:rPr>
      </w:pPr>
      <w:r>
        <w:rPr>
          <w:rFonts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【valse】Deep Mutual Learning （5）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left="398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"https://arxiv.org/pdf/1706.00384.pdf"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https://arxiv.org/pdf/1706.00384.pdf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提出一种互学习的方式，使得不需要预训练一个大网络也能达到比蒸馏效果更好的目的；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实现方式：同时训练两个网络，对两者的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probability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做一个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KL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距离的监督；分布式的效果更佳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在CIFAR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100 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和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Market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-1501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上都有非常明显的提升，同时，对小网络的提升幅度更加明显，即使是同时使用两个小网络训练；比传统ensemble和蒸馏的结果都要好。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作者提出的这个mutual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learning的思想非常的不错，至少在小数据集的实践上是非常优于普通蒸馏和ensemble的。比较遗憾的是没有大数据集上的实验。另外，一个可能的启发就是单一模型不同迭代的状态可否也看成多个模型，从而进行“单模型”上的mutua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learning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？貌似可以通过在loss上引入了一个momentum项来学习。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99" w:leftChars="190" w:firstLine="0" w:firstLineChars="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【valse】DarkRank: Accelerating Deep Metric Learning via Cross Sample Similarites （4）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"https://arxiv.org/pdf/1707.01220.pdf"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https://arxiv.org/pdf/1707.01220.pdf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将student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network和teacher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network的feature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embedding之间学习一个listwise的ranking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loss，希望达到转移相对排序的darkknowledge的目的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与hinton提出的KD蒸馏方法兼容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Market1501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上single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query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联合使用KD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+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本文方法对student模型能涨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个点的mAP，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6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个点的Rank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提出了一种新的dark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knowledge。在实时条件下很多都是小模型，蒸馏的各种方式对小模型的提升还是非常值得重视的。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20" w:firstLineChars="10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【valse】Factorized Bilinear Models for Image Recognition （4）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"https://arxiv.org/pdf/1611.05709.pdf"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https://arxiv.org/pdf/1611.05709.pdf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将推荐系统里的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Fatorized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Machine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default" w:ascii="Calibri" w:hAnsi="Calibri" w:eastAsia="宋体" w:cs="Calibri"/>
                <w:b w:val="0"/>
                <w:sz w:val="22"/>
                <w:szCs w:val="22"/>
                <w:lang w:val="en-US"/>
              </w:rPr>
              <w:t>bilinear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的表达式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引入CNN中的feature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transfer，希望增强特征的表达拟合能力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为了防止过拟合加入Drop</w:t>
            </w:r>
            <w:r>
              <w:rPr>
                <w:rFonts w:hint="default" w:ascii="Calibri" w:hAnsi="Calibri" w:eastAsia="宋体" w:cs="Calibri"/>
                <w:b w:val="0"/>
                <w:sz w:val="22"/>
                <w:szCs w:val="22"/>
                <w:lang w:val="en-US"/>
              </w:rPr>
              <w:t>Factor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（本质是一个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Dropout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）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ImageNet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上略大的模型增益比较小，小点模型增益比较大，对小模型的拟合泛化能力有提升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bilinear一直被验证在细粒度问题上有不错的表现。本篇将bilinear操作放到所有的conv层上进行，对小模型拟合泛化能力有一定的增强。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99" w:leftChars="190" w:firstLine="0" w:firstLineChars="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【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valse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】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IGCV2: Interleaved Structured Sparse Convolutional Neural Networks  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（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4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eastAsia="zh-CN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left="398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"https://arxiv.org/pdf/1804.06202.pdf"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  <w:lang w:val="en-US"/>
              </w:rPr>
              <w:t>https://arxiv.org/pdf/1804.06202.pdf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文章提出了一种将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Dense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的矩阵通过共享的二叉树的方式组织，用多个稀疏矩阵来达到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dense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相乘的效果。达到大大缩小网络模型的效果。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实现是通过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group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内部为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2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个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channel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group conv+shuffle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操作不断堆叠完成，保证输出的每一个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channel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与输入的所有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channel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都有唯一的连接通路。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本文在ImageNet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300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FlOPs限制下的结构变成和shufflenet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V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几乎一样，比MobileNetV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2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高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0.2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个点，增益比较有限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根据这篇文章的结果，树形的极度稀疏的结构仅在小数据集上有一定的效果，在ImageNet上网络退化为几乎和shufflenet一致之后才能带来一定提升，所以这篇文章的有效性比较有限的。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ascii="微软雅黑" w:hAnsi="微软雅黑" w:eastAsia="微软雅黑" w:cs="微软雅黑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20" w:firstLineChars="10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20" w:firstLineChars="100"/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180" w:leftChars="0" w:firstLine="220" w:firstLineChars="10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SFace: An Efficient Network for Face Detection in Large Scale Variations （4）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left="398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"https://arxiv.org/pdf/1804.06559.pdf"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https://arxiv.org/pdf/1804.06559.pdf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发布了一个新的4K-Face（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5000 ultra high resolution ） 的数据集，Scale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Variance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较大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通过两个branch：anchor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-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based和anchor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-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free的方式尝试解决较大Scale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Variance的问题，anchor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-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based负责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32-512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size的，anchor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-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free负责特大的scale。作者通过IOU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loss的方法来combine两者。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ascii="Cambria Math" w:hAnsi="Cambria Math" w:eastAsia="Cambria Math" w:cs="Cambria Math"/>
                <w:b w:val="0"/>
                <w:sz w:val="22"/>
                <w:szCs w:val="22"/>
                <w:lang w:eastAsia="zh-CN"/>
              </w:rPr>
              <w:t>∼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50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 frames per second (fps) with an accuracy of 80% AP on the standard WIDER FACE dataset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IOU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loss不是一个新的东西，之前在文字检测就有过相关的应用。作者用统一的IOU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loss对两个branch做了combine，非常简洁地解决了loss不平衡的问题。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99" w:leftChars="190" w:firstLine="0" w:firstLineChars="0"/>
        <w:rPr>
          <w:b w:val="0"/>
          <w:bCs/>
        </w:rPr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GeoNet: Unsupervised Learning of Dense Depth, Optical Flow and Camera Pose（4）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"https://arxiv.org/abs/1803.02276"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https://arxiv.org/abs/1803.02276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在Google那篇CVPR17 oral基础上推进的工作，从单目的视频中不仅估计运动pose和depth，还加入了光流的预测。光流和depth以及pose都是息息相关的，引入光流这种媒介可以更好的保证depth以及pose预测的精度。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在kitti eigen split和kitti 2015 flow dataset上取得了无监督方法的最好效果。在kitti odometry任务上和一些经典的baseline进行了比较，也取得了不错的效果。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从关注运动目标这个点引入光流，动机合理。方法设计也简洁易懂，叙述紧扣主题。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54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/>
        <w:ind w:left="399" w:leftChars="190" w:firstLine="0" w:firstLineChars="0"/>
      </w:pP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Vortex Pooling: Improving Context Representation in Semantic Segmentation（4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sz w:val="22"/>
          <w:szCs w:val="22"/>
          <w:shd w:val="clear" w:fill="FFFFFF"/>
          <w:lang w:val="en-US"/>
        </w:rPr>
        <w:t>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left="398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"https://arxiv.org/pdf/1804.06242.pdf"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https://arxiv.org/pdf/1804.06242.pdf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对DeepLabV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3 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中的ASPP增加了扩张的pooling操作，保证dilated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conv作用的点能够cover住所有当前feature下的感受区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将ASPP换成vortex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pooling，超过DeepLab v3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baseline by 1.5% on the PASCAL VOC 2012 val set and 0.6% on the test set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</w:rPr>
              <w:t>novelty比较有限，实验较少，但不失为一种可以尝试的提升的trick</w:t>
            </w:r>
          </w:p>
        </w:tc>
      </w:tr>
    </w:tbl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eastAsia" w:ascii="宋体" w:hAnsi="宋体" w:eastAsia="宋体" w:cs="宋体"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b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 xml:space="preserve">  </w:t>
      </w:r>
      <w:r>
        <w:rPr>
          <w:rFonts w:hint="eastAsia" w:ascii="微软雅黑" w:hAnsi="微软雅黑" w:eastAsia="微软雅黑" w:cs="微软雅黑"/>
          <w:b w:val="0"/>
          <w:bCs/>
          <w:i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DetNet: A Backbone network for Object Detection（5）</w:t>
      </w:r>
    </w:p>
    <w:tbl>
      <w:tblPr>
        <w:tblW w:w="7986" w:type="dxa"/>
        <w:tblInd w:w="480" w:type="dxa"/>
        <w:tblBorders>
          <w:top w:val="single" w:color="A3A3A3" w:sz="8" w:space="0"/>
          <w:left w:val="single" w:color="A3A3A3" w:sz="8" w:space="0"/>
          <w:bottom w:val="single" w:color="A3A3A3" w:sz="8" w:space="0"/>
          <w:right w:val="single" w:color="A3A3A3" w:sz="8" w:space="0"/>
          <w:insideH w:val="outset" w:color="auto" w:sz="6" w:space="0"/>
          <w:insideV w:val="outset" w:color="auto" w:sz="6" w:space="0"/>
        </w:tblBorders>
        <w:shd w:val="clea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9"/>
        <w:gridCol w:w="6757"/>
      </w:tblGrid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keys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bottom w:val="none" w:color="auto" w:sz="0" w:space="0"/>
              </w:pBdr>
              <w:spacing w:before="0" w:beforeAutospacing="0" w:after="0" w:afterAutospacing="0"/>
              <w:ind w:left="398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begin"/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instrText xml:space="preserve"> HYPERLINK "https://arxiv.org/pdf/1804.06215.pdf" </w:instrTex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separate"/>
            </w:r>
            <w:r>
              <w:rPr>
                <w:rStyle w:val="3"/>
                <w:rFonts w:hint="eastAsia" w:ascii="宋体" w:hAnsi="宋体" w:eastAsia="宋体" w:cs="宋体"/>
                <w:sz w:val="22"/>
                <w:szCs w:val="22"/>
              </w:rPr>
              <w:t>https://arxiv.org/pdf/1804.06215.pdf</w:t>
            </w: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fldChar w:fldCharType="end"/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从“适合分类的网络不一定适合于检测”出发，额外增加多个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16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x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spatial的stage，不仅保持了高分辨率的特征图，还保持了大的感受野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通过dilated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conv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bottleneck取代downsample来实现，同时增加一路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x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conv的projection来生成一个相对更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new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的stage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shd w:val="clea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results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Object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detection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C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OCO上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FPN的backbone从ResNet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101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换成DetNet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-59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涨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3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个点mAP</w:t>
            </w:r>
          </w:p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Instance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segmentation COCO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上Mask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RCNN的backbone从ResNet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101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换成DetNet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-59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涨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1.4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个点mAP</w:t>
            </w:r>
          </w:p>
        </w:tc>
      </w:tr>
      <w:tr>
        <w:tblPrEx>
          <w:tblBorders>
            <w:top w:val="single" w:color="A3A3A3" w:sz="8" w:space="0"/>
            <w:left w:val="single" w:color="A3A3A3" w:sz="8" w:space="0"/>
            <w:bottom w:val="single" w:color="A3A3A3" w:sz="8" w:space="0"/>
            <w:right w:val="single" w:color="A3A3A3" w:sz="8" w:space="0"/>
            <w:insideH w:val="outset" w:color="auto" w:sz="6" w:space="0"/>
            <w:insideV w:val="outset" w:color="auto" w:sz="6" w:space="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229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22"/>
                <w:szCs w:val="22"/>
                <w:lang w:val="en-US" w:eastAsia="zh-CN" w:bidi="ar"/>
              </w:rPr>
              <w:t>insights</w:t>
            </w:r>
          </w:p>
        </w:tc>
        <w:tc>
          <w:tcPr>
            <w:tcW w:w="6757" w:type="dxa"/>
            <w:tcBorders>
              <w:top w:val="single" w:color="A3A3A3" w:sz="8" w:space="0"/>
              <w:left w:val="single" w:color="A3A3A3" w:sz="8" w:space="0"/>
              <w:bottom w:val="single" w:color="A3A3A3" w:sz="8" w:space="0"/>
              <w:right w:val="single" w:color="A3A3A3" w:sz="8" w:space="0"/>
            </w:tcBorders>
            <w:shd w:val="clear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</w:tcPr>
          <w:p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spacing w:before="0" w:beforeAutospacing="0" w:after="0" w:afterAutospacing="0"/>
              <w:ind w:left="38" w:leftChars="0"/>
            </w:pPr>
            <w:bookmarkStart w:id="0" w:name="_GoBack"/>
            <w:bookmarkEnd w:id="0"/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simple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and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solid的工作，但其实从想法到最终的模块实验其实有很多不易想到的地方。一个比较有趣的点就是new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semantic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stage的引入，关于这部分在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4.5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节有具体的说明。简单的说，create a new semantic stage 非常的重要，虽然spatial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size并没有变化，但是操作上还是需要引入很大的“不同”——这就是为什么作者设计成了dilate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bottleneck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+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conv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val="en-US"/>
              </w:rPr>
              <w:t> </w:t>
            </w:r>
            <w:r>
              <w:rPr>
                <w:rFonts w:hint="eastAsia" w:ascii="宋体" w:hAnsi="宋体" w:eastAsia="宋体" w:cs="宋体"/>
                <w:b w:val="0"/>
                <w:sz w:val="22"/>
                <w:szCs w:val="22"/>
                <w:lang w:eastAsia="zh-CN"/>
              </w:rPr>
              <w:t>projection的形式。作者通过实验充分证明了这一点。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firstLine="0"/>
        <w:jc w:val="left"/>
        <w:rPr>
          <w:rFonts w:hint="default" w:ascii="Calibri" w:hAnsi="Calibri" w:cs="Calibri"/>
          <w:i w:val="0"/>
          <w:caps w:val="0"/>
          <w:color w:val="000000"/>
          <w:spacing w:val="0"/>
          <w:sz w:val="24"/>
          <w:szCs w:val="24"/>
        </w:rPr>
      </w:pPr>
      <w:r>
        <w:rPr>
          <w:rFonts w:hint="default" w:ascii="Calibri" w:hAnsi="Calibri" w:eastAsia="宋体" w:cs="Calibri"/>
          <w:i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84AA49"/>
    <w:multiLevelType w:val="multilevel"/>
    <w:tmpl w:val="2C84AA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58573F"/>
    <w:rsid w:val="117140BD"/>
    <w:rsid w:val="17151869"/>
    <w:rsid w:val="371F59EF"/>
    <w:rsid w:val="39EA2408"/>
    <w:rsid w:val="44207A52"/>
    <w:rsid w:val="57464A62"/>
    <w:rsid w:val="5CE73BFD"/>
    <w:rsid w:val="5D2C183A"/>
    <w:rsid w:val="62D47F93"/>
    <w:rsid w:val="65DE298D"/>
    <w:rsid w:val="79CC3A57"/>
    <w:rsid w:val="7DD01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Office_10.1.0.7346_F1E327BC-269C-435d-A152-05C5408002CA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wgy</dc:creator>
  <cp:lastModifiedBy>WGY</cp:lastModifiedBy>
  <dcterms:modified xsi:type="dcterms:W3CDTF">2018-05-16T09:53:26Z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