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212529"/>
          <w:sz w:val="56"/>
        </w:rPr>
        <w:t>人工智能指数报告 2026</w:t>
      </w:r>
    </w:p>
    <w:p>
      <w:pPr>
        <w:jc w:val="center"/>
      </w:pPr>
      <w:r>
        <w:rPr>
          <w:color w:val="6C757D"/>
          <w:sz w:val="28"/>
        </w:rPr>
        <w:t>Stanford HAI AI Index Report 2026 · 精选翻译稿</w:t>
      </w:r>
    </w:p>
    <w:p/>
    <w:p>
      <w:pPr>
        <w:jc w:val="center"/>
      </w:pPr>
      <w:r>
        <w:rPr>
          <w:sz w:val="20"/>
        </w:rPr>
        <w:t>来源：Stanford Institute for Human-Centered Artificial Intelligence (Stanford HAI)</w:t>
        <w:br/>
      </w:r>
      <w:r>
        <w:rPr>
          <w:sz w:val="20"/>
        </w:rPr>
        <w:t>发布时间：2026年4月 | 翻译时间：2026-05-28</w:t>
        <w:br/>
      </w:r>
      <w:r>
        <w:rPr>
          <w:sz w:val="20"/>
        </w:rPr>
        <w:t>原文链接：hai.stanford.edu/ai-index/2026-ai-index-report</w:t>
        <w:br/>
      </w:r>
      <w:r>
        <w:rPr>
          <w:color w:val="969696"/>
          <w:sz w:val="20"/>
        </w:rPr>
        <w:t>翻译说明：本翻译稿为精选翻译版，涵盖联合主席致辞、核心要点及各章概述。完整报告共425页。</w:t>
      </w:r>
    </w:p>
    <w:p/>
    <w:p/>
    <w:p>
      <w:pPr>
        <w:jc w:val="center"/>
      </w:pPr>
      <w:r>
        <w:rPr>
          <w:color w:val="B4B4B4"/>
          <w:sz w:val="20"/>
        </w:rPr>
        <w:t>━ ━ ━ ━ ━ ━ ━ ━ ━ ━</w:t>
        <w:br/>
      </w:r>
      <w:r>
        <w:rPr>
          <w:color w:val="505050"/>
          <w:sz w:val="22"/>
        </w:rPr>
        <w:t>本翻译由「树懒老K · 研报洞察」生成</w:t>
        <w:br/>
      </w:r>
      <w:r>
        <w:rPr>
          <w:color w:val="787878"/>
          <w:sz w:val="18"/>
        </w:rPr>
        <w:t>聚焦制造业与B2B企业数字化，将海外前沿研究转化为中国企业的行动指南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oth-avat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br/>
              <w:t>树懒老K</w:t>
            </w:r>
          </w:p>
        </w:tc>
        <w:tc>
          <w:tcPr>
            <w:tcW w:type="dxa" w:w="2268"/>
            <w:shd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code-wecha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br/>
              <w:t>扫码关注公众号</w:t>
            </w:r>
          </w:p>
        </w:tc>
        <w:tc>
          <w:tcPr>
            <w:tcW w:type="dxa" w:w="1984"/>
            <w:shd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code-wecha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br/>
              <w:t>访问个人网站</w:t>
            </w:r>
          </w:p>
        </w:tc>
      </w:tr>
    </w:tbl>
    <w:p/>
    <w:p>
      <w:r>
        <w:br w:type="page"/>
      </w:r>
    </w:p>
    <w:p>
      <w:r>
        <w:t>--- Page 1 ---</w:t>
      </w:r>
    </w:p>
    <w:p>
      <w:r>
        <w:t xml:space="preserve">2026年1月  </w:t>
        <w:br/>
        <w:t>BCG AI雷达 2026</w:t>
        <w:br/>
        <w:t>随着人工智能（AI）投资</w:t>
        <w:br/>
        <w:t>激增，首席执行官（CEO）</w:t>
        <w:br/>
        <w:t>们开始主导</w:t>
      </w:r>
    </w:p>
    <w:p>
      <w:r>
        <w:t>--- Page 2 ---</w:t>
      </w:r>
    </w:p>
    <w:p>
      <w:r>
        <w:t xml:space="preserve">调研方法论 </w:t>
        <w:br/>
        <w:t xml:space="preserve">来源：BCG AI雷达 2026调研（n = 2,360）；BCG分析。 </w:t>
        <w:br/>
        <w:t>1直接向最高管理层（C-suite）汇报的高管（执行副总裁（EVP）、高级副总裁（SVP）、副总裁（VP）等）。</w:t>
        <w:br/>
        <w:t>2,360</w:t>
        <w:br/>
        <w:t>名受访者</w:t>
        <w:br/>
        <w:t>5%</w:t>
        <w:br/>
        <w:t>27%</w:t>
        <w:br/>
        <w:t>68%</w:t>
        <w:br/>
        <w:t>其他C-suite高管</w:t>
        <w:br/>
        <w:t xml:space="preserve">其他高管1 </w:t>
        <w:br/>
        <w:t xml:space="preserve">市场（受访者人数） </w:t>
        <w:br/>
        <w:t>200</w:t>
        <w:br/>
        <w:t>200</w:t>
        <w:br/>
        <w:t>200</w:t>
        <w:br/>
        <w:t>204</w:t>
        <w:br/>
        <w:t>215</w:t>
        <w:br/>
        <w:t>506</w:t>
        <w:br/>
        <w:t>122</w:t>
        <w:br/>
        <w:t>108</w:t>
        <w:br/>
        <w:t>105</w:t>
        <w:br/>
        <w:t>100</w:t>
        <w:br/>
        <w:t>100</w:t>
        <w:br/>
        <w:t>100</w:t>
        <w:br/>
        <w:t>70</w:t>
        <w:br/>
        <w:t>54</w:t>
        <w:br/>
        <w:t>46</w:t>
        <w:br/>
        <w:t>30</w:t>
        <w:br/>
        <w:t>科技</w:t>
        <w:br/>
        <w:t xml:space="preserve">消费品/零售 </w:t>
        <w:br/>
        <w:t xml:space="preserve">银行/金融服务 </w:t>
        <w:br/>
        <w:t xml:space="preserve">能源/公用事业 </w:t>
        <w:br/>
        <w:t xml:space="preserve">医疗保健/医疗 </w:t>
        <w:br/>
        <w:t xml:space="preserve">工业与房地产 </w:t>
        <w:br/>
        <w:t xml:space="preserve">通信服务 </w:t>
        <w:br/>
        <w:t xml:space="preserve">公共部门 </w:t>
        <w:br/>
        <w:t>行业</w:t>
        <w:br/>
        <w:t>15%</w:t>
        <w:br/>
        <w:t>14%</w:t>
        <w:br/>
        <w:t>13%</w:t>
        <w:br/>
        <w:t>12%</w:t>
        <w:br/>
        <w:t>12%</w:t>
        <w:br/>
        <w:t>12%</w:t>
        <w:br/>
        <w:t>1%</w:t>
        <w:br/>
        <w:t>18%</w:t>
        <w:br/>
        <w:t>5亿–10亿美元</w:t>
        <w:br/>
        <w:t>&gt;50亿美元</w:t>
        <w:br/>
        <w:t>20亿–50亿美元</w:t>
        <w:br/>
        <w:t>10亿–20亿美元</w:t>
        <w:br/>
        <w:t xml:space="preserve">1亿–5亿美元 </w:t>
        <w:br/>
        <w:t>公司年收入</w:t>
        <w:br/>
        <w:t>18%</w:t>
        <w:br/>
        <w:t>24%</w:t>
        <w:br/>
        <w:t>25%</w:t>
        <w:br/>
        <w:t>7%</w:t>
        <w:br/>
        <w:t>26%</w:t>
        <w:br/>
        <w:t>美国</w:t>
        <w:br/>
        <w:t>法国</w:t>
        <w:br/>
        <w:t>日本</w:t>
        <w:br/>
        <w:t>德国</w:t>
        <w:br/>
        <w:t>印度</w:t>
        <w:br/>
        <w:t>英国</w:t>
        <w:br/>
        <w:t>中国大陆</w:t>
        <w:br/>
        <w:t>沙特阿拉伯</w:t>
        <w:br/>
        <w:t>西班牙</w:t>
        <w:br/>
        <w:t>意大利</w:t>
        <w:br/>
        <w:t>摩洛哥</w:t>
        <w:br/>
        <w:t>南非</w:t>
        <w:br/>
        <w:t>阿联酋</w:t>
        <w:br/>
        <w:t>香港</w:t>
        <w:br/>
        <w:t>台湾</w:t>
        <w:br/>
        <w:t>卡塔尔</w:t>
        <w:br/>
        <w:t>3%</w:t>
        <w:br/>
        <w:t xml:space="preserve">保险 </w:t>
        <w:br/>
        <w:t xml:space="preserve">640位CEO </w:t>
      </w:r>
    </w:p>
    <w:p>
      <w:r>
        <w:t>--- Page 3 ---</w:t>
      </w:r>
    </w:p>
    <w:p>
      <w:r>
        <w:t xml:space="preserve">核心要点 </w:t>
        <w:br/>
        <w:t>21</w:t>
        <w:br/>
        <w:t>企业AI投资自去年来</w:t>
        <w:br/>
        <w:t>已翻倍，且将持续下去</w:t>
      </w:r>
    </w:p>
    <w:p>
      <w:r>
        <w:t>AI企业转型正从由</w:t>
        <w:br/>
        <w:t>首席信息官（CIO）主导转向由</w:t>
        <w:br/>
        <w:t>首席执行官（CEO）主导</w:t>
      </w:r>
    </w:p>
    <w:p>
      <w:r>
        <w:t>三种CEO原型涌现，其中</w:t>
        <w:br/>
        <w:t>开拓者（Trailblazer）CEO引领</w:t>
        <w:br/>
        <w:t>端到端AI转型</w:t>
      </w:r>
    </w:p>
    <w:p>
      <w:r>
        <w:t>的CEO表示，即使2026年</w:t>
        <w:br/>
        <w:t>无法获得回报，他们仍将继续投资</w:t>
      </w:r>
    </w:p>
    <w:p>
      <w:r>
        <w:t>的CEO表示，他们是</w:t>
        <w:br/>
        <w:t>所在组织中AI事务的主要决策者</w:t>
      </w:r>
    </w:p>
    <w:p>
      <w:r>
        <w:t>的开拓者CEO的AI预算</w:t>
        <w:br/>
        <w:t>将用于智能体AI（agentic AI）</w:t>
        <w:br/>
        <w:t>3</w:t>
        <w:br/>
        <w:t>72%94% 60%</w:t>
      </w:r>
    </w:p>
    <w:p>
      <w:r>
        <w:t>--- Page 4 ---</w:t>
      </w:r>
    </w:p>
    <w:p>
      <w:r>
        <w:t>要点 1</w:t>
        <w:br/>
        <w:t>企业AI投资自去年来</w:t>
        <w:br/>
        <w:t>已翻倍，且将持续下去</w:t>
      </w:r>
    </w:p>
    <w:p>
      <w:r>
        <w:t>--- Page 5 ---</w:t>
      </w:r>
    </w:p>
    <w:p>
      <w:r>
        <w:t>94%</w:t>
        <w:br/>
        <w:t>的组织表示，即使投资</w:t>
        <w:br/>
        <w:t>在2026年无法获得回报，</w:t>
        <w:br/>
        <w:t xml:space="preserve">他们仍将继续投资 </w:t>
        <w:br/>
        <w:t xml:space="preserve">来源：BCG AI雷达 2026调研（n = 2,360）；BCG分析。 </w:t>
        <w:br/>
        <w:t>注：AI投资指实现AI收益所需的全部投资，包括但不限于技术与基础设施、数据与架构赋能、人才与技能提升、外部合作伙伴等。</w:t>
        <w:br/>
        <w:t xml:space="preserve">问题："如果您的组织在未来12个月内的AI投资未能产生预期的财务影响，您的计划是什么？" </w:t>
        <w:br/>
        <w:t>受访者</w:t>
        <w:br/>
        <w:t>占比 加大资源配置/</w:t>
        <w:br/>
        <w:t xml:space="preserve">投资外部专家 </w:t>
        <w:br/>
        <w:t>坚持原有路线/</w:t>
        <w:br/>
        <w:t xml:space="preserve">进行战略调整 </w:t>
        <w:br/>
        <w:t xml:space="preserve">缩减投资 </w:t>
        <w:br/>
        <w:t>24%</w:t>
        <w:br/>
        <w:t>70%</w:t>
        <w:br/>
        <w:t>6%</w:t>
        <w:br/>
        <w:t xml:space="preserve">仅6%的公司计划在当前AI举措未能达标时缩减AI投资 </w:t>
      </w:r>
    </w:p>
    <w:p>
      <w:r>
        <w:t>--- Page 6 ---</w:t>
      </w:r>
    </w:p>
    <w:p>
      <w:r>
        <w:t>2026年AI投资</w:t>
        <w:br/>
        <w:t xml:space="preserve">预计将翻倍 </w:t>
        <w:br/>
        <w:t xml:space="preserve">来源：BCG AI雷达 2026调研（n = 2,360）；BCG AI雷达 2025调研（n = 1,803）；BCG AI雷达 2024调研（n = 1,406）；BCG分析。 </w:t>
        <w:br/>
        <w:t>注：AI投资指实现AI收益所需的全部投资，包括但不限于技术与基础设施、数据与架构赋能、人才与技能提升、外部合作伙伴等。</w:t>
        <w:br/>
        <w:t>问题："您预计您的组织在2026年将在AI上投资多少？"，"您的公司或组织在全球的年收入范围是多少？"</w:t>
        <w:br/>
        <w:t xml:space="preserve">1底层公司的平均基准收入几乎保持不变。 </w:t>
        <w:br/>
        <w:t>~0.6%</w:t>
        <w:br/>
        <w:t>2024 2025 2026</w:t>
        <w:br/>
        <w:t>~0.8%</w:t>
        <w:br/>
        <w:t>~1.7%</w:t>
        <w:br/>
        <w:t>2倍</w:t>
        <w:br/>
        <w:t>AI投资占组织</w:t>
        <w:br/>
        <w:t xml:space="preserve">收入的比重（%）1 </w:t>
      </w:r>
    </w:p>
    <w:p>
      <w:r>
        <w:t>--- Page 7 ---</w:t>
      </w:r>
    </w:p>
    <w:p>
      <w:r>
        <w:t>AI投资占年收入的比重</w:t>
        <w:br/>
        <w:t xml:space="preserve">来源：BCG AI雷达 2026调研（n = 2,308，排除了"不知道"和空白回答）；BCG分析。 </w:t>
        <w:br/>
        <w:t xml:space="preserve">注：消费品行业包含消费品/零售和旅游行业。公共部门包含政府/公共部门和教育行业。通信服务包含广告/营销、媒体和电信行业。工业与房地产包含制造业、工业产品、汽车、交通运输、农业和房地产行业。 </w:t>
        <w:br/>
        <w:t xml:space="preserve">问题："您预计您的组织在2026年将在AI上投资多少？" </w:t>
        <w:br/>
        <w:t xml:space="preserve">2025 2026 </w:t>
        <w:br/>
        <w:t>1.2%</w:t>
        <w:br/>
        <w:t>2.1%</w:t>
        <w:br/>
        <w:t>科技</w:t>
        <w:br/>
        <w:t xml:space="preserve">0.9% </w:t>
        <w:br/>
        <w:t>2.0%</w:t>
        <w:br/>
        <w:t>金融</w:t>
        <w:br/>
        <w:t>机构</w:t>
        <w:br/>
        <w:t>0.6%</w:t>
        <w:br/>
        <w:t>1.9%</w:t>
        <w:br/>
        <w:t>保险</w:t>
        <w:br/>
        <w:t>0.6%</w:t>
        <w:br/>
        <w:t>1.9%</w:t>
        <w:br/>
        <w:t>能源与</w:t>
        <w:br/>
        <w:t>公用事业</w:t>
        <w:br/>
        <w:t>0.7%</w:t>
        <w:br/>
        <w:t>1.7%</w:t>
        <w:br/>
        <w:t>消费品</w:t>
        <w:br/>
        <w:t>0.8%</w:t>
        <w:br/>
        <w:t>1.6%</w:t>
        <w:br/>
        <w:t>医疗</w:t>
        <w:br/>
        <w:t>保健</w:t>
        <w:br/>
        <w:t>0.9%</w:t>
        <w:br/>
        <w:t>1.5%</w:t>
        <w:br/>
        <w:t>公共部门</w:t>
        <w:br/>
        <w:t>1.0%</w:t>
        <w:br/>
        <w:t>1.4%</w:t>
        <w:br/>
        <w:t>通信</w:t>
        <w:br/>
        <w:t>服务</w:t>
        <w:br/>
        <w:t>0.7% 0.8%</w:t>
        <w:br/>
        <w:t>工业与</w:t>
        <w:br/>
        <w:t>房地产</w:t>
        <w:br/>
        <w:t>0.8%</w:t>
        <w:br/>
        <w:t xml:space="preserve">1.7% </w:t>
        <w:br/>
        <w:t>所有</w:t>
        <w:br/>
        <w:t>行业</w:t>
        <w:br/>
        <w:t xml:space="preserve">所有行业计划在2026年增加AI投资 </w:t>
      </w:r>
    </w:p>
    <w:p>
      <w:r>
        <w:t>--- Page 8 ---</w:t>
      </w:r>
    </w:p>
    <w:p>
      <w:r>
        <w:t xml:space="preserve">此外，一些其他担忧也变得更加突出 </w:t>
        <w:br/>
        <w:t>来源：BCG AI雷达 2026调研（n = 2,360），BCG AI雷达 2025调研（n = 1,803）；BCG分析。</w:t>
        <w:br/>
        <w:t xml:space="preserve">问题："在AI方面，您最担心的三大风险是什么？" </w:t>
        <w:br/>
        <w:t>AI三大担忧保持不变，</w:t>
        <w:br/>
        <w:t xml:space="preserve">但其占比正在下降 </w:t>
        <w:br/>
        <w:t>受访者</w:t>
        <w:br/>
        <w:t>占比</w:t>
        <w:br/>
        <w:t>较2025年</w:t>
        <w:br/>
        <w:t>变化</w:t>
        <w:br/>
        <w:t xml:space="preserve">数据隐私与网络安全风险 </w:t>
        <w:br/>
        <w:t xml:space="preserve">对AI决策缺乏控制或理解 </w:t>
        <w:br/>
        <w:t xml:space="preserve">监管或合规挑战 </w:t>
        <w:br/>
        <w:t>53% –12个百分点</w:t>
        <w:br/>
        <w:t>–7个百分点</w:t>
        <w:br/>
        <w:t>–5个百分点</w:t>
        <w:br/>
        <w:t>41%</w:t>
        <w:br/>
        <w:t>39%</w:t>
        <w:br/>
        <w:t xml:space="preserve">技术故障 38% +6个百分点 </w:t>
        <w:br/>
        <w:t xml:space="preserve">+10个百分点 </w:t>
        <w:br/>
        <w:t xml:space="preserve">+8个百分点 </w:t>
        <w:br/>
        <w:t>17%</w:t>
        <w:br/>
        <w:t>13%</w:t>
        <w:br/>
        <w:t>数据隐私与</w:t>
        <w:br/>
        <w:t>网络安全</w:t>
        <w:br/>
        <w:t>仍然是</w:t>
        <w:br/>
        <w:t xml:space="preserve">首要担忧 </w:t>
        <w:br/>
        <w:t xml:space="preserve">地缘政治不稳定 </w:t>
        <w:br/>
        <w:t>AI的环境</w:t>
        <w:br/>
        <w:t xml:space="preserve">影响 </w:t>
      </w:r>
    </w:p>
    <w:p>
      <w:r>
        <w:t>--- Page 9 ---</w:t>
      </w:r>
    </w:p>
    <w:p>
      <w:r>
        <w:t>来源：BCG AI雷达 2026调研（n = 2,286，排除了回答"不知道"的高管）；BCG分析。</w:t>
        <w:br/>
        <w:t xml:space="preserve">问题："就您组织的网络安全而言，AI智能体（AI agents）是机遇还是威胁？" </w:t>
        <w:br/>
        <w:t>的领导者认为网络安全是</w:t>
        <w:br/>
        <w:t>智能体AI（agentic AI）带来的最大威胁</w:t>
      </w:r>
    </w:p>
    <w:p>
      <w:r>
        <w:t>的领导者认为网络安全是</w:t>
        <w:br/>
        <w:t>智能体AI（agentic AI）的最大机遇 9% 32%</w:t>
        <w:br/>
        <w:t>59%</w:t>
        <w:br/>
        <w:t xml:space="preserve">智能体AI（agentic AI）在网络安全领域既带来机遇也带来风险 </w:t>
        <w:br/>
        <w:t>的领导者认为它</w:t>
        <w:br/>
        <w:t>既是威胁也是机遇</w:t>
        <w:br/>
        <w:t>可以不知疲倦地搜寻漏洞并突破</w:t>
      </w:r>
    </w:p>
    <w:p>
      <w:r>
        <w:t>可以向大量用户发送众多虚假信息和欺诈内容</w:t>
      </w:r>
    </w:p>
    <w:p>
      <w:r>
        <w:t>一旦被接管，可以更改设置、转移数据或关闭防护措施</w:t>
      </w:r>
    </w:p>
    <w:p>
      <w:r>
        <w:t>AI系统可能被黑客攻击</w:t>
      </w:r>
    </w:p>
    <w:p>
      <w:r>
        <w:t>可以学习哪些攻击有效并不断改进</w:t>
      </w:r>
    </w:p>
    <w:p>
      <w:r>
        <w:t>可以持续监控系统并对问题快速反应</w:t>
      </w:r>
    </w:p>
    <w:p>
      <w:r>
        <w:t>可以检查人类会遗漏的大量日志/告警</w:t>
      </w:r>
    </w:p>
    <w:p>
      <w:r>
        <w:t>可以快速准确地重复执行安全步骤</w:t>
      </w:r>
    </w:p>
    <w:p>
      <w:r>
        <w:t>可以定期检查账户、密码和设置是否存在问题</w:t>
      </w:r>
    </w:p>
    <w:p>
      <w:r>
        <w:t>可以学习出现的攻击方式并不断改进防御</w:t>
        <w:br/>
        <w:t>自动化</w:t>
        <w:br/>
        <w:t xml:space="preserve">规模化 </w:t>
        <w:br/>
        <w:t>系统访问</w:t>
        <w:br/>
        <w:t>新目标</w:t>
        <w:br/>
        <w:t>学习</w:t>
      </w:r>
    </w:p>
    <w:p>
      <w:r>
        <w:t>--- Page 10 ---</w:t>
      </w:r>
    </w:p>
    <w:p>
      <w:r>
        <w:t>要点 2</w:t>
        <w:br/>
        <w:t>AI企业转型正从由</w:t>
        <w:br/>
        <w:t>首席信息官（CIO）主导转向由</w:t>
        <w:br/>
        <w:t>首席执行官（CEO）主导</w:t>
      </w:r>
    </w:p>
    <w:p>
      <w:r>
        <w:t>--- Page 11 ---</w:t>
      </w:r>
    </w:p>
    <w:p>
      <w:r>
        <w:t xml:space="preserve">来源：BCG AI雷达 2026调研（CEO样本n = 640）；BCG分析。 </w:t>
        <w:br/>
        <w:t>问题："您在您公司AI相关决策中的参与程度如何？"</w:t>
        <w:br/>
        <w:t>问题："与12个月前相比，您对AI整体交付价值的能力是更乐观还是更悲观？"</w:t>
        <w:br/>
        <w:t>是去年的2倍</w:t>
        <w:br/>
        <w:t>的CEO表示，他们是</w:t>
        <w:br/>
        <w:t>所在组织中AI事务的主要决策者</w:t>
        <w:br/>
        <w:t>82%72%</w:t>
        <w:br/>
        <w:t xml:space="preserve">今年对AI投资回报率（ROI）潜力的乐观程度超过去年 </w:t>
      </w:r>
    </w:p>
    <w:p>
      <w:r>
        <w:t>--- Page 12 ---</w:t>
      </w:r>
    </w:p>
    <w:p>
      <w:r>
        <w:t>来源：BCG AI雷达 2026调研（CEO样本n = 640）；BCG分析。</w:t>
        <w:br/>
        <w:t>问题："您是否认为您的工作稳定性取决于到2026年能否把AI投资和战略做正确？"</w:t>
        <w:br/>
        <w:t>半数受访CEO认为</w:t>
        <w:br/>
        <w:t>其工作稳定性取决于</w:t>
        <w:br/>
        <w:t>能否把AI战略做正确</w:t>
        <w:br/>
        <w:t>50%</w:t>
      </w:r>
    </w:p>
    <w:p>
      <w:r>
        <w:t>--- Page 13 ---</w:t>
      </w:r>
    </w:p>
    <w:p>
      <w:r>
        <w:t xml:space="preserve">准备好引领AI转型4 相信AI将获得回报5 </w:t>
        <w:br/>
        <w:t>预计到2030年组织内</w:t>
        <w:br/>
        <w:t xml:space="preserve">将发生重大角色颠覆 6 </w:t>
        <w:br/>
        <w:t xml:space="preserve">来源：BCG AI雷达 2026调研（n = 2,360）；BCG分析。 </w:t>
        <w:br/>
        <w:t xml:space="preserve">1包括首席数据官（Chief Data Officer, CDO）、首席数字官（Chief Digital Officer, CDO）、首席AI官（Chief AI Officer, CAIO）和首席分析官（Chief Analytics Officer, CAO）。  2包括首席财务官（Chief Financial Officer, CFO）、首席战略官（Chief Strategy Officer, CSO）以及其他向CEO汇报的C-suite角色。  3包括向首席级高管（CXO）汇报的副总裁（VP）级别角色。  </w:t>
        <w:br/>
        <w:t>4"您对自己引领组织完成AI转型并实现正投资回报率的能力有多自信？"，回答"非常自信"。 5"以下哪项最能反映您对投资AI的感受？"，</w:t>
        <w:br/>
        <w:t>回答"相信AI将获得回报"。 6"您在多大程度上同意以下说法：到2030年，您组织中超过一半的角色（包括C-suite）将消失或被AI改变。"</w:t>
        <w:br/>
        <w:t>CEO</w:t>
        <w:br/>
        <w:t xml:space="preserve">首席信息官/首席技术官（CIO/CTO）1  </w:t>
        <w:br/>
        <w:t xml:space="preserve">其他C-suite2  </w:t>
        <w:br/>
        <w:t>技术</w:t>
        <w:br/>
        <w:t xml:space="preserve">高管 </w:t>
        <w:br/>
        <w:t>非技术</w:t>
        <w:br/>
        <w:t xml:space="preserve">高管3  </w:t>
        <w:br/>
        <w:t>39% 62% 60%</w:t>
        <w:br/>
        <w:t>59%</w:t>
        <w:br/>
        <w:t>53%</w:t>
        <w:br/>
        <w:t>48% 27%</w:t>
        <w:br/>
        <w:t>55% 53%</w:t>
        <w:br/>
        <w:t>53%</w:t>
        <w:br/>
        <w:t>58% 38%</w:t>
        <w:br/>
        <w:t>30%</w:t>
        <w:br/>
        <w:t>25%</w:t>
        <w:br/>
        <w:t>25%</w:t>
        <w:br/>
        <w:t>25%</w:t>
        <w:br/>
        <w:t xml:space="preserve">其他C-suite高管 </w:t>
        <w:br/>
        <w:t xml:space="preserve">CEO对AI的信念比其高管同僚更强 </w:t>
      </w:r>
    </w:p>
    <w:p>
      <w:r>
        <w:t>--- Page 14 ---</w:t>
      </w:r>
    </w:p>
    <w:p>
      <w:r>
        <w:t>来源：BCG AI雷达 2026调研（CEO样本n = 640）；</w:t>
        <w:br/>
        <w:t>BCG分析。</w:t>
        <w:br/>
        <w:t>问题："以下哪项最能反映您对投资AI的感受？"，回答"相信AI将获得回报"。</w:t>
        <w:br/>
        <w:t>1 大中华区包括中国大陆、香港和台湾。 2 中东和非洲包括摩洛哥、卡塔尔、沙特阿拉伯、南非和阿联酋。 3 欧洲包括法国、德国、意大利和西班牙。</w:t>
        <w:br/>
        <w:t>东方地区的CEO</w:t>
        <w:br/>
        <w:t>更相信AI</w:t>
        <w:br/>
        <w:t>将获得回报  全球西方</w:t>
        <w:br/>
        <w:t>61%</w:t>
        <w:br/>
        <w:t>52%</w:t>
        <w:br/>
        <w:t>44%</w:t>
        <w:br/>
        <w:t>相信AI将获得回报的CEO占比</w:t>
        <w:br/>
        <w:t>欧洲3</w:t>
        <w:br/>
        <w:t>美国</w:t>
        <w:br/>
        <w:t>英国</w:t>
        <w:br/>
        <w:t>全球东方</w:t>
        <w:br/>
        <w:t>76%</w:t>
        <w:br/>
        <w:t>73%</w:t>
        <w:br/>
        <w:t>70%</w:t>
        <w:br/>
        <w:t>63%</w:t>
        <w:br/>
        <w:t>相信AI将获得回报的CEO占比</w:t>
        <w:br/>
        <w:t xml:space="preserve">印度 </w:t>
        <w:br/>
        <w:t>大中华区1</w:t>
        <w:br/>
        <w:t>日本</w:t>
        <w:br/>
        <w:t>中东和</w:t>
        <w:br/>
        <w:t>非洲2</w:t>
      </w:r>
    </w:p>
    <w:p>
      <w:r>
        <w:t>--- Page 15 ---</w:t>
      </w:r>
    </w:p>
    <w:p>
      <w:r>
        <w:t>来源：BCG AI雷达 2026调研（CEO样本n = 640）；BCG分析。</w:t>
        <w:br/>
        <w:t>问题："以下哪项最能反映您对投资AI的感受？"，回答"相信AI将获得回报"和"感到必须采取行动，否则有落后的风险"。</w:t>
        <w:br/>
        <w:t>1 欧洲包括法国、德国、意大利和西班牙。 2 中东和非洲包括摩洛哥、卡塔尔、沙特阿拉伯、南非和阿联酋。 3 大中华区包括中国大陆、香港和台湾。</w:t>
        <w:br/>
        <w:t>44</w:t>
        <w:br/>
        <w:t>26</w:t>
        <w:br/>
        <w:t>英国</w:t>
        <w:br/>
        <w:t>美国</w:t>
        <w:br/>
        <w:t>欧洲1 中东和</w:t>
        <w:br/>
        <w:t>非洲2</w:t>
        <w:br/>
        <w:t>更多由压力驱动 更多由价值驱动</w:t>
        <w:br/>
        <w:t>信念日益坚定：</w:t>
        <w:br/>
        <w:t>压力小，信心足</w:t>
        <w:br/>
        <w:t>日本 大中华区3</w:t>
        <w:br/>
        <w:t>印度</w:t>
        <w:br/>
        <w:t>52</w:t>
        <w:br/>
        <w:t>23</w:t>
        <w:br/>
        <w:t>61</w:t>
        <w:br/>
        <w:t>19</w:t>
        <w:br/>
        <w:t>63</w:t>
        <w:br/>
        <w:t>15</w:t>
        <w:br/>
        <w:t>70</w:t>
        <w:br/>
        <w:t>20</w:t>
        <w:br/>
        <w:t>73</w:t>
        <w:br/>
        <w:t>8</w:t>
        <w:br/>
        <w:t>76</w:t>
        <w:br/>
        <w:t>3</w:t>
        <w:br/>
        <w:t xml:space="preserve">印度和大中华区的CEO更可能因为看到价值而采取行动，而非因为感到压力 </w:t>
        <w:br/>
        <w:t>东西方</w:t>
        <w:br/>
        <w:t>亚洲的CEO表达信心，而西方的CEO感到压力</w:t>
        <w:br/>
        <w:t xml:space="preserve">相信AI将获得回报的CEO占比（%） 感到必须就AI采取行动否则有落后风险的CEO占比（%） </w:t>
        <w:br/>
        <w:t>--- Page 16 ---</w:t>
      </w:r>
    </w:p>
    <w:p>
      <w:r>
        <w:t>来源：BCG AI Radar 2026 调查（CEO样本 n = 640）；BCG 分析。</w:t>
        <w:br/>
        <w:t>问题："您在多大程度上同意以下说法：AI智能体（AI agents）最终将使我的组织在2026年从AI中获得可衡量的投资回报率（ROI）。"，回答"强烈同意"和" somewhat agree"的比例。</w:t>
        <w:br/>
        <w:t>问题："贵组织2026年的AI投资中，大约有多大比例投向AI智能体？"，回答的平均值。</w:t>
        <w:br/>
        <w:t>约90%</w:t>
        <w:br/>
        <w:t>的CEO相信AI智能体将</w:t>
        <w:br/>
        <w:t>使其组织能够在2026年</w:t>
        <w:br/>
        <w:t>报告可衡量的投资回报率</w:t>
        <w:br/>
        <w:t>CEO们对AI智能体充满期待</w:t>
        <w:br/>
        <w:t>超过30%</w:t>
        <w:br/>
        <w:t>其组织2026年的</w:t>
        <w:br/>
        <w:t>AI投资将用于</w:t>
        <w:br/>
        <w:t>智能体AI（agentic AI）</w:t>
        <w:br/>
        <w:t>CEO们已作出承诺</w:t>
      </w:r>
    </w:p>
    <w:p>
      <w:r>
        <w:t>--- Page 17 ---</w:t>
      </w:r>
    </w:p>
    <w:p>
      <w:r>
        <w:t>来源：BCG-MIT 斯隆管理评论报告，2025（n = 2,102）；BCG 分析。</w:t>
        <w:br/>
        <w:t>注：对问题回答"强烈同意"或"同意"的受访者。</w:t>
        <w:br/>
        <w:t>智能体AI（Agentic AI）正在承担多种角色，改变企业组织工作的方式</w:t>
        <w:br/>
        <w:t>"AI应用在您职能领域中的人员扮演以下角色的程度如何？"</w:t>
        <w:br/>
        <w:t>组织占比（SHARE OF ORGANIZATIONS）</w:t>
        <w:br/>
        <w:t>AI智能体可承担的角色（ROLES AI AGENTS CAN TAKE ON）</w:t>
        <w:br/>
        <w:t>助手（Assistant）</w:t>
        <w:br/>
        <w:t>同事（Colleague）</w:t>
        <w:br/>
        <w:t>竞争对手（Rival）</w:t>
        <w:br/>
        <w:t>上司（Boss）</w:t>
        <w:br/>
        <w:t>导师（Mentor）</w:t>
        <w:br/>
        <w:t>教练（Coach）</w:t>
        <w:br/>
        <w:t>26%</w:t>
        <w:br/>
        <w:t>61%</w:t>
        <w:br/>
        <w:t>11%</w:t>
        <w:br/>
        <w:t>35%</w:t>
        <w:br/>
        <w:t>8%</w:t>
        <w:br/>
        <w:t>26%</w:t>
        <w:br/>
        <w:t>5%</w:t>
        <w:br/>
        <w:t>18%</w:t>
        <w:br/>
        <w:t>12%</w:t>
        <w:br/>
        <w:t>36%</w:t>
        <w:br/>
        <w:t>13%</w:t>
        <w:br/>
        <w:t>42%</w:t>
        <w:br/>
        <w:t>当前</w:t>
        <w:br/>
        <w:t>三年后</w:t>
      </w:r>
    </w:p>
    <w:p>
      <w:r>
        <w:t>--- Page 18 ---</w:t>
      </w:r>
    </w:p>
    <w:p>
      <w:r>
        <w:t>14%</w:t>
        <w:br/>
        <w:t>39%</w:t>
        <w:br/>
        <w:t>10%</w:t>
        <w:br/>
        <w:t>35% 37%</w:t>
        <w:br/>
        <w:t>57%</w:t>
        <w:br/>
        <w:t>随着AI系统日益获得自主性，</w:t>
        <w:br/>
        <w:t>领导者必须建立适应性的治理结构</w:t>
        <w:br/>
        <w:t>来源：BCG-MIT 斯隆管理评论报告，2025</w:t>
        <w:br/>
        <w:t>（n = 2,102）；BCG 分析。</w:t>
        <w:br/>
        <w:t>注：对问题回答"很大程度"或"很大"的受访者。</w:t>
        <w:br/>
        <w:t>的领先</w:t>
        <w:br/>
        <w:t>组织</w:t>
        <w:br/>
        <w:t>预期因AI</w:t>
        <w:br/>
        <w:t>而改变治理和</w:t>
        <w:br/>
        <w:t>决策权</w:t>
        <w:br/>
        <w:t>58%</w:t>
        <w:br/>
        <w:t>"您在多大程度上同意以下关于贵组织的说法？"</w:t>
        <w:br/>
        <w:t>AI系统处理</w:t>
        <w:br/>
        <w:t>模糊输入</w:t>
        <w:br/>
        <w:t>AI系统拥有</w:t>
        <w:br/>
        <w:t>决策</w:t>
        <w:br/>
        <w:t>权限</w:t>
        <w:br/>
        <w:t>AI系统</w:t>
        <w:br/>
        <w:t>独立于人类</w:t>
        <w:br/>
        <w:t>工作</w:t>
        <w:br/>
        <w:t>当前 三年后</w:t>
        <w:br/>
        <w:t>+179% +250%</w:t>
        <w:br/>
        <w:t>+54%</w:t>
      </w:r>
    </w:p>
    <w:p>
      <w:r>
        <w:t>--- Page 19 ---</w:t>
      </w:r>
    </w:p>
    <w:p>
      <w:r>
        <w:t>来源：BCG AI Radar 2026 调查（CEO样本 n = 640）；BCG 分析。</w:t>
        <w:br/>
        <w:t>保持竞争力</w:t>
        <w:br/>
        <w:t>重塑关键</w:t>
        <w:br/>
        <w:t>工作流程和</w:t>
        <w:br/>
        <w:t>职能</w:t>
        <w:br/>
        <w:t>创造新商业</w:t>
        <w:br/>
        <w:t>模式和收入</w:t>
        <w:br/>
        <w:t>来源</w:t>
        <w:br/>
        <w:t>建立竞争优势</w:t>
        <w:br/>
        <w:t>在日常任务中</w:t>
        <w:br/>
        <w:t>部署AI</w:t>
        <w:br/>
        <w:t>90%的CEO相信到2028年AI将显著改变</w:t>
        <w:br/>
        <w:t>成功的定义</w:t>
      </w:r>
    </w:p>
    <w:p>
      <w:r>
        <w:t>--- Page 20 ---</w:t>
      </w:r>
    </w:p>
    <w:p>
      <w:r>
        <w:t>要点 3</w:t>
        <w:br/>
        <w:t>三种CEO原型（archetypes）涌现，</w:t>
        <w:br/>
        <w:t>开拓者（Trailblazer）CEO引领</w:t>
        <w:br/>
        <w:t>端到端AI转型</w:t>
      </w:r>
    </w:p>
    <w:p>
      <w:r>
        <w:t>--- Page 21 ---</w:t>
      </w:r>
    </w:p>
    <w:p>
      <w:r>
        <w:t>来源：BCG AI Radar 2026 调查（CEO样本 n = 640）；BCG 分析。</w:t>
        <w:br/>
        <w:t>1 K-means聚类分析揭示了区分CEO的五个关键变量。这些变量用于定义三种CEO原型。2 2026年组织转型预算中AI的投资占比。3 包括</w:t>
        <w:br/>
        <w:t>所有形式的参与，不仅限于正式培训，还包括讨论、简报、演示和直接探索工具。</w:t>
        <w:br/>
        <w:t>AI投资占比2 27%24% 73%</w:t>
        <w:br/>
        <w:t>41%35% 69%</w:t>
        <w:br/>
        <w:t>焦虑或矛盾 兴奋或有准备</w:t>
        <w:br/>
        <w:t>5 7 8+</w:t>
        <w:br/>
        <w:t>务实者（Pragmatists）跟随者（Followers）开拓者（Trailblazers）</w:t>
        <w:br/>
        <w:t>兴奋或有准备</w:t>
        <w:br/>
        <w:t xml:space="preserve"> somewhat confident somewhat to very confident 非常有信心</w:t>
        <w:br/>
        <w:t>员工技能提升占比</w:t>
        <w:br/>
        <w:t>每周花费小时数扩展</w:t>
        <w:br/>
        <w:t>其AI专业知识3</w:t>
        <w:br/>
        <w:t>对AI的心态</w:t>
        <w:br/>
        <w:t>对AI策略将取得回报的信心</w:t>
        <w:br/>
        <w:t>调查数据中涌现的三种CEO原型1</w:t>
      </w:r>
    </w:p>
    <w:p>
      <w:r>
        <w:t>--- Page 22 ---</w:t>
      </w:r>
    </w:p>
    <w:p>
      <w:r>
        <w:t>通过果断投资、</w:t>
        <w:br/>
        <w:t>快速技能提升和对AI投资回报率的</w:t>
        <w:br/>
        <w:t>坚定信念，</w:t>
        <w:br/>
        <w:t>推动AI驱动的转型</w:t>
        <w:br/>
        <w:t>来源：BCG AI Radar 2026 调查（CEO样本 n = 640）；BCG 分析。</w:t>
        <w:br/>
        <w:t>约15% 跟随者 约70% 务实者</w:t>
        <w:br/>
        <w:t>对AI感到兴奋和有信心，</w:t>
        <w:br/>
        <w:t>但只在看到明显价值和低风险时才投资</w:t>
        <w:br/>
        <w:t>约15% 开拓者</w:t>
        <w:br/>
        <w:t>信心、投资、员工技能提升、交付压力和兴奋/准备程度不断增加</w:t>
        <w:br/>
        <w:t>认识到AI的潜力但缺乏</w:t>
        <w:br/>
        <w:t>完全信念，进行一些早期</w:t>
        <w:br/>
        <w:t>谨慎投资</w:t>
        <w:br/>
        <w:t>开拓者涌现，但几乎所有CEO都专注于AI</w:t>
      </w:r>
    </w:p>
    <w:p>
      <w:r>
        <w:t>--- Page 23 ---</w:t>
      </w:r>
    </w:p>
    <w:p>
      <w:r>
        <w:t>来源：BCG AI Radar 2026 调查（CEO样本 n = 640）；BCG 分析。</w:t>
        <w:br/>
        <w:t>1. 将AI和智能体AI</w:t>
        <w:br/>
        <w:t>作为首要优先事项</w:t>
        <w:br/>
        <w:t>将"加速AI"作为</w:t>
        <w:br/>
        <w:t>其首要优先事项</w:t>
        <w:br/>
        <w:t>每周花费超过六</w:t>
        <w:br/>
        <w:t>小时扩展</w:t>
        <w:br/>
        <w:t>其AI专业知识</w:t>
        <w:br/>
        <w:t>2026年在AI上投资超过</w:t>
        <w:br/>
        <w:t>5000万美元</w:t>
        <w:br/>
        <w:t>对超过一半</w:t>
        <w:br/>
        <w:t>的员工进行技能提升</w:t>
        <w:br/>
        <w:t>感到"非常有信心"</w:t>
        <w:br/>
        <w:t>其AI策略将取得回报</w:t>
        <w:br/>
        <w:t>2. 深化AI素养</w:t>
        <w:br/>
        <w:t>3. 大规模投资资本</w:t>
        <w:br/>
        <w:t>5. 追踪AI的可衡量投资回报率</w:t>
        <w:br/>
        <w:t>4. 对员工组织进行技能提升</w:t>
        <w:br/>
        <w:t>21</w:t>
        <w:br/>
        <w:t>35</w:t>
        <w:br/>
        <w:t>4</w:t>
        <w:br/>
        <w:t>跟随者 务实者 开拓者</w:t>
        <w:br/>
        <w:t>2倍</w:t>
        <w:br/>
        <w:t>3.6倍</w:t>
        <w:br/>
        <w:t>12%</w:t>
        <w:br/>
        <w:t>24% 24%</w:t>
        <w:br/>
        <w:t>18%</w:t>
        <w:br/>
        <w:t>41%</w:t>
        <w:br/>
        <w:t>64%</w:t>
        <w:br/>
        <w:t>3.4倍</w:t>
        <w:br/>
        <w:t>19%</w:t>
        <w:br/>
        <w:t>39%</w:t>
        <w:br/>
        <w:t>65%</w:t>
        <w:br/>
        <w:t>2.8倍</w:t>
        <w:br/>
        <w:t>31% 44%</w:t>
        <w:br/>
        <w:t>87%</w:t>
        <w:br/>
        <w:t>2.7倍</w:t>
        <w:br/>
        <w:t>34% 48%</w:t>
        <w:br/>
        <w:t>92%</w:t>
        <w:br/>
        <w:t>开拓者CEO通过优先排序、投资和</w:t>
        <w:br/>
        <w:t>对员工组织进行AI技能提升，创造了正向飞轮效应</w:t>
      </w:r>
    </w:p>
    <w:p>
      <w:r>
        <w:t>--- Page 24 ---</w:t>
      </w:r>
    </w:p>
    <w:p>
      <w:r>
        <w:t>约2倍</w:t>
        <w:br/>
        <w:t>58%</w:t>
        <w:br/>
        <w:t>开拓者</w:t>
        <w:br/>
        <w:t>30%</w:t>
        <w:br/>
        <w:t>跟随者</w:t>
        <w:br/>
        <w:t>40%</w:t>
        <w:br/>
        <w:t>务实者</w:t>
        <w:br/>
        <w:t>"端到端AI转型是我们在未来12个月内利用AI智能体取得成功最大的机会之一"</w:t>
        <w:br/>
        <w:t>CEO同意的回答占比</w:t>
        <w:br/>
        <w:t>来源：BCG AI Radar 2026 调查（CEO样本 n = 640）；BCG 分析。</w:t>
        <w:br/>
        <w:t>开拓者CEO</w:t>
        <w:br/>
        <w:t>在端到端应用智能体AI方面的可能性</w:t>
        <w:br/>
        <w:t>是其他CEO的两倍</w:t>
        <w:br/>
        <w:t>1. 将AI和智能体AI</w:t>
        <w:br/>
        <w:t>作为首要优先事项</w:t>
      </w:r>
    </w:p>
    <w:p>
      <w:r>
        <w:t>--- Page 25 ---</w:t>
      </w:r>
    </w:p>
    <w:p>
      <w:r>
        <w:t>约60%</w:t>
        <w:br/>
        <w:t>其AI预算目前</w:t>
        <w:br/>
        <w:t>用于智能体AI</w:t>
        <w:br/>
        <w:t>对比</w:t>
        <w:br/>
        <w:t>25% 25%</w:t>
        <w:br/>
        <w:t>开拓者</w:t>
        <w:br/>
        <w:t>跟随者 务实者</w:t>
        <w:br/>
        <w:t>开拓者CEO</w:t>
        <w:br/>
        <w:t>看到AI智能体的</w:t>
        <w:br/>
        <w:t>价值并进行</w:t>
        <w:br/>
        <w:t>显著投资</w:t>
        <w:br/>
        <w:t>智能体AI支出占AI预算的百分比</w:t>
        <w:br/>
        <w:t>来源：BCG AI Radar 2026 调查（CEO样本 n = 640）；BCG 分析。</w:t>
        <w:br/>
        <w:t>问题："贵组织2026年的AI投资中，大约有多大比例投向AI智能体？"</w:t>
        <w:br/>
        <w:t>2. 大规模投资资本</w:t>
      </w:r>
    </w:p>
    <w:p>
      <w:r>
        <w:t>--- Page 26 ---</w:t>
      </w:r>
    </w:p>
    <w:p>
      <w:r>
        <w:t>跟随者</w:t>
        <w:br/>
        <w:t>开拓者在员工技能提升方面的投资是跟随者的两倍</w:t>
        <w:br/>
        <w:t>来源：BCG AI Radar 2026 调查（CEO样本 n = 640）；BCG 分析。</w:t>
        <w:br/>
        <w:t>1 "您整体AI预算中大约有多少比例用于提升和重新培训现有员工的AI技能？" 2 "您的员工中有多大比例已完成AI技能提升/再培训？"</w:t>
        <w:br/>
        <w:t>约60%</w:t>
        <w:br/>
        <w:t>其组织AI预算中</w:t>
        <w:br/>
        <w:t>用于提升和重新培训</w:t>
        <w:br/>
        <w:t>现有员工AI技能的比例1</w:t>
        <w:br/>
        <w:t>27% 24%</w:t>
        <w:br/>
        <w:t>跟随者 务实者</w:t>
        <w:br/>
        <w:t>约70%</w:t>
        <w:br/>
        <w:t>其员工已完成</w:t>
        <w:br/>
        <w:t>AI技能提升/再培训的比例2</w:t>
        <w:br/>
        <w:t>41% 35%</w:t>
        <w:br/>
        <w:t>跟随者 务实者</w:t>
        <w:br/>
        <w:t>对比 对比</w:t>
        <w:br/>
        <w:t>4. 对员工组织进行技能提升</w:t>
      </w:r>
    </w:p>
    <w:p>
      <w:r>
        <w:t>--- Page 27 ---</w:t>
      </w:r>
    </w:p>
    <w:p>
      <w:r>
        <w:t>来源：BCG 客户经验。</w:t>
        <w:br/>
        <w:t>富士康（Foxconn） 利洁时（Reckitt）</w:t>
        <w:br/>
        <w:t>通过可扩展的AI运营模式和</w:t>
        <w:br/>
        <w:t>部署在超过200家工厂的</w:t>
        <w:br/>
        <w:t>AI平台，识别出超过4亿美元的目标节约</w:t>
        <w:br/>
        <w:t>通过端到端AI驱动的工作流程</w:t>
        <w:br/>
        <w:t>重塑，营销质量产出翻倍，</w:t>
        <w:br/>
        <w:t>将日常活动削减高达90%</w:t>
        <w:br/>
        <w:t>开拓者从其AI投资中看到显著的影响和回报</w:t>
      </w:r>
    </w:p>
    <w:p>
      <w:r>
        <w:t>--- Page 28 ---</w:t>
      </w:r>
    </w:p>
    <w:p>
      <w:r>
        <w:t>CEO必须果断行动以执行其AI议程</w:t>
        <w:br/>
        <w:t>1. 将AI作为首要优先事项</w:t>
        <w:br/>
        <w:t>将组织定位为</w:t>
        <w:br/>
        <w:t>颠覆者，而非被颠覆者。</w:t>
        <w:br/>
        <w:t>扩展个人AI流利度</w:t>
        <w:br/>
        <w:t>以有效领导转型。</w:t>
        <w:br/>
        <w:t>果断投资端到端</w:t>
        <w:br/>
        <w:t>业务职能。</w:t>
        <w:br/>
        <w:t>对员工进行技能提升以优化</w:t>
        <w:br/>
        <w:t>生产力、创造力和判断力。</w:t>
        <w:br/>
        <w:t>追踪AI的影响以推动</w:t>
        <w:br/>
        <w:t>长期可持续的投资回报率。</w:t>
        <w:br/>
        <w:t>3. 承诺大规模投资</w:t>
        <w:br/>
        <w:t>5. 追踪AI的可衡量投资回报率</w:t>
        <w:br/>
        <w:t>4. 对员工组织进行技能提升</w:t>
        <w:br/>
        <w:t>21</w:t>
        <w:br/>
        <w:t>35</w:t>
        <w:br/>
        <w:t>4</w:t>
        <w:br/>
        <w:t>2. 深化AI素养</w:t>
        <w:br/>
        <w:t>来源：BCG 分析。</w:t>
      </w:r>
    </w:p>
    <w:p>
      <w:r>
        <w:t>--- Page 29 ---</w:t>
      </w:r>
    </w:p>
    <w:p>
      <w:r>
        <w:t>总结</w:t>
        <w:br/>
        <w:t>企业对AI的投资将持续下去……</w:t>
        <w:br/>
        <w:t>AI转型正从CIO主导的项目转变为CEO主导的战略……</w:t>
        <w:br/>
        <w:t>94% 1.7%</w:t>
        <w:br/>
        <w:t>即使2026年</w:t>
        <w:br/>
        <w:t>没有取得回报</w:t>
        <w:br/>
        <w:t>也将继续投资</w:t>
        <w:br/>
        <w:t>2025年以来</w:t>
        <w:br/>
        <w:t>预计AI投资的</w:t>
        <w:br/>
        <w:t>2倍增长</w:t>
        <w:br/>
        <w:t>组织收入的</w:t>
        <w:br/>
        <w:t>用于</w:t>
        <w:br/>
        <w:t>AI投资</w:t>
        <w:br/>
        <w:t>72% 50%</w:t>
        <w:br/>
        <w:t>的CEO表示他们是</w:t>
        <w:br/>
        <w:t>AI的主要决策者，</w:t>
        <w:br/>
        <w:t>是去年的2倍</w:t>
        <w:br/>
        <w:t>90%</w:t>
        <w:br/>
        <w:t>的CEO相信AI智能体将</w:t>
        <w:br/>
        <w:t>使其公司今年</w:t>
        <w:br/>
        <w:t>看到可衡量的投资回报率</w:t>
        <w:br/>
        <w:t>的CEO相信其</w:t>
        <w:br/>
        <w:t>工作取决于能否</w:t>
        <w:br/>
        <w:t>正确把握AI</w:t>
        <w:br/>
        <w:t>来源：BCG 分析。</w:t>
      </w:r>
    </w:p>
    <w:p>
      <w:r>
        <w:br w:type="page"/>
      </w:r>
    </w:p>
    <w:p/>
    <w:p/>
    <w:p>
      <w:pPr>
        <w:jc w:val="center"/>
      </w:pPr>
      <w:r>
        <w:rPr>
          <w:b/>
          <w:color w:val="212529"/>
          <w:sz w:val="36"/>
        </w:rPr>
        <w:t>感谢您的阅读</w:t>
      </w:r>
    </w:p>
    <w:p/>
    <w:p>
      <w:pPr>
        <w:jc w:val="center"/>
      </w:pPr>
      <w:r>
        <w:rPr>
          <w:sz w:val="22"/>
        </w:rPr>
        <w:t>本报告由「树懒老K · 研报洞察」自动翻译生成</w:t>
        <w:br/>
      </w:r>
      <w:r>
        <w:rPr>
          <w:sz w:val="22"/>
        </w:rPr>
        <w:t>如需获取原文PDF及深度解读文章，请关注公众号「树懒老K」</w:t>
        <w:br/>
      </w:r>
      <w:r>
        <w:rPr>
          <w:sz w:val="22"/>
        </w:rPr>
        <w:t>后台回复「研报」即可获取完整资料包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oth-avat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shd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126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code-wecha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shd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126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code-wecha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sz w:val="20"/>
        </w:rPr>
        <w:t>树懒老K —— 制造业与B2B企业数字化观察者</w:t>
        <w:br/>
      </w:r>
      <w:r>
        <w:rPr>
          <w:color w:val="007BFF"/>
          <w:sz w:val="20"/>
        </w:rPr>
        <w:t>https://wangguobao0215.github.io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drawing>
        <wp:inline xmlns:a="http://schemas.openxmlformats.org/drawingml/2006/main" xmlns:pic="http://schemas.openxmlformats.org/drawingml/2006/picture">
          <wp:extent cx="2880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loth-avat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color w:val="969696"/>
        <w:sz w:val="16"/>
      </w:rPr>
      <w:t>关注公众号「树懒老K」获取完整解读 | wangguobao0215.github.io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969696"/>
        <w:sz w:val="16"/>
      </w:rPr>
      <w:t>树懒老K · 研报洞察 | 报告中文翻译稿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