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widowControl/>
        <w:adjustRightInd w:val="0"/>
        <w:snapToGrid w:val="0"/>
        <w:spacing w:line="600" w:lineRule="exact"/>
        <w:ind w:firstLine="640"/>
        <w:rPr>
          <w:szCs w:val="32"/>
        </w:rPr>
      </w:pPr>
    </w:p>
    <w:p>
      <w:pPr>
        <w:jc w:val="center"/>
        <w:rPr>
          <w:rFonts w:ascii="宋体" w:hAnsi="宋体" w:eastAsia="宋体"/>
          <w:b/>
          <w:sz w:val="44"/>
          <w:szCs w:val="44"/>
        </w:rPr>
      </w:pPr>
      <w:r>
        <w:rPr>
          <w:rFonts w:hint="eastAsia" w:ascii="宋体" w:hAnsi="宋体" w:eastAsia="宋体"/>
          <w:b/>
          <w:sz w:val="44"/>
          <w:szCs w:val="44"/>
        </w:rPr>
        <w:t xml:space="preserve">  </w:t>
      </w:r>
      <w:bookmarkStart w:id="7" w:name="_GoBack"/>
      <w:r>
        <w:rPr>
          <w:rFonts w:ascii="宋体" w:hAnsi="宋体" w:eastAsia="宋体"/>
          <w:b/>
          <w:sz w:val="44"/>
          <w:szCs w:val="44"/>
        </w:rPr>
        <w:t>医院智慧服务分级评估标准体系（试行）</w:t>
      </w:r>
    </w:p>
    <w:bookmarkEnd w:id="7"/>
    <w:p>
      <w:pPr>
        <w:adjustRightInd w:val="0"/>
        <w:snapToGrid w:val="0"/>
        <w:spacing w:line="360" w:lineRule="auto"/>
        <w:ind w:firstLine="640"/>
        <w:rPr>
          <w:color w:val="000000"/>
          <w:szCs w:val="32"/>
        </w:rPr>
      </w:pPr>
    </w:p>
    <w:p>
      <w:pPr>
        <w:adjustRightInd w:val="0"/>
        <w:snapToGrid w:val="0"/>
        <w:spacing w:line="360" w:lineRule="auto"/>
        <w:ind w:firstLine="646"/>
        <w:rPr>
          <w:szCs w:val="32"/>
        </w:rPr>
      </w:pPr>
      <w:r>
        <w:rPr>
          <w:szCs w:val="32"/>
        </w:rPr>
        <w:t>医院智慧服务是智慧医院建设的重要内容，指医院针对患者的医疗服务需要，应用信息技术改善患者就医体验，加强患者信息互联共享，提升医疗服务智慧化水平的新时代服务模式。建立医院智慧服务分级评估标准体系（Smart Service Scoring System，4S），旨在指导医院以问题和需求为导向持续加强信息化建设、提供智慧服务，为进一步建立智慧医院奠定基础。</w:t>
      </w:r>
      <w:r>
        <w:rPr>
          <w:color w:val="000000"/>
          <w:szCs w:val="32"/>
        </w:rPr>
        <w:t>电子病历、医院运营、教学、科研等信息化建设情况不在本评估范围内。</w:t>
      </w:r>
    </w:p>
    <w:p>
      <w:pPr>
        <w:adjustRightInd w:val="0"/>
        <w:snapToGrid w:val="0"/>
        <w:spacing w:line="360" w:lineRule="auto"/>
        <w:ind w:firstLine="640" w:firstLineChars="200"/>
        <w:outlineLvl w:val="0"/>
        <w:rPr>
          <w:rFonts w:eastAsia="黑体"/>
          <w:szCs w:val="32"/>
        </w:rPr>
      </w:pPr>
      <w:bookmarkStart w:id="0" w:name="_Toc526765207"/>
      <w:r>
        <w:rPr>
          <w:rFonts w:eastAsia="黑体"/>
          <w:szCs w:val="32"/>
        </w:rPr>
        <w:t>一、评估</w:t>
      </w:r>
      <w:bookmarkEnd w:id="0"/>
      <w:r>
        <w:rPr>
          <w:rFonts w:eastAsia="黑体"/>
          <w:szCs w:val="32"/>
        </w:rPr>
        <w:t>目标</w:t>
      </w:r>
    </w:p>
    <w:p>
      <w:pPr>
        <w:adjustRightInd w:val="0"/>
        <w:snapToGrid w:val="0"/>
        <w:spacing w:line="360" w:lineRule="auto"/>
        <w:ind w:firstLine="640" w:firstLineChars="200"/>
        <w:rPr>
          <w:color w:val="000000"/>
          <w:szCs w:val="32"/>
        </w:rPr>
      </w:pPr>
      <w:r>
        <w:rPr>
          <w:color w:val="000000"/>
          <w:szCs w:val="32"/>
        </w:rPr>
        <w:t>（一）建立完善医院智慧服务现状评估和持续改进体系，评估医院开展的智慧服务水平。</w:t>
      </w:r>
    </w:p>
    <w:p>
      <w:pPr>
        <w:adjustRightInd w:val="0"/>
        <w:snapToGrid w:val="0"/>
        <w:spacing w:line="360" w:lineRule="auto"/>
        <w:ind w:firstLine="640" w:firstLineChars="200"/>
        <w:rPr>
          <w:color w:val="000000"/>
          <w:szCs w:val="32"/>
        </w:rPr>
      </w:pPr>
      <w:r>
        <w:rPr>
          <w:color w:val="000000"/>
          <w:szCs w:val="32"/>
        </w:rPr>
        <w:t>（二）明确医院各级别智慧服务应当实现的功能，为医院建设智慧服务信息系统提供指南，指导医院科学、合理、有序地开发、应用智慧服务信息系统。</w:t>
      </w:r>
    </w:p>
    <w:p>
      <w:pPr>
        <w:adjustRightInd w:val="0"/>
        <w:snapToGrid w:val="0"/>
        <w:spacing w:line="360" w:lineRule="auto"/>
        <w:ind w:firstLine="640" w:firstLineChars="200"/>
        <w:rPr>
          <w:color w:val="000000"/>
          <w:szCs w:val="32"/>
        </w:rPr>
      </w:pPr>
      <w:r>
        <w:rPr>
          <w:color w:val="000000"/>
          <w:szCs w:val="32"/>
        </w:rPr>
        <w:t>（三）引导医院沿着功能实用、信息共享、服务智能的方向，建设完善智慧服务信息系统，使之成为改善患者就医体验、开展全生命周期健康管理的有效工具。</w:t>
      </w:r>
    </w:p>
    <w:p>
      <w:pPr>
        <w:adjustRightInd w:val="0"/>
        <w:snapToGrid w:val="0"/>
        <w:spacing w:line="360" w:lineRule="auto"/>
        <w:ind w:firstLine="640" w:firstLineChars="200"/>
        <w:outlineLvl w:val="0"/>
        <w:rPr>
          <w:rFonts w:eastAsia="黑体"/>
          <w:szCs w:val="32"/>
        </w:rPr>
      </w:pPr>
      <w:bookmarkStart w:id="1" w:name="_Toc526765208"/>
      <w:r>
        <w:rPr>
          <w:rFonts w:eastAsia="黑体"/>
          <w:szCs w:val="32"/>
        </w:rPr>
        <w:t>二、评估对象</w:t>
      </w:r>
      <w:bookmarkEnd w:id="1"/>
    </w:p>
    <w:p>
      <w:pPr>
        <w:adjustRightInd w:val="0"/>
        <w:snapToGrid w:val="0"/>
        <w:spacing w:line="360" w:lineRule="auto"/>
        <w:ind w:firstLine="640" w:firstLineChars="200"/>
        <w:rPr>
          <w:color w:val="000000"/>
          <w:szCs w:val="32"/>
        </w:rPr>
      </w:pPr>
      <w:r>
        <w:rPr>
          <w:color w:val="000000"/>
          <w:szCs w:val="32"/>
        </w:rPr>
        <w:t>应用信息系统提供智慧服务的二级及以上医院。</w:t>
      </w:r>
    </w:p>
    <w:p>
      <w:pPr>
        <w:adjustRightInd w:val="0"/>
        <w:snapToGrid w:val="0"/>
        <w:spacing w:line="360" w:lineRule="auto"/>
        <w:ind w:firstLine="640" w:firstLineChars="200"/>
        <w:outlineLvl w:val="0"/>
        <w:rPr>
          <w:rFonts w:eastAsia="黑体"/>
          <w:szCs w:val="32"/>
        </w:rPr>
      </w:pPr>
      <w:bookmarkStart w:id="2" w:name="_Toc526765209"/>
      <w:r>
        <w:rPr>
          <w:rFonts w:eastAsia="黑体"/>
          <w:szCs w:val="32"/>
        </w:rPr>
        <w:t>三、评估分级</w:t>
      </w:r>
      <w:bookmarkEnd w:id="2"/>
    </w:p>
    <w:p>
      <w:pPr>
        <w:adjustRightInd w:val="0"/>
        <w:snapToGrid w:val="0"/>
        <w:spacing w:line="360" w:lineRule="auto"/>
        <w:ind w:firstLine="640" w:firstLineChars="200"/>
        <w:rPr>
          <w:color w:val="000000"/>
          <w:szCs w:val="32"/>
        </w:rPr>
      </w:pPr>
      <w:r>
        <w:rPr>
          <w:color w:val="000000"/>
          <w:szCs w:val="32"/>
        </w:rPr>
        <w:t>对医院应用信息化为患者提供智慧服务的功能和患者感受到的效果两个方面进行评估，分为0级至5级。</w:t>
      </w:r>
    </w:p>
    <w:p>
      <w:pPr>
        <w:adjustRightInd w:val="0"/>
        <w:snapToGrid w:val="0"/>
        <w:spacing w:line="360" w:lineRule="auto"/>
        <w:ind w:firstLine="643" w:firstLineChars="200"/>
        <w:rPr>
          <w:color w:val="000000"/>
          <w:szCs w:val="32"/>
        </w:rPr>
      </w:pPr>
      <w:r>
        <w:rPr>
          <w:rFonts w:eastAsia="楷体_GB2312"/>
          <w:b/>
          <w:color w:val="000000"/>
          <w:szCs w:val="32"/>
        </w:rPr>
        <w:t>（一）0级：医院没有或极少应用信息化手段为患者提供服务。</w:t>
      </w:r>
      <w:r>
        <w:rPr>
          <w:color w:val="000000"/>
          <w:szCs w:val="32"/>
        </w:rPr>
        <w:t>医院未建立患者服务信息系统；或者在挂号、收费、检查、检验、入出院、药事服务等环节中，面向患者提供信息化服务少于3个。患者能够通过信息化手段获取的医疗服务信息较少。</w:t>
      </w:r>
    </w:p>
    <w:p>
      <w:pPr>
        <w:adjustRightInd w:val="0"/>
        <w:snapToGrid w:val="0"/>
        <w:spacing w:line="360" w:lineRule="auto"/>
        <w:ind w:firstLine="643" w:firstLineChars="200"/>
        <w:rPr>
          <w:color w:val="000000"/>
          <w:szCs w:val="32"/>
        </w:rPr>
      </w:pPr>
      <w:r>
        <w:rPr>
          <w:rFonts w:eastAsia="楷体_GB2312"/>
          <w:b/>
          <w:color w:val="000000"/>
          <w:szCs w:val="32"/>
        </w:rPr>
        <w:t>（二）1级：医院应用信息化手段为门急诊或住院患者提供部分服务。</w:t>
      </w:r>
      <w:r>
        <w:rPr>
          <w:color w:val="000000"/>
          <w:szCs w:val="32"/>
        </w:rPr>
        <w:t>医院建立服务患者的信息系统，应用信息化手段对医疗服务流程进行部分优化，在挂号、收费、检查、检验、入出院、药事服务等环节中，至少有3个以上的环节能够面向患者提供信息化服务，患者就医体验有所提升。</w:t>
      </w:r>
    </w:p>
    <w:p>
      <w:pPr>
        <w:adjustRightInd w:val="0"/>
        <w:snapToGrid w:val="0"/>
        <w:spacing w:line="360" w:lineRule="auto"/>
        <w:ind w:firstLine="643" w:firstLineChars="200"/>
        <w:rPr>
          <w:b/>
          <w:color w:val="000000"/>
          <w:szCs w:val="32"/>
        </w:rPr>
      </w:pPr>
      <w:r>
        <w:rPr>
          <w:rFonts w:eastAsia="楷体_GB2312"/>
          <w:b/>
          <w:color w:val="000000"/>
          <w:szCs w:val="32"/>
        </w:rPr>
        <w:t>（三）2级：医院内部的智慧服务初步建立。</w:t>
      </w:r>
      <w:r>
        <w:rPr>
          <w:color w:val="000000"/>
          <w:szCs w:val="32"/>
        </w:rPr>
        <w:t>医院应用信息系统进一步优化医疗服务流程，能够为患者提供智慧导医分诊、分时段预约、检查检验集中预约和结果推送、在线支付、床旁结算、生活保障等智慧服务，患者能够便捷</w:t>
      </w:r>
      <w:r>
        <w:rPr>
          <w:rFonts w:hint="eastAsia"/>
          <w:color w:val="000000"/>
          <w:szCs w:val="32"/>
        </w:rPr>
        <w:t>地</w:t>
      </w:r>
      <w:r>
        <w:rPr>
          <w:color w:val="000000"/>
          <w:szCs w:val="32"/>
        </w:rPr>
        <w:t>获取医疗服务相关信息。</w:t>
      </w:r>
    </w:p>
    <w:p>
      <w:pPr>
        <w:adjustRightInd w:val="0"/>
        <w:snapToGrid w:val="0"/>
        <w:spacing w:line="360" w:lineRule="auto"/>
        <w:ind w:firstLine="643" w:firstLineChars="200"/>
        <w:rPr>
          <w:rFonts w:eastAsia="楷体_GB2312"/>
          <w:color w:val="000000"/>
          <w:szCs w:val="32"/>
        </w:rPr>
      </w:pPr>
      <w:r>
        <w:rPr>
          <w:rFonts w:eastAsia="楷体_GB2312"/>
          <w:b/>
          <w:color w:val="000000"/>
          <w:szCs w:val="32"/>
        </w:rPr>
        <w:t>（四）3级：联通医院内外的智慧服务初步建立。</w:t>
      </w:r>
      <w:r>
        <w:rPr>
          <w:color w:val="000000"/>
          <w:szCs w:val="32"/>
        </w:rPr>
        <w:t>电子病历的部分信息通过互联网在医院内外进行实时共享，部分诊疗信息可以在院外进行处理，并与院内电子病历信息系统实时交互。初步建立院内院外、线上线下一体化的医疗服务流程。</w:t>
      </w:r>
    </w:p>
    <w:p>
      <w:pPr>
        <w:adjustRightInd w:val="0"/>
        <w:snapToGrid w:val="0"/>
        <w:spacing w:line="360" w:lineRule="auto"/>
        <w:ind w:firstLine="643" w:firstLineChars="200"/>
        <w:rPr>
          <w:color w:val="000000"/>
          <w:szCs w:val="32"/>
        </w:rPr>
      </w:pPr>
      <w:r>
        <w:rPr>
          <w:rFonts w:eastAsia="楷体_GB2312"/>
          <w:b/>
          <w:color w:val="000000"/>
          <w:szCs w:val="32"/>
        </w:rPr>
        <w:t>（五）4级：医院智慧服务基本建立。</w:t>
      </w:r>
      <w:r>
        <w:rPr>
          <w:color w:val="000000"/>
          <w:szCs w:val="32"/>
        </w:rPr>
        <w:t>患者医疗信息在一定区域内实现互联互通，医院能够为患者提供全流程的个性化、智能化服务，患者就诊更加便利。</w:t>
      </w:r>
    </w:p>
    <w:p>
      <w:pPr>
        <w:adjustRightInd w:val="0"/>
        <w:snapToGrid w:val="0"/>
        <w:spacing w:line="360" w:lineRule="auto"/>
        <w:ind w:firstLine="643" w:firstLineChars="200"/>
        <w:rPr>
          <w:color w:val="000000"/>
          <w:szCs w:val="32"/>
        </w:rPr>
      </w:pPr>
      <w:r>
        <w:rPr>
          <w:rFonts w:eastAsia="楷体_GB2312"/>
          <w:b/>
          <w:color w:val="000000"/>
          <w:szCs w:val="32"/>
        </w:rPr>
        <w:t>（六）5级：基于医院的智慧医疗健康服务基本建立。</w:t>
      </w:r>
      <w:r>
        <w:rPr>
          <w:color w:val="000000"/>
          <w:szCs w:val="32"/>
        </w:rPr>
        <w:t>患者在一定区域内的医院、基层医疗机构以及居家产生的医疗健康信息能够互联互通，医院能够联合其他医疗机构，为患者提供全生命周期、精准化的智慧医疗健康服务。</w:t>
      </w:r>
    </w:p>
    <w:p>
      <w:pPr>
        <w:adjustRightInd w:val="0"/>
        <w:snapToGrid w:val="0"/>
        <w:spacing w:line="360" w:lineRule="auto"/>
        <w:ind w:firstLine="640" w:firstLineChars="200"/>
        <w:outlineLvl w:val="0"/>
        <w:rPr>
          <w:rFonts w:eastAsia="黑体"/>
          <w:szCs w:val="32"/>
        </w:rPr>
      </w:pPr>
      <w:bookmarkStart w:id="3" w:name="_Toc526765210"/>
      <w:r>
        <w:rPr>
          <w:rFonts w:eastAsia="黑体"/>
          <w:szCs w:val="32"/>
        </w:rPr>
        <w:t>四、评估方法</w:t>
      </w:r>
      <w:bookmarkEnd w:id="3"/>
    </w:p>
    <w:p>
      <w:pPr>
        <w:adjustRightInd w:val="0"/>
        <w:snapToGrid w:val="0"/>
        <w:spacing w:line="360" w:lineRule="auto"/>
        <w:ind w:firstLine="640" w:firstLineChars="200"/>
        <w:rPr>
          <w:szCs w:val="32"/>
        </w:rPr>
      </w:pPr>
      <w:r>
        <w:rPr>
          <w:szCs w:val="32"/>
        </w:rPr>
        <w:t>采用定量评分、整体分级的方法，综合评估医院智慧服务信息系统具备的功能、有效应用范围、技术基础环境与信息安全状况。</w:t>
      </w:r>
    </w:p>
    <w:p>
      <w:pPr>
        <w:adjustRightInd w:val="0"/>
        <w:snapToGrid w:val="0"/>
        <w:spacing w:line="360" w:lineRule="auto"/>
        <w:ind w:firstLine="643" w:firstLineChars="200"/>
        <w:rPr>
          <w:color w:val="000000"/>
          <w:szCs w:val="32"/>
        </w:rPr>
      </w:pPr>
      <w:r>
        <w:rPr>
          <w:rFonts w:eastAsia="楷体_GB2312"/>
          <w:b/>
          <w:color w:val="000000"/>
          <w:szCs w:val="32"/>
        </w:rPr>
        <w:t>（一）局部应用情况评估。</w:t>
      </w:r>
      <w:r>
        <w:rPr>
          <w:color w:val="000000"/>
          <w:szCs w:val="32"/>
        </w:rPr>
        <w:t>是对医院中各个环节的医疗业务信息系统进行评估。</w:t>
      </w:r>
    </w:p>
    <w:p>
      <w:pPr>
        <w:adjustRightInd w:val="0"/>
        <w:snapToGrid w:val="0"/>
        <w:spacing w:line="360" w:lineRule="auto"/>
        <w:ind w:firstLine="640" w:firstLineChars="200"/>
        <w:rPr>
          <w:color w:val="000000"/>
          <w:szCs w:val="32"/>
        </w:rPr>
      </w:pPr>
      <w:r>
        <w:rPr>
          <w:color w:val="000000"/>
          <w:szCs w:val="32"/>
        </w:rPr>
        <w:t>1.评估项目：按照患者诊前、诊中、诊后各环节应涵盖的基本服务内容，结合医院信息化建设和互联网环境，确定5个类别共17个评估项目（见附件1）。</w:t>
      </w:r>
    </w:p>
    <w:p>
      <w:pPr>
        <w:adjustRightInd w:val="0"/>
        <w:snapToGrid w:val="0"/>
        <w:spacing w:line="360" w:lineRule="auto"/>
        <w:ind w:firstLine="640" w:firstLineChars="200"/>
        <w:rPr>
          <w:color w:val="000000"/>
          <w:szCs w:val="32"/>
        </w:rPr>
      </w:pPr>
      <w:r>
        <w:rPr>
          <w:color w:val="000000"/>
          <w:szCs w:val="32"/>
        </w:rPr>
        <w:t>2.评估方法：围绕17个评估项目分别对医院智慧服务信息系统</w:t>
      </w:r>
      <w:r>
        <w:rPr>
          <w:szCs w:val="32"/>
        </w:rPr>
        <w:t>的功能、有效应用范围进行评分。</w:t>
      </w:r>
      <w:r>
        <w:rPr>
          <w:color w:val="000000"/>
          <w:szCs w:val="32"/>
        </w:rPr>
        <w:t>功能评估按照实现的功能等级获得等级评分，有效应用范围评估按照实际应用情况获得相应的比例系数评分。将两个得分相乘，得到此评估项目的综合评分。即：</w:t>
      </w:r>
    </w:p>
    <w:p>
      <w:pPr>
        <w:adjustRightInd w:val="0"/>
        <w:snapToGrid w:val="0"/>
        <w:spacing w:line="360" w:lineRule="auto"/>
        <w:ind w:firstLine="643" w:firstLineChars="200"/>
        <w:rPr>
          <w:b/>
          <w:color w:val="000000"/>
          <w:szCs w:val="32"/>
        </w:rPr>
      </w:pPr>
      <w:r>
        <w:rPr>
          <w:b/>
          <w:color w:val="000000"/>
          <w:szCs w:val="32"/>
        </w:rPr>
        <w:t>单个项目综合评分=功能评分×有效应用范围评分。</w:t>
      </w:r>
    </w:p>
    <w:p>
      <w:pPr>
        <w:adjustRightInd w:val="0"/>
        <w:snapToGrid w:val="0"/>
        <w:spacing w:line="360" w:lineRule="auto"/>
        <w:ind w:firstLine="640" w:firstLineChars="200"/>
        <w:rPr>
          <w:szCs w:val="32"/>
        </w:rPr>
      </w:pPr>
      <w:r>
        <w:rPr>
          <w:szCs w:val="32"/>
        </w:rPr>
        <w:t>各项目实际评分相加即为该医院智慧服务信息系统局部应用情况的总评分。</w:t>
      </w:r>
    </w:p>
    <w:p>
      <w:pPr>
        <w:adjustRightInd w:val="0"/>
        <w:snapToGrid w:val="0"/>
        <w:spacing w:line="360" w:lineRule="auto"/>
        <w:ind w:firstLine="643" w:firstLineChars="200"/>
        <w:rPr>
          <w:szCs w:val="32"/>
        </w:rPr>
      </w:pPr>
      <w:r>
        <w:rPr>
          <w:b/>
          <w:szCs w:val="32"/>
        </w:rPr>
        <w:t>（1）功能评分。</w:t>
      </w:r>
      <w:r>
        <w:rPr>
          <w:szCs w:val="32"/>
        </w:rPr>
        <w:t>标准中对每个评估项目，均按照0—5级列出每一个评估项目对应的功能要求与评估内容。评估是根据各医院智慧服务系统达到相应评估项目的功能状态（评为某一级别必须达到前几级级别相应的要求），确定该评估项目的得分。</w:t>
      </w:r>
    </w:p>
    <w:p>
      <w:pPr>
        <w:adjustRightInd w:val="0"/>
        <w:snapToGrid w:val="0"/>
        <w:spacing w:line="360" w:lineRule="auto"/>
        <w:ind w:firstLine="643" w:firstLineChars="200"/>
        <w:rPr>
          <w:szCs w:val="32"/>
        </w:rPr>
      </w:pPr>
      <w:r>
        <w:rPr>
          <w:b/>
          <w:szCs w:val="32"/>
        </w:rPr>
        <w:t>（2）有效应用范围评分。</w:t>
      </w:r>
      <w:r>
        <w:rPr>
          <w:szCs w:val="32"/>
        </w:rPr>
        <w:t>按照每个评估项目要求的应用范围，分别计算该项目在医院中的实际应用比例。其中，要求实际应用的项目，实际服务中实现应用则视为100%，无实际应用则视为0。要求比例的项目，计算该项目在医院内的实际应用比例，所得比值</w:t>
      </w:r>
      <w:r>
        <w:rPr>
          <w:color w:val="000000"/>
          <w:szCs w:val="32"/>
        </w:rPr>
        <w:t>即为</w:t>
      </w:r>
      <w:r>
        <w:rPr>
          <w:szCs w:val="32"/>
        </w:rPr>
        <w:t>得分，精确到小数点后两位。</w:t>
      </w:r>
    </w:p>
    <w:p>
      <w:pPr>
        <w:adjustRightInd w:val="0"/>
        <w:snapToGrid w:val="0"/>
        <w:spacing w:line="360" w:lineRule="auto"/>
        <w:ind w:firstLine="643" w:firstLineChars="200"/>
        <w:rPr>
          <w:color w:val="000000"/>
          <w:szCs w:val="32"/>
        </w:rPr>
      </w:pPr>
      <w:r>
        <w:rPr>
          <w:rFonts w:eastAsia="楷体_GB2312"/>
          <w:b/>
          <w:color w:val="000000"/>
          <w:szCs w:val="32"/>
        </w:rPr>
        <w:t>（二）整体应用水平评估。</w:t>
      </w:r>
      <w:r>
        <w:rPr>
          <w:color w:val="000000"/>
          <w:szCs w:val="32"/>
        </w:rPr>
        <w:t>是对医院智慧服务信息系统整体应用情况的评估。具体方法是按照总分、基本项目完成情况、选择项目完成情况得到评估结果，分为0</w:t>
      </w:r>
      <w:r>
        <w:rPr>
          <w:rFonts w:hint="eastAsia"/>
          <w:color w:val="000000"/>
          <w:szCs w:val="32"/>
        </w:rPr>
        <w:t>—</w:t>
      </w:r>
      <w:r>
        <w:rPr>
          <w:color w:val="000000"/>
          <w:szCs w:val="32"/>
        </w:rPr>
        <w:t>5级共六个等级（</w:t>
      </w:r>
      <w:r>
        <w:rPr>
          <w:szCs w:val="32"/>
        </w:rPr>
        <w:t>各级评估要求</w:t>
      </w:r>
      <w:r>
        <w:rPr>
          <w:color w:val="000000"/>
          <w:szCs w:val="32"/>
        </w:rPr>
        <w:t>见附件2）。</w:t>
      </w:r>
    </w:p>
    <w:p>
      <w:pPr>
        <w:adjustRightInd w:val="0"/>
        <w:snapToGrid w:val="0"/>
        <w:spacing w:line="360" w:lineRule="auto"/>
        <w:ind w:firstLine="643" w:firstLineChars="200"/>
        <w:rPr>
          <w:szCs w:val="32"/>
        </w:rPr>
      </w:pPr>
      <w:r>
        <w:rPr>
          <w:b/>
          <w:color w:val="000000"/>
          <w:szCs w:val="32"/>
        </w:rPr>
        <w:t>（1）医院智慧服务信息系统评估总分。</w:t>
      </w:r>
      <w:r>
        <w:rPr>
          <w:color w:val="000000"/>
          <w:szCs w:val="32"/>
        </w:rPr>
        <w:t>是反映医院智慧服务信息系统整体应用情况的量化指标，即局部应用情况评估各项目评分的总和，且该得分不低于相应级别最低总分标准。例如：</w:t>
      </w:r>
      <w:r>
        <w:rPr>
          <w:szCs w:val="32"/>
        </w:rPr>
        <w:t>医院智慧服务信息系统达到第3级水平时，则其评估总分应大于等于30分。</w:t>
      </w:r>
    </w:p>
    <w:p>
      <w:pPr>
        <w:adjustRightInd w:val="0"/>
        <w:snapToGrid w:val="0"/>
        <w:spacing w:line="360" w:lineRule="auto"/>
        <w:ind w:firstLine="643" w:firstLineChars="200"/>
        <w:rPr>
          <w:szCs w:val="32"/>
        </w:rPr>
      </w:pPr>
      <w:r>
        <w:rPr>
          <w:b/>
          <w:szCs w:val="32"/>
        </w:rPr>
        <w:t>（2）基本项目完成情况。</w:t>
      </w:r>
      <w:r>
        <w:rPr>
          <w:szCs w:val="32"/>
        </w:rPr>
        <w:t>基本项目是医院智慧服务信息系统中的基础、关键项目（见附件3）。医院智慧服务信息系统达到某一等级时，其相应等级基本项目应当全部达标</w:t>
      </w:r>
      <w:r>
        <w:rPr>
          <w:rFonts w:hint="eastAsia"/>
          <w:szCs w:val="32"/>
        </w:rPr>
        <w:t>。</w:t>
      </w:r>
      <w:r>
        <w:rPr>
          <w:szCs w:val="32"/>
        </w:rPr>
        <w:t>部分项目应用范围必须达到80%以上</w:t>
      </w:r>
      <w:r>
        <w:rPr>
          <w:rFonts w:hint="eastAsia"/>
          <w:szCs w:val="32"/>
        </w:rPr>
        <w:t>（见附件3）</w:t>
      </w:r>
      <w:r>
        <w:rPr>
          <w:szCs w:val="32"/>
        </w:rPr>
        <w:t>。</w:t>
      </w:r>
    </w:p>
    <w:p>
      <w:pPr>
        <w:adjustRightInd w:val="0"/>
        <w:snapToGrid w:val="0"/>
        <w:spacing w:line="360" w:lineRule="auto"/>
        <w:ind w:firstLine="643" w:firstLineChars="200"/>
        <w:rPr>
          <w:color w:val="000000"/>
          <w:szCs w:val="32"/>
        </w:rPr>
      </w:pPr>
      <w:r>
        <w:rPr>
          <w:b/>
          <w:szCs w:val="32"/>
        </w:rPr>
        <w:t>（3）选择项目完成情况。</w:t>
      </w:r>
      <w:r>
        <w:rPr>
          <w:szCs w:val="32"/>
        </w:rPr>
        <w:t>选择项目是医院结合实际选择实现的项目。医院智慧服务信息系统达到某一等级时，其相应等级选择项目至少50%应当达标。部分项目应用范围必须达到50%以上（见附件</w:t>
      </w:r>
      <w:r>
        <w:rPr>
          <w:rFonts w:hint="eastAsia"/>
          <w:szCs w:val="32"/>
        </w:rPr>
        <w:t>3</w:t>
      </w:r>
      <w:r>
        <w:rPr>
          <w:szCs w:val="32"/>
        </w:rPr>
        <w:t>）。</w:t>
      </w:r>
      <w:r>
        <w:rPr>
          <w:rFonts w:hint="eastAsia"/>
          <w:szCs w:val="32"/>
        </w:rPr>
        <w:t xml:space="preserve"> </w:t>
      </w:r>
    </w:p>
    <w:p>
      <w:pPr>
        <w:adjustRightInd w:val="0"/>
        <w:snapToGrid w:val="0"/>
        <w:spacing w:line="360" w:lineRule="auto"/>
        <w:ind w:firstLine="624" w:firstLineChars="200"/>
        <w:jc w:val="left"/>
        <w:outlineLvl w:val="0"/>
        <w:rPr>
          <w:snapToGrid w:val="0"/>
          <w:color w:val="000000"/>
          <w:spacing w:val="-4"/>
          <w:kern w:val="0"/>
          <w:szCs w:val="32"/>
        </w:rPr>
      </w:pPr>
    </w:p>
    <w:p>
      <w:pPr>
        <w:adjustRightInd w:val="0"/>
        <w:snapToGrid w:val="0"/>
        <w:spacing w:line="360" w:lineRule="auto"/>
        <w:ind w:firstLine="624" w:firstLineChars="200"/>
        <w:jc w:val="left"/>
        <w:outlineLvl w:val="0"/>
        <w:rPr>
          <w:snapToGrid w:val="0"/>
          <w:color w:val="000000"/>
          <w:spacing w:val="-10"/>
          <w:kern w:val="0"/>
          <w:szCs w:val="32"/>
        </w:rPr>
      </w:pPr>
      <w:r>
        <w:rPr>
          <w:snapToGrid w:val="0"/>
          <w:color w:val="000000"/>
          <w:spacing w:val="-4"/>
          <w:kern w:val="0"/>
          <w:szCs w:val="32"/>
        </w:rPr>
        <w:t>附件：1.医院智慧服务分级评估项目</w:t>
      </w:r>
    </w:p>
    <w:p>
      <w:pPr>
        <w:adjustRightInd w:val="0"/>
        <w:snapToGrid w:val="0"/>
        <w:spacing w:line="360" w:lineRule="auto"/>
        <w:ind w:firstLine="1500" w:firstLineChars="500"/>
        <w:jc w:val="left"/>
        <w:outlineLvl w:val="0"/>
        <w:rPr>
          <w:snapToGrid w:val="0"/>
          <w:color w:val="000000"/>
          <w:spacing w:val="-10"/>
          <w:kern w:val="0"/>
          <w:szCs w:val="32"/>
        </w:rPr>
      </w:pPr>
      <w:r>
        <w:rPr>
          <w:snapToGrid w:val="0"/>
          <w:color w:val="000000"/>
          <w:spacing w:val="-10"/>
          <w:kern w:val="0"/>
          <w:szCs w:val="32"/>
        </w:rPr>
        <w:t>2.医院智慧服务分级评估基本要求</w:t>
      </w:r>
    </w:p>
    <w:p>
      <w:pPr>
        <w:adjustRightInd w:val="0"/>
        <w:snapToGrid w:val="0"/>
        <w:spacing w:line="360" w:lineRule="auto"/>
        <w:ind w:firstLine="1500" w:firstLineChars="500"/>
        <w:jc w:val="left"/>
        <w:outlineLvl w:val="0"/>
        <w:rPr>
          <w:snapToGrid w:val="0"/>
          <w:color w:val="000000"/>
          <w:spacing w:val="-10"/>
          <w:kern w:val="0"/>
          <w:szCs w:val="32"/>
        </w:rPr>
      </w:pPr>
      <w:r>
        <w:rPr>
          <w:snapToGrid w:val="0"/>
          <w:color w:val="000000"/>
          <w:spacing w:val="-10"/>
          <w:kern w:val="0"/>
          <w:szCs w:val="32"/>
        </w:rPr>
        <w:t>3.医院智慧服务分级评估具体要求</w:t>
      </w:r>
    </w:p>
    <w:p>
      <w:pPr>
        <w:widowControl/>
        <w:jc w:val="left"/>
        <w:rPr>
          <w:b/>
          <w:sz w:val="28"/>
          <w:szCs w:val="28"/>
        </w:rPr>
      </w:pPr>
      <w:bookmarkStart w:id="4" w:name="_Toc526765212"/>
      <w:r>
        <w:rPr>
          <w:b/>
          <w:sz w:val="28"/>
          <w:szCs w:val="28"/>
        </w:rPr>
        <w:br w:type="page"/>
      </w:r>
      <w:r>
        <w:rPr>
          <w:rFonts w:eastAsia="黑体"/>
          <w:szCs w:val="32"/>
        </w:rPr>
        <w:t>附件1</w:t>
      </w:r>
    </w:p>
    <w:p>
      <w:pPr>
        <w:adjustRightInd w:val="0"/>
        <w:snapToGrid w:val="0"/>
        <w:spacing w:line="360" w:lineRule="auto"/>
        <w:jc w:val="center"/>
        <w:outlineLvl w:val="0"/>
        <w:rPr>
          <w:rFonts w:ascii="宋体" w:hAnsi="宋体" w:eastAsia="宋体"/>
          <w:b/>
          <w:sz w:val="44"/>
          <w:szCs w:val="44"/>
        </w:rPr>
      </w:pPr>
      <w:r>
        <w:rPr>
          <w:rFonts w:ascii="宋体" w:hAnsi="宋体" w:eastAsia="宋体"/>
          <w:b/>
          <w:sz w:val="44"/>
          <w:szCs w:val="44"/>
        </w:rPr>
        <w:t>医院智慧服务分级评估项目</w:t>
      </w:r>
      <w:bookmarkEnd w:id="4"/>
    </w:p>
    <w:tbl>
      <w:tblPr>
        <w:tblStyle w:val="6"/>
        <w:tblW w:w="8515" w:type="dxa"/>
        <w:tblInd w:w="98"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705"/>
        <w:gridCol w:w="1499"/>
        <w:gridCol w:w="2201"/>
        <w:gridCol w:w="411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705" w:type="dxa"/>
            <w:vAlign w:val="center"/>
          </w:tcPr>
          <w:p>
            <w:pPr>
              <w:widowControl/>
              <w:spacing w:line="360" w:lineRule="auto"/>
              <w:jc w:val="center"/>
              <w:rPr>
                <w:rFonts w:eastAsia="黑体"/>
                <w:bCs/>
                <w:kern w:val="0"/>
                <w:sz w:val="24"/>
                <w:szCs w:val="28"/>
              </w:rPr>
            </w:pPr>
            <w:r>
              <w:rPr>
                <w:rFonts w:eastAsia="黑体"/>
                <w:bCs/>
                <w:kern w:val="0"/>
                <w:sz w:val="24"/>
                <w:szCs w:val="28"/>
              </w:rPr>
              <w:t>序号</w:t>
            </w:r>
          </w:p>
        </w:tc>
        <w:tc>
          <w:tcPr>
            <w:tcW w:w="1499" w:type="dxa"/>
            <w:vAlign w:val="center"/>
          </w:tcPr>
          <w:p>
            <w:pPr>
              <w:widowControl/>
              <w:spacing w:line="360" w:lineRule="auto"/>
              <w:jc w:val="center"/>
              <w:rPr>
                <w:rFonts w:eastAsia="黑体"/>
                <w:bCs/>
                <w:kern w:val="0"/>
                <w:sz w:val="24"/>
                <w:szCs w:val="28"/>
              </w:rPr>
            </w:pPr>
            <w:r>
              <w:rPr>
                <w:rFonts w:eastAsia="黑体"/>
                <w:bCs/>
                <w:kern w:val="0"/>
                <w:sz w:val="24"/>
                <w:szCs w:val="28"/>
              </w:rPr>
              <w:t>类别</w:t>
            </w:r>
          </w:p>
        </w:tc>
        <w:tc>
          <w:tcPr>
            <w:tcW w:w="2201" w:type="dxa"/>
            <w:vAlign w:val="center"/>
          </w:tcPr>
          <w:p>
            <w:pPr>
              <w:widowControl/>
              <w:spacing w:line="360" w:lineRule="auto"/>
              <w:jc w:val="center"/>
              <w:rPr>
                <w:rFonts w:eastAsia="黑体"/>
                <w:bCs/>
                <w:kern w:val="0"/>
                <w:sz w:val="24"/>
                <w:szCs w:val="28"/>
              </w:rPr>
            </w:pPr>
            <w:r>
              <w:rPr>
                <w:rFonts w:eastAsia="黑体"/>
                <w:bCs/>
                <w:kern w:val="0"/>
                <w:sz w:val="24"/>
                <w:szCs w:val="28"/>
              </w:rPr>
              <w:t>业务项目</w:t>
            </w:r>
          </w:p>
        </w:tc>
        <w:tc>
          <w:tcPr>
            <w:tcW w:w="4110" w:type="dxa"/>
            <w:vAlign w:val="center"/>
          </w:tcPr>
          <w:p>
            <w:pPr>
              <w:widowControl/>
              <w:spacing w:line="360" w:lineRule="auto"/>
              <w:jc w:val="center"/>
              <w:rPr>
                <w:rFonts w:eastAsia="黑体"/>
                <w:bCs/>
                <w:kern w:val="0"/>
                <w:sz w:val="24"/>
                <w:szCs w:val="28"/>
              </w:rPr>
            </w:pPr>
            <w:r>
              <w:rPr>
                <w:rFonts w:eastAsia="黑体"/>
                <w:bCs/>
                <w:kern w:val="0"/>
                <w:sz w:val="24"/>
                <w:szCs w:val="28"/>
              </w:rPr>
              <w:t>应用评估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705" w:type="dxa"/>
            <w:vAlign w:val="center"/>
          </w:tcPr>
          <w:p>
            <w:pPr>
              <w:widowControl/>
              <w:spacing w:line="360" w:lineRule="auto"/>
              <w:jc w:val="center"/>
              <w:rPr>
                <w:bCs/>
                <w:kern w:val="0"/>
                <w:sz w:val="24"/>
                <w:szCs w:val="28"/>
              </w:rPr>
            </w:pPr>
            <w:r>
              <w:rPr>
                <w:bCs/>
                <w:kern w:val="0"/>
                <w:sz w:val="24"/>
                <w:szCs w:val="28"/>
              </w:rPr>
              <w:t>1</w:t>
            </w:r>
          </w:p>
        </w:tc>
        <w:tc>
          <w:tcPr>
            <w:tcW w:w="1499" w:type="dxa"/>
            <w:vMerge w:val="restart"/>
            <w:vAlign w:val="center"/>
          </w:tcPr>
          <w:p>
            <w:pPr>
              <w:widowControl/>
              <w:spacing w:line="360" w:lineRule="auto"/>
              <w:jc w:val="center"/>
              <w:rPr>
                <w:bCs/>
                <w:kern w:val="0"/>
                <w:sz w:val="24"/>
                <w:szCs w:val="28"/>
              </w:rPr>
            </w:pPr>
            <w:r>
              <w:rPr>
                <w:kern w:val="0"/>
                <w:sz w:val="24"/>
                <w:szCs w:val="28"/>
              </w:rPr>
              <w:t>诊前服务</w:t>
            </w:r>
          </w:p>
        </w:tc>
        <w:tc>
          <w:tcPr>
            <w:tcW w:w="2201" w:type="dxa"/>
            <w:vAlign w:val="center"/>
          </w:tcPr>
          <w:p>
            <w:pPr>
              <w:widowControl/>
              <w:jc w:val="center"/>
              <w:rPr>
                <w:bCs/>
                <w:kern w:val="0"/>
                <w:sz w:val="24"/>
                <w:szCs w:val="28"/>
              </w:rPr>
            </w:pPr>
            <w:r>
              <w:rPr>
                <w:kern w:val="0"/>
                <w:sz w:val="24"/>
                <w:szCs w:val="28"/>
              </w:rPr>
              <w:t>诊疗预约</w:t>
            </w:r>
          </w:p>
        </w:tc>
        <w:tc>
          <w:tcPr>
            <w:tcW w:w="4110" w:type="dxa"/>
            <w:vAlign w:val="center"/>
          </w:tcPr>
          <w:p>
            <w:pPr>
              <w:widowControl/>
              <w:jc w:val="left"/>
              <w:rPr>
                <w:kern w:val="0"/>
                <w:sz w:val="24"/>
                <w:szCs w:val="28"/>
              </w:rPr>
            </w:pPr>
            <w:r>
              <w:rPr>
                <w:kern w:val="0"/>
                <w:sz w:val="24"/>
                <w:szCs w:val="28"/>
              </w:rPr>
              <w:t>应用电子系统预约的人次数占总预约人次数比例</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705" w:type="dxa"/>
            <w:vAlign w:val="center"/>
          </w:tcPr>
          <w:p>
            <w:pPr>
              <w:widowControl/>
              <w:spacing w:line="360" w:lineRule="auto"/>
              <w:jc w:val="center"/>
              <w:rPr>
                <w:bCs/>
                <w:kern w:val="0"/>
                <w:sz w:val="24"/>
                <w:szCs w:val="28"/>
              </w:rPr>
            </w:pPr>
            <w:r>
              <w:rPr>
                <w:bCs/>
                <w:kern w:val="0"/>
                <w:sz w:val="24"/>
                <w:szCs w:val="28"/>
              </w:rPr>
              <w:t>2</w:t>
            </w:r>
          </w:p>
        </w:tc>
        <w:tc>
          <w:tcPr>
            <w:tcW w:w="1499" w:type="dxa"/>
            <w:vMerge w:val="continue"/>
            <w:vAlign w:val="center"/>
          </w:tcPr>
          <w:p>
            <w:pPr>
              <w:widowControl/>
              <w:spacing w:line="360" w:lineRule="auto"/>
              <w:jc w:val="center"/>
              <w:rPr>
                <w:bCs/>
                <w:kern w:val="0"/>
                <w:sz w:val="24"/>
                <w:szCs w:val="28"/>
              </w:rPr>
            </w:pPr>
          </w:p>
        </w:tc>
        <w:tc>
          <w:tcPr>
            <w:tcW w:w="2201" w:type="dxa"/>
            <w:vAlign w:val="center"/>
          </w:tcPr>
          <w:p>
            <w:pPr>
              <w:widowControl/>
              <w:jc w:val="center"/>
              <w:rPr>
                <w:bCs/>
                <w:kern w:val="0"/>
                <w:sz w:val="24"/>
                <w:szCs w:val="28"/>
              </w:rPr>
            </w:pPr>
            <w:r>
              <w:rPr>
                <w:kern w:val="0"/>
                <w:sz w:val="24"/>
                <w:szCs w:val="28"/>
              </w:rPr>
              <w:t>急救衔接</w:t>
            </w:r>
          </w:p>
        </w:tc>
        <w:tc>
          <w:tcPr>
            <w:tcW w:w="4110" w:type="dxa"/>
            <w:vAlign w:val="center"/>
          </w:tcPr>
          <w:p>
            <w:pPr>
              <w:widowControl/>
              <w:jc w:val="left"/>
              <w:rPr>
                <w:kern w:val="0"/>
                <w:sz w:val="24"/>
                <w:szCs w:val="28"/>
              </w:rPr>
            </w:pPr>
            <w:r>
              <w:rPr>
                <w:kern w:val="0"/>
                <w:sz w:val="24"/>
                <w:szCs w:val="28"/>
              </w:rPr>
              <w:t>具备急救衔接机制和技术手段并有应用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42" w:hRule="atLeast"/>
          <w:tblHeader/>
        </w:trPr>
        <w:tc>
          <w:tcPr>
            <w:tcW w:w="705" w:type="dxa"/>
            <w:vAlign w:val="center"/>
          </w:tcPr>
          <w:p>
            <w:pPr>
              <w:widowControl/>
              <w:spacing w:line="360" w:lineRule="auto"/>
              <w:jc w:val="center"/>
              <w:rPr>
                <w:bCs/>
                <w:kern w:val="0"/>
                <w:sz w:val="24"/>
                <w:szCs w:val="28"/>
              </w:rPr>
            </w:pPr>
            <w:r>
              <w:rPr>
                <w:bCs/>
                <w:kern w:val="0"/>
                <w:sz w:val="24"/>
                <w:szCs w:val="28"/>
              </w:rPr>
              <w:t>3</w:t>
            </w:r>
          </w:p>
        </w:tc>
        <w:tc>
          <w:tcPr>
            <w:tcW w:w="1499" w:type="dxa"/>
            <w:vMerge w:val="continue"/>
            <w:vAlign w:val="center"/>
          </w:tcPr>
          <w:p>
            <w:pPr>
              <w:widowControl/>
              <w:spacing w:line="360" w:lineRule="auto"/>
              <w:jc w:val="center"/>
              <w:rPr>
                <w:bCs/>
                <w:kern w:val="0"/>
                <w:sz w:val="24"/>
                <w:szCs w:val="28"/>
              </w:rPr>
            </w:pPr>
          </w:p>
        </w:tc>
        <w:tc>
          <w:tcPr>
            <w:tcW w:w="2201" w:type="dxa"/>
            <w:vAlign w:val="center"/>
          </w:tcPr>
          <w:p>
            <w:pPr>
              <w:widowControl/>
              <w:jc w:val="center"/>
              <w:rPr>
                <w:kern w:val="0"/>
                <w:sz w:val="24"/>
                <w:szCs w:val="28"/>
              </w:rPr>
            </w:pPr>
            <w:r>
              <w:rPr>
                <w:kern w:val="0"/>
                <w:sz w:val="24"/>
                <w:szCs w:val="28"/>
              </w:rPr>
              <w:t>转诊服务</w:t>
            </w:r>
          </w:p>
        </w:tc>
        <w:tc>
          <w:tcPr>
            <w:tcW w:w="4110" w:type="dxa"/>
            <w:vAlign w:val="center"/>
          </w:tcPr>
          <w:p>
            <w:pPr>
              <w:widowControl/>
              <w:jc w:val="left"/>
              <w:rPr>
                <w:kern w:val="0"/>
                <w:sz w:val="24"/>
                <w:szCs w:val="28"/>
              </w:rPr>
            </w:pPr>
            <w:r>
              <w:rPr>
                <w:kern w:val="0"/>
                <w:sz w:val="24"/>
                <w:szCs w:val="28"/>
              </w:rPr>
              <w:t>应用信息系统转诊人次数占总转诊人次数比例</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705" w:type="dxa"/>
            <w:vAlign w:val="center"/>
          </w:tcPr>
          <w:p>
            <w:pPr>
              <w:widowControl/>
              <w:spacing w:line="360" w:lineRule="auto"/>
              <w:jc w:val="center"/>
              <w:rPr>
                <w:bCs/>
                <w:kern w:val="0"/>
                <w:sz w:val="24"/>
                <w:szCs w:val="28"/>
              </w:rPr>
            </w:pPr>
            <w:r>
              <w:rPr>
                <w:bCs/>
                <w:kern w:val="0"/>
                <w:sz w:val="24"/>
                <w:szCs w:val="28"/>
              </w:rPr>
              <w:t>4</w:t>
            </w:r>
          </w:p>
        </w:tc>
        <w:tc>
          <w:tcPr>
            <w:tcW w:w="1499" w:type="dxa"/>
            <w:vMerge w:val="restart"/>
            <w:vAlign w:val="center"/>
          </w:tcPr>
          <w:p>
            <w:pPr>
              <w:widowControl/>
              <w:spacing w:line="360" w:lineRule="auto"/>
              <w:jc w:val="center"/>
              <w:rPr>
                <w:bCs/>
                <w:kern w:val="0"/>
                <w:sz w:val="24"/>
                <w:szCs w:val="28"/>
              </w:rPr>
            </w:pPr>
            <w:r>
              <w:rPr>
                <w:kern w:val="0"/>
                <w:sz w:val="24"/>
                <w:szCs w:val="28"/>
              </w:rPr>
              <w:t>诊中服务</w:t>
            </w:r>
          </w:p>
        </w:tc>
        <w:tc>
          <w:tcPr>
            <w:tcW w:w="2201" w:type="dxa"/>
            <w:vAlign w:val="center"/>
          </w:tcPr>
          <w:p>
            <w:pPr>
              <w:widowControl/>
              <w:jc w:val="center"/>
              <w:rPr>
                <w:kern w:val="0"/>
                <w:sz w:val="24"/>
                <w:szCs w:val="28"/>
              </w:rPr>
            </w:pPr>
            <w:r>
              <w:rPr>
                <w:kern w:val="0"/>
                <w:sz w:val="24"/>
                <w:szCs w:val="28"/>
              </w:rPr>
              <w:t>信息推送</w:t>
            </w:r>
          </w:p>
        </w:tc>
        <w:tc>
          <w:tcPr>
            <w:tcW w:w="4110" w:type="dxa"/>
            <w:vAlign w:val="center"/>
          </w:tcPr>
          <w:p>
            <w:pPr>
              <w:widowControl/>
              <w:jc w:val="left"/>
              <w:rPr>
                <w:kern w:val="0"/>
                <w:sz w:val="24"/>
                <w:szCs w:val="28"/>
              </w:rPr>
            </w:pPr>
            <w:r>
              <w:rPr>
                <w:kern w:val="0"/>
                <w:sz w:val="24"/>
                <w:szCs w:val="28"/>
              </w:rPr>
              <w:t>应用信息技术开展信息推送服务</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705" w:type="dxa"/>
            <w:vAlign w:val="center"/>
          </w:tcPr>
          <w:p>
            <w:pPr>
              <w:widowControl/>
              <w:spacing w:line="360" w:lineRule="auto"/>
              <w:jc w:val="center"/>
              <w:rPr>
                <w:bCs/>
                <w:kern w:val="0"/>
                <w:sz w:val="24"/>
                <w:szCs w:val="28"/>
              </w:rPr>
            </w:pPr>
            <w:r>
              <w:rPr>
                <w:bCs/>
                <w:kern w:val="0"/>
                <w:sz w:val="24"/>
                <w:szCs w:val="28"/>
              </w:rPr>
              <w:t>5</w:t>
            </w:r>
          </w:p>
        </w:tc>
        <w:tc>
          <w:tcPr>
            <w:tcW w:w="1499" w:type="dxa"/>
            <w:vMerge w:val="continue"/>
            <w:vAlign w:val="center"/>
          </w:tcPr>
          <w:p>
            <w:pPr>
              <w:widowControl/>
              <w:spacing w:line="360" w:lineRule="auto"/>
              <w:jc w:val="center"/>
              <w:rPr>
                <w:bCs/>
                <w:kern w:val="0"/>
                <w:sz w:val="24"/>
                <w:szCs w:val="28"/>
              </w:rPr>
            </w:pPr>
          </w:p>
        </w:tc>
        <w:tc>
          <w:tcPr>
            <w:tcW w:w="2201" w:type="dxa"/>
            <w:vAlign w:val="center"/>
          </w:tcPr>
          <w:p>
            <w:pPr>
              <w:widowControl/>
              <w:spacing w:line="360" w:lineRule="auto"/>
              <w:jc w:val="center"/>
              <w:rPr>
                <w:kern w:val="0"/>
                <w:sz w:val="24"/>
                <w:szCs w:val="28"/>
              </w:rPr>
            </w:pPr>
            <w:r>
              <w:rPr>
                <w:kern w:val="0"/>
                <w:sz w:val="24"/>
                <w:szCs w:val="28"/>
              </w:rPr>
              <w:t>标识与导航</w:t>
            </w:r>
          </w:p>
        </w:tc>
        <w:tc>
          <w:tcPr>
            <w:tcW w:w="4110" w:type="dxa"/>
            <w:vAlign w:val="center"/>
          </w:tcPr>
          <w:p>
            <w:pPr>
              <w:widowControl/>
              <w:spacing w:line="360" w:lineRule="auto"/>
              <w:jc w:val="left"/>
              <w:rPr>
                <w:kern w:val="0"/>
                <w:sz w:val="24"/>
                <w:szCs w:val="28"/>
              </w:rPr>
            </w:pPr>
            <w:r>
              <w:rPr>
                <w:kern w:val="0"/>
                <w:sz w:val="24"/>
                <w:szCs w:val="28"/>
              </w:rPr>
              <w:t>具备院内导航系统</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705" w:type="dxa"/>
            <w:vAlign w:val="center"/>
          </w:tcPr>
          <w:p>
            <w:pPr>
              <w:widowControl/>
              <w:spacing w:line="360" w:lineRule="auto"/>
              <w:jc w:val="center"/>
              <w:rPr>
                <w:bCs/>
                <w:kern w:val="0"/>
                <w:sz w:val="24"/>
                <w:szCs w:val="28"/>
              </w:rPr>
            </w:pPr>
            <w:r>
              <w:rPr>
                <w:bCs/>
                <w:kern w:val="0"/>
                <w:sz w:val="24"/>
                <w:szCs w:val="28"/>
              </w:rPr>
              <w:t>6</w:t>
            </w:r>
          </w:p>
        </w:tc>
        <w:tc>
          <w:tcPr>
            <w:tcW w:w="1499" w:type="dxa"/>
            <w:vMerge w:val="continue"/>
            <w:vAlign w:val="center"/>
          </w:tcPr>
          <w:p>
            <w:pPr>
              <w:widowControl/>
              <w:spacing w:line="360" w:lineRule="auto"/>
              <w:jc w:val="center"/>
              <w:rPr>
                <w:kern w:val="0"/>
                <w:sz w:val="24"/>
                <w:szCs w:val="28"/>
              </w:rPr>
            </w:pPr>
          </w:p>
        </w:tc>
        <w:tc>
          <w:tcPr>
            <w:tcW w:w="2201" w:type="dxa"/>
            <w:vAlign w:val="center"/>
          </w:tcPr>
          <w:p>
            <w:pPr>
              <w:widowControl/>
              <w:spacing w:line="360" w:lineRule="auto"/>
              <w:jc w:val="center"/>
              <w:rPr>
                <w:kern w:val="0"/>
                <w:sz w:val="24"/>
                <w:szCs w:val="28"/>
              </w:rPr>
            </w:pPr>
            <w:r>
              <w:rPr>
                <w:kern w:val="0"/>
                <w:sz w:val="24"/>
                <w:szCs w:val="28"/>
              </w:rPr>
              <w:t>患者便利保障服务</w:t>
            </w:r>
          </w:p>
        </w:tc>
        <w:tc>
          <w:tcPr>
            <w:tcW w:w="4110" w:type="dxa"/>
            <w:vAlign w:val="center"/>
          </w:tcPr>
          <w:p>
            <w:pPr>
              <w:widowControl/>
              <w:spacing w:line="360" w:lineRule="auto"/>
              <w:jc w:val="left"/>
              <w:rPr>
                <w:kern w:val="0"/>
                <w:sz w:val="24"/>
                <w:szCs w:val="28"/>
              </w:rPr>
            </w:pPr>
            <w:r>
              <w:rPr>
                <w:kern w:val="0"/>
                <w:sz w:val="24"/>
                <w:szCs w:val="28"/>
              </w:rPr>
              <w:t>具备患者便利保障系统并有应用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705" w:type="dxa"/>
            <w:vAlign w:val="center"/>
          </w:tcPr>
          <w:p>
            <w:pPr>
              <w:widowControl/>
              <w:spacing w:line="360" w:lineRule="auto"/>
              <w:jc w:val="center"/>
              <w:rPr>
                <w:bCs/>
                <w:kern w:val="0"/>
                <w:sz w:val="24"/>
                <w:szCs w:val="28"/>
              </w:rPr>
            </w:pPr>
            <w:r>
              <w:rPr>
                <w:bCs/>
                <w:kern w:val="0"/>
                <w:sz w:val="24"/>
                <w:szCs w:val="28"/>
              </w:rPr>
              <w:t>7</w:t>
            </w:r>
          </w:p>
        </w:tc>
        <w:tc>
          <w:tcPr>
            <w:tcW w:w="1499" w:type="dxa"/>
            <w:vMerge w:val="restart"/>
            <w:vAlign w:val="center"/>
          </w:tcPr>
          <w:p>
            <w:pPr>
              <w:widowControl/>
              <w:spacing w:line="360" w:lineRule="auto"/>
              <w:jc w:val="center"/>
              <w:rPr>
                <w:kern w:val="0"/>
                <w:sz w:val="24"/>
                <w:szCs w:val="28"/>
              </w:rPr>
            </w:pPr>
            <w:r>
              <w:rPr>
                <w:kern w:val="0"/>
                <w:sz w:val="24"/>
                <w:szCs w:val="28"/>
              </w:rPr>
              <w:t>诊后服务</w:t>
            </w:r>
          </w:p>
        </w:tc>
        <w:tc>
          <w:tcPr>
            <w:tcW w:w="2201" w:type="dxa"/>
            <w:vAlign w:val="center"/>
          </w:tcPr>
          <w:p>
            <w:pPr>
              <w:widowControl/>
              <w:spacing w:line="360" w:lineRule="auto"/>
              <w:jc w:val="center"/>
              <w:rPr>
                <w:kern w:val="0"/>
                <w:sz w:val="24"/>
                <w:szCs w:val="28"/>
              </w:rPr>
            </w:pPr>
            <w:r>
              <w:rPr>
                <w:kern w:val="0"/>
                <w:sz w:val="24"/>
                <w:szCs w:val="28"/>
              </w:rPr>
              <w:t>患者反馈</w:t>
            </w:r>
          </w:p>
        </w:tc>
        <w:tc>
          <w:tcPr>
            <w:tcW w:w="4110" w:type="dxa"/>
            <w:vAlign w:val="center"/>
          </w:tcPr>
          <w:p>
            <w:pPr>
              <w:widowControl/>
              <w:spacing w:line="360" w:lineRule="auto"/>
              <w:jc w:val="left"/>
              <w:rPr>
                <w:kern w:val="0"/>
                <w:sz w:val="24"/>
                <w:szCs w:val="28"/>
              </w:rPr>
            </w:pPr>
            <w:r>
              <w:rPr>
                <w:kern w:val="0"/>
                <w:sz w:val="24"/>
                <w:szCs w:val="28"/>
              </w:rPr>
              <w:t>电子调查人次占全部调查人次比例</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705" w:type="dxa"/>
            <w:vAlign w:val="center"/>
          </w:tcPr>
          <w:p>
            <w:pPr>
              <w:widowControl/>
              <w:spacing w:line="360" w:lineRule="auto"/>
              <w:jc w:val="center"/>
              <w:rPr>
                <w:bCs/>
                <w:kern w:val="0"/>
                <w:sz w:val="24"/>
                <w:szCs w:val="28"/>
              </w:rPr>
            </w:pPr>
            <w:r>
              <w:rPr>
                <w:bCs/>
                <w:kern w:val="0"/>
                <w:sz w:val="24"/>
                <w:szCs w:val="28"/>
              </w:rPr>
              <w:t>8</w:t>
            </w:r>
          </w:p>
        </w:tc>
        <w:tc>
          <w:tcPr>
            <w:tcW w:w="1499" w:type="dxa"/>
            <w:vMerge w:val="continue"/>
            <w:vAlign w:val="center"/>
          </w:tcPr>
          <w:p>
            <w:pPr>
              <w:widowControl/>
              <w:spacing w:line="360" w:lineRule="auto"/>
              <w:jc w:val="center"/>
              <w:rPr>
                <w:kern w:val="0"/>
                <w:sz w:val="24"/>
                <w:szCs w:val="28"/>
              </w:rPr>
            </w:pPr>
          </w:p>
        </w:tc>
        <w:tc>
          <w:tcPr>
            <w:tcW w:w="2201" w:type="dxa"/>
            <w:vAlign w:val="center"/>
          </w:tcPr>
          <w:p>
            <w:pPr>
              <w:widowControl/>
              <w:jc w:val="center"/>
              <w:rPr>
                <w:kern w:val="0"/>
                <w:sz w:val="24"/>
                <w:szCs w:val="28"/>
              </w:rPr>
            </w:pPr>
            <w:r>
              <w:rPr>
                <w:kern w:val="0"/>
                <w:sz w:val="24"/>
                <w:szCs w:val="28"/>
              </w:rPr>
              <w:t>患者管理</w:t>
            </w:r>
          </w:p>
        </w:tc>
        <w:tc>
          <w:tcPr>
            <w:tcW w:w="4110" w:type="dxa"/>
            <w:vAlign w:val="center"/>
          </w:tcPr>
          <w:p>
            <w:pPr>
              <w:widowControl/>
              <w:jc w:val="left"/>
              <w:rPr>
                <w:kern w:val="0"/>
                <w:sz w:val="24"/>
                <w:szCs w:val="28"/>
              </w:rPr>
            </w:pPr>
            <w:r>
              <w:rPr>
                <w:kern w:val="0"/>
                <w:sz w:val="24"/>
                <w:szCs w:val="28"/>
              </w:rPr>
              <w:t>应用电子随诊记录的随诊患者人次数占总随诊患者人次比例</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705" w:type="dxa"/>
            <w:vAlign w:val="center"/>
          </w:tcPr>
          <w:p>
            <w:pPr>
              <w:widowControl/>
              <w:spacing w:line="360" w:lineRule="auto"/>
              <w:jc w:val="center"/>
              <w:rPr>
                <w:bCs/>
                <w:kern w:val="0"/>
                <w:sz w:val="24"/>
                <w:szCs w:val="28"/>
              </w:rPr>
            </w:pPr>
            <w:r>
              <w:rPr>
                <w:bCs/>
                <w:kern w:val="0"/>
                <w:sz w:val="24"/>
                <w:szCs w:val="28"/>
              </w:rPr>
              <w:t>9</w:t>
            </w:r>
          </w:p>
        </w:tc>
        <w:tc>
          <w:tcPr>
            <w:tcW w:w="1499" w:type="dxa"/>
            <w:vMerge w:val="continue"/>
            <w:vAlign w:val="center"/>
          </w:tcPr>
          <w:p>
            <w:pPr>
              <w:widowControl/>
              <w:spacing w:line="360" w:lineRule="auto"/>
              <w:jc w:val="center"/>
              <w:rPr>
                <w:kern w:val="0"/>
                <w:sz w:val="24"/>
                <w:szCs w:val="28"/>
              </w:rPr>
            </w:pPr>
          </w:p>
        </w:tc>
        <w:tc>
          <w:tcPr>
            <w:tcW w:w="2201" w:type="dxa"/>
            <w:vAlign w:val="center"/>
          </w:tcPr>
          <w:p>
            <w:pPr>
              <w:widowControl/>
              <w:jc w:val="center"/>
              <w:rPr>
                <w:kern w:val="0"/>
                <w:sz w:val="24"/>
                <w:szCs w:val="28"/>
              </w:rPr>
            </w:pPr>
            <w:r>
              <w:rPr>
                <w:kern w:val="0"/>
                <w:sz w:val="24"/>
                <w:szCs w:val="28"/>
              </w:rPr>
              <w:t>药品调剂与配送</w:t>
            </w:r>
          </w:p>
        </w:tc>
        <w:tc>
          <w:tcPr>
            <w:tcW w:w="4110" w:type="dxa"/>
            <w:vAlign w:val="center"/>
          </w:tcPr>
          <w:p>
            <w:pPr>
              <w:widowControl/>
              <w:jc w:val="left"/>
              <w:rPr>
                <w:kern w:val="0"/>
                <w:sz w:val="24"/>
                <w:szCs w:val="28"/>
              </w:rPr>
            </w:pPr>
            <w:r>
              <w:rPr>
                <w:kern w:val="0"/>
                <w:sz w:val="24"/>
                <w:szCs w:val="28"/>
              </w:rPr>
              <w:t>具有药品调剂与配送服务系统并有配送应用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705" w:type="dxa"/>
            <w:vAlign w:val="center"/>
          </w:tcPr>
          <w:p>
            <w:pPr>
              <w:widowControl/>
              <w:spacing w:line="360" w:lineRule="auto"/>
              <w:jc w:val="center"/>
              <w:rPr>
                <w:bCs/>
                <w:kern w:val="0"/>
                <w:sz w:val="24"/>
                <w:szCs w:val="28"/>
              </w:rPr>
            </w:pPr>
            <w:r>
              <w:rPr>
                <w:bCs/>
                <w:kern w:val="0"/>
                <w:sz w:val="24"/>
                <w:szCs w:val="28"/>
              </w:rPr>
              <w:t>10</w:t>
            </w:r>
          </w:p>
        </w:tc>
        <w:tc>
          <w:tcPr>
            <w:tcW w:w="1499" w:type="dxa"/>
            <w:vMerge w:val="continue"/>
            <w:vAlign w:val="center"/>
          </w:tcPr>
          <w:p>
            <w:pPr>
              <w:widowControl/>
              <w:spacing w:line="360" w:lineRule="auto"/>
              <w:jc w:val="center"/>
              <w:rPr>
                <w:kern w:val="0"/>
                <w:sz w:val="24"/>
                <w:szCs w:val="28"/>
              </w:rPr>
            </w:pPr>
          </w:p>
        </w:tc>
        <w:tc>
          <w:tcPr>
            <w:tcW w:w="2201" w:type="dxa"/>
            <w:vAlign w:val="center"/>
          </w:tcPr>
          <w:p>
            <w:pPr>
              <w:widowControl/>
              <w:jc w:val="center"/>
              <w:rPr>
                <w:kern w:val="0"/>
                <w:sz w:val="24"/>
                <w:szCs w:val="28"/>
              </w:rPr>
            </w:pPr>
            <w:r>
              <w:rPr>
                <w:kern w:val="0"/>
                <w:sz w:val="24"/>
                <w:szCs w:val="28"/>
              </w:rPr>
              <w:t>家庭服务</w:t>
            </w:r>
          </w:p>
        </w:tc>
        <w:tc>
          <w:tcPr>
            <w:tcW w:w="4110" w:type="dxa"/>
            <w:vAlign w:val="center"/>
          </w:tcPr>
          <w:p>
            <w:pPr>
              <w:widowControl/>
              <w:jc w:val="left"/>
              <w:rPr>
                <w:kern w:val="0"/>
                <w:sz w:val="24"/>
                <w:szCs w:val="28"/>
              </w:rPr>
            </w:pPr>
            <w:r>
              <w:rPr>
                <w:color w:val="000000"/>
                <w:kern w:val="0"/>
                <w:sz w:val="24"/>
                <w:szCs w:val="28"/>
              </w:rPr>
              <w:t>具有电子记录的签约患者服务人次占总签约患者服务人次比例</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705" w:type="dxa"/>
            <w:vAlign w:val="center"/>
          </w:tcPr>
          <w:p>
            <w:pPr>
              <w:widowControl/>
              <w:spacing w:line="360" w:lineRule="auto"/>
              <w:jc w:val="center"/>
              <w:rPr>
                <w:kern w:val="0"/>
                <w:sz w:val="24"/>
                <w:szCs w:val="28"/>
              </w:rPr>
            </w:pPr>
            <w:r>
              <w:rPr>
                <w:kern w:val="0"/>
                <w:sz w:val="24"/>
                <w:szCs w:val="28"/>
              </w:rPr>
              <w:t>11</w:t>
            </w:r>
          </w:p>
        </w:tc>
        <w:tc>
          <w:tcPr>
            <w:tcW w:w="1499" w:type="dxa"/>
            <w:vMerge w:val="continue"/>
            <w:vAlign w:val="center"/>
          </w:tcPr>
          <w:p>
            <w:pPr>
              <w:widowControl/>
              <w:spacing w:line="360" w:lineRule="auto"/>
              <w:jc w:val="center"/>
              <w:rPr>
                <w:kern w:val="0"/>
                <w:sz w:val="24"/>
                <w:szCs w:val="28"/>
              </w:rPr>
            </w:pPr>
          </w:p>
        </w:tc>
        <w:tc>
          <w:tcPr>
            <w:tcW w:w="2201" w:type="dxa"/>
            <w:vAlign w:val="center"/>
          </w:tcPr>
          <w:p>
            <w:pPr>
              <w:widowControl/>
              <w:spacing w:line="360" w:lineRule="auto"/>
              <w:jc w:val="center"/>
              <w:rPr>
                <w:kern w:val="0"/>
                <w:sz w:val="24"/>
                <w:szCs w:val="28"/>
              </w:rPr>
            </w:pPr>
            <w:r>
              <w:rPr>
                <w:kern w:val="0"/>
                <w:sz w:val="24"/>
                <w:szCs w:val="28"/>
              </w:rPr>
              <w:t>基层医师指导</w:t>
            </w:r>
          </w:p>
        </w:tc>
        <w:tc>
          <w:tcPr>
            <w:tcW w:w="4110" w:type="dxa"/>
            <w:vAlign w:val="center"/>
          </w:tcPr>
          <w:p>
            <w:pPr>
              <w:widowControl/>
              <w:jc w:val="left"/>
              <w:rPr>
                <w:kern w:val="0"/>
                <w:sz w:val="24"/>
                <w:szCs w:val="28"/>
              </w:rPr>
            </w:pPr>
            <w:r>
              <w:rPr>
                <w:color w:val="000000"/>
                <w:kern w:val="0"/>
                <w:sz w:val="24"/>
                <w:szCs w:val="28"/>
              </w:rPr>
              <w:t>应用信息系统开展基层医师指导</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705" w:type="dxa"/>
            <w:vAlign w:val="center"/>
          </w:tcPr>
          <w:p>
            <w:pPr>
              <w:widowControl/>
              <w:spacing w:line="360" w:lineRule="auto"/>
              <w:jc w:val="center"/>
              <w:rPr>
                <w:kern w:val="0"/>
                <w:sz w:val="24"/>
                <w:szCs w:val="28"/>
              </w:rPr>
            </w:pPr>
            <w:r>
              <w:rPr>
                <w:kern w:val="0"/>
                <w:sz w:val="24"/>
                <w:szCs w:val="28"/>
              </w:rPr>
              <w:t>12</w:t>
            </w:r>
          </w:p>
        </w:tc>
        <w:tc>
          <w:tcPr>
            <w:tcW w:w="1499" w:type="dxa"/>
            <w:vMerge w:val="restart"/>
            <w:vAlign w:val="center"/>
          </w:tcPr>
          <w:p>
            <w:pPr>
              <w:widowControl/>
              <w:spacing w:line="360" w:lineRule="auto"/>
              <w:jc w:val="center"/>
              <w:rPr>
                <w:kern w:val="0"/>
                <w:sz w:val="24"/>
                <w:szCs w:val="28"/>
              </w:rPr>
            </w:pPr>
            <w:r>
              <w:rPr>
                <w:kern w:val="0"/>
                <w:sz w:val="24"/>
                <w:szCs w:val="28"/>
              </w:rPr>
              <w:t>全程服务</w:t>
            </w:r>
          </w:p>
        </w:tc>
        <w:tc>
          <w:tcPr>
            <w:tcW w:w="2201" w:type="dxa"/>
            <w:vAlign w:val="center"/>
          </w:tcPr>
          <w:p>
            <w:pPr>
              <w:widowControl/>
              <w:jc w:val="center"/>
              <w:rPr>
                <w:kern w:val="0"/>
                <w:sz w:val="24"/>
                <w:szCs w:val="28"/>
              </w:rPr>
            </w:pPr>
            <w:r>
              <w:rPr>
                <w:kern w:val="0"/>
                <w:sz w:val="24"/>
                <w:szCs w:val="28"/>
              </w:rPr>
              <w:t>费用支付</w:t>
            </w:r>
          </w:p>
        </w:tc>
        <w:tc>
          <w:tcPr>
            <w:tcW w:w="4110" w:type="dxa"/>
            <w:vAlign w:val="center"/>
          </w:tcPr>
          <w:p>
            <w:pPr>
              <w:widowControl/>
              <w:jc w:val="left"/>
              <w:rPr>
                <w:kern w:val="0"/>
                <w:sz w:val="24"/>
                <w:szCs w:val="28"/>
              </w:rPr>
            </w:pPr>
            <w:r>
              <w:rPr>
                <w:kern w:val="0"/>
                <w:sz w:val="24"/>
                <w:szCs w:val="28"/>
              </w:rPr>
              <w:t>具备电子支付系统功能并有应用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705" w:type="dxa"/>
            <w:vAlign w:val="center"/>
          </w:tcPr>
          <w:p>
            <w:pPr>
              <w:widowControl/>
              <w:spacing w:line="360" w:lineRule="auto"/>
              <w:jc w:val="center"/>
              <w:rPr>
                <w:kern w:val="0"/>
                <w:sz w:val="24"/>
                <w:szCs w:val="28"/>
              </w:rPr>
            </w:pPr>
            <w:r>
              <w:rPr>
                <w:kern w:val="0"/>
                <w:sz w:val="24"/>
                <w:szCs w:val="28"/>
              </w:rPr>
              <w:t>13</w:t>
            </w:r>
          </w:p>
        </w:tc>
        <w:tc>
          <w:tcPr>
            <w:tcW w:w="1499" w:type="dxa"/>
            <w:vMerge w:val="continue"/>
            <w:vAlign w:val="center"/>
          </w:tcPr>
          <w:p>
            <w:pPr>
              <w:widowControl/>
              <w:spacing w:line="360" w:lineRule="auto"/>
              <w:jc w:val="center"/>
              <w:rPr>
                <w:kern w:val="0"/>
                <w:sz w:val="24"/>
                <w:szCs w:val="28"/>
              </w:rPr>
            </w:pPr>
          </w:p>
        </w:tc>
        <w:tc>
          <w:tcPr>
            <w:tcW w:w="2201" w:type="dxa"/>
            <w:vAlign w:val="center"/>
          </w:tcPr>
          <w:p>
            <w:pPr>
              <w:widowControl/>
              <w:spacing w:line="360" w:lineRule="auto"/>
              <w:jc w:val="center"/>
              <w:rPr>
                <w:kern w:val="0"/>
                <w:sz w:val="24"/>
                <w:szCs w:val="28"/>
              </w:rPr>
            </w:pPr>
            <w:r>
              <w:rPr>
                <w:kern w:val="0"/>
                <w:sz w:val="24"/>
                <w:szCs w:val="28"/>
              </w:rPr>
              <w:t>智能导医</w:t>
            </w:r>
          </w:p>
        </w:tc>
        <w:tc>
          <w:tcPr>
            <w:tcW w:w="4110" w:type="dxa"/>
            <w:vAlign w:val="center"/>
          </w:tcPr>
          <w:p>
            <w:pPr>
              <w:widowControl/>
              <w:spacing w:line="360" w:lineRule="auto"/>
              <w:jc w:val="left"/>
              <w:rPr>
                <w:kern w:val="0"/>
                <w:sz w:val="24"/>
                <w:szCs w:val="28"/>
              </w:rPr>
            </w:pPr>
            <w:r>
              <w:rPr>
                <w:kern w:val="0"/>
                <w:sz w:val="24"/>
                <w:szCs w:val="28"/>
              </w:rPr>
              <w:t>有智能导医系统功能并有应用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705" w:type="dxa"/>
            <w:vAlign w:val="center"/>
          </w:tcPr>
          <w:p>
            <w:pPr>
              <w:widowControl/>
              <w:spacing w:line="360" w:lineRule="auto"/>
              <w:jc w:val="center"/>
              <w:rPr>
                <w:kern w:val="0"/>
                <w:sz w:val="24"/>
                <w:szCs w:val="28"/>
              </w:rPr>
            </w:pPr>
            <w:r>
              <w:rPr>
                <w:kern w:val="0"/>
                <w:sz w:val="24"/>
                <w:szCs w:val="28"/>
              </w:rPr>
              <w:t>14</w:t>
            </w:r>
          </w:p>
        </w:tc>
        <w:tc>
          <w:tcPr>
            <w:tcW w:w="1499" w:type="dxa"/>
            <w:vMerge w:val="continue"/>
            <w:vAlign w:val="center"/>
          </w:tcPr>
          <w:p>
            <w:pPr>
              <w:widowControl/>
              <w:spacing w:line="360" w:lineRule="auto"/>
              <w:jc w:val="center"/>
              <w:rPr>
                <w:kern w:val="0"/>
                <w:sz w:val="24"/>
                <w:szCs w:val="28"/>
              </w:rPr>
            </w:pPr>
          </w:p>
        </w:tc>
        <w:tc>
          <w:tcPr>
            <w:tcW w:w="2201" w:type="dxa"/>
            <w:vAlign w:val="center"/>
          </w:tcPr>
          <w:p>
            <w:pPr>
              <w:widowControl/>
              <w:spacing w:line="360" w:lineRule="auto"/>
              <w:jc w:val="center"/>
              <w:rPr>
                <w:kern w:val="0"/>
                <w:sz w:val="24"/>
                <w:szCs w:val="28"/>
              </w:rPr>
            </w:pPr>
            <w:r>
              <w:rPr>
                <w:kern w:val="0"/>
                <w:sz w:val="24"/>
                <w:szCs w:val="28"/>
              </w:rPr>
              <w:t>健康宣教</w:t>
            </w:r>
          </w:p>
        </w:tc>
        <w:tc>
          <w:tcPr>
            <w:tcW w:w="4110" w:type="dxa"/>
            <w:vAlign w:val="center"/>
          </w:tcPr>
          <w:p>
            <w:pPr>
              <w:widowControl/>
              <w:spacing w:line="360" w:lineRule="auto"/>
              <w:jc w:val="left"/>
              <w:rPr>
                <w:kern w:val="0"/>
                <w:sz w:val="24"/>
                <w:szCs w:val="28"/>
              </w:rPr>
            </w:pPr>
            <w:r>
              <w:rPr>
                <w:kern w:val="0"/>
                <w:sz w:val="24"/>
                <w:szCs w:val="28"/>
              </w:rPr>
              <w:t>有健康宣教系统并有应用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705" w:type="dxa"/>
            <w:vAlign w:val="center"/>
          </w:tcPr>
          <w:p>
            <w:pPr>
              <w:widowControl/>
              <w:spacing w:line="360" w:lineRule="auto"/>
              <w:jc w:val="center"/>
              <w:rPr>
                <w:kern w:val="0"/>
                <w:sz w:val="24"/>
                <w:szCs w:val="28"/>
              </w:rPr>
            </w:pPr>
            <w:r>
              <w:rPr>
                <w:kern w:val="0"/>
                <w:sz w:val="24"/>
                <w:szCs w:val="28"/>
              </w:rPr>
              <w:t>15</w:t>
            </w:r>
          </w:p>
        </w:tc>
        <w:tc>
          <w:tcPr>
            <w:tcW w:w="1499" w:type="dxa"/>
            <w:vMerge w:val="continue"/>
            <w:vAlign w:val="center"/>
          </w:tcPr>
          <w:p>
            <w:pPr>
              <w:widowControl/>
              <w:spacing w:line="360" w:lineRule="auto"/>
              <w:jc w:val="center"/>
              <w:rPr>
                <w:kern w:val="0"/>
                <w:sz w:val="24"/>
                <w:szCs w:val="28"/>
              </w:rPr>
            </w:pPr>
          </w:p>
        </w:tc>
        <w:tc>
          <w:tcPr>
            <w:tcW w:w="2201" w:type="dxa"/>
            <w:vAlign w:val="center"/>
          </w:tcPr>
          <w:p>
            <w:pPr>
              <w:widowControl/>
              <w:spacing w:line="360" w:lineRule="auto"/>
              <w:jc w:val="center"/>
              <w:rPr>
                <w:kern w:val="0"/>
                <w:sz w:val="24"/>
                <w:szCs w:val="28"/>
              </w:rPr>
            </w:pPr>
            <w:r>
              <w:rPr>
                <w:kern w:val="0"/>
                <w:sz w:val="24"/>
                <w:szCs w:val="28"/>
              </w:rPr>
              <w:t>远程医疗</w:t>
            </w:r>
          </w:p>
        </w:tc>
        <w:tc>
          <w:tcPr>
            <w:tcW w:w="4110" w:type="dxa"/>
            <w:vAlign w:val="center"/>
          </w:tcPr>
          <w:p>
            <w:pPr>
              <w:widowControl/>
              <w:spacing w:line="360" w:lineRule="auto"/>
              <w:jc w:val="left"/>
              <w:rPr>
                <w:kern w:val="0"/>
                <w:sz w:val="24"/>
                <w:szCs w:val="28"/>
              </w:rPr>
            </w:pPr>
            <w:r>
              <w:rPr>
                <w:kern w:val="0"/>
                <w:sz w:val="24"/>
                <w:szCs w:val="28"/>
              </w:rPr>
              <w:t>具备远程医疗功能并有应用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705" w:type="dxa"/>
            <w:vAlign w:val="center"/>
          </w:tcPr>
          <w:p>
            <w:pPr>
              <w:widowControl/>
              <w:spacing w:line="360" w:lineRule="auto"/>
              <w:jc w:val="center"/>
              <w:rPr>
                <w:kern w:val="0"/>
                <w:sz w:val="24"/>
                <w:szCs w:val="28"/>
              </w:rPr>
            </w:pPr>
            <w:r>
              <w:rPr>
                <w:kern w:val="0"/>
                <w:sz w:val="24"/>
                <w:szCs w:val="28"/>
              </w:rPr>
              <w:t>16</w:t>
            </w:r>
          </w:p>
        </w:tc>
        <w:tc>
          <w:tcPr>
            <w:tcW w:w="1499" w:type="dxa"/>
            <w:vMerge w:val="restart"/>
            <w:vAlign w:val="center"/>
          </w:tcPr>
          <w:p>
            <w:pPr>
              <w:widowControl/>
              <w:spacing w:line="360" w:lineRule="auto"/>
              <w:jc w:val="center"/>
              <w:rPr>
                <w:kern w:val="0"/>
                <w:sz w:val="24"/>
                <w:szCs w:val="28"/>
              </w:rPr>
            </w:pPr>
            <w:r>
              <w:rPr>
                <w:kern w:val="0"/>
                <w:sz w:val="24"/>
                <w:szCs w:val="28"/>
              </w:rPr>
              <w:t>基础与安全</w:t>
            </w:r>
          </w:p>
        </w:tc>
        <w:tc>
          <w:tcPr>
            <w:tcW w:w="2201" w:type="dxa"/>
            <w:vAlign w:val="center"/>
          </w:tcPr>
          <w:p>
            <w:pPr>
              <w:widowControl/>
              <w:spacing w:line="360" w:lineRule="auto"/>
              <w:jc w:val="center"/>
              <w:rPr>
                <w:kern w:val="0"/>
                <w:sz w:val="24"/>
                <w:szCs w:val="28"/>
              </w:rPr>
            </w:pPr>
            <w:r>
              <w:rPr>
                <w:kern w:val="0"/>
                <w:sz w:val="24"/>
                <w:szCs w:val="28"/>
              </w:rPr>
              <w:t>安全管理</w:t>
            </w:r>
          </w:p>
        </w:tc>
        <w:tc>
          <w:tcPr>
            <w:tcW w:w="4110" w:type="dxa"/>
            <w:vAlign w:val="center"/>
          </w:tcPr>
          <w:p>
            <w:pPr>
              <w:widowControl/>
              <w:spacing w:line="360" w:lineRule="auto"/>
              <w:jc w:val="left"/>
              <w:rPr>
                <w:kern w:val="0"/>
                <w:sz w:val="24"/>
                <w:szCs w:val="28"/>
              </w:rPr>
            </w:pPr>
            <w:r>
              <w:rPr>
                <w:kern w:val="0"/>
                <w:sz w:val="24"/>
                <w:szCs w:val="28"/>
              </w:rPr>
              <w:t>应用身份认证的系统占全部系统比例</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705" w:type="dxa"/>
            <w:vAlign w:val="center"/>
          </w:tcPr>
          <w:p>
            <w:pPr>
              <w:widowControl/>
              <w:spacing w:line="360" w:lineRule="auto"/>
              <w:jc w:val="center"/>
              <w:rPr>
                <w:kern w:val="0"/>
                <w:sz w:val="24"/>
                <w:szCs w:val="28"/>
              </w:rPr>
            </w:pPr>
            <w:r>
              <w:rPr>
                <w:kern w:val="0"/>
                <w:sz w:val="24"/>
                <w:szCs w:val="28"/>
              </w:rPr>
              <w:t>17</w:t>
            </w:r>
          </w:p>
        </w:tc>
        <w:tc>
          <w:tcPr>
            <w:tcW w:w="1499" w:type="dxa"/>
            <w:vMerge w:val="continue"/>
            <w:vAlign w:val="center"/>
          </w:tcPr>
          <w:p>
            <w:pPr>
              <w:widowControl/>
              <w:spacing w:line="360" w:lineRule="auto"/>
              <w:jc w:val="center"/>
              <w:rPr>
                <w:kern w:val="0"/>
                <w:sz w:val="24"/>
                <w:szCs w:val="28"/>
              </w:rPr>
            </w:pPr>
          </w:p>
        </w:tc>
        <w:tc>
          <w:tcPr>
            <w:tcW w:w="2201" w:type="dxa"/>
            <w:vAlign w:val="center"/>
          </w:tcPr>
          <w:p>
            <w:pPr>
              <w:widowControl/>
              <w:spacing w:line="360" w:lineRule="auto"/>
              <w:jc w:val="center"/>
              <w:rPr>
                <w:kern w:val="0"/>
                <w:sz w:val="24"/>
                <w:szCs w:val="28"/>
              </w:rPr>
            </w:pPr>
            <w:r>
              <w:rPr>
                <w:kern w:val="0"/>
                <w:sz w:val="24"/>
                <w:szCs w:val="28"/>
              </w:rPr>
              <w:t>服务监督</w:t>
            </w:r>
          </w:p>
        </w:tc>
        <w:tc>
          <w:tcPr>
            <w:tcW w:w="4110" w:type="dxa"/>
            <w:vAlign w:val="center"/>
          </w:tcPr>
          <w:p>
            <w:pPr>
              <w:widowControl/>
              <w:spacing w:line="360" w:lineRule="auto"/>
              <w:jc w:val="left"/>
              <w:rPr>
                <w:kern w:val="0"/>
                <w:sz w:val="24"/>
                <w:szCs w:val="28"/>
              </w:rPr>
            </w:pPr>
            <w:r>
              <w:rPr>
                <w:kern w:val="0"/>
                <w:sz w:val="24"/>
                <w:szCs w:val="28"/>
              </w:rPr>
              <w:t>具有服务监督机制并有监督记录</w:t>
            </w:r>
          </w:p>
        </w:tc>
      </w:tr>
    </w:tbl>
    <w:p>
      <w:pPr>
        <w:adjustRightInd w:val="0"/>
        <w:snapToGrid w:val="0"/>
        <w:spacing w:before="156" w:beforeLines="50" w:line="360" w:lineRule="auto"/>
        <w:rPr>
          <w:sz w:val="24"/>
        </w:rPr>
      </w:pPr>
      <w:r>
        <w:rPr>
          <w:kern w:val="0"/>
          <w:sz w:val="24"/>
        </w:rPr>
        <w:t>说明：“应用评估”中要求“有应用”的项目，</w:t>
      </w:r>
      <w:r>
        <w:rPr>
          <w:rFonts w:hint="eastAsia"/>
          <w:kern w:val="0"/>
          <w:sz w:val="24"/>
        </w:rPr>
        <w:t>该</w:t>
      </w:r>
      <w:r>
        <w:rPr>
          <w:kern w:val="0"/>
          <w:sz w:val="24"/>
        </w:rPr>
        <w:t>功能在实际中应用则视为100%，如未应用则视为0；要求比例的项目</w:t>
      </w:r>
      <w:r>
        <w:rPr>
          <w:rFonts w:hint="eastAsia"/>
          <w:kern w:val="0"/>
          <w:sz w:val="24"/>
        </w:rPr>
        <w:t>，</w:t>
      </w:r>
      <w:r>
        <w:rPr>
          <w:kern w:val="0"/>
          <w:sz w:val="24"/>
        </w:rPr>
        <w:t>实际应用比例基本项不低于80%，选择项不低于50%。</w:t>
      </w:r>
      <w:r>
        <w:rPr>
          <w:sz w:val="24"/>
        </w:rPr>
        <w:br w:type="page"/>
      </w:r>
      <w:bookmarkStart w:id="5" w:name="_Toc526765213"/>
      <w:r>
        <w:rPr>
          <w:rFonts w:eastAsia="黑体"/>
          <w:szCs w:val="32"/>
        </w:rPr>
        <w:t>附件2</w:t>
      </w:r>
    </w:p>
    <w:p>
      <w:pPr>
        <w:adjustRightInd w:val="0"/>
        <w:snapToGrid w:val="0"/>
        <w:spacing w:line="360" w:lineRule="auto"/>
        <w:jc w:val="center"/>
        <w:outlineLvl w:val="0"/>
        <w:rPr>
          <w:rFonts w:ascii="宋体" w:hAnsi="宋体" w:eastAsia="宋体"/>
          <w:b/>
          <w:sz w:val="44"/>
          <w:szCs w:val="44"/>
        </w:rPr>
      </w:pPr>
      <w:r>
        <w:rPr>
          <w:rFonts w:ascii="宋体" w:hAnsi="宋体" w:eastAsia="宋体"/>
          <w:b/>
          <w:sz w:val="44"/>
          <w:szCs w:val="44"/>
        </w:rPr>
        <w:t>医院智慧服务分级评估基本要求</w:t>
      </w:r>
      <w:bookmarkEnd w:id="5"/>
    </w:p>
    <w:tbl>
      <w:tblPr>
        <w:tblStyle w:val="6"/>
        <w:tblW w:w="87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4444"/>
        <w:gridCol w:w="1134"/>
        <w:gridCol w:w="1176"/>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900" w:type="dxa"/>
            <w:vAlign w:val="center"/>
          </w:tcPr>
          <w:p>
            <w:pPr>
              <w:adjustRightInd w:val="0"/>
              <w:snapToGrid w:val="0"/>
              <w:jc w:val="center"/>
              <w:rPr>
                <w:rFonts w:eastAsia="黑体"/>
                <w:bCs/>
                <w:sz w:val="28"/>
                <w:szCs w:val="28"/>
              </w:rPr>
            </w:pPr>
            <w:r>
              <w:rPr>
                <w:rFonts w:eastAsia="黑体"/>
                <w:bCs/>
                <w:sz w:val="28"/>
                <w:szCs w:val="28"/>
              </w:rPr>
              <w:t>等级</w:t>
            </w:r>
          </w:p>
        </w:tc>
        <w:tc>
          <w:tcPr>
            <w:tcW w:w="4444" w:type="dxa"/>
            <w:vAlign w:val="center"/>
          </w:tcPr>
          <w:p>
            <w:pPr>
              <w:adjustRightInd w:val="0"/>
              <w:snapToGrid w:val="0"/>
              <w:jc w:val="center"/>
              <w:rPr>
                <w:rFonts w:eastAsia="黑体"/>
                <w:bCs/>
                <w:sz w:val="28"/>
                <w:szCs w:val="28"/>
              </w:rPr>
            </w:pPr>
            <w:r>
              <w:rPr>
                <w:rFonts w:eastAsia="黑体"/>
                <w:bCs/>
                <w:sz w:val="28"/>
                <w:szCs w:val="28"/>
              </w:rPr>
              <w:t>内容</w:t>
            </w:r>
          </w:p>
        </w:tc>
        <w:tc>
          <w:tcPr>
            <w:tcW w:w="1134" w:type="dxa"/>
            <w:vAlign w:val="center"/>
          </w:tcPr>
          <w:p>
            <w:pPr>
              <w:adjustRightInd w:val="0"/>
              <w:snapToGrid w:val="0"/>
              <w:jc w:val="center"/>
              <w:rPr>
                <w:rFonts w:eastAsia="黑体"/>
                <w:bCs/>
                <w:spacing w:val="-6"/>
                <w:sz w:val="28"/>
                <w:szCs w:val="28"/>
              </w:rPr>
            </w:pPr>
            <w:r>
              <w:rPr>
                <w:rFonts w:eastAsia="黑体"/>
                <w:bCs/>
                <w:spacing w:val="-6"/>
                <w:sz w:val="28"/>
                <w:szCs w:val="28"/>
              </w:rPr>
              <w:t>基本</w:t>
            </w:r>
          </w:p>
          <w:p>
            <w:pPr>
              <w:adjustRightInd w:val="0"/>
              <w:snapToGrid w:val="0"/>
              <w:jc w:val="center"/>
              <w:rPr>
                <w:rFonts w:eastAsia="黑体"/>
                <w:bCs/>
                <w:spacing w:val="-6"/>
                <w:sz w:val="28"/>
                <w:szCs w:val="28"/>
              </w:rPr>
            </w:pPr>
            <w:r>
              <w:rPr>
                <w:rFonts w:eastAsia="黑体"/>
                <w:bCs/>
                <w:spacing w:val="-6"/>
                <w:sz w:val="28"/>
                <w:szCs w:val="28"/>
              </w:rPr>
              <w:t>项目数</w:t>
            </w:r>
          </w:p>
          <w:p>
            <w:pPr>
              <w:adjustRightInd w:val="0"/>
              <w:snapToGrid w:val="0"/>
              <w:jc w:val="center"/>
              <w:rPr>
                <w:rFonts w:eastAsia="黑体"/>
                <w:bCs/>
                <w:sz w:val="28"/>
                <w:szCs w:val="28"/>
              </w:rPr>
            </w:pPr>
            <w:r>
              <w:rPr>
                <w:rFonts w:eastAsia="黑体"/>
                <w:bCs/>
                <w:spacing w:val="-6"/>
                <w:sz w:val="28"/>
                <w:szCs w:val="28"/>
              </w:rPr>
              <w:t>（项）</w:t>
            </w:r>
          </w:p>
        </w:tc>
        <w:tc>
          <w:tcPr>
            <w:tcW w:w="1176" w:type="dxa"/>
            <w:vAlign w:val="center"/>
          </w:tcPr>
          <w:p>
            <w:pPr>
              <w:adjustRightInd w:val="0"/>
              <w:snapToGrid w:val="0"/>
              <w:jc w:val="center"/>
              <w:rPr>
                <w:rFonts w:eastAsia="黑体"/>
                <w:bCs/>
                <w:spacing w:val="-6"/>
                <w:sz w:val="28"/>
                <w:szCs w:val="28"/>
              </w:rPr>
            </w:pPr>
            <w:r>
              <w:rPr>
                <w:rFonts w:eastAsia="黑体"/>
                <w:bCs/>
                <w:spacing w:val="-6"/>
                <w:sz w:val="28"/>
                <w:szCs w:val="28"/>
              </w:rPr>
              <w:t>选择</w:t>
            </w:r>
          </w:p>
          <w:p>
            <w:pPr>
              <w:adjustRightInd w:val="0"/>
              <w:snapToGrid w:val="0"/>
              <w:jc w:val="center"/>
              <w:rPr>
                <w:rFonts w:eastAsia="黑体"/>
                <w:bCs/>
                <w:spacing w:val="-6"/>
                <w:sz w:val="28"/>
                <w:szCs w:val="28"/>
              </w:rPr>
            </w:pPr>
            <w:r>
              <w:rPr>
                <w:rFonts w:eastAsia="黑体"/>
                <w:bCs/>
                <w:spacing w:val="-6"/>
                <w:sz w:val="28"/>
                <w:szCs w:val="28"/>
              </w:rPr>
              <w:t>项目数</w:t>
            </w:r>
          </w:p>
          <w:p>
            <w:pPr>
              <w:adjustRightInd w:val="0"/>
              <w:snapToGrid w:val="0"/>
              <w:jc w:val="center"/>
              <w:rPr>
                <w:rFonts w:eastAsia="黑体"/>
                <w:bCs/>
                <w:spacing w:val="-6"/>
                <w:sz w:val="28"/>
                <w:szCs w:val="28"/>
              </w:rPr>
            </w:pPr>
            <w:r>
              <w:rPr>
                <w:rFonts w:eastAsia="黑体"/>
                <w:bCs/>
                <w:spacing w:val="-6"/>
                <w:sz w:val="28"/>
                <w:szCs w:val="28"/>
              </w:rPr>
              <w:t>（项）</w:t>
            </w:r>
          </w:p>
        </w:tc>
        <w:tc>
          <w:tcPr>
            <w:tcW w:w="1134" w:type="dxa"/>
            <w:vAlign w:val="center"/>
          </w:tcPr>
          <w:p>
            <w:pPr>
              <w:adjustRightInd w:val="0"/>
              <w:snapToGrid w:val="0"/>
              <w:jc w:val="center"/>
              <w:rPr>
                <w:rFonts w:eastAsia="黑体"/>
                <w:bCs/>
                <w:spacing w:val="-6"/>
                <w:sz w:val="28"/>
                <w:szCs w:val="28"/>
              </w:rPr>
            </w:pPr>
            <w:r>
              <w:rPr>
                <w:rFonts w:eastAsia="黑体"/>
                <w:bCs/>
                <w:spacing w:val="-6"/>
                <w:sz w:val="28"/>
                <w:szCs w:val="28"/>
              </w:rPr>
              <w:t>最低</w:t>
            </w:r>
          </w:p>
          <w:p>
            <w:pPr>
              <w:adjustRightInd w:val="0"/>
              <w:snapToGrid w:val="0"/>
              <w:jc w:val="center"/>
              <w:rPr>
                <w:rFonts w:eastAsia="黑体"/>
                <w:bCs/>
                <w:spacing w:val="-6"/>
                <w:sz w:val="28"/>
                <w:szCs w:val="28"/>
              </w:rPr>
            </w:pPr>
            <w:r>
              <w:rPr>
                <w:rFonts w:eastAsia="黑体"/>
                <w:bCs/>
                <w:spacing w:val="-6"/>
                <w:sz w:val="28"/>
                <w:szCs w:val="28"/>
              </w:rPr>
              <w:t>总分</w:t>
            </w:r>
          </w:p>
          <w:p>
            <w:pPr>
              <w:adjustRightInd w:val="0"/>
              <w:snapToGrid w:val="0"/>
              <w:jc w:val="center"/>
              <w:rPr>
                <w:rFonts w:eastAsia="黑体"/>
                <w:bCs/>
                <w:sz w:val="28"/>
                <w:szCs w:val="28"/>
              </w:rPr>
            </w:pPr>
            <w:r>
              <w:rPr>
                <w:rFonts w:eastAsia="黑体"/>
                <w:bCs/>
                <w:spacing w:val="-6"/>
                <w:sz w:val="28"/>
                <w:szCs w:val="28"/>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jc w:val="center"/>
        </w:trPr>
        <w:tc>
          <w:tcPr>
            <w:tcW w:w="900" w:type="dxa"/>
            <w:vAlign w:val="center"/>
          </w:tcPr>
          <w:p>
            <w:pPr>
              <w:adjustRightInd w:val="0"/>
              <w:snapToGrid w:val="0"/>
              <w:jc w:val="center"/>
              <w:rPr>
                <w:sz w:val="28"/>
                <w:szCs w:val="28"/>
              </w:rPr>
            </w:pPr>
            <w:r>
              <w:rPr>
                <w:sz w:val="28"/>
                <w:szCs w:val="28"/>
              </w:rPr>
              <w:t>0级</w:t>
            </w:r>
          </w:p>
        </w:tc>
        <w:tc>
          <w:tcPr>
            <w:tcW w:w="4444" w:type="dxa"/>
            <w:vAlign w:val="center"/>
          </w:tcPr>
          <w:p>
            <w:pPr>
              <w:adjustRightInd w:val="0"/>
              <w:snapToGrid w:val="0"/>
              <w:rPr>
                <w:sz w:val="28"/>
                <w:szCs w:val="28"/>
              </w:rPr>
            </w:pPr>
            <w:r>
              <w:rPr>
                <w:rFonts w:hint="eastAsia"/>
                <w:sz w:val="28"/>
                <w:szCs w:val="28"/>
              </w:rPr>
              <w:t>医院没有或极少应用信息化手段为患者提供服务</w:t>
            </w:r>
          </w:p>
        </w:tc>
        <w:tc>
          <w:tcPr>
            <w:tcW w:w="1134" w:type="dxa"/>
            <w:vAlign w:val="center"/>
          </w:tcPr>
          <w:p>
            <w:pPr>
              <w:adjustRightInd w:val="0"/>
              <w:snapToGrid w:val="0"/>
              <w:jc w:val="center"/>
              <w:rPr>
                <w:b/>
                <w:sz w:val="28"/>
                <w:szCs w:val="28"/>
              </w:rPr>
            </w:pPr>
            <w:r>
              <w:rPr>
                <w:b/>
                <w:sz w:val="28"/>
                <w:szCs w:val="28"/>
              </w:rPr>
              <w:t>——</w:t>
            </w:r>
          </w:p>
        </w:tc>
        <w:tc>
          <w:tcPr>
            <w:tcW w:w="1176" w:type="dxa"/>
            <w:vAlign w:val="center"/>
          </w:tcPr>
          <w:p>
            <w:pPr>
              <w:adjustRightInd w:val="0"/>
              <w:snapToGrid w:val="0"/>
              <w:jc w:val="center"/>
              <w:rPr>
                <w:b/>
                <w:sz w:val="28"/>
                <w:szCs w:val="28"/>
              </w:rPr>
            </w:pPr>
            <w:r>
              <w:rPr>
                <w:b/>
                <w:sz w:val="28"/>
                <w:szCs w:val="28"/>
              </w:rPr>
              <w:t>——</w:t>
            </w:r>
          </w:p>
        </w:tc>
        <w:tc>
          <w:tcPr>
            <w:tcW w:w="1134" w:type="dxa"/>
            <w:vAlign w:val="center"/>
          </w:tcPr>
          <w:p>
            <w:pPr>
              <w:adjustRightInd w:val="0"/>
              <w:snapToGrid w:val="0"/>
              <w:jc w:val="center"/>
              <w:rPr>
                <w:b/>
                <w:sz w:val="28"/>
                <w:szCs w:val="28"/>
              </w:rPr>
            </w:pPr>
            <w:r>
              <w:rPr>
                <w:b/>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jc w:val="center"/>
        </w:trPr>
        <w:tc>
          <w:tcPr>
            <w:tcW w:w="900" w:type="dxa"/>
            <w:vAlign w:val="center"/>
          </w:tcPr>
          <w:p>
            <w:pPr>
              <w:adjustRightInd w:val="0"/>
              <w:snapToGrid w:val="0"/>
              <w:jc w:val="center"/>
              <w:rPr>
                <w:sz w:val="28"/>
                <w:szCs w:val="28"/>
              </w:rPr>
            </w:pPr>
            <w:r>
              <w:rPr>
                <w:sz w:val="28"/>
                <w:szCs w:val="28"/>
              </w:rPr>
              <w:t>1级</w:t>
            </w:r>
          </w:p>
        </w:tc>
        <w:tc>
          <w:tcPr>
            <w:tcW w:w="4444" w:type="dxa"/>
            <w:vAlign w:val="center"/>
          </w:tcPr>
          <w:p>
            <w:pPr>
              <w:adjustRightInd w:val="0"/>
              <w:snapToGrid w:val="0"/>
              <w:rPr>
                <w:sz w:val="28"/>
                <w:szCs w:val="28"/>
              </w:rPr>
            </w:pPr>
            <w:r>
              <w:rPr>
                <w:rFonts w:hint="eastAsia"/>
                <w:sz w:val="28"/>
                <w:szCs w:val="28"/>
              </w:rPr>
              <w:t>医院应用信息化手段为门急诊或住院患者提供部分服务</w:t>
            </w:r>
          </w:p>
        </w:tc>
        <w:tc>
          <w:tcPr>
            <w:tcW w:w="1134" w:type="dxa"/>
            <w:vAlign w:val="center"/>
          </w:tcPr>
          <w:p>
            <w:pPr>
              <w:adjustRightInd w:val="0"/>
              <w:snapToGrid w:val="0"/>
              <w:jc w:val="center"/>
              <w:rPr>
                <w:sz w:val="28"/>
                <w:szCs w:val="28"/>
              </w:rPr>
            </w:pPr>
            <w:r>
              <w:rPr>
                <w:sz w:val="28"/>
                <w:szCs w:val="28"/>
              </w:rPr>
              <w:t>4</w:t>
            </w:r>
          </w:p>
        </w:tc>
        <w:tc>
          <w:tcPr>
            <w:tcW w:w="1176" w:type="dxa"/>
            <w:vAlign w:val="center"/>
          </w:tcPr>
          <w:p>
            <w:pPr>
              <w:adjustRightInd w:val="0"/>
              <w:snapToGrid w:val="0"/>
              <w:jc w:val="center"/>
              <w:rPr>
                <w:sz w:val="28"/>
                <w:szCs w:val="28"/>
              </w:rPr>
            </w:pPr>
            <w:r>
              <w:rPr>
                <w:sz w:val="28"/>
                <w:szCs w:val="28"/>
              </w:rPr>
              <w:t>8/13</w:t>
            </w:r>
          </w:p>
        </w:tc>
        <w:tc>
          <w:tcPr>
            <w:tcW w:w="1134" w:type="dxa"/>
            <w:vAlign w:val="center"/>
          </w:tcPr>
          <w:p>
            <w:pPr>
              <w:adjustRightInd w:val="0"/>
              <w:snapToGrid w:val="0"/>
              <w:jc w:val="center"/>
              <w:rPr>
                <w:sz w:val="28"/>
                <w:szCs w:val="28"/>
              </w:rPr>
            </w:pPr>
            <w:r>
              <w:rPr>
                <w:sz w:val="28"/>
                <w:szCs w:val="2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jc w:val="center"/>
        </w:trPr>
        <w:tc>
          <w:tcPr>
            <w:tcW w:w="900" w:type="dxa"/>
            <w:vAlign w:val="center"/>
          </w:tcPr>
          <w:p>
            <w:pPr>
              <w:adjustRightInd w:val="0"/>
              <w:snapToGrid w:val="0"/>
              <w:jc w:val="center"/>
              <w:rPr>
                <w:sz w:val="28"/>
                <w:szCs w:val="28"/>
              </w:rPr>
            </w:pPr>
            <w:r>
              <w:rPr>
                <w:sz w:val="28"/>
                <w:szCs w:val="28"/>
              </w:rPr>
              <w:t>2级</w:t>
            </w:r>
          </w:p>
        </w:tc>
        <w:tc>
          <w:tcPr>
            <w:tcW w:w="4444" w:type="dxa"/>
            <w:vAlign w:val="center"/>
          </w:tcPr>
          <w:p>
            <w:pPr>
              <w:adjustRightInd w:val="0"/>
              <w:snapToGrid w:val="0"/>
              <w:rPr>
                <w:sz w:val="28"/>
                <w:szCs w:val="28"/>
              </w:rPr>
            </w:pPr>
            <w:r>
              <w:rPr>
                <w:rFonts w:hint="eastAsia"/>
                <w:sz w:val="28"/>
                <w:szCs w:val="28"/>
              </w:rPr>
              <w:t>医院内部的智慧服务初步建立</w:t>
            </w:r>
          </w:p>
        </w:tc>
        <w:tc>
          <w:tcPr>
            <w:tcW w:w="1134" w:type="dxa"/>
            <w:vAlign w:val="center"/>
          </w:tcPr>
          <w:p>
            <w:pPr>
              <w:adjustRightInd w:val="0"/>
              <w:snapToGrid w:val="0"/>
              <w:jc w:val="center"/>
              <w:rPr>
                <w:sz w:val="28"/>
                <w:szCs w:val="28"/>
              </w:rPr>
            </w:pPr>
            <w:r>
              <w:rPr>
                <w:sz w:val="28"/>
                <w:szCs w:val="28"/>
              </w:rPr>
              <w:t>6</w:t>
            </w:r>
          </w:p>
        </w:tc>
        <w:tc>
          <w:tcPr>
            <w:tcW w:w="1176" w:type="dxa"/>
            <w:vAlign w:val="center"/>
          </w:tcPr>
          <w:p>
            <w:pPr>
              <w:adjustRightInd w:val="0"/>
              <w:snapToGrid w:val="0"/>
              <w:jc w:val="center"/>
              <w:rPr>
                <w:sz w:val="28"/>
                <w:szCs w:val="28"/>
              </w:rPr>
            </w:pPr>
            <w:r>
              <w:rPr>
                <w:sz w:val="28"/>
                <w:szCs w:val="28"/>
              </w:rPr>
              <w:t>6/11</w:t>
            </w:r>
          </w:p>
        </w:tc>
        <w:tc>
          <w:tcPr>
            <w:tcW w:w="1134" w:type="dxa"/>
            <w:vAlign w:val="center"/>
          </w:tcPr>
          <w:p>
            <w:pPr>
              <w:adjustRightInd w:val="0"/>
              <w:snapToGrid w:val="0"/>
              <w:jc w:val="center"/>
              <w:rPr>
                <w:sz w:val="28"/>
                <w:szCs w:val="28"/>
              </w:rPr>
            </w:pPr>
            <w:r>
              <w:rPr>
                <w:sz w:val="28"/>
                <w:szCs w:val="28"/>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jc w:val="center"/>
        </w:trPr>
        <w:tc>
          <w:tcPr>
            <w:tcW w:w="900" w:type="dxa"/>
            <w:vAlign w:val="center"/>
          </w:tcPr>
          <w:p>
            <w:pPr>
              <w:adjustRightInd w:val="0"/>
              <w:snapToGrid w:val="0"/>
              <w:jc w:val="center"/>
              <w:rPr>
                <w:sz w:val="28"/>
                <w:szCs w:val="28"/>
              </w:rPr>
            </w:pPr>
            <w:r>
              <w:rPr>
                <w:sz w:val="28"/>
                <w:szCs w:val="28"/>
              </w:rPr>
              <w:t>3级</w:t>
            </w:r>
          </w:p>
        </w:tc>
        <w:tc>
          <w:tcPr>
            <w:tcW w:w="4444" w:type="dxa"/>
            <w:vAlign w:val="center"/>
          </w:tcPr>
          <w:p>
            <w:pPr>
              <w:adjustRightInd w:val="0"/>
              <w:snapToGrid w:val="0"/>
              <w:rPr>
                <w:sz w:val="28"/>
                <w:szCs w:val="28"/>
              </w:rPr>
            </w:pPr>
            <w:r>
              <w:rPr>
                <w:rFonts w:hint="eastAsia"/>
                <w:sz w:val="28"/>
                <w:szCs w:val="28"/>
              </w:rPr>
              <w:t>联通医院内外的智慧服务初步建立</w:t>
            </w:r>
          </w:p>
        </w:tc>
        <w:tc>
          <w:tcPr>
            <w:tcW w:w="1134" w:type="dxa"/>
            <w:vAlign w:val="center"/>
          </w:tcPr>
          <w:p>
            <w:pPr>
              <w:adjustRightInd w:val="0"/>
              <w:snapToGrid w:val="0"/>
              <w:jc w:val="center"/>
              <w:rPr>
                <w:sz w:val="28"/>
                <w:szCs w:val="28"/>
              </w:rPr>
            </w:pPr>
            <w:r>
              <w:rPr>
                <w:sz w:val="28"/>
                <w:szCs w:val="28"/>
              </w:rPr>
              <w:t>8</w:t>
            </w:r>
          </w:p>
        </w:tc>
        <w:tc>
          <w:tcPr>
            <w:tcW w:w="1176" w:type="dxa"/>
            <w:vAlign w:val="center"/>
          </w:tcPr>
          <w:p>
            <w:pPr>
              <w:adjustRightInd w:val="0"/>
              <w:snapToGrid w:val="0"/>
              <w:jc w:val="center"/>
              <w:rPr>
                <w:sz w:val="28"/>
                <w:szCs w:val="28"/>
              </w:rPr>
            </w:pPr>
            <w:r>
              <w:rPr>
                <w:sz w:val="28"/>
                <w:szCs w:val="28"/>
              </w:rPr>
              <w:t>4/9</w:t>
            </w:r>
          </w:p>
        </w:tc>
        <w:tc>
          <w:tcPr>
            <w:tcW w:w="1134" w:type="dxa"/>
            <w:vAlign w:val="center"/>
          </w:tcPr>
          <w:p>
            <w:pPr>
              <w:adjustRightInd w:val="0"/>
              <w:snapToGrid w:val="0"/>
              <w:jc w:val="center"/>
              <w:rPr>
                <w:sz w:val="28"/>
                <w:szCs w:val="28"/>
              </w:rPr>
            </w:pPr>
            <w:r>
              <w:rPr>
                <w:sz w:val="28"/>
                <w:szCs w:val="28"/>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jc w:val="center"/>
        </w:trPr>
        <w:tc>
          <w:tcPr>
            <w:tcW w:w="900" w:type="dxa"/>
            <w:vAlign w:val="center"/>
          </w:tcPr>
          <w:p>
            <w:pPr>
              <w:adjustRightInd w:val="0"/>
              <w:snapToGrid w:val="0"/>
              <w:jc w:val="center"/>
              <w:rPr>
                <w:sz w:val="28"/>
                <w:szCs w:val="28"/>
              </w:rPr>
            </w:pPr>
            <w:r>
              <w:rPr>
                <w:sz w:val="28"/>
                <w:szCs w:val="28"/>
              </w:rPr>
              <w:t>4级</w:t>
            </w:r>
          </w:p>
        </w:tc>
        <w:tc>
          <w:tcPr>
            <w:tcW w:w="4444" w:type="dxa"/>
            <w:vAlign w:val="center"/>
          </w:tcPr>
          <w:p>
            <w:pPr>
              <w:adjustRightInd w:val="0"/>
              <w:snapToGrid w:val="0"/>
              <w:rPr>
                <w:sz w:val="28"/>
                <w:szCs w:val="28"/>
              </w:rPr>
            </w:pPr>
            <w:r>
              <w:rPr>
                <w:rFonts w:hint="eastAsia"/>
                <w:sz w:val="28"/>
                <w:szCs w:val="28"/>
              </w:rPr>
              <w:t>医院智慧服务基本建立</w:t>
            </w:r>
          </w:p>
        </w:tc>
        <w:tc>
          <w:tcPr>
            <w:tcW w:w="1134" w:type="dxa"/>
            <w:vAlign w:val="center"/>
          </w:tcPr>
          <w:p>
            <w:pPr>
              <w:adjustRightInd w:val="0"/>
              <w:snapToGrid w:val="0"/>
              <w:jc w:val="center"/>
              <w:rPr>
                <w:sz w:val="28"/>
                <w:szCs w:val="28"/>
              </w:rPr>
            </w:pPr>
            <w:r>
              <w:rPr>
                <w:sz w:val="28"/>
                <w:szCs w:val="28"/>
              </w:rPr>
              <w:t>9</w:t>
            </w:r>
          </w:p>
        </w:tc>
        <w:tc>
          <w:tcPr>
            <w:tcW w:w="1176" w:type="dxa"/>
            <w:vAlign w:val="center"/>
          </w:tcPr>
          <w:p>
            <w:pPr>
              <w:adjustRightInd w:val="0"/>
              <w:snapToGrid w:val="0"/>
              <w:jc w:val="center"/>
              <w:rPr>
                <w:sz w:val="28"/>
                <w:szCs w:val="28"/>
              </w:rPr>
            </w:pPr>
            <w:r>
              <w:rPr>
                <w:sz w:val="28"/>
                <w:szCs w:val="28"/>
              </w:rPr>
              <w:t>3/8</w:t>
            </w:r>
          </w:p>
        </w:tc>
        <w:tc>
          <w:tcPr>
            <w:tcW w:w="1134" w:type="dxa"/>
            <w:vAlign w:val="center"/>
          </w:tcPr>
          <w:p>
            <w:pPr>
              <w:adjustRightInd w:val="0"/>
              <w:snapToGrid w:val="0"/>
              <w:jc w:val="center"/>
              <w:rPr>
                <w:sz w:val="28"/>
                <w:szCs w:val="28"/>
              </w:rPr>
            </w:pPr>
            <w:r>
              <w:rPr>
                <w:sz w:val="28"/>
                <w:szCs w:val="28"/>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jc w:val="center"/>
        </w:trPr>
        <w:tc>
          <w:tcPr>
            <w:tcW w:w="900" w:type="dxa"/>
            <w:vAlign w:val="center"/>
          </w:tcPr>
          <w:p>
            <w:pPr>
              <w:adjustRightInd w:val="0"/>
              <w:snapToGrid w:val="0"/>
              <w:jc w:val="center"/>
              <w:rPr>
                <w:sz w:val="28"/>
                <w:szCs w:val="28"/>
              </w:rPr>
            </w:pPr>
            <w:r>
              <w:rPr>
                <w:sz w:val="28"/>
                <w:szCs w:val="28"/>
              </w:rPr>
              <w:t>5级</w:t>
            </w:r>
          </w:p>
        </w:tc>
        <w:tc>
          <w:tcPr>
            <w:tcW w:w="4444" w:type="dxa"/>
            <w:vAlign w:val="center"/>
          </w:tcPr>
          <w:p>
            <w:pPr>
              <w:adjustRightInd w:val="0"/>
              <w:snapToGrid w:val="0"/>
              <w:rPr>
                <w:sz w:val="28"/>
                <w:szCs w:val="28"/>
              </w:rPr>
            </w:pPr>
            <w:r>
              <w:rPr>
                <w:rFonts w:hint="eastAsia"/>
                <w:sz w:val="28"/>
                <w:szCs w:val="28"/>
              </w:rPr>
              <w:t>基于医院的智慧医疗健康服务基本建立</w:t>
            </w:r>
          </w:p>
        </w:tc>
        <w:tc>
          <w:tcPr>
            <w:tcW w:w="1134" w:type="dxa"/>
            <w:vAlign w:val="center"/>
          </w:tcPr>
          <w:p>
            <w:pPr>
              <w:adjustRightInd w:val="0"/>
              <w:snapToGrid w:val="0"/>
              <w:jc w:val="center"/>
              <w:rPr>
                <w:sz w:val="28"/>
                <w:szCs w:val="28"/>
              </w:rPr>
            </w:pPr>
            <w:r>
              <w:rPr>
                <w:sz w:val="28"/>
                <w:szCs w:val="28"/>
              </w:rPr>
              <w:t>9</w:t>
            </w:r>
          </w:p>
        </w:tc>
        <w:tc>
          <w:tcPr>
            <w:tcW w:w="1176" w:type="dxa"/>
            <w:vAlign w:val="center"/>
          </w:tcPr>
          <w:p>
            <w:pPr>
              <w:adjustRightInd w:val="0"/>
              <w:snapToGrid w:val="0"/>
              <w:jc w:val="center"/>
              <w:rPr>
                <w:sz w:val="28"/>
                <w:szCs w:val="28"/>
              </w:rPr>
            </w:pPr>
            <w:r>
              <w:rPr>
                <w:sz w:val="28"/>
                <w:szCs w:val="28"/>
              </w:rPr>
              <w:t>3/8</w:t>
            </w:r>
          </w:p>
        </w:tc>
        <w:tc>
          <w:tcPr>
            <w:tcW w:w="1134" w:type="dxa"/>
            <w:vAlign w:val="center"/>
          </w:tcPr>
          <w:p>
            <w:pPr>
              <w:adjustRightInd w:val="0"/>
              <w:snapToGrid w:val="0"/>
              <w:jc w:val="center"/>
              <w:rPr>
                <w:sz w:val="28"/>
                <w:szCs w:val="28"/>
              </w:rPr>
            </w:pPr>
            <w:r>
              <w:rPr>
                <w:sz w:val="28"/>
                <w:szCs w:val="28"/>
              </w:rPr>
              <w:t>51</w:t>
            </w:r>
          </w:p>
        </w:tc>
      </w:tr>
    </w:tbl>
    <w:p>
      <w:pPr>
        <w:adjustRightInd w:val="0"/>
        <w:snapToGrid w:val="0"/>
        <w:spacing w:before="156" w:beforeLines="50" w:line="360" w:lineRule="auto"/>
        <w:rPr>
          <w:kern w:val="0"/>
          <w:sz w:val="24"/>
        </w:rPr>
      </w:pPr>
      <w:r>
        <w:rPr>
          <w:rFonts w:hint="eastAsia"/>
          <w:kern w:val="0"/>
          <w:sz w:val="24"/>
        </w:rPr>
        <w:t>说明</w:t>
      </w:r>
      <w:r>
        <w:rPr>
          <w:kern w:val="0"/>
          <w:sz w:val="24"/>
        </w:rPr>
        <w:t>：</w:t>
      </w:r>
      <w:r>
        <w:rPr>
          <w:rFonts w:hint="eastAsia"/>
          <w:kern w:val="0"/>
          <w:sz w:val="24"/>
        </w:rPr>
        <w:t>表中</w:t>
      </w:r>
      <w:r>
        <w:rPr>
          <w:kern w:val="0"/>
          <w:sz w:val="24"/>
        </w:rPr>
        <w:t>“8/13”</w:t>
      </w:r>
      <w:r>
        <w:rPr>
          <w:rFonts w:hint="eastAsia"/>
          <w:kern w:val="0"/>
          <w:sz w:val="24"/>
        </w:rPr>
        <w:t>是指</w:t>
      </w:r>
      <w:r>
        <w:rPr>
          <w:kern w:val="0"/>
          <w:sz w:val="24"/>
        </w:rPr>
        <w:t>13个选择项目中至少</w:t>
      </w:r>
      <w:r>
        <w:rPr>
          <w:rFonts w:hint="eastAsia"/>
          <w:kern w:val="0"/>
          <w:sz w:val="24"/>
        </w:rPr>
        <w:t>有</w:t>
      </w:r>
      <w:r>
        <w:rPr>
          <w:kern w:val="0"/>
          <w:sz w:val="24"/>
        </w:rPr>
        <w:t>8个项目达标。</w:t>
      </w:r>
    </w:p>
    <w:p>
      <w:pPr>
        <w:widowControl/>
        <w:jc w:val="left"/>
        <w:rPr>
          <w:rFonts w:eastAsia="黑体"/>
          <w:color w:val="000000"/>
          <w:sz w:val="28"/>
          <w:szCs w:val="28"/>
        </w:rPr>
        <w:sectPr>
          <w:footerReference r:id="rId4" w:type="first"/>
          <w:footerReference r:id="rId3" w:type="default"/>
          <w:pgSz w:w="11906" w:h="16838"/>
          <w:pgMar w:top="1440" w:right="1800" w:bottom="1440" w:left="1800" w:header="851" w:footer="992" w:gutter="0"/>
          <w:pgNumType w:start="1"/>
          <w:cols w:space="425" w:num="1"/>
          <w:titlePg/>
          <w:docGrid w:type="lines" w:linePitch="312" w:charSpace="0"/>
        </w:sectPr>
      </w:pPr>
    </w:p>
    <w:p>
      <w:pPr>
        <w:adjustRightInd w:val="0"/>
        <w:snapToGrid w:val="0"/>
        <w:spacing w:line="360" w:lineRule="auto"/>
        <w:outlineLvl w:val="0"/>
        <w:rPr>
          <w:rFonts w:eastAsia="黑体"/>
          <w:szCs w:val="32"/>
        </w:rPr>
      </w:pPr>
      <w:bookmarkStart w:id="6" w:name="_Toc526765214"/>
      <w:r>
        <w:rPr>
          <w:rFonts w:eastAsia="黑体"/>
          <w:szCs w:val="32"/>
        </w:rPr>
        <w:t>附件3</w:t>
      </w:r>
      <w:bookmarkEnd w:id="6"/>
    </w:p>
    <w:p>
      <w:pPr>
        <w:adjustRightInd w:val="0"/>
        <w:snapToGrid w:val="0"/>
        <w:jc w:val="center"/>
        <w:outlineLvl w:val="0"/>
        <w:rPr>
          <w:rFonts w:ascii="宋体" w:hAnsi="宋体" w:eastAsia="宋体"/>
          <w:b/>
          <w:sz w:val="44"/>
          <w:szCs w:val="44"/>
        </w:rPr>
      </w:pPr>
      <w:r>
        <w:rPr>
          <w:rFonts w:ascii="宋体" w:hAnsi="宋体" w:eastAsia="宋体"/>
          <w:b/>
          <w:sz w:val="44"/>
          <w:szCs w:val="44"/>
        </w:rPr>
        <w:t>医院智慧服务分级评估具体要求</w:t>
      </w:r>
    </w:p>
    <w:tbl>
      <w:tblPr>
        <w:tblStyle w:val="6"/>
        <w:tblpPr w:leftFromText="180" w:rightFromText="180" w:vertAnchor="text" w:tblpY="1"/>
        <w:tblOverlap w:val="never"/>
        <w:tblW w:w="13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511"/>
        <w:gridCol w:w="1109"/>
        <w:gridCol w:w="1204"/>
        <w:gridCol w:w="565"/>
        <w:gridCol w:w="791"/>
        <w:gridCol w:w="9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724" w:hRule="atLeast"/>
          <w:tblHeader/>
        </w:trPr>
        <w:tc>
          <w:tcPr>
            <w:tcW w:w="511" w:type="dxa"/>
            <w:shd w:val="clear" w:color="auto" w:fill="auto"/>
            <w:vAlign w:val="center"/>
          </w:tcPr>
          <w:p>
            <w:pPr>
              <w:widowControl/>
              <w:adjustRightInd w:val="0"/>
              <w:snapToGrid w:val="0"/>
              <w:jc w:val="center"/>
              <w:rPr>
                <w:rFonts w:eastAsia="黑体"/>
                <w:bCs/>
                <w:color w:val="000000"/>
                <w:kern w:val="0"/>
                <w:sz w:val="24"/>
              </w:rPr>
            </w:pPr>
            <w:r>
              <w:rPr>
                <w:rFonts w:eastAsia="黑体"/>
                <w:bCs/>
                <w:color w:val="000000"/>
                <w:kern w:val="0"/>
                <w:sz w:val="24"/>
              </w:rPr>
              <w:t>序号</w:t>
            </w:r>
          </w:p>
        </w:tc>
        <w:tc>
          <w:tcPr>
            <w:tcW w:w="1109" w:type="dxa"/>
            <w:shd w:val="clear" w:color="auto" w:fill="auto"/>
            <w:vAlign w:val="center"/>
          </w:tcPr>
          <w:p>
            <w:pPr>
              <w:widowControl/>
              <w:jc w:val="center"/>
              <w:rPr>
                <w:rFonts w:ascii="黑体" w:hAnsi="黑体" w:eastAsia="黑体"/>
                <w:bCs/>
                <w:color w:val="000000"/>
                <w:kern w:val="0"/>
                <w:sz w:val="24"/>
              </w:rPr>
            </w:pPr>
            <w:r>
              <w:rPr>
                <w:rFonts w:ascii="黑体" w:hAnsi="黑体" w:eastAsia="黑体"/>
                <w:bCs/>
                <w:color w:val="000000"/>
                <w:kern w:val="0"/>
                <w:sz w:val="24"/>
              </w:rPr>
              <w:t>类别</w:t>
            </w:r>
          </w:p>
        </w:tc>
        <w:tc>
          <w:tcPr>
            <w:tcW w:w="1204" w:type="dxa"/>
            <w:shd w:val="clear" w:color="auto" w:fill="auto"/>
            <w:vAlign w:val="center"/>
          </w:tcPr>
          <w:p>
            <w:pPr>
              <w:widowControl/>
              <w:jc w:val="center"/>
              <w:rPr>
                <w:rFonts w:ascii="黑体" w:hAnsi="黑体" w:eastAsia="黑体"/>
                <w:bCs/>
                <w:color w:val="000000"/>
                <w:kern w:val="0"/>
                <w:sz w:val="24"/>
              </w:rPr>
            </w:pPr>
            <w:r>
              <w:rPr>
                <w:rFonts w:ascii="黑体" w:hAnsi="黑体" w:eastAsia="黑体"/>
                <w:bCs/>
                <w:color w:val="000000"/>
                <w:kern w:val="0"/>
                <w:sz w:val="24"/>
              </w:rPr>
              <w:t>业务项目</w:t>
            </w:r>
          </w:p>
        </w:tc>
        <w:tc>
          <w:tcPr>
            <w:tcW w:w="565" w:type="dxa"/>
            <w:shd w:val="clear" w:color="auto" w:fill="auto"/>
            <w:vAlign w:val="center"/>
          </w:tcPr>
          <w:p>
            <w:pPr>
              <w:widowControl/>
              <w:adjustRightInd w:val="0"/>
              <w:snapToGrid w:val="0"/>
              <w:jc w:val="center"/>
              <w:rPr>
                <w:rFonts w:ascii="黑体" w:hAnsi="黑体" w:eastAsia="黑体"/>
                <w:bCs/>
                <w:color w:val="000000"/>
                <w:kern w:val="0"/>
                <w:sz w:val="24"/>
              </w:rPr>
            </w:pPr>
            <w:r>
              <w:rPr>
                <w:rFonts w:ascii="黑体" w:hAnsi="黑体" w:eastAsia="黑体"/>
                <w:bCs/>
                <w:color w:val="000000"/>
                <w:kern w:val="0"/>
                <w:sz w:val="24"/>
              </w:rPr>
              <w:t>等级</w:t>
            </w:r>
          </w:p>
        </w:tc>
        <w:tc>
          <w:tcPr>
            <w:tcW w:w="791" w:type="dxa"/>
            <w:shd w:val="clear" w:color="auto" w:fill="auto"/>
            <w:vAlign w:val="center"/>
          </w:tcPr>
          <w:p>
            <w:pPr>
              <w:widowControl/>
              <w:adjustRightInd w:val="0"/>
              <w:snapToGrid w:val="0"/>
              <w:jc w:val="center"/>
              <w:rPr>
                <w:rFonts w:ascii="黑体" w:hAnsi="黑体" w:eastAsia="黑体"/>
                <w:bCs/>
                <w:color w:val="000000"/>
                <w:spacing w:val="-20"/>
                <w:kern w:val="0"/>
                <w:sz w:val="24"/>
              </w:rPr>
            </w:pPr>
            <w:r>
              <w:rPr>
                <w:rFonts w:hint="eastAsia" w:ascii="黑体" w:hAnsi="黑体" w:eastAsia="黑体"/>
                <w:bCs/>
                <w:color w:val="000000"/>
                <w:spacing w:val="-20"/>
                <w:kern w:val="0"/>
                <w:sz w:val="24"/>
              </w:rPr>
              <w:t>是否为</w:t>
            </w:r>
            <w:r>
              <w:rPr>
                <w:rFonts w:ascii="黑体" w:hAnsi="黑体" w:eastAsia="黑体"/>
                <w:bCs/>
                <w:color w:val="000000"/>
                <w:spacing w:val="-20"/>
                <w:kern w:val="0"/>
                <w:sz w:val="24"/>
              </w:rPr>
              <w:t>基本项</w:t>
            </w:r>
          </w:p>
        </w:tc>
        <w:tc>
          <w:tcPr>
            <w:tcW w:w="9700" w:type="dxa"/>
            <w:shd w:val="clear" w:color="auto" w:fill="auto"/>
            <w:vAlign w:val="center"/>
          </w:tcPr>
          <w:p>
            <w:pPr>
              <w:widowControl/>
              <w:jc w:val="center"/>
              <w:rPr>
                <w:rFonts w:ascii="黑体" w:hAnsi="黑体" w:eastAsia="黑体"/>
                <w:bCs/>
                <w:kern w:val="0"/>
                <w:sz w:val="24"/>
              </w:rPr>
            </w:pPr>
            <w:r>
              <w:rPr>
                <w:rFonts w:ascii="黑体" w:hAnsi="黑体" w:eastAsia="黑体"/>
                <w:bCs/>
                <w:kern w:val="0"/>
                <w:sz w:val="24"/>
              </w:rPr>
              <w:t>系统功能评估内容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409" w:hRule="atLeast"/>
          <w:tblHeader/>
        </w:trPr>
        <w:tc>
          <w:tcPr>
            <w:tcW w:w="511" w:type="dxa"/>
            <w:vMerge w:val="restart"/>
            <w:shd w:val="clear" w:color="auto" w:fill="auto"/>
            <w:vAlign w:val="center"/>
          </w:tcPr>
          <w:p>
            <w:pPr>
              <w:widowControl/>
              <w:jc w:val="center"/>
              <w:rPr>
                <w:b/>
                <w:bCs/>
                <w:color w:val="000000"/>
                <w:kern w:val="0"/>
                <w:sz w:val="24"/>
              </w:rPr>
            </w:pPr>
            <w:r>
              <w:rPr>
                <w:b/>
                <w:bCs/>
                <w:color w:val="000000"/>
                <w:kern w:val="0"/>
                <w:sz w:val="24"/>
              </w:rPr>
              <w:t>1</w:t>
            </w:r>
          </w:p>
        </w:tc>
        <w:tc>
          <w:tcPr>
            <w:tcW w:w="1109" w:type="dxa"/>
            <w:vMerge w:val="restart"/>
            <w:shd w:val="clear" w:color="auto" w:fill="auto"/>
            <w:vAlign w:val="center"/>
          </w:tcPr>
          <w:p>
            <w:pPr>
              <w:widowControl/>
              <w:jc w:val="center"/>
              <w:rPr>
                <w:b/>
                <w:bCs/>
                <w:color w:val="000000"/>
                <w:spacing w:val="-10"/>
                <w:kern w:val="0"/>
                <w:sz w:val="24"/>
              </w:rPr>
            </w:pPr>
            <w:r>
              <w:rPr>
                <w:b/>
                <w:bCs/>
                <w:color w:val="000000"/>
                <w:spacing w:val="-10"/>
                <w:kern w:val="0"/>
                <w:sz w:val="24"/>
              </w:rPr>
              <w:t>诊前服务</w:t>
            </w:r>
          </w:p>
        </w:tc>
        <w:tc>
          <w:tcPr>
            <w:tcW w:w="1204" w:type="dxa"/>
            <w:vMerge w:val="restart"/>
            <w:shd w:val="clear" w:color="auto" w:fill="auto"/>
            <w:vAlign w:val="center"/>
          </w:tcPr>
          <w:p>
            <w:pPr>
              <w:widowControl/>
              <w:adjustRightInd w:val="0"/>
              <w:snapToGrid w:val="0"/>
              <w:jc w:val="left"/>
              <w:rPr>
                <w:rFonts w:hint="eastAsia"/>
                <w:kern w:val="0"/>
                <w:sz w:val="24"/>
              </w:rPr>
            </w:pPr>
            <w:r>
              <w:rPr>
                <w:b/>
                <w:bCs/>
                <w:kern w:val="0"/>
                <w:sz w:val="24"/>
              </w:rPr>
              <w:t>诊疗预约</w:t>
            </w:r>
            <w:r>
              <w:rPr>
                <w:b/>
                <w:bCs/>
                <w:kern w:val="0"/>
                <w:sz w:val="24"/>
              </w:rPr>
              <w:br w:type="textWrapping"/>
            </w:r>
          </w:p>
          <w:p>
            <w:pPr>
              <w:widowControl/>
              <w:adjustRightInd w:val="0"/>
              <w:snapToGrid w:val="0"/>
              <w:spacing w:line="400" w:lineRule="exact"/>
              <w:jc w:val="left"/>
              <w:rPr>
                <w:rFonts w:hint="eastAsia"/>
                <w:kern w:val="0"/>
                <w:sz w:val="24"/>
              </w:rPr>
            </w:pPr>
            <w:r>
              <w:rPr>
                <w:kern w:val="0"/>
                <w:sz w:val="24"/>
              </w:rPr>
              <w:t>要点：</w:t>
            </w:r>
          </w:p>
          <w:p>
            <w:pPr>
              <w:widowControl/>
              <w:adjustRightInd w:val="0"/>
              <w:snapToGrid w:val="0"/>
              <w:spacing w:line="400" w:lineRule="exact"/>
              <w:jc w:val="left"/>
              <w:rPr>
                <w:kern w:val="0"/>
                <w:sz w:val="24"/>
              </w:rPr>
            </w:pPr>
            <w:r>
              <w:rPr>
                <w:kern w:val="0"/>
                <w:sz w:val="24"/>
              </w:rPr>
              <w:t>医院对就诊、检查、治疗等的预约服务功能</w:t>
            </w:r>
          </w:p>
          <w:p>
            <w:pPr>
              <w:widowControl/>
              <w:adjustRightInd w:val="0"/>
              <w:snapToGrid w:val="0"/>
              <w:spacing w:line="400" w:lineRule="exact"/>
              <w:jc w:val="left"/>
              <w:rPr>
                <w:rFonts w:hint="eastAsia"/>
                <w:kern w:val="0"/>
                <w:sz w:val="24"/>
              </w:rPr>
            </w:pPr>
          </w:p>
          <w:p>
            <w:pPr>
              <w:widowControl/>
              <w:adjustRightInd w:val="0"/>
              <w:snapToGrid w:val="0"/>
              <w:spacing w:line="400" w:lineRule="exact"/>
              <w:jc w:val="left"/>
              <w:rPr>
                <w:b/>
                <w:bCs/>
                <w:kern w:val="0"/>
                <w:sz w:val="24"/>
              </w:rPr>
            </w:pPr>
            <w:r>
              <w:rPr>
                <w:kern w:val="0"/>
                <w:sz w:val="24"/>
              </w:rPr>
              <w:t>应用范围：应用电子系统预约的人次数占总预约人次数比例</w:t>
            </w:r>
          </w:p>
        </w:tc>
        <w:tc>
          <w:tcPr>
            <w:tcW w:w="565" w:type="dxa"/>
            <w:shd w:val="clear" w:color="auto" w:fill="auto"/>
            <w:vAlign w:val="center"/>
          </w:tcPr>
          <w:p>
            <w:pPr>
              <w:widowControl/>
              <w:jc w:val="center"/>
              <w:rPr>
                <w:color w:val="000000"/>
                <w:kern w:val="0"/>
                <w:sz w:val="24"/>
              </w:rPr>
            </w:pPr>
            <w:r>
              <w:rPr>
                <w:color w:val="000000"/>
                <w:kern w:val="0"/>
                <w:sz w:val="24"/>
              </w:rPr>
              <w:t>0</w:t>
            </w:r>
          </w:p>
        </w:tc>
        <w:tc>
          <w:tcPr>
            <w:tcW w:w="791" w:type="dxa"/>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jc w:val="left"/>
              <w:rPr>
                <w:kern w:val="0"/>
                <w:sz w:val="24"/>
              </w:rPr>
            </w:pPr>
            <w:r>
              <w:rPr>
                <w:kern w:val="0"/>
                <w:sz w:val="24"/>
              </w:rPr>
              <w:t>医院无针对门诊挂号、检查检验、治疗的预约或登记处理软件。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1</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是</w:t>
            </w:r>
          </w:p>
        </w:tc>
        <w:tc>
          <w:tcPr>
            <w:tcW w:w="9700" w:type="dxa"/>
            <w:shd w:val="clear" w:color="auto" w:fill="auto"/>
            <w:vAlign w:val="center"/>
          </w:tcPr>
          <w:p>
            <w:pPr>
              <w:widowControl/>
              <w:adjustRightInd w:val="0"/>
              <w:snapToGrid w:val="0"/>
              <w:jc w:val="left"/>
              <w:rPr>
                <w:kern w:val="0"/>
                <w:sz w:val="24"/>
              </w:rPr>
            </w:pPr>
            <w:r>
              <w:rPr>
                <w:kern w:val="0"/>
                <w:sz w:val="24"/>
              </w:rPr>
              <w:t>（1）在门诊挂号的柜台或窗口使用的信息系统</w:t>
            </w:r>
            <w:r>
              <w:rPr>
                <w:color w:val="000000"/>
                <w:kern w:val="0"/>
                <w:sz w:val="24"/>
              </w:rPr>
              <w:t>有挂号预约功能，</w:t>
            </w:r>
            <w:r>
              <w:rPr>
                <w:kern w:val="0"/>
                <w:sz w:val="24"/>
              </w:rPr>
              <w:t>检查、检验与治疗科室的柜台或窗口使用的信息系统</w:t>
            </w:r>
            <w:r>
              <w:rPr>
                <w:color w:val="000000"/>
                <w:kern w:val="0"/>
                <w:sz w:val="24"/>
              </w:rPr>
              <w:t>有预约功能；</w:t>
            </w:r>
            <w:r>
              <w:rPr>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adjustRightInd w:val="0"/>
              <w:snapToGrid w:val="0"/>
              <w:jc w:val="left"/>
              <w:rPr>
                <w:kern w:val="0"/>
                <w:sz w:val="24"/>
              </w:rPr>
            </w:pPr>
            <w:r>
              <w:rPr>
                <w:kern w:val="0"/>
                <w:sz w:val="24"/>
              </w:rPr>
              <w:t>（2）工作人员使用信息系统（如门诊预约窗口、医生诊间预约等）完成患者治疗项目和门诊手术的预约。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2</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是</w:t>
            </w:r>
          </w:p>
        </w:tc>
        <w:tc>
          <w:tcPr>
            <w:tcW w:w="9700" w:type="dxa"/>
            <w:shd w:val="clear" w:color="auto" w:fill="auto"/>
            <w:vAlign w:val="center"/>
          </w:tcPr>
          <w:p>
            <w:pPr>
              <w:widowControl/>
              <w:adjustRightInd w:val="0"/>
              <w:snapToGrid w:val="0"/>
              <w:jc w:val="left"/>
              <w:rPr>
                <w:kern w:val="0"/>
                <w:sz w:val="24"/>
              </w:rPr>
            </w:pPr>
            <w:r>
              <w:rPr>
                <w:kern w:val="0"/>
                <w:sz w:val="24"/>
              </w:rPr>
              <w:t>（1）支持多种证件的患者身份认证（如居民身份证、户口簿、军官证、港澳居民来往内地通行证、台湾居民来往大陆通行证、护照、外国人居留证等）；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456" w:hRule="atLeast"/>
          <w:tblHeader/>
        </w:trPr>
        <w:tc>
          <w:tcPr>
            <w:tcW w:w="511" w:type="dxa"/>
            <w:vMerge w:val="continue"/>
            <w:shd w:val="clear" w:color="auto" w:fill="auto"/>
            <w:vAlign w:val="center"/>
          </w:tcPr>
          <w:p>
            <w:pPr>
              <w:widowControl/>
              <w:jc w:val="left"/>
              <w:rPr>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（2）实现院内患者基本信息、患者挂号信息在挂号柜台、门诊诊间的联通；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419" w:hRule="atLeast"/>
          <w:tblHeader/>
        </w:trPr>
        <w:tc>
          <w:tcPr>
            <w:tcW w:w="511" w:type="dxa"/>
            <w:vMerge w:val="continue"/>
            <w:shd w:val="clear" w:color="auto" w:fill="auto"/>
            <w:vAlign w:val="center"/>
          </w:tcPr>
          <w:p>
            <w:pPr>
              <w:widowControl/>
              <w:jc w:val="left"/>
              <w:rPr>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（3）能够在门诊诊间完成日间手术、治疗的申请与预约；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412" w:hRule="atLeast"/>
          <w:tblHeader/>
        </w:trPr>
        <w:tc>
          <w:tcPr>
            <w:tcW w:w="511" w:type="dxa"/>
            <w:vMerge w:val="continue"/>
            <w:shd w:val="clear" w:color="auto" w:fill="auto"/>
            <w:vAlign w:val="center"/>
          </w:tcPr>
          <w:p>
            <w:pPr>
              <w:widowControl/>
              <w:jc w:val="left"/>
              <w:rPr>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（4）</w:t>
            </w:r>
            <w:r>
              <w:rPr>
                <w:color w:val="000000"/>
                <w:kern w:val="0"/>
                <w:sz w:val="24"/>
              </w:rPr>
              <w:t>能够在诊间开具电子住院单，住院申请预约</w:t>
            </w:r>
            <w:r>
              <w:rPr>
                <w:kern w:val="0"/>
                <w:sz w:val="24"/>
              </w:rPr>
              <w:t>能够在门诊诊间、住院处、病房共享；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390" w:hRule="atLeast"/>
          <w:tblHeader/>
        </w:trPr>
        <w:tc>
          <w:tcPr>
            <w:tcW w:w="511" w:type="dxa"/>
            <w:vMerge w:val="continue"/>
            <w:shd w:val="clear" w:color="auto" w:fill="auto"/>
            <w:vAlign w:val="center"/>
          </w:tcPr>
          <w:p>
            <w:pPr>
              <w:widowControl/>
              <w:jc w:val="left"/>
              <w:rPr>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（5）就诊号池、检查、治疗等安排信息在院内共享；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354" w:hRule="atLeast"/>
          <w:tblHeader/>
        </w:trPr>
        <w:tc>
          <w:tcPr>
            <w:tcW w:w="511" w:type="dxa"/>
            <w:vMerge w:val="continue"/>
            <w:shd w:val="clear" w:color="auto" w:fill="auto"/>
            <w:vAlign w:val="center"/>
          </w:tcPr>
          <w:p>
            <w:pPr>
              <w:widowControl/>
              <w:jc w:val="left"/>
              <w:rPr>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（6）支持使用自助设备或在门诊诊间完成就诊、检查、检验预约与管理。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3</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是</w:t>
            </w:r>
          </w:p>
        </w:tc>
        <w:tc>
          <w:tcPr>
            <w:tcW w:w="9700" w:type="dxa"/>
            <w:shd w:val="clear" w:color="auto" w:fill="auto"/>
            <w:vAlign w:val="center"/>
          </w:tcPr>
          <w:p>
            <w:pPr>
              <w:widowControl/>
              <w:adjustRightInd w:val="0"/>
              <w:snapToGrid w:val="0"/>
              <w:jc w:val="left"/>
              <w:rPr>
                <w:kern w:val="0"/>
                <w:sz w:val="24"/>
              </w:rPr>
            </w:pPr>
            <w:r>
              <w:rPr>
                <w:kern w:val="0"/>
                <w:sz w:val="24"/>
              </w:rPr>
              <w:t>（1）患者使用自有移动设备及PC设备，在线完成身份注册，患者线上身份注册信息与院内患者信息联通；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412" w:hRule="atLeast"/>
          <w:tblHeader/>
        </w:trPr>
        <w:tc>
          <w:tcPr>
            <w:tcW w:w="511" w:type="dxa"/>
            <w:vMerge w:val="continue"/>
            <w:shd w:val="clear" w:color="auto" w:fill="auto"/>
            <w:vAlign w:val="center"/>
          </w:tcPr>
          <w:p>
            <w:pPr>
              <w:widowControl/>
              <w:jc w:val="left"/>
              <w:rPr>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（2）支持患者在院外进行预约挂号，预约方式如：网站、手机APP、区域挂号平台等；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adjustRightInd w:val="0"/>
              <w:snapToGrid w:val="0"/>
              <w:jc w:val="left"/>
              <w:rPr>
                <w:kern w:val="0"/>
                <w:sz w:val="24"/>
              </w:rPr>
            </w:pPr>
            <w:r>
              <w:rPr>
                <w:kern w:val="0"/>
                <w:sz w:val="24"/>
              </w:rPr>
              <w:t>（3）院内资源或信息发生变化时，可及时通知患者，如可住院床位变化、临时限号、医师停诊、检查设备故障等；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restart"/>
            <w:shd w:val="clear" w:color="auto" w:fill="auto"/>
            <w:vAlign w:val="center"/>
          </w:tcPr>
          <w:p>
            <w:pPr>
              <w:widowControl/>
              <w:jc w:val="center"/>
              <w:rPr>
                <w:b/>
                <w:bCs/>
                <w:color w:val="000000"/>
                <w:kern w:val="0"/>
                <w:sz w:val="24"/>
              </w:rPr>
            </w:pPr>
            <w:r>
              <w:rPr>
                <w:rFonts w:hint="eastAsia"/>
                <w:b/>
                <w:bCs/>
                <w:color w:val="000000"/>
                <w:kern w:val="0"/>
                <w:sz w:val="24"/>
              </w:rPr>
              <w:t>1</w:t>
            </w:r>
          </w:p>
        </w:tc>
        <w:tc>
          <w:tcPr>
            <w:tcW w:w="1109" w:type="dxa"/>
            <w:vMerge w:val="restart"/>
            <w:shd w:val="clear" w:color="auto" w:fill="auto"/>
            <w:vAlign w:val="center"/>
          </w:tcPr>
          <w:p>
            <w:pPr>
              <w:widowControl/>
              <w:jc w:val="left"/>
              <w:rPr>
                <w:b/>
                <w:bCs/>
                <w:color w:val="000000"/>
                <w:kern w:val="0"/>
                <w:sz w:val="24"/>
              </w:rPr>
            </w:pPr>
            <w:r>
              <w:rPr>
                <w:b/>
                <w:bCs/>
                <w:color w:val="000000"/>
                <w:spacing w:val="-10"/>
                <w:kern w:val="0"/>
                <w:sz w:val="24"/>
              </w:rPr>
              <w:t>诊前服务</w:t>
            </w:r>
          </w:p>
        </w:tc>
        <w:tc>
          <w:tcPr>
            <w:tcW w:w="1204" w:type="dxa"/>
            <w:vMerge w:val="restart"/>
            <w:shd w:val="clear" w:color="auto" w:fill="auto"/>
            <w:vAlign w:val="center"/>
          </w:tcPr>
          <w:p>
            <w:pPr>
              <w:widowControl/>
              <w:jc w:val="left"/>
              <w:rPr>
                <w:b/>
                <w:bCs/>
                <w:kern w:val="0"/>
                <w:sz w:val="24"/>
              </w:rPr>
            </w:pPr>
          </w:p>
        </w:tc>
        <w:tc>
          <w:tcPr>
            <w:tcW w:w="565" w:type="dxa"/>
            <w:vMerge w:val="restart"/>
            <w:shd w:val="clear" w:color="auto" w:fill="auto"/>
            <w:vAlign w:val="center"/>
          </w:tcPr>
          <w:p>
            <w:pPr>
              <w:widowControl/>
              <w:jc w:val="center"/>
              <w:rPr>
                <w:color w:val="000000"/>
                <w:kern w:val="0"/>
                <w:sz w:val="24"/>
              </w:rPr>
            </w:pPr>
            <w:r>
              <w:rPr>
                <w:rFonts w:hint="eastAsia"/>
                <w:color w:val="000000"/>
                <w:kern w:val="0"/>
                <w:sz w:val="24"/>
              </w:rPr>
              <w:t>3</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是</w:t>
            </w:r>
          </w:p>
        </w:tc>
        <w:tc>
          <w:tcPr>
            <w:tcW w:w="9700" w:type="dxa"/>
            <w:shd w:val="clear" w:color="auto" w:fill="auto"/>
            <w:vAlign w:val="center"/>
          </w:tcPr>
          <w:p>
            <w:pPr>
              <w:widowControl/>
              <w:rPr>
                <w:kern w:val="0"/>
                <w:sz w:val="24"/>
              </w:rPr>
            </w:pPr>
            <w:r>
              <w:rPr>
                <w:kern w:val="0"/>
                <w:sz w:val="24"/>
              </w:rPr>
              <w:t>（4）院内外各类挂号方式在本院号源池共享；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（5）可支持分时段预约挂号或检验、检查，预约时间可精确到1小时以内；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（6）患者可根据预约直接到医院诊室或检查、治疗等部门接受诊疗服务，无需二次排队；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（7）对疑似倒号、伤医、连续爽约（失信）等行为有黑名单记录和控制措施。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4</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是</w:t>
            </w:r>
          </w:p>
        </w:tc>
        <w:tc>
          <w:tcPr>
            <w:tcW w:w="9700" w:type="dxa"/>
            <w:shd w:val="clear" w:color="auto" w:fill="auto"/>
            <w:vAlign w:val="center"/>
          </w:tcPr>
          <w:p>
            <w:pPr>
              <w:widowControl/>
              <w:rPr>
                <w:kern w:val="0"/>
                <w:sz w:val="24"/>
              </w:rPr>
            </w:pPr>
            <w:r>
              <w:rPr>
                <w:kern w:val="0"/>
                <w:sz w:val="24"/>
              </w:rPr>
              <w:t>（1）可根据患者检查、治疗情况，自动为患者提供预约安排参考；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（2）可按照患者住院预约情况，辅助医师、科室制定工作计划；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（3）对于相互影响的治疗、手术内容可自动错开预约时间；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（4）支持患者使用虚拟就诊卡完成院内全流程就诊；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（5）支持患者在线完成实名认证，如身份证、社保卡、银</w:t>
            </w:r>
            <w:r>
              <w:rPr>
                <w:rFonts w:hint="eastAsia"/>
                <w:kern w:val="0"/>
                <w:sz w:val="24"/>
              </w:rPr>
              <w:t>行</w:t>
            </w:r>
            <w:r>
              <w:rPr>
                <w:kern w:val="0"/>
                <w:sz w:val="24"/>
              </w:rPr>
              <w:t>卡等；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（6）支持患者通过网络预约申请住院时间、床位类型等信息。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5</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jc w:val="left"/>
              <w:rPr>
                <w:kern w:val="0"/>
                <w:sz w:val="24"/>
              </w:rPr>
            </w:pPr>
            <w:r>
              <w:rPr>
                <w:kern w:val="0"/>
                <w:sz w:val="24"/>
              </w:rPr>
              <w:t>（1）实现区域就诊"一卡通"或支持多医院间患者身份等标识信息的确认对照与转换；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jc w:val="left"/>
              <w:rPr>
                <w:kern w:val="0"/>
                <w:sz w:val="24"/>
              </w:rPr>
            </w:pPr>
            <w:r>
              <w:rPr>
                <w:kern w:val="0"/>
                <w:sz w:val="24"/>
              </w:rPr>
              <w:t>（2）支持分时段预约挂号或检查，预约时间可精确到30分钟以内。</w:t>
            </w:r>
          </w:p>
        </w:tc>
      </w:tr>
    </w:tbl>
    <w:p>
      <w:pPr>
        <w:rPr>
          <w:sz w:val="24"/>
        </w:rPr>
      </w:pPr>
    </w:p>
    <w:p>
      <w:pPr>
        <w:rPr>
          <w:sz w:val="24"/>
        </w:rPr>
      </w:pPr>
      <w:r>
        <w:rPr>
          <w:sz w:val="24"/>
        </w:rPr>
        <w:br w:type="page"/>
      </w:r>
    </w:p>
    <w:tbl>
      <w:tblPr>
        <w:tblStyle w:val="6"/>
        <w:tblpPr w:leftFromText="180" w:rightFromText="180" w:vertAnchor="text" w:horzAnchor="margin" w:tblpY="451"/>
        <w:tblOverlap w:val="never"/>
        <w:tblW w:w="13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511"/>
        <w:gridCol w:w="1109"/>
        <w:gridCol w:w="1204"/>
        <w:gridCol w:w="565"/>
        <w:gridCol w:w="791"/>
        <w:gridCol w:w="9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58" w:hRule="atLeast"/>
          <w:tblHeader/>
        </w:trPr>
        <w:tc>
          <w:tcPr>
            <w:tcW w:w="511" w:type="dxa"/>
            <w:vMerge w:val="restart"/>
            <w:shd w:val="clear" w:color="auto" w:fill="auto"/>
            <w:vAlign w:val="center"/>
          </w:tcPr>
          <w:p>
            <w:pPr>
              <w:widowControl/>
              <w:jc w:val="center"/>
              <w:rPr>
                <w:b/>
                <w:bCs/>
                <w:color w:val="000000"/>
                <w:kern w:val="0"/>
                <w:sz w:val="24"/>
              </w:rPr>
            </w:pPr>
            <w:r>
              <w:rPr>
                <w:b/>
                <w:bCs/>
                <w:color w:val="000000"/>
                <w:kern w:val="0"/>
                <w:sz w:val="24"/>
              </w:rPr>
              <w:t>2</w:t>
            </w:r>
          </w:p>
        </w:tc>
        <w:tc>
          <w:tcPr>
            <w:tcW w:w="1109" w:type="dxa"/>
            <w:vMerge w:val="restart"/>
            <w:shd w:val="clear" w:color="auto" w:fill="auto"/>
            <w:vAlign w:val="center"/>
          </w:tcPr>
          <w:p>
            <w:pPr>
              <w:widowControl/>
              <w:jc w:val="left"/>
              <w:rPr>
                <w:b/>
                <w:bCs/>
                <w:color w:val="000000"/>
                <w:kern w:val="0"/>
                <w:sz w:val="24"/>
              </w:rPr>
            </w:pPr>
            <w:r>
              <w:rPr>
                <w:b/>
                <w:bCs/>
                <w:color w:val="000000"/>
                <w:spacing w:val="-10"/>
                <w:kern w:val="0"/>
                <w:sz w:val="24"/>
              </w:rPr>
              <w:t>诊前服务</w:t>
            </w:r>
          </w:p>
        </w:tc>
        <w:tc>
          <w:tcPr>
            <w:tcW w:w="1204" w:type="dxa"/>
            <w:vMerge w:val="restart"/>
            <w:shd w:val="clear" w:color="auto" w:fill="auto"/>
            <w:vAlign w:val="center"/>
          </w:tcPr>
          <w:p>
            <w:pPr>
              <w:widowControl/>
              <w:jc w:val="left"/>
              <w:rPr>
                <w:b/>
                <w:bCs/>
                <w:color w:val="000000"/>
                <w:kern w:val="0"/>
                <w:sz w:val="24"/>
              </w:rPr>
            </w:pPr>
            <w:r>
              <w:rPr>
                <w:b/>
                <w:bCs/>
                <w:color w:val="000000"/>
                <w:kern w:val="0"/>
                <w:sz w:val="24"/>
              </w:rPr>
              <w:t>急救衔接</w:t>
            </w:r>
            <w:r>
              <w:rPr>
                <w:b/>
                <w:bCs/>
                <w:color w:val="000000"/>
                <w:kern w:val="0"/>
                <w:sz w:val="24"/>
              </w:rPr>
              <w:br w:type="textWrapping"/>
            </w:r>
            <w:r>
              <w:rPr>
                <w:b/>
                <w:bCs/>
                <w:color w:val="000000"/>
                <w:kern w:val="0"/>
                <w:sz w:val="24"/>
              </w:rPr>
              <w:br w:type="textWrapping"/>
            </w:r>
            <w:r>
              <w:rPr>
                <w:color w:val="000000"/>
                <w:kern w:val="0"/>
                <w:sz w:val="24"/>
              </w:rPr>
              <w:t>要点：医院与院外急救体系信息共享能力</w:t>
            </w:r>
          </w:p>
        </w:tc>
        <w:tc>
          <w:tcPr>
            <w:tcW w:w="565" w:type="dxa"/>
            <w:shd w:val="clear" w:color="auto" w:fill="auto"/>
            <w:vAlign w:val="center"/>
          </w:tcPr>
          <w:p>
            <w:pPr>
              <w:widowControl/>
              <w:jc w:val="center"/>
              <w:rPr>
                <w:color w:val="000000"/>
                <w:kern w:val="0"/>
                <w:sz w:val="24"/>
              </w:rPr>
            </w:pPr>
            <w:r>
              <w:rPr>
                <w:color w:val="000000"/>
                <w:kern w:val="0"/>
                <w:sz w:val="24"/>
              </w:rPr>
              <w:t>0</w:t>
            </w:r>
          </w:p>
        </w:tc>
        <w:tc>
          <w:tcPr>
            <w:tcW w:w="791" w:type="dxa"/>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rPr>
                <w:kern w:val="0"/>
                <w:sz w:val="24"/>
              </w:rPr>
            </w:pPr>
            <w:r>
              <w:rPr>
                <w:kern w:val="0"/>
                <w:sz w:val="24"/>
              </w:rPr>
              <w:t>急救患者需要手工登记基本情况，无信息系统支持患者信息的管理。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center"/>
              <w:rPr>
                <w:b/>
                <w:bCs/>
                <w:color w:val="000000"/>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1</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rPr>
                <w:kern w:val="0"/>
                <w:sz w:val="24"/>
              </w:rPr>
            </w:pPr>
            <w:r>
              <w:rPr>
                <w:kern w:val="0"/>
                <w:sz w:val="24"/>
              </w:rPr>
              <w:t>（1）支持工作人员将急救患者信息手工录入系统；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center"/>
              <w:rPr>
                <w:b/>
                <w:bCs/>
                <w:color w:val="000000"/>
                <w:kern w:val="0"/>
                <w:sz w:val="24"/>
              </w:rPr>
            </w:pPr>
          </w:p>
        </w:tc>
        <w:tc>
          <w:tcPr>
            <w:tcW w:w="565" w:type="dxa"/>
            <w:vMerge w:val="continue"/>
            <w:shd w:val="clear" w:color="auto" w:fill="auto"/>
            <w:vAlign w:val="center"/>
          </w:tcPr>
          <w:p>
            <w:pPr>
              <w:widowControl/>
              <w:jc w:val="center"/>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（2）对急救患者在系统中进行分级管理。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center"/>
              <w:rPr>
                <w:b/>
                <w:bCs/>
                <w:color w:val="000000"/>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2</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rPr>
                <w:kern w:val="0"/>
                <w:sz w:val="24"/>
              </w:rPr>
            </w:pPr>
            <w:r>
              <w:rPr>
                <w:kern w:val="0"/>
                <w:sz w:val="24"/>
              </w:rPr>
              <w:t>（1）录入系统的患者基本信息、病情等可供医院其他部门共享；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center"/>
              <w:rPr>
                <w:b/>
                <w:bCs/>
                <w:color w:val="000000"/>
                <w:kern w:val="0"/>
                <w:sz w:val="24"/>
              </w:rPr>
            </w:pPr>
          </w:p>
        </w:tc>
        <w:tc>
          <w:tcPr>
            <w:tcW w:w="565" w:type="dxa"/>
            <w:vMerge w:val="continue"/>
            <w:shd w:val="clear" w:color="auto" w:fill="auto"/>
            <w:vAlign w:val="center"/>
          </w:tcPr>
          <w:p>
            <w:pPr>
              <w:widowControl/>
              <w:jc w:val="center"/>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（2）可依据患者病情分级给出简单的准备措施提示。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center"/>
              <w:rPr>
                <w:b/>
                <w:bCs/>
                <w:color w:val="000000"/>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3</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rPr>
                <w:kern w:val="0"/>
                <w:sz w:val="24"/>
              </w:rPr>
            </w:pPr>
            <w:r>
              <w:rPr>
                <w:kern w:val="0"/>
                <w:sz w:val="24"/>
              </w:rPr>
              <w:t>（1）应急值守人员可从系统中获得患者基本信息；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center"/>
              <w:rPr>
                <w:b/>
                <w:bCs/>
                <w:color w:val="000000"/>
                <w:kern w:val="0"/>
                <w:sz w:val="24"/>
              </w:rPr>
            </w:pPr>
          </w:p>
        </w:tc>
        <w:tc>
          <w:tcPr>
            <w:tcW w:w="565" w:type="dxa"/>
            <w:vMerge w:val="continue"/>
            <w:shd w:val="clear" w:color="auto" w:fill="auto"/>
            <w:vAlign w:val="center"/>
          </w:tcPr>
          <w:p>
            <w:pPr>
              <w:widowControl/>
              <w:jc w:val="center"/>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（2）能记录主要参与急救的医护人员信息和时间；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center"/>
              <w:rPr>
                <w:b/>
                <w:bCs/>
                <w:color w:val="000000"/>
                <w:kern w:val="0"/>
                <w:sz w:val="24"/>
              </w:rPr>
            </w:pPr>
          </w:p>
        </w:tc>
        <w:tc>
          <w:tcPr>
            <w:tcW w:w="565" w:type="dxa"/>
            <w:vMerge w:val="continue"/>
            <w:shd w:val="clear" w:color="auto" w:fill="auto"/>
            <w:vAlign w:val="center"/>
          </w:tcPr>
          <w:p>
            <w:pPr>
              <w:widowControl/>
              <w:jc w:val="center"/>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（3）急救信息可通过短信、APP消息等方式及时通知到医院应急值守人员。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center"/>
              <w:rPr>
                <w:b/>
                <w:bCs/>
                <w:color w:val="000000"/>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4</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rPr>
                <w:kern w:val="0"/>
                <w:sz w:val="24"/>
              </w:rPr>
            </w:pPr>
            <w:r>
              <w:rPr>
                <w:kern w:val="0"/>
                <w:sz w:val="24"/>
              </w:rPr>
              <w:t>（1）实现与院前急救系统的数据对接，医院可将特殊急救能力及项目（如心梗、脑梗等）信息上传至区域急救平台；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center"/>
              <w:rPr>
                <w:b/>
                <w:bCs/>
                <w:color w:val="000000"/>
                <w:kern w:val="0"/>
                <w:sz w:val="24"/>
              </w:rPr>
            </w:pPr>
          </w:p>
        </w:tc>
        <w:tc>
          <w:tcPr>
            <w:tcW w:w="565" w:type="dxa"/>
            <w:vMerge w:val="continue"/>
            <w:shd w:val="clear" w:color="auto" w:fill="auto"/>
            <w:vAlign w:val="center"/>
          </w:tcPr>
          <w:p>
            <w:pPr>
              <w:widowControl/>
              <w:jc w:val="center"/>
              <w:rPr>
                <w:color w:val="000000"/>
                <w:kern w:val="0"/>
                <w:sz w:val="24"/>
              </w:rPr>
            </w:pPr>
          </w:p>
        </w:tc>
        <w:tc>
          <w:tcPr>
            <w:tcW w:w="791" w:type="dxa"/>
            <w:vMerge w:val="continue"/>
            <w:shd w:val="clear" w:color="auto" w:fill="auto"/>
            <w:vAlign w:val="center"/>
          </w:tcPr>
          <w:p>
            <w:pPr>
              <w:widowControl/>
              <w:jc w:val="center"/>
              <w:rPr>
                <w:color w:val="000000"/>
                <w:kern w:val="0"/>
                <w:sz w:val="24"/>
              </w:rPr>
            </w:pPr>
          </w:p>
        </w:tc>
        <w:tc>
          <w:tcPr>
            <w:tcW w:w="9700" w:type="dxa"/>
            <w:shd w:val="clear" w:color="auto" w:fill="auto"/>
            <w:vAlign w:val="center"/>
          </w:tcPr>
          <w:p>
            <w:pPr>
              <w:widowControl/>
              <w:rPr>
                <w:kern w:val="0"/>
                <w:sz w:val="24"/>
              </w:rPr>
            </w:pPr>
            <w:r>
              <w:rPr>
                <w:kern w:val="0"/>
                <w:sz w:val="24"/>
              </w:rPr>
              <w:t>（2）支持救护车与医院的远程交流，医院可获取救护车中采集的患者信息；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center"/>
              <w:rPr>
                <w:b/>
                <w:bCs/>
                <w:color w:val="000000"/>
                <w:kern w:val="0"/>
                <w:sz w:val="24"/>
              </w:rPr>
            </w:pPr>
          </w:p>
        </w:tc>
        <w:tc>
          <w:tcPr>
            <w:tcW w:w="565" w:type="dxa"/>
            <w:vMerge w:val="continue"/>
            <w:shd w:val="clear" w:color="auto" w:fill="auto"/>
            <w:vAlign w:val="center"/>
          </w:tcPr>
          <w:p>
            <w:pPr>
              <w:widowControl/>
              <w:jc w:val="center"/>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（3）按照患者病情，动态给出急救安排建议、准备计划等。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center"/>
              <w:rPr>
                <w:b/>
                <w:bCs/>
                <w:color w:val="000000"/>
                <w:kern w:val="0"/>
                <w:sz w:val="24"/>
              </w:rPr>
            </w:pPr>
          </w:p>
        </w:tc>
        <w:tc>
          <w:tcPr>
            <w:tcW w:w="565" w:type="dxa"/>
            <w:shd w:val="clear" w:color="auto" w:fill="auto"/>
            <w:vAlign w:val="center"/>
          </w:tcPr>
          <w:p>
            <w:pPr>
              <w:widowControl/>
              <w:jc w:val="center"/>
              <w:rPr>
                <w:color w:val="000000"/>
                <w:kern w:val="0"/>
                <w:sz w:val="24"/>
              </w:rPr>
            </w:pPr>
            <w:r>
              <w:rPr>
                <w:color w:val="000000"/>
                <w:kern w:val="0"/>
                <w:sz w:val="24"/>
              </w:rPr>
              <w:t>5</w:t>
            </w:r>
          </w:p>
        </w:tc>
        <w:tc>
          <w:tcPr>
            <w:tcW w:w="791" w:type="dxa"/>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jc w:val="left"/>
              <w:rPr>
                <w:kern w:val="0"/>
                <w:sz w:val="24"/>
              </w:rPr>
            </w:pPr>
            <w:r>
              <w:rPr>
                <w:kern w:val="0"/>
                <w:sz w:val="24"/>
              </w:rPr>
              <w:t>医院与区域急救平台对接，患者病情可实时传递给医院。</w:t>
            </w:r>
          </w:p>
        </w:tc>
      </w:tr>
    </w:tbl>
    <w:p>
      <w:pPr>
        <w:rPr>
          <w:sz w:val="24"/>
        </w:rPr>
      </w:pPr>
      <w:r>
        <w:rPr>
          <w:sz w:val="24"/>
        </w:rPr>
        <w:br w:type="page"/>
      </w:r>
    </w:p>
    <w:tbl>
      <w:tblPr>
        <w:tblStyle w:val="6"/>
        <w:tblpPr w:leftFromText="180" w:rightFromText="180" w:vertAnchor="text" w:tblpY="1"/>
        <w:tblOverlap w:val="never"/>
        <w:tblW w:w="13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511"/>
        <w:gridCol w:w="1109"/>
        <w:gridCol w:w="1204"/>
        <w:gridCol w:w="565"/>
        <w:gridCol w:w="791"/>
        <w:gridCol w:w="9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58" w:hRule="atLeast"/>
          <w:tblHeader/>
        </w:trPr>
        <w:tc>
          <w:tcPr>
            <w:tcW w:w="511" w:type="dxa"/>
            <w:vMerge w:val="restart"/>
            <w:shd w:val="clear" w:color="auto" w:fill="auto"/>
            <w:vAlign w:val="center"/>
          </w:tcPr>
          <w:p>
            <w:pPr>
              <w:widowControl/>
              <w:jc w:val="center"/>
              <w:rPr>
                <w:b/>
                <w:bCs/>
                <w:color w:val="000000"/>
                <w:kern w:val="0"/>
                <w:sz w:val="24"/>
              </w:rPr>
            </w:pPr>
            <w:r>
              <w:rPr>
                <w:b/>
                <w:bCs/>
                <w:color w:val="000000"/>
                <w:kern w:val="0"/>
                <w:sz w:val="24"/>
              </w:rPr>
              <w:t>3</w:t>
            </w:r>
          </w:p>
        </w:tc>
        <w:tc>
          <w:tcPr>
            <w:tcW w:w="1109" w:type="dxa"/>
            <w:vMerge w:val="restart"/>
            <w:shd w:val="clear" w:color="auto" w:fill="auto"/>
            <w:vAlign w:val="center"/>
          </w:tcPr>
          <w:p>
            <w:pPr>
              <w:widowControl/>
              <w:jc w:val="left"/>
              <w:rPr>
                <w:b/>
                <w:bCs/>
                <w:color w:val="000000"/>
                <w:kern w:val="0"/>
                <w:sz w:val="24"/>
              </w:rPr>
            </w:pPr>
            <w:r>
              <w:rPr>
                <w:b/>
                <w:bCs/>
                <w:color w:val="000000"/>
                <w:spacing w:val="-10"/>
                <w:kern w:val="0"/>
                <w:sz w:val="24"/>
              </w:rPr>
              <w:t>诊前服务</w:t>
            </w:r>
          </w:p>
        </w:tc>
        <w:tc>
          <w:tcPr>
            <w:tcW w:w="1204" w:type="dxa"/>
            <w:vMerge w:val="restart"/>
            <w:shd w:val="clear" w:color="auto" w:fill="auto"/>
            <w:vAlign w:val="center"/>
          </w:tcPr>
          <w:p>
            <w:pPr>
              <w:widowControl/>
              <w:jc w:val="center"/>
              <w:rPr>
                <w:color w:val="000000"/>
                <w:kern w:val="0"/>
                <w:sz w:val="24"/>
              </w:rPr>
            </w:pPr>
            <w:r>
              <w:rPr>
                <w:b/>
                <w:bCs/>
                <w:color w:val="000000"/>
                <w:kern w:val="0"/>
                <w:sz w:val="24"/>
              </w:rPr>
              <w:t>转诊服务</w:t>
            </w:r>
            <w:r>
              <w:rPr>
                <w:b/>
                <w:bCs/>
                <w:color w:val="000000"/>
                <w:kern w:val="0"/>
                <w:sz w:val="24"/>
              </w:rPr>
              <w:br w:type="textWrapping"/>
            </w:r>
          </w:p>
          <w:p>
            <w:pPr>
              <w:widowControl/>
              <w:jc w:val="left"/>
              <w:rPr>
                <w:color w:val="000000"/>
                <w:kern w:val="0"/>
                <w:sz w:val="24"/>
              </w:rPr>
            </w:pPr>
            <w:r>
              <w:rPr>
                <w:color w:val="000000"/>
                <w:kern w:val="0"/>
                <w:sz w:val="24"/>
              </w:rPr>
              <w:t>要点：</w:t>
            </w:r>
            <w:r>
              <w:rPr>
                <w:color w:val="000000"/>
                <w:kern w:val="0"/>
                <w:sz w:val="24"/>
              </w:rPr>
              <w:br w:type="textWrapping"/>
            </w:r>
            <w:r>
              <w:rPr>
                <w:color w:val="000000"/>
                <w:kern w:val="0"/>
                <w:sz w:val="24"/>
              </w:rPr>
              <w:t>医联体间跨机构服务信息交换与共享能力</w:t>
            </w:r>
          </w:p>
          <w:p>
            <w:pPr>
              <w:widowControl/>
              <w:rPr>
                <w:color w:val="000000"/>
                <w:kern w:val="0"/>
                <w:sz w:val="24"/>
              </w:rPr>
            </w:pPr>
          </w:p>
          <w:p>
            <w:pPr>
              <w:widowControl/>
              <w:rPr>
                <w:b/>
                <w:bCs/>
                <w:color w:val="000000"/>
                <w:kern w:val="0"/>
                <w:sz w:val="24"/>
              </w:rPr>
            </w:pPr>
            <w:r>
              <w:rPr>
                <w:color w:val="000000"/>
                <w:kern w:val="0"/>
                <w:sz w:val="24"/>
              </w:rPr>
              <w:t>应用范围：应用电子系统转诊人次数占总转诊人次数比例</w:t>
            </w:r>
          </w:p>
        </w:tc>
        <w:tc>
          <w:tcPr>
            <w:tcW w:w="565" w:type="dxa"/>
            <w:shd w:val="clear" w:color="auto" w:fill="auto"/>
            <w:vAlign w:val="center"/>
          </w:tcPr>
          <w:p>
            <w:pPr>
              <w:widowControl/>
              <w:jc w:val="center"/>
              <w:rPr>
                <w:color w:val="000000"/>
                <w:kern w:val="0"/>
                <w:sz w:val="24"/>
              </w:rPr>
            </w:pPr>
            <w:r>
              <w:rPr>
                <w:color w:val="000000"/>
                <w:kern w:val="0"/>
                <w:sz w:val="24"/>
              </w:rPr>
              <w:t>0</w:t>
            </w:r>
          </w:p>
        </w:tc>
        <w:tc>
          <w:tcPr>
            <w:tcW w:w="791" w:type="dxa"/>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jc w:val="left"/>
              <w:rPr>
                <w:kern w:val="0"/>
                <w:sz w:val="24"/>
              </w:rPr>
            </w:pPr>
            <w:r>
              <w:rPr>
                <w:kern w:val="0"/>
                <w:sz w:val="24"/>
              </w:rPr>
              <w:t>门诊和住院均无转诊信息系统，外部医院转入的患者信息需要手工登记处理。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center"/>
              <w:rPr>
                <w:b/>
                <w:bCs/>
                <w:color w:val="000000"/>
                <w:kern w:val="0"/>
                <w:sz w:val="24"/>
              </w:rPr>
            </w:pPr>
          </w:p>
        </w:tc>
        <w:tc>
          <w:tcPr>
            <w:tcW w:w="565" w:type="dxa"/>
            <w:shd w:val="clear" w:color="auto" w:fill="auto"/>
            <w:vAlign w:val="center"/>
          </w:tcPr>
          <w:p>
            <w:pPr>
              <w:widowControl/>
              <w:jc w:val="center"/>
              <w:rPr>
                <w:color w:val="000000"/>
                <w:kern w:val="0"/>
                <w:sz w:val="24"/>
              </w:rPr>
            </w:pPr>
            <w:r>
              <w:rPr>
                <w:color w:val="000000"/>
                <w:kern w:val="0"/>
                <w:sz w:val="24"/>
              </w:rPr>
              <w:t>1</w:t>
            </w:r>
          </w:p>
        </w:tc>
        <w:tc>
          <w:tcPr>
            <w:tcW w:w="791" w:type="dxa"/>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jc w:val="left"/>
              <w:rPr>
                <w:kern w:val="0"/>
                <w:sz w:val="24"/>
              </w:rPr>
            </w:pPr>
            <w:r>
              <w:rPr>
                <w:kern w:val="0"/>
                <w:sz w:val="24"/>
              </w:rPr>
              <w:t>接收院外机构的转诊申请单，患者转诊数据可录入信息系统。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center"/>
              <w:rPr>
                <w:b/>
                <w:bCs/>
                <w:color w:val="000000"/>
                <w:kern w:val="0"/>
                <w:sz w:val="24"/>
              </w:rPr>
            </w:pPr>
          </w:p>
        </w:tc>
        <w:tc>
          <w:tcPr>
            <w:tcW w:w="565" w:type="dxa"/>
            <w:shd w:val="clear" w:color="auto" w:fill="auto"/>
            <w:vAlign w:val="center"/>
          </w:tcPr>
          <w:p>
            <w:pPr>
              <w:widowControl/>
              <w:jc w:val="center"/>
              <w:rPr>
                <w:color w:val="000000"/>
                <w:kern w:val="0"/>
                <w:sz w:val="24"/>
              </w:rPr>
            </w:pPr>
            <w:r>
              <w:rPr>
                <w:color w:val="000000"/>
                <w:kern w:val="0"/>
                <w:sz w:val="24"/>
              </w:rPr>
              <w:t>2</w:t>
            </w:r>
          </w:p>
        </w:tc>
        <w:tc>
          <w:tcPr>
            <w:tcW w:w="791" w:type="dxa"/>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jc w:val="left"/>
              <w:rPr>
                <w:kern w:val="0"/>
                <w:sz w:val="24"/>
              </w:rPr>
            </w:pPr>
            <w:r>
              <w:rPr>
                <w:kern w:val="0"/>
                <w:sz w:val="24"/>
              </w:rPr>
              <w:t>支持获取并保存患者在院外机构产生的资料，并在院内共享。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center"/>
              <w:rPr>
                <w:b/>
                <w:bCs/>
                <w:color w:val="000000"/>
                <w:kern w:val="0"/>
                <w:sz w:val="24"/>
              </w:rPr>
            </w:pPr>
          </w:p>
        </w:tc>
        <w:tc>
          <w:tcPr>
            <w:tcW w:w="565" w:type="dxa"/>
            <w:shd w:val="clear" w:color="auto" w:fill="auto"/>
            <w:vAlign w:val="center"/>
          </w:tcPr>
          <w:p>
            <w:pPr>
              <w:widowControl/>
              <w:jc w:val="center"/>
              <w:rPr>
                <w:color w:val="000000"/>
                <w:kern w:val="0"/>
                <w:sz w:val="24"/>
              </w:rPr>
            </w:pPr>
            <w:r>
              <w:rPr>
                <w:color w:val="000000"/>
                <w:kern w:val="0"/>
                <w:sz w:val="24"/>
              </w:rPr>
              <w:t>3</w:t>
            </w:r>
          </w:p>
        </w:tc>
        <w:tc>
          <w:tcPr>
            <w:tcW w:w="791" w:type="dxa"/>
            <w:shd w:val="clear" w:color="auto" w:fill="auto"/>
            <w:vAlign w:val="center"/>
          </w:tcPr>
          <w:p>
            <w:pPr>
              <w:widowControl/>
              <w:jc w:val="center"/>
              <w:rPr>
                <w:color w:val="000000"/>
                <w:kern w:val="0"/>
                <w:sz w:val="24"/>
              </w:rPr>
            </w:pPr>
            <w:r>
              <w:rPr>
                <w:rFonts w:hint="eastAsia"/>
                <w:color w:val="000000"/>
                <w:kern w:val="0"/>
                <w:sz w:val="24"/>
              </w:rPr>
              <w:t>是</w:t>
            </w:r>
          </w:p>
        </w:tc>
        <w:tc>
          <w:tcPr>
            <w:tcW w:w="9700" w:type="dxa"/>
            <w:shd w:val="clear" w:color="auto" w:fill="auto"/>
            <w:vAlign w:val="center"/>
          </w:tcPr>
          <w:p>
            <w:pPr>
              <w:widowControl/>
              <w:jc w:val="left"/>
              <w:rPr>
                <w:kern w:val="0"/>
                <w:sz w:val="24"/>
              </w:rPr>
            </w:pPr>
            <w:r>
              <w:rPr>
                <w:kern w:val="0"/>
                <w:sz w:val="24"/>
              </w:rPr>
              <w:t>支持获取患者院外转诊信息并直接存储于医院信息系统，如DICOM影像、患者基本信息、住院病案首页、诊断证明书、检验结果、检查报告等。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center"/>
              <w:rPr>
                <w:b/>
                <w:bCs/>
                <w:color w:val="000000"/>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4</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jc w:val="left"/>
              <w:rPr>
                <w:kern w:val="0"/>
                <w:sz w:val="24"/>
              </w:rPr>
            </w:pPr>
            <w:r>
              <w:rPr>
                <w:kern w:val="0"/>
                <w:sz w:val="24"/>
              </w:rPr>
              <w:t>（1）可接收医联体内医院发送的电子转诊申请单，直接生成本院的电子住院单；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center"/>
              <w:rPr>
                <w:b/>
                <w:bCs/>
                <w:color w:val="000000"/>
                <w:kern w:val="0"/>
                <w:sz w:val="24"/>
              </w:rPr>
            </w:pPr>
          </w:p>
        </w:tc>
        <w:tc>
          <w:tcPr>
            <w:tcW w:w="565" w:type="dxa"/>
            <w:vMerge w:val="continue"/>
            <w:shd w:val="clear" w:color="auto" w:fill="auto"/>
            <w:vAlign w:val="center"/>
          </w:tcPr>
          <w:p>
            <w:pPr>
              <w:widowControl/>
              <w:jc w:val="center"/>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jc w:val="left"/>
              <w:rPr>
                <w:kern w:val="0"/>
                <w:sz w:val="24"/>
              </w:rPr>
            </w:pPr>
            <w:r>
              <w:rPr>
                <w:kern w:val="0"/>
                <w:sz w:val="24"/>
              </w:rPr>
              <w:t>（2）可为基层机构提供在线医疗咨询，对于高危情况可通知基层医师处理。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3419"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center"/>
              <w:rPr>
                <w:b/>
                <w:bCs/>
                <w:color w:val="000000"/>
                <w:kern w:val="0"/>
                <w:sz w:val="24"/>
              </w:rPr>
            </w:pPr>
          </w:p>
        </w:tc>
        <w:tc>
          <w:tcPr>
            <w:tcW w:w="565" w:type="dxa"/>
            <w:shd w:val="clear" w:color="auto" w:fill="auto"/>
            <w:vAlign w:val="center"/>
          </w:tcPr>
          <w:p>
            <w:pPr>
              <w:widowControl/>
              <w:jc w:val="center"/>
              <w:rPr>
                <w:color w:val="000000"/>
                <w:kern w:val="0"/>
                <w:sz w:val="24"/>
              </w:rPr>
            </w:pPr>
            <w:r>
              <w:rPr>
                <w:color w:val="000000"/>
                <w:kern w:val="0"/>
                <w:sz w:val="24"/>
              </w:rPr>
              <w:t>5</w:t>
            </w:r>
          </w:p>
        </w:tc>
        <w:tc>
          <w:tcPr>
            <w:tcW w:w="791" w:type="dxa"/>
            <w:shd w:val="clear" w:color="auto" w:fill="auto"/>
            <w:vAlign w:val="center"/>
          </w:tcPr>
          <w:p>
            <w:pPr>
              <w:widowControl/>
              <w:jc w:val="center"/>
              <w:rPr>
                <w:color w:val="000000"/>
                <w:kern w:val="0"/>
                <w:sz w:val="24"/>
              </w:rPr>
            </w:pPr>
            <w:r>
              <w:rPr>
                <w:rFonts w:hint="eastAsia"/>
                <w:color w:val="000000"/>
                <w:kern w:val="0"/>
                <w:sz w:val="24"/>
              </w:rPr>
              <w:t>是</w:t>
            </w:r>
          </w:p>
        </w:tc>
        <w:tc>
          <w:tcPr>
            <w:tcW w:w="9700" w:type="dxa"/>
            <w:shd w:val="clear" w:color="auto" w:fill="auto"/>
            <w:vAlign w:val="center"/>
          </w:tcPr>
          <w:p>
            <w:pPr>
              <w:widowControl/>
              <w:jc w:val="left"/>
              <w:rPr>
                <w:color w:val="FF0000"/>
                <w:kern w:val="0"/>
                <w:sz w:val="24"/>
              </w:rPr>
            </w:pPr>
            <w:r>
              <w:rPr>
                <w:kern w:val="0"/>
                <w:sz w:val="24"/>
              </w:rPr>
              <w:t>可根据健康档案或监测得到的患者病情变化情况，给出诊疗或转诊</w:t>
            </w:r>
            <w:r>
              <w:rPr>
                <w:rFonts w:hint="eastAsia"/>
                <w:kern w:val="0"/>
                <w:sz w:val="24"/>
              </w:rPr>
              <w:t>建</w:t>
            </w:r>
            <w:r>
              <w:rPr>
                <w:kern w:val="0"/>
                <w:sz w:val="24"/>
              </w:rPr>
              <w:t>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1682" w:hRule="atLeast"/>
          <w:tblHeader/>
        </w:trPr>
        <w:tc>
          <w:tcPr>
            <w:tcW w:w="511" w:type="dxa"/>
            <w:vMerge w:val="restart"/>
            <w:shd w:val="clear" w:color="auto" w:fill="auto"/>
            <w:vAlign w:val="center"/>
          </w:tcPr>
          <w:p>
            <w:pPr>
              <w:widowControl/>
              <w:jc w:val="center"/>
              <w:rPr>
                <w:b/>
                <w:bCs/>
                <w:color w:val="000000"/>
                <w:kern w:val="0"/>
                <w:sz w:val="24"/>
              </w:rPr>
            </w:pPr>
            <w:r>
              <w:rPr>
                <w:b/>
                <w:bCs/>
                <w:color w:val="000000"/>
                <w:kern w:val="0"/>
                <w:sz w:val="24"/>
              </w:rPr>
              <w:t>4</w:t>
            </w:r>
          </w:p>
        </w:tc>
        <w:tc>
          <w:tcPr>
            <w:tcW w:w="1109" w:type="dxa"/>
            <w:vMerge w:val="restart"/>
            <w:shd w:val="clear" w:color="auto" w:fill="auto"/>
            <w:vAlign w:val="center"/>
          </w:tcPr>
          <w:p>
            <w:pPr>
              <w:widowControl/>
              <w:jc w:val="center"/>
              <w:rPr>
                <w:b/>
                <w:bCs/>
                <w:color w:val="000000"/>
                <w:spacing w:val="-10"/>
                <w:kern w:val="0"/>
                <w:sz w:val="24"/>
              </w:rPr>
            </w:pPr>
            <w:r>
              <w:rPr>
                <w:b/>
                <w:bCs/>
                <w:color w:val="000000"/>
                <w:spacing w:val="-10"/>
                <w:kern w:val="0"/>
                <w:sz w:val="24"/>
              </w:rPr>
              <w:t>诊中服务</w:t>
            </w:r>
          </w:p>
        </w:tc>
        <w:tc>
          <w:tcPr>
            <w:tcW w:w="1204" w:type="dxa"/>
            <w:vMerge w:val="restart"/>
            <w:shd w:val="clear" w:color="auto" w:fill="auto"/>
            <w:vAlign w:val="center"/>
          </w:tcPr>
          <w:p>
            <w:pPr>
              <w:widowControl/>
              <w:jc w:val="left"/>
              <w:rPr>
                <w:b/>
                <w:bCs/>
                <w:kern w:val="0"/>
                <w:sz w:val="24"/>
              </w:rPr>
            </w:pPr>
            <w:r>
              <w:rPr>
                <w:b/>
                <w:bCs/>
                <w:kern w:val="0"/>
                <w:sz w:val="24"/>
              </w:rPr>
              <w:t>信息推送</w:t>
            </w:r>
            <w:r>
              <w:rPr>
                <w:b/>
                <w:bCs/>
                <w:kern w:val="0"/>
                <w:sz w:val="24"/>
              </w:rPr>
              <w:br w:type="textWrapping"/>
            </w:r>
            <w:r>
              <w:rPr>
                <w:b/>
                <w:bCs/>
                <w:kern w:val="0"/>
                <w:sz w:val="24"/>
              </w:rPr>
              <w:br w:type="textWrapping"/>
            </w:r>
            <w:r>
              <w:rPr>
                <w:kern w:val="0"/>
                <w:sz w:val="24"/>
              </w:rPr>
              <w:t>要点：</w:t>
            </w:r>
            <w:r>
              <w:rPr>
                <w:kern w:val="0"/>
                <w:sz w:val="24"/>
              </w:rPr>
              <w:br w:type="textWrapping"/>
            </w:r>
            <w:r>
              <w:rPr>
                <w:kern w:val="0"/>
                <w:sz w:val="24"/>
              </w:rPr>
              <w:t>医院为患者提供告知、信息传送的能力</w:t>
            </w:r>
            <w:r>
              <w:rPr>
                <w:kern w:val="0"/>
                <w:sz w:val="24"/>
              </w:rPr>
              <w:br w:type="textWrapping"/>
            </w:r>
          </w:p>
        </w:tc>
        <w:tc>
          <w:tcPr>
            <w:tcW w:w="565" w:type="dxa"/>
            <w:shd w:val="clear" w:color="auto" w:fill="auto"/>
            <w:vAlign w:val="center"/>
          </w:tcPr>
          <w:p>
            <w:pPr>
              <w:widowControl/>
              <w:jc w:val="center"/>
              <w:rPr>
                <w:color w:val="000000"/>
                <w:kern w:val="0"/>
                <w:sz w:val="24"/>
              </w:rPr>
            </w:pPr>
            <w:r>
              <w:rPr>
                <w:color w:val="000000"/>
                <w:kern w:val="0"/>
                <w:sz w:val="24"/>
              </w:rPr>
              <w:t>0</w:t>
            </w:r>
          </w:p>
        </w:tc>
        <w:tc>
          <w:tcPr>
            <w:tcW w:w="791" w:type="dxa"/>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rPr>
                <w:kern w:val="0"/>
                <w:sz w:val="24"/>
              </w:rPr>
            </w:pPr>
            <w:r>
              <w:rPr>
                <w:kern w:val="0"/>
                <w:sz w:val="24"/>
              </w:rPr>
              <w:t>患者消息通知无信息系统支持。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1</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rPr>
                <w:kern w:val="0"/>
                <w:sz w:val="24"/>
              </w:rPr>
            </w:pPr>
            <w:r>
              <w:rPr>
                <w:kern w:val="0"/>
                <w:sz w:val="24"/>
              </w:rPr>
              <w:t>（1）在门诊区域提供公共信息的电子化展示，包括：出诊信息、剩余号源、候诊信息、取药信息等；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（2）工作人员可通过系统为患者集中打印出院病历、门诊病历等病历资料；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（3）在医院公共区域为患者及家属提供注意事项的宣教播放。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2</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pStyle w:val="2"/>
              <w:rPr>
                <w:kern w:val="0"/>
                <w:sz w:val="24"/>
                <w:lang w:val="en-US" w:eastAsia="zh-CN"/>
              </w:rPr>
            </w:pPr>
            <w:r>
              <w:rPr>
                <w:kern w:val="0"/>
                <w:sz w:val="24"/>
                <w:lang w:val="en-US" w:eastAsia="zh-CN"/>
              </w:rPr>
              <w:t>（1）在住院公共区域提供公共信息的电子化展示，包括：主管医师、护士的列表等，将手术计划、诊疗计划安排等信息告知患者；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（2）为患者提供门诊和住院信息的实时自助查询，包括：三大目录、费用清单、预存情况、医师情况、出诊信息、科室情况介绍等；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（3）患者可使用自助设备完成医疗记录的打印，包括检查报告、影像资料、检验结果等。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3</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是</w:t>
            </w:r>
          </w:p>
        </w:tc>
        <w:tc>
          <w:tcPr>
            <w:tcW w:w="9700" w:type="dxa"/>
            <w:shd w:val="clear" w:color="auto" w:fill="auto"/>
            <w:vAlign w:val="center"/>
          </w:tcPr>
          <w:p>
            <w:pPr>
              <w:widowControl/>
              <w:rPr>
                <w:kern w:val="0"/>
                <w:sz w:val="24"/>
              </w:rPr>
            </w:pPr>
            <w:r>
              <w:rPr>
                <w:kern w:val="0"/>
                <w:sz w:val="24"/>
              </w:rPr>
              <w:t>（1）为患者提供移动端的实时查询服务，如：预约、挂号、缴费等办理是否成功等；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721"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 xml:space="preserve">（2）为患者提供移动端的诊疗活动情况告知，如：手术通知、入院提示、出院提示，取药、报告、危急值信息等；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（3）应患者要求，可推送检查注意事项、用药指导等信息。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shd w:val="clear" w:color="auto" w:fill="auto"/>
            <w:vAlign w:val="center"/>
          </w:tcPr>
          <w:p>
            <w:pPr>
              <w:widowControl/>
              <w:jc w:val="center"/>
              <w:rPr>
                <w:color w:val="000000"/>
                <w:kern w:val="0"/>
                <w:sz w:val="24"/>
              </w:rPr>
            </w:pPr>
            <w:r>
              <w:rPr>
                <w:color w:val="000000"/>
                <w:kern w:val="0"/>
                <w:sz w:val="24"/>
              </w:rPr>
              <w:t>4</w:t>
            </w:r>
          </w:p>
        </w:tc>
        <w:tc>
          <w:tcPr>
            <w:tcW w:w="791" w:type="dxa"/>
            <w:shd w:val="clear" w:color="auto" w:fill="auto"/>
            <w:vAlign w:val="center"/>
          </w:tcPr>
          <w:p>
            <w:pPr>
              <w:widowControl/>
              <w:jc w:val="center"/>
              <w:rPr>
                <w:color w:val="000000"/>
                <w:kern w:val="0"/>
                <w:sz w:val="24"/>
              </w:rPr>
            </w:pPr>
            <w:r>
              <w:rPr>
                <w:rFonts w:hint="eastAsia"/>
                <w:color w:val="000000"/>
                <w:kern w:val="0"/>
                <w:sz w:val="24"/>
              </w:rPr>
              <w:t>是</w:t>
            </w:r>
          </w:p>
        </w:tc>
        <w:tc>
          <w:tcPr>
            <w:tcW w:w="9700" w:type="dxa"/>
            <w:shd w:val="clear" w:color="auto" w:fill="auto"/>
            <w:vAlign w:val="center"/>
          </w:tcPr>
          <w:p>
            <w:pPr>
              <w:widowControl/>
              <w:rPr>
                <w:kern w:val="0"/>
                <w:sz w:val="24"/>
              </w:rPr>
            </w:pPr>
            <w:r>
              <w:rPr>
                <w:kern w:val="0"/>
                <w:sz w:val="24"/>
              </w:rPr>
              <w:t>（1）实现消息通知的分级管理，允许患者屏蔽非关键信息；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restart"/>
            <w:shd w:val="clear" w:color="auto" w:fill="auto"/>
            <w:vAlign w:val="center"/>
          </w:tcPr>
          <w:p>
            <w:pPr>
              <w:widowControl/>
              <w:jc w:val="center"/>
              <w:rPr>
                <w:b/>
                <w:bCs/>
                <w:color w:val="000000"/>
                <w:kern w:val="0"/>
                <w:sz w:val="24"/>
              </w:rPr>
            </w:pPr>
            <w:r>
              <w:rPr>
                <w:rFonts w:hint="eastAsia"/>
                <w:b/>
                <w:bCs/>
                <w:color w:val="000000"/>
                <w:kern w:val="0"/>
                <w:sz w:val="24"/>
              </w:rPr>
              <w:t>4</w:t>
            </w:r>
          </w:p>
        </w:tc>
        <w:tc>
          <w:tcPr>
            <w:tcW w:w="1109" w:type="dxa"/>
            <w:vMerge w:val="restart"/>
            <w:shd w:val="clear" w:color="auto" w:fill="auto"/>
            <w:vAlign w:val="center"/>
          </w:tcPr>
          <w:p>
            <w:pPr>
              <w:widowControl/>
              <w:jc w:val="left"/>
              <w:rPr>
                <w:b/>
                <w:bCs/>
                <w:color w:val="000000"/>
                <w:kern w:val="0"/>
                <w:sz w:val="24"/>
              </w:rPr>
            </w:pPr>
            <w:r>
              <w:rPr>
                <w:b/>
                <w:bCs/>
                <w:color w:val="000000"/>
                <w:spacing w:val="-10"/>
                <w:kern w:val="0"/>
                <w:sz w:val="24"/>
              </w:rPr>
              <w:t>诊中服务</w:t>
            </w:r>
          </w:p>
        </w:tc>
        <w:tc>
          <w:tcPr>
            <w:tcW w:w="1204" w:type="dxa"/>
            <w:vMerge w:val="restart"/>
            <w:shd w:val="clear" w:color="auto" w:fill="auto"/>
            <w:vAlign w:val="center"/>
          </w:tcPr>
          <w:p>
            <w:pPr>
              <w:widowControl/>
              <w:jc w:val="left"/>
              <w:rPr>
                <w:b/>
                <w:bCs/>
                <w:kern w:val="0"/>
                <w:sz w:val="24"/>
              </w:rPr>
            </w:pPr>
          </w:p>
        </w:tc>
        <w:tc>
          <w:tcPr>
            <w:tcW w:w="565" w:type="dxa"/>
            <w:vMerge w:val="restart"/>
            <w:shd w:val="clear" w:color="auto" w:fill="auto"/>
            <w:vAlign w:val="center"/>
          </w:tcPr>
          <w:p>
            <w:pPr>
              <w:widowControl/>
              <w:jc w:val="center"/>
              <w:rPr>
                <w:color w:val="000000"/>
                <w:kern w:val="0"/>
                <w:sz w:val="24"/>
              </w:rPr>
            </w:pPr>
            <w:r>
              <w:rPr>
                <w:rFonts w:hint="eastAsia"/>
                <w:color w:val="000000"/>
                <w:kern w:val="0"/>
                <w:sz w:val="24"/>
              </w:rPr>
              <w:t>4</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是</w:t>
            </w:r>
          </w:p>
        </w:tc>
        <w:tc>
          <w:tcPr>
            <w:tcW w:w="9700" w:type="dxa"/>
            <w:shd w:val="clear" w:color="auto" w:fill="auto"/>
            <w:vAlign w:val="center"/>
          </w:tcPr>
          <w:p>
            <w:pPr>
              <w:widowControl/>
              <w:rPr>
                <w:kern w:val="0"/>
                <w:sz w:val="24"/>
              </w:rPr>
            </w:pPr>
            <w:r>
              <w:rPr>
                <w:kern w:val="0"/>
                <w:sz w:val="24"/>
              </w:rPr>
              <w:t>（2）患者能够在移动端实时查询等候状态，包括：候诊、检查、治疗等；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color w:val="FF0000"/>
                <w:kern w:val="0"/>
                <w:sz w:val="24"/>
              </w:rPr>
            </w:pPr>
            <w:r>
              <w:rPr>
                <w:kern w:val="0"/>
                <w:sz w:val="24"/>
              </w:rPr>
              <w:t>（3）患者家属能够在移动端实时查询手术进展情况；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（4）应患者要求，可通过移动端提供电子版病历及图像资料；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（5）经患者授权，可查看患者院外电子病历信息。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5</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jc w:val="left"/>
              <w:rPr>
                <w:kern w:val="0"/>
                <w:sz w:val="24"/>
              </w:rPr>
            </w:pPr>
            <w:r>
              <w:rPr>
                <w:kern w:val="0"/>
                <w:sz w:val="24"/>
              </w:rPr>
              <w:t>（1）对于出院签约管理患者，可根据其健康情况自动调整消息通知内容；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vMerge w:val="continue"/>
            <w:shd w:val="clear" w:color="auto" w:fill="auto"/>
            <w:vAlign w:val="center"/>
          </w:tcPr>
          <w:p>
            <w:pPr>
              <w:widowControl/>
              <w:jc w:val="center"/>
              <w:rPr>
                <w:color w:val="000000"/>
                <w:kern w:val="0"/>
                <w:sz w:val="24"/>
              </w:rPr>
            </w:pPr>
          </w:p>
        </w:tc>
        <w:tc>
          <w:tcPr>
            <w:tcW w:w="791" w:type="dxa"/>
            <w:vMerge w:val="continue"/>
            <w:shd w:val="clear" w:color="auto" w:fill="auto"/>
            <w:vAlign w:val="center"/>
          </w:tcPr>
          <w:p>
            <w:pPr>
              <w:widowControl/>
              <w:jc w:val="center"/>
              <w:rPr>
                <w:color w:val="000000"/>
                <w:kern w:val="0"/>
                <w:sz w:val="24"/>
              </w:rPr>
            </w:pPr>
          </w:p>
        </w:tc>
        <w:tc>
          <w:tcPr>
            <w:tcW w:w="9700" w:type="dxa"/>
            <w:shd w:val="clear" w:color="auto" w:fill="auto"/>
            <w:vAlign w:val="center"/>
          </w:tcPr>
          <w:p>
            <w:pPr>
              <w:widowControl/>
              <w:jc w:val="left"/>
              <w:rPr>
                <w:kern w:val="0"/>
                <w:sz w:val="24"/>
              </w:rPr>
            </w:pPr>
            <w:r>
              <w:rPr>
                <w:kern w:val="0"/>
                <w:sz w:val="24"/>
              </w:rPr>
              <w:t>（2）患者可在线查看本人的病历资料及图像，互联网存储资料应加密；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jc w:val="left"/>
              <w:rPr>
                <w:kern w:val="0"/>
                <w:sz w:val="24"/>
              </w:rPr>
            </w:pPr>
            <w:r>
              <w:rPr>
                <w:kern w:val="0"/>
                <w:sz w:val="24"/>
              </w:rPr>
              <w:t>（3）根据患者病情和诊疗阶段，自动为患者、患者家属推送注意事项及宣教内容。</w:t>
            </w:r>
          </w:p>
        </w:tc>
      </w:tr>
    </w:tbl>
    <w:p>
      <w:pPr>
        <w:rPr>
          <w:sz w:val="24"/>
        </w:rPr>
      </w:pPr>
      <w:r>
        <w:rPr>
          <w:sz w:val="24"/>
        </w:rPr>
        <w:br w:type="page"/>
      </w:r>
    </w:p>
    <w:tbl>
      <w:tblPr>
        <w:tblStyle w:val="6"/>
        <w:tblpPr w:leftFromText="180" w:rightFromText="180" w:vertAnchor="text" w:horzAnchor="margin" w:tblpY="496"/>
        <w:tblOverlap w:val="never"/>
        <w:tblW w:w="13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511"/>
        <w:gridCol w:w="1109"/>
        <w:gridCol w:w="1204"/>
        <w:gridCol w:w="565"/>
        <w:gridCol w:w="791"/>
        <w:gridCol w:w="9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restart"/>
            <w:shd w:val="clear" w:color="auto" w:fill="auto"/>
            <w:vAlign w:val="center"/>
          </w:tcPr>
          <w:p>
            <w:pPr>
              <w:widowControl/>
              <w:jc w:val="center"/>
              <w:rPr>
                <w:b/>
                <w:bCs/>
                <w:color w:val="000000"/>
                <w:kern w:val="0"/>
                <w:sz w:val="24"/>
              </w:rPr>
            </w:pPr>
            <w:r>
              <w:rPr>
                <w:b/>
                <w:bCs/>
                <w:color w:val="000000"/>
                <w:kern w:val="0"/>
                <w:sz w:val="24"/>
              </w:rPr>
              <w:t>5</w:t>
            </w:r>
          </w:p>
        </w:tc>
        <w:tc>
          <w:tcPr>
            <w:tcW w:w="1109" w:type="dxa"/>
            <w:vMerge w:val="restart"/>
            <w:shd w:val="clear" w:color="auto" w:fill="auto"/>
            <w:vAlign w:val="center"/>
          </w:tcPr>
          <w:p>
            <w:pPr>
              <w:widowControl/>
              <w:jc w:val="left"/>
              <w:rPr>
                <w:b/>
                <w:bCs/>
                <w:color w:val="000000"/>
                <w:kern w:val="0"/>
                <w:sz w:val="24"/>
              </w:rPr>
            </w:pPr>
            <w:r>
              <w:rPr>
                <w:b/>
                <w:bCs/>
                <w:color w:val="000000"/>
                <w:spacing w:val="-10"/>
                <w:kern w:val="0"/>
                <w:sz w:val="24"/>
              </w:rPr>
              <w:t>诊中服务</w:t>
            </w:r>
          </w:p>
        </w:tc>
        <w:tc>
          <w:tcPr>
            <w:tcW w:w="1204" w:type="dxa"/>
            <w:vMerge w:val="restart"/>
            <w:shd w:val="clear" w:color="auto" w:fill="auto"/>
            <w:vAlign w:val="center"/>
          </w:tcPr>
          <w:p>
            <w:pPr>
              <w:widowControl/>
              <w:jc w:val="left"/>
              <w:rPr>
                <w:b/>
                <w:bCs/>
                <w:color w:val="000000"/>
                <w:kern w:val="0"/>
                <w:sz w:val="24"/>
              </w:rPr>
            </w:pPr>
            <w:r>
              <w:rPr>
                <w:b/>
                <w:bCs/>
                <w:color w:val="000000"/>
                <w:kern w:val="0"/>
                <w:sz w:val="24"/>
              </w:rPr>
              <w:t>标识与导航</w:t>
            </w:r>
            <w:r>
              <w:rPr>
                <w:b/>
                <w:bCs/>
                <w:color w:val="000000"/>
                <w:kern w:val="0"/>
                <w:sz w:val="24"/>
              </w:rPr>
              <w:br w:type="textWrapping"/>
            </w:r>
            <w:r>
              <w:rPr>
                <w:b/>
                <w:bCs/>
                <w:color w:val="000000"/>
                <w:kern w:val="0"/>
                <w:sz w:val="24"/>
              </w:rPr>
              <w:br w:type="textWrapping"/>
            </w:r>
            <w:r>
              <w:rPr>
                <w:color w:val="000000"/>
                <w:kern w:val="0"/>
                <w:sz w:val="24"/>
              </w:rPr>
              <w:t>要点：</w:t>
            </w:r>
            <w:r>
              <w:rPr>
                <w:color w:val="000000"/>
                <w:kern w:val="0"/>
                <w:sz w:val="24"/>
              </w:rPr>
              <w:br w:type="textWrapping"/>
            </w:r>
            <w:r>
              <w:rPr>
                <w:color w:val="000000"/>
                <w:kern w:val="0"/>
                <w:sz w:val="24"/>
              </w:rPr>
              <w:t>医院为患者提供电子化就医引导的环境与功能</w:t>
            </w:r>
            <w:r>
              <w:rPr>
                <w:color w:val="000000"/>
                <w:kern w:val="0"/>
                <w:sz w:val="24"/>
              </w:rPr>
              <w:br w:type="textWrapping"/>
            </w:r>
          </w:p>
        </w:tc>
        <w:tc>
          <w:tcPr>
            <w:tcW w:w="565" w:type="dxa"/>
            <w:shd w:val="clear" w:color="auto" w:fill="auto"/>
            <w:vAlign w:val="center"/>
          </w:tcPr>
          <w:p>
            <w:pPr>
              <w:widowControl/>
              <w:jc w:val="center"/>
              <w:rPr>
                <w:color w:val="000000"/>
                <w:kern w:val="0"/>
                <w:sz w:val="24"/>
              </w:rPr>
            </w:pPr>
            <w:r>
              <w:rPr>
                <w:color w:val="000000"/>
                <w:kern w:val="0"/>
                <w:sz w:val="24"/>
              </w:rPr>
              <w:t>0</w:t>
            </w:r>
          </w:p>
        </w:tc>
        <w:tc>
          <w:tcPr>
            <w:tcW w:w="791" w:type="dxa"/>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rPr>
                <w:kern w:val="0"/>
                <w:sz w:val="24"/>
              </w:rPr>
            </w:pPr>
            <w:r>
              <w:rPr>
                <w:kern w:val="0"/>
                <w:sz w:val="24"/>
              </w:rPr>
              <w:t>无基于信息系统的患者标识与引导。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1</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rPr>
                <w:kern w:val="0"/>
                <w:sz w:val="24"/>
              </w:rPr>
            </w:pPr>
            <w:r>
              <w:rPr>
                <w:kern w:val="0"/>
                <w:sz w:val="24"/>
              </w:rPr>
              <w:t>（1）挂号、收费、药房等服务部门有电子排队叫号设施，可控制显示内容；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（2）门诊诊室、检查室有电子排队叫号设施，可通过诊室、检查室医生控制。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920"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2</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是</w:t>
            </w:r>
          </w:p>
        </w:tc>
        <w:tc>
          <w:tcPr>
            <w:tcW w:w="9700" w:type="dxa"/>
            <w:shd w:val="clear" w:color="auto" w:fill="auto"/>
            <w:vAlign w:val="center"/>
          </w:tcPr>
          <w:p>
            <w:pPr>
              <w:widowControl/>
              <w:adjustRightInd w:val="0"/>
              <w:snapToGrid w:val="0"/>
              <w:rPr>
                <w:kern w:val="0"/>
                <w:sz w:val="24"/>
              </w:rPr>
            </w:pPr>
            <w:r>
              <w:rPr>
                <w:kern w:val="0"/>
                <w:sz w:val="24"/>
              </w:rPr>
              <w:t>（1）挂号、收费、药房等服务部门的公共信息有电子化展示，并能够与所在部门业务系统联动，如就诊到检、剩余号源、候诊信息、取药信息、抽血到检、检查到检等，实现不少于3项；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（2）门诊诊室外有电子显示系统，与挂号、报到、就诊等信息联动；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（3）打印的号条、检查单、导诊单上有准确的诊疗科室位置信息。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3</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adjustRightInd w:val="0"/>
              <w:snapToGrid w:val="0"/>
              <w:rPr>
                <w:kern w:val="0"/>
                <w:sz w:val="24"/>
              </w:rPr>
            </w:pPr>
            <w:r>
              <w:rPr>
                <w:kern w:val="0"/>
                <w:sz w:val="24"/>
              </w:rPr>
              <w:t>（1）支持患者使用自有移动设备及PC设备查询各类公共信息，如就诊到检、剩余号源、候诊信息、取药信息、抽血到检、检查到检等，实现不少于3项；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679"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（2）为患者提供静态室内地图查询服务，支持患者在线查询各科室位置。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709"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4</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是</w:t>
            </w:r>
          </w:p>
        </w:tc>
        <w:tc>
          <w:tcPr>
            <w:tcW w:w="9700" w:type="dxa"/>
            <w:shd w:val="clear" w:color="auto" w:fill="auto"/>
            <w:vAlign w:val="center"/>
          </w:tcPr>
          <w:p>
            <w:pPr>
              <w:widowControl/>
              <w:rPr>
                <w:kern w:val="0"/>
                <w:sz w:val="24"/>
              </w:rPr>
            </w:pPr>
            <w:r>
              <w:rPr>
                <w:kern w:val="0"/>
                <w:sz w:val="24"/>
              </w:rPr>
              <w:t>（1）为患者提供与个人诊疗活动相关的院内定位与导航服务；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pStyle w:val="2"/>
              <w:rPr>
                <w:lang w:val="en-US" w:eastAsia="zh-CN"/>
              </w:rPr>
            </w:pPr>
            <w:r>
              <w:rPr>
                <w:kern w:val="0"/>
                <w:sz w:val="24"/>
                <w:lang w:val="en-US" w:eastAsia="zh-CN"/>
              </w:rPr>
              <w:t>（2）患者可在移动端实时查询相关诊疗科室位置及患者排队诊疗情况。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5</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是</w:t>
            </w:r>
          </w:p>
        </w:tc>
        <w:tc>
          <w:tcPr>
            <w:tcW w:w="9700" w:type="dxa"/>
            <w:shd w:val="clear" w:color="auto" w:fill="auto"/>
            <w:vAlign w:val="center"/>
          </w:tcPr>
          <w:p>
            <w:pPr>
              <w:widowControl/>
              <w:jc w:val="left"/>
              <w:rPr>
                <w:kern w:val="0"/>
                <w:sz w:val="24"/>
              </w:rPr>
            </w:pPr>
            <w:r>
              <w:rPr>
                <w:kern w:val="0"/>
                <w:sz w:val="24"/>
              </w:rPr>
              <w:t>（1）可获取患者院内或医联体内多个科室的诊疗活动安排，并为患者规划最佳的诊疗路径；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jc w:val="left"/>
              <w:rPr>
                <w:kern w:val="0"/>
                <w:sz w:val="24"/>
              </w:rPr>
            </w:pPr>
            <w:r>
              <w:rPr>
                <w:kern w:val="0"/>
                <w:sz w:val="24"/>
              </w:rPr>
              <w:t>（2）可根据患者等候队列的实时变化，提示并引导患者就诊。</w:t>
            </w:r>
          </w:p>
        </w:tc>
      </w:tr>
    </w:tbl>
    <w:p>
      <w:pPr>
        <w:rPr>
          <w:sz w:val="24"/>
        </w:rPr>
      </w:pPr>
      <w:r>
        <w:rPr>
          <w:sz w:val="24"/>
        </w:rPr>
        <w:br w:type="page"/>
      </w:r>
    </w:p>
    <w:tbl>
      <w:tblPr>
        <w:tblStyle w:val="6"/>
        <w:tblpPr w:leftFromText="180" w:rightFromText="180" w:vertAnchor="text" w:horzAnchor="margin" w:tblpY="901"/>
        <w:tblOverlap w:val="never"/>
        <w:tblW w:w="13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511"/>
        <w:gridCol w:w="1109"/>
        <w:gridCol w:w="1204"/>
        <w:gridCol w:w="565"/>
        <w:gridCol w:w="791"/>
        <w:gridCol w:w="9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restart"/>
            <w:shd w:val="clear" w:color="auto" w:fill="auto"/>
            <w:vAlign w:val="center"/>
          </w:tcPr>
          <w:p>
            <w:pPr>
              <w:widowControl/>
              <w:jc w:val="center"/>
              <w:rPr>
                <w:b/>
                <w:bCs/>
                <w:color w:val="000000"/>
                <w:kern w:val="0"/>
                <w:sz w:val="24"/>
              </w:rPr>
            </w:pPr>
            <w:r>
              <w:rPr>
                <w:b/>
                <w:bCs/>
                <w:color w:val="000000"/>
                <w:kern w:val="0"/>
                <w:sz w:val="24"/>
              </w:rPr>
              <w:t>6</w:t>
            </w:r>
          </w:p>
        </w:tc>
        <w:tc>
          <w:tcPr>
            <w:tcW w:w="1109" w:type="dxa"/>
            <w:vMerge w:val="restart"/>
            <w:shd w:val="clear" w:color="auto" w:fill="auto"/>
            <w:vAlign w:val="center"/>
          </w:tcPr>
          <w:p>
            <w:pPr>
              <w:widowControl/>
              <w:jc w:val="left"/>
              <w:rPr>
                <w:b/>
                <w:bCs/>
                <w:color w:val="000000"/>
                <w:kern w:val="0"/>
                <w:sz w:val="24"/>
              </w:rPr>
            </w:pPr>
            <w:r>
              <w:rPr>
                <w:b/>
                <w:bCs/>
                <w:color w:val="000000"/>
                <w:spacing w:val="-10"/>
                <w:kern w:val="0"/>
                <w:sz w:val="24"/>
              </w:rPr>
              <w:t>诊中服务</w:t>
            </w:r>
          </w:p>
        </w:tc>
        <w:tc>
          <w:tcPr>
            <w:tcW w:w="1204" w:type="dxa"/>
            <w:vMerge w:val="restart"/>
            <w:shd w:val="clear" w:color="auto" w:fill="auto"/>
            <w:vAlign w:val="center"/>
          </w:tcPr>
          <w:p>
            <w:pPr>
              <w:widowControl/>
              <w:jc w:val="left"/>
              <w:rPr>
                <w:b/>
                <w:bCs/>
                <w:color w:val="000000"/>
                <w:kern w:val="0"/>
                <w:sz w:val="24"/>
              </w:rPr>
            </w:pPr>
            <w:r>
              <w:rPr>
                <w:b/>
                <w:bCs/>
                <w:color w:val="000000"/>
                <w:kern w:val="0"/>
                <w:sz w:val="24"/>
              </w:rPr>
              <w:t>患者便利保障服务</w:t>
            </w:r>
            <w:r>
              <w:rPr>
                <w:b/>
                <w:bCs/>
                <w:color w:val="000000"/>
                <w:kern w:val="0"/>
                <w:sz w:val="24"/>
              </w:rPr>
              <w:br w:type="textWrapping"/>
            </w:r>
            <w:r>
              <w:rPr>
                <w:b/>
                <w:bCs/>
                <w:color w:val="000000"/>
                <w:kern w:val="0"/>
                <w:sz w:val="24"/>
              </w:rPr>
              <w:br w:type="textWrapping"/>
            </w:r>
            <w:r>
              <w:rPr>
                <w:color w:val="000000"/>
                <w:kern w:val="0"/>
                <w:sz w:val="24"/>
              </w:rPr>
              <w:t>要点：</w:t>
            </w:r>
            <w:r>
              <w:rPr>
                <w:color w:val="000000"/>
                <w:kern w:val="0"/>
                <w:sz w:val="24"/>
              </w:rPr>
              <w:br w:type="textWrapping"/>
            </w:r>
            <w:r>
              <w:rPr>
                <w:color w:val="000000"/>
                <w:kern w:val="0"/>
                <w:sz w:val="24"/>
              </w:rPr>
              <w:t>医院在非核心医疗服务中提供信息服务能力</w:t>
            </w:r>
          </w:p>
        </w:tc>
        <w:tc>
          <w:tcPr>
            <w:tcW w:w="565" w:type="dxa"/>
            <w:shd w:val="clear" w:color="auto" w:fill="auto"/>
            <w:vAlign w:val="center"/>
          </w:tcPr>
          <w:p>
            <w:pPr>
              <w:widowControl/>
              <w:jc w:val="center"/>
              <w:rPr>
                <w:color w:val="000000"/>
                <w:kern w:val="0"/>
                <w:sz w:val="24"/>
              </w:rPr>
            </w:pPr>
            <w:r>
              <w:rPr>
                <w:color w:val="000000"/>
                <w:kern w:val="0"/>
                <w:sz w:val="24"/>
              </w:rPr>
              <w:t>0</w:t>
            </w:r>
          </w:p>
        </w:tc>
        <w:tc>
          <w:tcPr>
            <w:tcW w:w="791" w:type="dxa"/>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rPr>
                <w:kern w:val="0"/>
                <w:sz w:val="24"/>
              </w:rPr>
            </w:pPr>
            <w:r>
              <w:rPr>
                <w:kern w:val="0"/>
                <w:sz w:val="24"/>
              </w:rPr>
              <w:t>患者便利保障服务完全通过手工支持。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shd w:val="clear" w:color="auto" w:fill="auto"/>
            <w:vAlign w:val="center"/>
          </w:tcPr>
          <w:p>
            <w:pPr>
              <w:widowControl/>
              <w:jc w:val="center"/>
              <w:rPr>
                <w:color w:val="000000"/>
                <w:kern w:val="0"/>
                <w:sz w:val="24"/>
              </w:rPr>
            </w:pPr>
            <w:r>
              <w:rPr>
                <w:color w:val="000000"/>
                <w:kern w:val="0"/>
                <w:sz w:val="24"/>
              </w:rPr>
              <w:t>1</w:t>
            </w:r>
          </w:p>
        </w:tc>
        <w:tc>
          <w:tcPr>
            <w:tcW w:w="791" w:type="dxa"/>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pStyle w:val="2"/>
              <w:rPr>
                <w:kern w:val="0"/>
                <w:sz w:val="24"/>
                <w:lang w:val="en-US" w:eastAsia="zh-CN"/>
              </w:rPr>
            </w:pPr>
            <w:r>
              <w:rPr>
                <w:kern w:val="0"/>
                <w:sz w:val="24"/>
                <w:lang w:val="en-US" w:eastAsia="zh-CN"/>
              </w:rPr>
              <w:t>工作人员使用信息系统为患者提供便利保障服务，如轮椅租赁、手机充电、订餐、停车预约、护工选择、志愿者翻译预约、中药代煎等。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2</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jc w:val="left"/>
              <w:rPr>
                <w:kern w:val="0"/>
                <w:sz w:val="24"/>
              </w:rPr>
            </w:pPr>
            <w:r>
              <w:rPr>
                <w:kern w:val="0"/>
                <w:sz w:val="24"/>
              </w:rPr>
              <w:t>（1）可实现患者便利保障服务的集中管理，院内不同地点获得的信息内容一致；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jc w:val="left"/>
              <w:rPr>
                <w:kern w:val="0"/>
                <w:sz w:val="24"/>
              </w:rPr>
            </w:pPr>
            <w:r>
              <w:rPr>
                <w:kern w:val="0"/>
                <w:sz w:val="24"/>
              </w:rPr>
              <w:t>（2）支持患者使用自助设备完成上述便利保障服务中的至少1项。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shd w:val="clear" w:color="auto" w:fill="auto"/>
            <w:vAlign w:val="center"/>
          </w:tcPr>
          <w:p>
            <w:pPr>
              <w:widowControl/>
              <w:jc w:val="center"/>
              <w:rPr>
                <w:color w:val="000000"/>
                <w:kern w:val="0"/>
                <w:sz w:val="24"/>
              </w:rPr>
            </w:pPr>
            <w:r>
              <w:rPr>
                <w:color w:val="000000"/>
                <w:kern w:val="0"/>
                <w:sz w:val="24"/>
              </w:rPr>
              <w:t>3</w:t>
            </w:r>
          </w:p>
        </w:tc>
        <w:tc>
          <w:tcPr>
            <w:tcW w:w="791" w:type="dxa"/>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rPr>
                <w:kern w:val="0"/>
                <w:sz w:val="24"/>
              </w:rPr>
            </w:pPr>
            <w:r>
              <w:rPr>
                <w:kern w:val="0"/>
                <w:sz w:val="24"/>
              </w:rPr>
              <w:t>患者在移动端可完成便利保障服务中的至少1项，系统功能应包括查询、预约、缴费等。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4</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是</w:t>
            </w:r>
          </w:p>
        </w:tc>
        <w:tc>
          <w:tcPr>
            <w:tcW w:w="9700" w:type="dxa"/>
            <w:shd w:val="clear" w:color="auto" w:fill="auto"/>
            <w:vAlign w:val="center"/>
          </w:tcPr>
          <w:p>
            <w:pPr>
              <w:widowControl/>
              <w:rPr>
                <w:kern w:val="0"/>
                <w:sz w:val="24"/>
              </w:rPr>
            </w:pPr>
            <w:r>
              <w:rPr>
                <w:kern w:val="0"/>
                <w:sz w:val="24"/>
              </w:rPr>
              <w:t>（1）系统可根据患者病情自动推荐服务内容，如护工推荐、餐饮推荐、预约轮椅/推车等；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（2）患者可在线实时查询便利保障服务的状态。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9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shd w:val="clear" w:color="auto" w:fill="auto"/>
            <w:vAlign w:val="center"/>
          </w:tcPr>
          <w:p>
            <w:pPr>
              <w:widowControl/>
              <w:jc w:val="center"/>
              <w:rPr>
                <w:color w:val="000000"/>
                <w:kern w:val="0"/>
                <w:sz w:val="24"/>
              </w:rPr>
            </w:pPr>
            <w:r>
              <w:rPr>
                <w:color w:val="000000"/>
                <w:kern w:val="0"/>
                <w:sz w:val="24"/>
              </w:rPr>
              <w:t>5</w:t>
            </w:r>
          </w:p>
        </w:tc>
        <w:tc>
          <w:tcPr>
            <w:tcW w:w="791" w:type="dxa"/>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jc w:val="left"/>
              <w:rPr>
                <w:kern w:val="0"/>
                <w:sz w:val="24"/>
              </w:rPr>
            </w:pPr>
            <w:r>
              <w:rPr>
                <w:kern w:val="0"/>
                <w:sz w:val="24"/>
              </w:rPr>
              <w:t>支持管理部门根据患者诊疗情况，结合营养师所下膳食医嘱自动向患者推荐适宜餐食。</w:t>
            </w:r>
          </w:p>
        </w:tc>
      </w:tr>
    </w:tbl>
    <w:p>
      <w:pPr>
        <w:rPr>
          <w:sz w:val="24"/>
        </w:rPr>
      </w:pPr>
      <w:r>
        <w:rPr>
          <w:sz w:val="24"/>
        </w:rPr>
        <w:br w:type="page"/>
      </w:r>
    </w:p>
    <w:tbl>
      <w:tblPr>
        <w:tblStyle w:val="6"/>
        <w:tblpPr w:leftFromText="180" w:rightFromText="180" w:vertAnchor="text" w:horzAnchor="margin" w:tblpY="496"/>
        <w:tblOverlap w:val="never"/>
        <w:tblW w:w="13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511"/>
        <w:gridCol w:w="1109"/>
        <w:gridCol w:w="1204"/>
        <w:gridCol w:w="565"/>
        <w:gridCol w:w="791"/>
        <w:gridCol w:w="9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restart"/>
            <w:shd w:val="clear" w:color="auto" w:fill="auto"/>
            <w:vAlign w:val="center"/>
          </w:tcPr>
          <w:p>
            <w:pPr>
              <w:widowControl/>
              <w:jc w:val="center"/>
              <w:rPr>
                <w:b/>
                <w:bCs/>
                <w:color w:val="000000"/>
                <w:kern w:val="0"/>
                <w:sz w:val="24"/>
              </w:rPr>
            </w:pPr>
            <w:r>
              <w:rPr>
                <w:b/>
                <w:bCs/>
                <w:color w:val="000000"/>
                <w:kern w:val="0"/>
                <w:sz w:val="24"/>
              </w:rPr>
              <w:t>7</w:t>
            </w:r>
          </w:p>
        </w:tc>
        <w:tc>
          <w:tcPr>
            <w:tcW w:w="1109" w:type="dxa"/>
            <w:vMerge w:val="restart"/>
            <w:shd w:val="clear" w:color="auto" w:fill="auto"/>
            <w:vAlign w:val="center"/>
          </w:tcPr>
          <w:p>
            <w:pPr>
              <w:widowControl/>
              <w:jc w:val="left"/>
              <w:rPr>
                <w:b/>
                <w:bCs/>
                <w:color w:val="000000"/>
                <w:spacing w:val="-10"/>
                <w:kern w:val="0"/>
                <w:sz w:val="24"/>
              </w:rPr>
            </w:pPr>
            <w:r>
              <w:rPr>
                <w:b/>
                <w:bCs/>
                <w:color w:val="000000"/>
                <w:spacing w:val="-10"/>
                <w:kern w:val="0"/>
                <w:sz w:val="24"/>
              </w:rPr>
              <w:t>诊后服务</w:t>
            </w:r>
          </w:p>
        </w:tc>
        <w:tc>
          <w:tcPr>
            <w:tcW w:w="1204" w:type="dxa"/>
            <w:vMerge w:val="restart"/>
            <w:shd w:val="clear" w:color="auto" w:fill="auto"/>
            <w:vAlign w:val="center"/>
          </w:tcPr>
          <w:p>
            <w:pPr>
              <w:widowControl/>
              <w:jc w:val="left"/>
              <w:rPr>
                <w:b/>
                <w:bCs/>
                <w:color w:val="000000"/>
                <w:kern w:val="0"/>
                <w:sz w:val="24"/>
              </w:rPr>
            </w:pPr>
            <w:r>
              <w:rPr>
                <w:b/>
                <w:bCs/>
                <w:color w:val="000000"/>
                <w:kern w:val="0"/>
                <w:sz w:val="24"/>
              </w:rPr>
              <w:t>患者反馈</w:t>
            </w:r>
            <w:r>
              <w:rPr>
                <w:b/>
                <w:bCs/>
                <w:color w:val="000000"/>
                <w:kern w:val="0"/>
                <w:sz w:val="24"/>
              </w:rPr>
              <w:br w:type="textWrapping"/>
            </w:r>
            <w:r>
              <w:rPr>
                <w:b/>
                <w:bCs/>
                <w:color w:val="000000"/>
                <w:kern w:val="0"/>
                <w:sz w:val="24"/>
              </w:rPr>
              <w:br w:type="textWrapping"/>
            </w:r>
            <w:r>
              <w:rPr>
                <w:color w:val="000000"/>
                <w:kern w:val="0"/>
                <w:sz w:val="24"/>
              </w:rPr>
              <w:t>要点：</w:t>
            </w:r>
            <w:r>
              <w:rPr>
                <w:color w:val="000000"/>
                <w:kern w:val="0"/>
                <w:sz w:val="24"/>
              </w:rPr>
              <w:br w:type="textWrapping"/>
            </w:r>
            <w:r>
              <w:rPr>
                <w:color w:val="000000"/>
                <w:kern w:val="0"/>
                <w:sz w:val="24"/>
              </w:rPr>
              <w:t>电子化收集与了解患者反馈的能力与应用情况</w:t>
            </w:r>
            <w:r>
              <w:rPr>
                <w:color w:val="000000"/>
                <w:kern w:val="0"/>
                <w:sz w:val="24"/>
              </w:rPr>
              <w:br w:type="textWrapping"/>
            </w:r>
          </w:p>
          <w:p>
            <w:pPr>
              <w:widowControl/>
              <w:jc w:val="left"/>
              <w:rPr>
                <w:b/>
                <w:bCs/>
                <w:color w:val="000000"/>
                <w:kern w:val="0"/>
                <w:sz w:val="24"/>
              </w:rPr>
            </w:pPr>
            <w:r>
              <w:rPr>
                <w:color w:val="000000"/>
                <w:kern w:val="0"/>
                <w:sz w:val="24"/>
              </w:rPr>
              <w:t>应用范围：电子调查人次占全部调查人次比例</w:t>
            </w:r>
          </w:p>
        </w:tc>
        <w:tc>
          <w:tcPr>
            <w:tcW w:w="565" w:type="dxa"/>
            <w:shd w:val="clear" w:color="auto" w:fill="auto"/>
            <w:vAlign w:val="center"/>
          </w:tcPr>
          <w:p>
            <w:pPr>
              <w:widowControl/>
              <w:jc w:val="center"/>
              <w:rPr>
                <w:color w:val="000000"/>
                <w:kern w:val="0"/>
                <w:sz w:val="24"/>
              </w:rPr>
            </w:pPr>
            <w:r>
              <w:rPr>
                <w:color w:val="000000"/>
                <w:kern w:val="0"/>
                <w:sz w:val="24"/>
              </w:rPr>
              <w:t>0</w:t>
            </w:r>
          </w:p>
        </w:tc>
        <w:tc>
          <w:tcPr>
            <w:tcW w:w="791" w:type="dxa"/>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jc w:val="left"/>
              <w:rPr>
                <w:kern w:val="0"/>
                <w:sz w:val="24"/>
              </w:rPr>
            </w:pPr>
            <w:r>
              <w:rPr>
                <w:kern w:val="0"/>
                <w:sz w:val="24"/>
              </w:rPr>
              <w:t>手工完成患者反馈信息的获取与处理。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shd w:val="clear" w:color="auto" w:fill="auto"/>
            <w:vAlign w:val="center"/>
          </w:tcPr>
          <w:p>
            <w:pPr>
              <w:widowControl/>
              <w:jc w:val="center"/>
              <w:rPr>
                <w:color w:val="000000"/>
                <w:kern w:val="0"/>
                <w:sz w:val="24"/>
              </w:rPr>
            </w:pPr>
            <w:r>
              <w:rPr>
                <w:color w:val="000000"/>
                <w:kern w:val="0"/>
                <w:sz w:val="24"/>
              </w:rPr>
              <w:t>1</w:t>
            </w:r>
          </w:p>
        </w:tc>
        <w:tc>
          <w:tcPr>
            <w:tcW w:w="791" w:type="dxa"/>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jc w:val="left"/>
              <w:rPr>
                <w:kern w:val="0"/>
                <w:sz w:val="24"/>
              </w:rPr>
            </w:pPr>
            <w:r>
              <w:rPr>
                <w:kern w:val="0"/>
                <w:sz w:val="24"/>
              </w:rPr>
              <w:t>支持对患者进行院内满意度调查，调查结果可生成电子化记录；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2</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jc w:val="left"/>
              <w:rPr>
                <w:kern w:val="0"/>
                <w:sz w:val="24"/>
              </w:rPr>
            </w:pPr>
            <w:r>
              <w:rPr>
                <w:kern w:val="0"/>
                <w:sz w:val="24"/>
              </w:rPr>
              <w:t>（1）患者通过院内自助设备完成满意度调查问卷；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jc w:val="left"/>
              <w:rPr>
                <w:kern w:val="0"/>
                <w:sz w:val="24"/>
              </w:rPr>
            </w:pPr>
            <w:r>
              <w:rPr>
                <w:kern w:val="0"/>
                <w:sz w:val="24"/>
              </w:rPr>
              <w:t>（2）满意度调查应涵盖不同诊疗环节，如挂号、住院、取药、检查、治疗、就医环境等内容中的至少3项。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3</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是</w:t>
            </w:r>
          </w:p>
        </w:tc>
        <w:tc>
          <w:tcPr>
            <w:tcW w:w="9700" w:type="dxa"/>
            <w:shd w:val="clear" w:color="auto" w:fill="auto"/>
            <w:vAlign w:val="center"/>
          </w:tcPr>
          <w:p>
            <w:pPr>
              <w:widowControl/>
              <w:jc w:val="left"/>
              <w:rPr>
                <w:kern w:val="0"/>
                <w:sz w:val="24"/>
              </w:rPr>
            </w:pPr>
            <w:r>
              <w:rPr>
                <w:kern w:val="0"/>
                <w:sz w:val="24"/>
              </w:rPr>
              <w:t>（1）患者可使用自有移动设备及PC设备完成满意度调查问卷；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jc w:val="left"/>
              <w:rPr>
                <w:kern w:val="0"/>
                <w:sz w:val="24"/>
              </w:rPr>
            </w:pPr>
            <w:r>
              <w:rPr>
                <w:kern w:val="0"/>
                <w:sz w:val="24"/>
              </w:rPr>
              <w:t>（2）患者可使用自有移动设备及PC设备完成投诉及意见反馈。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4</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是</w:t>
            </w:r>
          </w:p>
        </w:tc>
        <w:tc>
          <w:tcPr>
            <w:tcW w:w="9700" w:type="dxa"/>
            <w:shd w:val="clear" w:color="auto" w:fill="auto"/>
            <w:vAlign w:val="center"/>
          </w:tcPr>
          <w:p>
            <w:pPr>
              <w:widowControl/>
              <w:jc w:val="left"/>
              <w:rPr>
                <w:kern w:val="0"/>
                <w:sz w:val="24"/>
              </w:rPr>
            </w:pPr>
            <w:r>
              <w:rPr>
                <w:kern w:val="0"/>
                <w:sz w:val="24"/>
              </w:rPr>
              <w:t>（1）系统支持对投诉意见的分类处理，可通过短信、APP消息等方式通知医院管理部门；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continue"/>
            <w:shd w:val="clear" w:color="auto" w:fill="auto"/>
            <w:vAlign w:val="center"/>
          </w:tcPr>
          <w:p>
            <w:pPr>
              <w:widowControl/>
              <w:jc w:val="center"/>
              <w:rPr>
                <w:color w:val="000000"/>
                <w:kern w:val="0"/>
                <w:sz w:val="24"/>
              </w:rPr>
            </w:pPr>
          </w:p>
        </w:tc>
        <w:tc>
          <w:tcPr>
            <w:tcW w:w="791" w:type="dxa"/>
            <w:vMerge w:val="continue"/>
            <w:shd w:val="clear" w:color="auto" w:fill="auto"/>
            <w:vAlign w:val="center"/>
          </w:tcPr>
          <w:p>
            <w:pPr>
              <w:widowControl/>
              <w:jc w:val="center"/>
              <w:rPr>
                <w:color w:val="000000"/>
                <w:kern w:val="0"/>
                <w:sz w:val="24"/>
              </w:rPr>
            </w:pPr>
          </w:p>
        </w:tc>
        <w:tc>
          <w:tcPr>
            <w:tcW w:w="9700" w:type="dxa"/>
            <w:shd w:val="clear" w:color="auto" w:fill="auto"/>
            <w:vAlign w:val="center"/>
          </w:tcPr>
          <w:p>
            <w:pPr>
              <w:widowControl/>
              <w:jc w:val="left"/>
              <w:rPr>
                <w:kern w:val="0"/>
                <w:sz w:val="24"/>
              </w:rPr>
            </w:pPr>
            <w:r>
              <w:rPr>
                <w:kern w:val="0"/>
                <w:sz w:val="24"/>
              </w:rPr>
              <w:t>（2）对于患者投诉支持以短信、APP消息等方式回应；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jc w:val="left"/>
              <w:rPr>
                <w:kern w:val="0"/>
                <w:sz w:val="24"/>
              </w:rPr>
            </w:pPr>
            <w:r>
              <w:rPr>
                <w:kern w:val="0"/>
                <w:sz w:val="24"/>
              </w:rPr>
              <w:t>（3）可根据患者就诊活动，动态推送满意度调查内容，满意度调查结果与就诊活动可对应。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shd w:val="clear" w:color="auto" w:fill="auto"/>
            <w:vAlign w:val="center"/>
          </w:tcPr>
          <w:p>
            <w:pPr>
              <w:widowControl/>
              <w:jc w:val="center"/>
              <w:rPr>
                <w:color w:val="000000"/>
                <w:kern w:val="0"/>
                <w:sz w:val="24"/>
              </w:rPr>
            </w:pPr>
            <w:r>
              <w:rPr>
                <w:color w:val="000000"/>
                <w:kern w:val="0"/>
                <w:sz w:val="24"/>
              </w:rPr>
              <w:t>5</w:t>
            </w:r>
          </w:p>
        </w:tc>
        <w:tc>
          <w:tcPr>
            <w:tcW w:w="791" w:type="dxa"/>
            <w:shd w:val="clear" w:color="auto" w:fill="auto"/>
            <w:vAlign w:val="center"/>
          </w:tcPr>
          <w:p>
            <w:pPr>
              <w:widowControl/>
              <w:jc w:val="center"/>
              <w:rPr>
                <w:color w:val="000000"/>
                <w:kern w:val="0"/>
                <w:sz w:val="24"/>
              </w:rPr>
            </w:pPr>
            <w:r>
              <w:rPr>
                <w:rFonts w:hint="eastAsia"/>
                <w:color w:val="000000"/>
                <w:kern w:val="0"/>
                <w:sz w:val="24"/>
              </w:rPr>
              <w:t>是</w:t>
            </w:r>
          </w:p>
        </w:tc>
        <w:tc>
          <w:tcPr>
            <w:tcW w:w="9700" w:type="dxa"/>
            <w:shd w:val="clear" w:color="auto" w:fill="auto"/>
            <w:vAlign w:val="center"/>
          </w:tcPr>
          <w:p>
            <w:pPr>
              <w:widowControl/>
              <w:jc w:val="left"/>
              <w:rPr>
                <w:strike/>
                <w:kern w:val="0"/>
                <w:sz w:val="24"/>
              </w:rPr>
            </w:pPr>
            <w:r>
              <w:rPr>
                <w:kern w:val="0"/>
                <w:sz w:val="24"/>
              </w:rPr>
              <w:t>结合医院信息系统数据、患者满意度调查结果、舆情监测等信息，对医疗服务进行综合评估；</w:t>
            </w:r>
          </w:p>
        </w:tc>
      </w:tr>
    </w:tbl>
    <w:p>
      <w:pPr>
        <w:rPr>
          <w:sz w:val="24"/>
        </w:rPr>
      </w:pPr>
      <w:r>
        <w:rPr>
          <w:sz w:val="24"/>
        </w:rPr>
        <w:br w:type="page"/>
      </w:r>
    </w:p>
    <w:tbl>
      <w:tblPr>
        <w:tblStyle w:val="6"/>
        <w:tblpPr w:leftFromText="180" w:rightFromText="180" w:vertAnchor="text" w:tblpY="1"/>
        <w:tblOverlap w:val="never"/>
        <w:tblW w:w="13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511"/>
        <w:gridCol w:w="1109"/>
        <w:gridCol w:w="1204"/>
        <w:gridCol w:w="565"/>
        <w:gridCol w:w="791"/>
        <w:gridCol w:w="9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restart"/>
            <w:shd w:val="clear" w:color="auto" w:fill="auto"/>
            <w:vAlign w:val="center"/>
          </w:tcPr>
          <w:p>
            <w:pPr>
              <w:widowControl/>
              <w:jc w:val="center"/>
              <w:rPr>
                <w:b/>
                <w:bCs/>
                <w:color w:val="000000"/>
                <w:kern w:val="0"/>
                <w:sz w:val="24"/>
              </w:rPr>
            </w:pPr>
            <w:r>
              <w:rPr>
                <w:b/>
                <w:bCs/>
                <w:color w:val="000000"/>
                <w:kern w:val="0"/>
                <w:sz w:val="24"/>
              </w:rPr>
              <w:t>8</w:t>
            </w:r>
          </w:p>
        </w:tc>
        <w:tc>
          <w:tcPr>
            <w:tcW w:w="1109" w:type="dxa"/>
            <w:vMerge w:val="restart"/>
            <w:shd w:val="clear" w:color="auto" w:fill="auto"/>
            <w:vAlign w:val="center"/>
          </w:tcPr>
          <w:p>
            <w:pPr>
              <w:widowControl/>
              <w:jc w:val="left"/>
              <w:rPr>
                <w:b/>
                <w:bCs/>
                <w:color w:val="000000"/>
                <w:kern w:val="0"/>
                <w:sz w:val="24"/>
              </w:rPr>
            </w:pPr>
            <w:r>
              <w:rPr>
                <w:b/>
                <w:bCs/>
                <w:color w:val="000000"/>
                <w:spacing w:val="-10"/>
                <w:kern w:val="0"/>
                <w:sz w:val="24"/>
              </w:rPr>
              <w:t>诊后服务</w:t>
            </w:r>
          </w:p>
        </w:tc>
        <w:tc>
          <w:tcPr>
            <w:tcW w:w="1204" w:type="dxa"/>
            <w:vMerge w:val="restart"/>
            <w:shd w:val="clear" w:color="auto" w:fill="auto"/>
            <w:vAlign w:val="center"/>
          </w:tcPr>
          <w:p>
            <w:pPr>
              <w:widowControl/>
              <w:jc w:val="left"/>
              <w:rPr>
                <w:color w:val="000000"/>
                <w:kern w:val="0"/>
                <w:sz w:val="24"/>
              </w:rPr>
            </w:pPr>
            <w:r>
              <w:rPr>
                <w:b/>
                <w:bCs/>
                <w:color w:val="000000"/>
                <w:kern w:val="0"/>
                <w:sz w:val="24"/>
              </w:rPr>
              <w:t>患者管理</w:t>
            </w:r>
            <w:r>
              <w:rPr>
                <w:b/>
                <w:bCs/>
                <w:color w:val="000000"/>
                <w:kern w:val="0"/>
                <w:sz w:val="24"/>
              </w:rPr>
              <w:br w:type="textWrapping"/>
            </w:r>
            <w:r>
              <w:rPr>
                <w:b/>
                <w:bCs/>
                <w:color w:val="000000"/>
                <w:kern w:val="0"/>
                <w:sz w:val="24"/>
              </w:rPr>
              <w:br w:type="textWrapping"/>
            </w:r>
            <w:r>
              <w:rPr>
                <w:color w:val="000000"/>
                <w:kern w:val="0"/>
                <w:sz w:val="24"/>
              </w:rPr>
              <w:t>要点：</w:t>
            </w:r>
            <w:r>
              <w:rPr>
                <w:color w:val="000000"/>
                <w:kern w:val="0"/>
                <w:sz w:val="24"/>
              </w:rPr>
              <w:br w:type="textWrapping"/>
            </w:r>
            <w:r>
              <w:rPr>
                <w:color w:val="000000"/>
                <w:kern w:val="0"/>
                <w:sz w:val="24"/>
              </w:rPr>
              <w:t>针对连续医疗服务时为患者提供电子化安排服务与记录的能力</w:t>
            </w:r>
          </w:p>
          <w:p>
            <w:pPr>
              <w:widowControl/>
              <w:jc w:val="left"/>
              <w:rPr>
                <w:color w:val="000000"/>
                <w:kern w:val="0"/>
                <w:sz w:val="24"/>
              </w:rPr>
            </w:pPr>
          </w:p>
          <w:p>
            <w:pPr>
              <w:widowControl/>
              <w:jc w:val="left"/>
              <w:rPr>
                <w:b/>
                <w:bCs/>
                <w:color w:val="000000"/>
                <w:kern w:val="0"/>
                <w:sz w:val="24"/>
              </w:rPr>
            </w:pPr>
            <w:r>
              <w:rPr>
                <w:color w:val="000000"/>
                <w:kern w:val="0"/>
                <w:sz w:val="24"/>
              </w:rPr>
              <w:t>应用范围：电子随诊记录占总随诊患者人次比例</w:t>
            </w:r>
          </w:p>
        </w:tc>
        <w:tc>
          <w:tcPr>
            <w:tcW w:w="565" w:type="dxa"/>
            <w:shd w:val="clear" w:color="auto" w:fill="auto"/>
            <w:vAlign w:val="center"/>
          </w:tcPr>
          <w:p>
            <w:pPr>
              <w:widowControl/>
              <w:jc w:val="center"/>
              <w:rPr>
                <w:color w:val="000000"/>
                <w:kern w:val="0"/>
                <w:sz w:val="24"/>
              </w:rPr>
            </w:pPr>
            <w:r>
              <w:rPr>
                <w:color w:val="000000"/>
                <w:kern w:val="0"/>
                <w:sz w:val="24"/>
              </w:rPr>
              <w:t>0</w:t>
            </w:r>
          </w:p>
        </w:tc>
        <w:tc>
          <w:tcPr>
            <w:tcW w:w="791" w:type="dxa"/>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rPr>
                <w:kern w:val="0"/>
                <w:sz w:val="24"/>
              </w:rPr>
            </w:pPr>
            <w:r>
              <w:rPr>
                <w:kern w:val="0"/>
                <w:sz w:val="24"/>
              </w:rPr>
              <w:t>手工管理患者及其随访信息。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1</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rPr>
                <w:kern w:val="0"/>
                <w:sz w:val="24"/>
              </w:rPr>
            </w:pPr>
            <w:r>
              <w:rPr>
                <w:kern w:val="0"/>
                <w:sz w:val="24"/>
              </w:rPr>
              <w:t>（1）患者随访要形成电子化记录；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（2）对于不同患者可分别制定随访计划及随访内容。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2</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rPr>
                <w:kern w:val="0"/>
                <w:sz w:val="24"/>
              </w:rPr>
            </w:pPr>
            <w:r>
              <w:rPr>
                <w:kern w:val="0"/>
                <w:sz w:val="24"/>
              </w:rPr>
              <w:t>（1）患者基本信息从医院信息系统中直接生成，可根据患者病情自动生成随访计划；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（2）全院随访统一管理，对特殊患者可进行标记。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3</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rPr>
                <w:kern w:val="0"/>
                <w:sz w:val="24"/>
              </w:rPr>
            </w:pPr>
            <w:r>
              <w:rPr>
                <w:kern w:val="0"/>
                <w:sz w:val="24"/>
              </w:rPr>
              <w:t>（1）为患者提供个性化提醒，包括复诊、用药、生活指导等；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adjustRightInd w:val="0"/>
              <w:snapToGrid w:val="0"/>
              <w:rPr>
                <w:kern w:val="0"/>
                <w:sz w:val="24"/>
              </w:rPr>
            </w:pPr>
            <w:r>
              <w:rPr>
                <w:kern w:val="0"/>
                <w:sz w:val="24"/>
              </w:rPr>
              <w:t>（2）支持以短信、APP消息等方式向患者推送随访调查表，患者可使用自有移动设备及PC设备完成填写，调查结果可自动填入随访系统；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（3）系统支持以短信、APP消息等方式自动向随访人员推送提示。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4</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是</w:t>
            </w:r>
          </w:p>
        </w:tc>
        <w:tc>
          <w:tcPr>
            <w:tcW w:w="9700" w:type="dxa"/>
            <w:shd w:val="clear" w:color="auto" w:fill="auto"/>
            <w:vAlign w:val="center"/>
          </w:tcPr>
          <w:p>
            <w:pPr>
              <w:widowControl/>
              <w:rPr>
                <w:kern w:val="0"/>
                <w:sz w:val="24"/>
              </w:rPr>
            </w:pPr>
            <w:r>
              <w:rPr>
                <w:kern w:val="0"/>
                <w:sz w:val="24"/>
              </w:rPr>
              <w:t>（1）可根据病情自动提示患者关注相关健康指标，如运动、血压、血糖、体重等；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strike/>
                <w:kern w:val="0"/>
                <w:sz w:val="24"/>
              </w:rPr>
            </w:pPr>
            <w:r>
              <w:rPr>
                <w:kern w:val="0"/>
                <w:sz w:val="24"/>
              </w:rPr>
              <w:t>（2）支持患者提问的自动应答功能；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（3）支持基层医疗机构通过信息系统查看患者相关病历资料。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5</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是</w:t>
            </w:r>
          </w:p>
        </w:tc>
        <w:tc>
          <w:tcPr>
            <w:tcW w:w="9700" w:type="dxa"/>
            <w:shd w:val="clear" w:color="auto" w:fill="auto"/>
            <w:vAlign w:val="center"/>
          </w:tcPr>
          <w:p>
            <w:pPr>
              <w:widowControl/>
              <w:adjustRightInd w:val="0"/>
              <w:snapToGrid w:val="0"/>
              <w:rPr>
                <w:kern w:val="0"/>
                <w:sz w:val="24"/>
              </w:rPr>
            </w:pPr>
            <w:r>
              <w:rPr>
                <w:kern w:val="0"/>
                <w:sz w:val="24"/>
              </w:rPr>
              <w:t>（1）医院可通过信息系统接收院外相关电子病历信息，结合患者院内的诊疗情况，形成随访记录；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strike/>
                <w:kern w:val="0"/>
                <w:sz w:val="24"/>
              </w:rPr>
            </w:pPr>
            <w:r>
              <w:rPr>
                <w:kern w:val="0"/>
                <w:sz w:val="24"/>
              </w:rPr>
              <w:t>（2）通过可穿戴设备直接获取患者相关监测信息，数据纳入医院中的患者健康档案记录；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jc w:val="left"/>
              <w:rPr>
                <w:kern w:val="0"/>
                <w:sz w:val="24"/>
              </w:rPr>
            </w:pPr>
            <w:r>
              <w:rPr>
                <w:kern w:val="0"/>
                <w:sz w:val="24"/>
              </w:rPr>
              <w:t>（3）根据患者病情变化，动态调整康复计划。</w:t>
            </w:r>
          </w:p>
        </w:tc>
      </w:tr>
    </w:tbl>
    <w:p>
      <w:pPr>
        <w:rPr>
          <w:sz w:val="24"/>
        </w:rPr>
      </w:pPr>
      <w:r>
        <w:rPr>
          <w:sz w:val="24"/>
        </w:rPr>
        <w:br w:type="page"/>
      </w:r>
    </w:p>
    <w:tbl>
      <w:tblPr>
        <w:tblStyle w:val="6"/>
        <w:tblpPr w:leftFromText="180" w:rightFromText="180" w:vertAnchor="text" w:tblpY="481"/>
        <w:tblOverlap w:val="never"/>
        <w:tblW w:w="13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511"/>
        <w:gridCol w:w="1109"/>
        <w:gridCol w:w="1204"/>
        <w:gridCol w:w="565"/>
        <w:gridCol w:w="791"/>
        <w:gridCol w:w="9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restart"/>
            <w:shd w:val="clear" w:color="auto" w:fill="auto"/>
            <w:vAlign w:val="center"/>
          </w:tcPr>
          <w:p>
            <w:pPr>
              <w:widowControl/>
              <w:jc w:val="center"/>
              <w:rPr>
                <w:b/>
                <w:bCs/>
                <w:color w:val="000000"/>
                <w:kern w:val="0"/>
                <w:sz w:val="24"/>
              </w:rPr>
            </w:pPr>
            <w:r>
              <w:rPr>
                <w:b/>
                <w:bCs/>
                <w:color w:val="000000"/>
                <w:kern w:val="0"/>
                <w:sz w:val="24"/>
              </w:rPr>
              <w:t>9</w:t>
            </w:r>
          </w:p>
        </w:tc>
        <w:tc>
          <w:tcPr>
            <w:tcW w:w="1109" w:type="dxa"/>
            <w:vMerge w:val="restart"/>
            <w:shd w:val="clear" w:color="auto" w:fill="auto"/>
            <w:vAlign w:val="center"/>
          </w:tcPr>
          <w:p>
            <w:pPr>
              <w:widowControl/>
              <w:jc w:val="left"/>
              <w:rPr>
                <w:b/>
                <w:bCs/>
                <w:color w:val="000000"/>
                <w:kern w:val="0"/>
                <w:sz w:val="24"/>
              </w:rPr>
            </w:pPr>
            <w:r>
              <w:rPr>
                <w:b/>
                <w:bCs/>
                <w:color w:val="000000"/>
                <w:spacing w:val="-10"/>
                <w:kern w:val="0"/>
                <w:sz w:val="24"/>
              </w:rPr>
              <w:t>诊后服务</w:t>
            </w:r>
          </w:p>
        </w:tc>
        <w:tc>
          <w:tcPr>
            <w:tcW w:w="1204" w:type="dxa"/>
            <w:vMerge w:val="restart"/>
            <w:shd w:val="clear" w:color="auto" w:fill="auto"/>
            <w:vAlign w:val="center"/>
          </w:tcPr>
          <w:p>
            <w:pPr>
              <w:widowControl/>
              <w:jc w:val="left"/>
              <w:rPr>
                <w:b/>
                <w:bCs/>
                <w:color w:val="000000"/>
                <w:kern w:val="0"/>
                <w:sz w:val="24"/>
              </w:rPr>
            </w:pPr>
            <w:r>
              <w:rPr>
                <w:b/>
                <w:bCs/>
                <w:color w:val="000000"/>
                <w:kern w:val="0"/>
                <w:sz w:val="24"/>
              </w:rPr>
              <w:t>药品调剂与配送</w:t>
            </w:r>
            <w:r>
              <w:rPr>
                <w:b/>
                <w:bCs/>
                <w:color w:val="000000"/>
                <w:kern w:val="0"/>
                <w:sz w:val="24"/>
              </w:rPr>
              <w:br w:type="textWrapping"/>
            </w:r>
            <w:r>
              <w:rPr>
                <w:b/>
                <w:bCs/>
                <w:color w:val="000000"/>
                <w:kern w:val="0"/>
                <w:sz w:val="24"/>
              </w:rPr>
              <w:br w:type="textWrapping"/>
            </w:r>
            <w:r>
              <w:rPr>
                <w:color w:val="000000"/>
                <w:kern w:val="0"/>
                <w:sz w:val="24"/>
              </w:rPr>
              <w:t>要点：</w:t>
            </w:r>
            <w:r>
              <w:rPr>
                <w:color w:val="000000"/>
                <w:kern w:val="0"/>
                <w:sz w:val="24"/>
              </w:rPr>
              <w:br w:type="textWrapping"/>
            </w:r>
            <w:r>
              <w:rPr>
                <w:color w:val="000000"/>
                <w:kern w:val="0"/>
                <w:sz w:val="24"/>
              </w:rPr>
              <w:t>电子化的药品调配、供应、配送服务能力</w:t>
            </w:r>
            <w:r>
              <w:rPr>
                <w:color w:val="000000"/>
                <w:kern w:val="0"/>
                <w:sz w:val="24"/>
              </w:rPr>
              <w:br w:type="textWrapping"/>
            </w:r>
            <w:r>
              <w:rPr>
                <w:color w:val="000000"/>
                <w:kern w:val="0"/>
                <w:sz w:val="24"/>
              </w:rPr>
              <w:br w:type="textWrapping"/>
            </w:r>
          </w:p>
        </w:tc>
        <w:tc>
          <w:tcPr>
            <w:tcW w:w="565" w:type="dxa"/>
            <w:shd w:val="clear" w:color="auto" w:fill="auto"/>
            <w:vAlign w:val="center"/>
          </w:tcPr>
          <w:p>
            <w:pPr>
              <w:widowControl/>
              <w:jc w:val="center"/>
              <w:rPr>
                <w:color w:val="000000"/>
                <w:kern w:val="0"/>
                <w:sz w:val="24"/>
              </w:rPr>
            </w:pPr>
            <w:r>
              <w:rPr>
                <w:color w:val="000000"/>
                <w:kern w:val="0"/>
                <w:sz w:val="24"/>
              </w:rPr>
              <w:t>0</w:t>
            </w:r>
          </w:p>
        </w:tc>
        <w:tc>
          <w:tcPr>
            <w:tcW w:w="791" w:type="dxa"/>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rPr>
                <w:kern w:val="0"/>
                <w:sz w:val="24"/>
              </w:rPr>
            </w:pPr>
            <w:r>
              <w:rPr>
                <w:kern w:val="0"/>
                <w:sz w:val="24"/>
              </w:rPr>
              <w:t>无电子化药品服务与配送功能。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shd w:val="clear" w:color="auto" w:fill="auto"/>
            <w:vAlign w:val="center"/>
          </w:tcPr>
          <w:p>
            <w:pPr>
              <w:widowControl/>
              <w:jc w:val="center"/>
              <w:rPr>
                <w:color w:val="000000"/>
                <w:kern w:val="0"/>
                <w:sz w:val="24"/>
              </w:rPr>
            </w:pPr>
            <w:r>
              <w:rPr>
                <w:color w:val="000000"/>
                <w:kern w:val="0"/>
                <w:sz w:val="24"/>
              </w:rPr>
              <w:t>1</w:t>
            </w:r>
          </w:p>
        </w:tc>
        <w:tc>
          <w:tcPr>
            <w:tcW w:w="791" w:type="dxa"/>
            <w:shd w:val="clear" w:color="auto" w:fill="auto"/>
            <w:vAlign w:val="center"/>
          </w:tcPr>
          <w:p>
            <w:pPr>
              <w:widowControl/>
              <w:jc w:val="center"/>
              <w:rPr>
                <w:color w:val="000000"/>
                <w:kern w:val="0"/>
                <w:sz w:val="24"/>
              </w:rPr>
            </w:pPr>
            <w:r>
              <w:rPr>
                <w:rFonts w:hint="eastAsia"/>
                <w:color w:val="000000"/>
                <w:kern w:val="0"/>
                <w:sz w:val="24"/>
              </w:rPr>
              <w:t>是</w:t>
            </w:r>
          </w:p>
        </w:tc>
        <w:tc>
          <w:tcPr>
            <w:tcW w:w="9700" w:type="dxa"/>
            <w:shd w:val="clear" w:color="auto" w:fill="auto"/>
            <w:vAlign w:val="center"/>
          </w:tcPr>
          <w:p>
            <w:pPr>
              <w:widowControl/>
              <w:rPr>
                <w:kern w:val="0"/>
                <w:sz w:val="24"/>
              </w:rPr>
            </w:pPr>
            <w:r>
              <w:rPr>
                <w:kern w:val="0"/>
                <w:sz w:val="24"/>
              </w:rPr>
              <w:t>工作人员使用信息系统完成处方的确认、核对。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2</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是</w:t>
            </w:r>
          </w:p>
        </w:tc>
        <w:tc>
          <w:tcPr>
            <w:tcW w:w="9700" w:type="dxa"/>
            <w:shd w:val="clear" w:color="auto" w:fill="auto"/>
            <w:vAlign w:val="center"/>
          </w:tcPr>
          <w:p>
            <w:pPr>
              <w:widowControl/>
              <w:rPr>
                <w:kern w:val="0"/>
                <w:sz w:val="24"/>
              </w:rPr>
            </w:pPr>
            <w:r>
              <w:rPr>
                <w:kern w:val="0"/>
                <w:sz w:val="24"/>
              </w:rPr>
              <w:t>（1）支持患者在院内通过自助设备查看处方与医嘱；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（2）院内各科室处方数据统一管理；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（3）处方合理性检查有记录。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3</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是</w:t>
            </w:r>
          </w:p>
        </w:tc>
        <w:tc>
          <w:tcPr>
            <w:tcW w:w="9700" w:type="dxa"/>
            <w:shd w:val="clear" w:color="auto" w:fill="auto"/>
            <w:vAlign w:val="center"/>
          </w:tcPr>
          <w:p>
            <w:pPr>
              <w:widowControl/>
              <w:rPr>
                <w:kern w:val="0"/>
                <w:sz w:val="24"/>
              </w:rPr>
            </w:pPr>
            <w:r>
              <w:rPr>
                <w:kern w:val="0"/>
                <w:sz w:val="24"/>
              </w:rPr>
              <w:t>（1）患者可使用自有移动设备及PC设备查询个人处方、药品说明书，如APP、网站等；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（2）医院应根据本院的历史处方及可得到的其他医疗机构处方进行统一的合理用药检查；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（3）患者可在线查询到出院带药信息。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4</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rPr>
                <w:kern w:val="0"/>
                <w:sz w:val="24"/>
              </w:rPr>
            </w:pPr>
            <w:r>
              <w:rPr>
                <w:kern w:val="0"/>
                <w:sz w:val="24"/>
              </w:rPr>
              <w:t>（1）支持向第三方机构推送电子处方，电子处方应有防篡改功能；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continue"/>
            <w:shd w:val="clear" w:color="auto" w:fill="auto"/>
            <w:vAlign w:val="center"/>
          </w:tcPr>
          <w:p>
            <w:pPr>
              <w:widowControl/>
              <w:jc w:val="center"/>
              <w:rPr>
                <w:color w:val="000000"/>
                <w:kern w:val="0"/>
                <w:sz w:val="24"/>
              </w:rPr>
            </w:pPr>
          </w:p>
        </w:tc>
        <w:tc>
          <w:tcPr>
            <w:tcW w:w="791" w:type="dxa"/>
            <w:vMerge w:val="continue"/>
            <w:shd w:val="clear" w:color="auto" w:fill="auto"/>
            <w:vAlign w:val="center"/>
          </w:tcPr>
          <w:p>
            <w:pPr>
              <w:widowControl/>
              <w:jc w:val="center"/>
              <w:rPr>
                <w:color w:val="000000"/>
                <w:kern w:val="0"/>
                <w:sz w:val="24"/>
              </w:rPr>
            </w:pPr>
          </w:p>
        </w:tc>
        <w:tc>
          <w:tcPr>
            <w:tcW w:w="9700" w:type="dxa"/>
            <w:shd w:val="clear" w:color="auto" w:fill="auto"/>
            <w:vAlign w:val="center"/>
          </w:tcPr>
          <w:p>
            <w:pPr>
              <w:widowControl/>
              <w:rPr>
                <w:kern w:val="0"/>
                <w:sz w:val="24"/>
              </w:rPr>
            </w:pPr>
            <w:r>
              <w:rPr>
                <w:kern w:val="0"/>
                <w:sz w:val="24"/>
              </w:rPr>
              <w:t>（2）能对基层机构开立的处方进行审核及合理用药检查；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（3）支持患者在线完成药品配送付费及配送地点选择，患者可在线查看药品的配送情况。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shd w:val="clear" w:color="auto" w:fill="auto"/>
            <w:vAlign w:val="center"/>
          </w:tcPr>
          <w:p>
            <w:pPr>
              <w:widowControl/>
              <w:jc w:val="center"/>
              <w:rPr>
                <w:color w:val="000000"/>
                <w:kern w:val="0"/>
                <w:sz w:val="24"/>
              </w:rPr>
            </w:pPr>
            <w:r>
              <w:rPr>
                <w:color w:val="000000"/>
                <w:kern w:val="0"/>
                <w:sz w:val="24"/>
              </w:rPr>
              <w:t>5</w:t>
            </w:r>
          </w:p>
        </w:tc>
        <w:tc>
          <w:tcPr>
            <w:tcW w:w="791" w:type="dxa"/>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jc w:val="left"/>
              <w:rPr>
                <w:kern w:val="0"/>
                <w:sz w:val="24"/>
              </w:rPr>
            </w:pPr>
            <w:r>
              <w:rPr>
                <w:kern w:val="0"/>
                <w:sz w:val="24"/>
              </w:rPr>
              <w:t>根据患者日常健康记录，动态检查患者用药合理性，并向患者及管理医师发送提示。</w:t>
            </w:r>
          </w:p>
        </w:tc>
      </w:tr>
    </w:tbl>
    <w:p>
      <w:pPr>
        <w:rPr>
          <w:sz w:val="24"/>
        </w:rPr>
      </w:pPr>
      <w:r>
        <w:rPr>
          <w:sz w:val="24"/>
        </w:rPr>
        <w:br w:type="page"/>
      </w:r>
    </w:p>
    <w:tbl>
      <w:tblPr>
        <w:tblStyle w:val="6"/>
        <w:tblpPr w:leftFromText="180" w:rightFromText="180" w:vertAnchor="text" w:horzAnchor="margin" w:tblpY="481"/>
        <w:tblOverlap w:val="never"/>
        <w:tblW w:w="13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511"/>
        <w:gridCol w:w="1109"/>
        <w:gridCol w:w="1204"/>
        <w:gridCol w:w="565"/>
        <w:gridCol w:w="791"/>
        <w:gridCol w:w="9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restart"/>
            <w:shd w:val="clear" w:color="auto" w:fill="auto"/>
            <w:vAlign w:val="center"/>
          </w:tcPr>
          <w:p>
            <w:pPr>
              <w:widowControl/>
              <w:jc w:val="center"/>
              <w:rPr>
                <w:b/>
                <w:bCs/>
                <w:color w:val="000000"/>
                <w:kern w:val="0"/>
                <w:sz w:val="24"/>
              </w:rPr>
            </w:pPr>
            <w:r>
              <w:rPr>
                <w:b/>
                <w:bCs/>
                <w:color w:val="000000"/>
                <w:kern w:val="0"/>
                <w:sz w:val="24"/>
              </w:rPr>
              <w:t>10</w:t>
            </w:r>
          </w:p>
        </w:tc>
        <w:tc>
          <w:tcPr>
            <w:tcW w:w="1109" w:type="dxa"/>
            <w:vMerge w:val="restart"/>
            <w:shd w:val="clear" w:color="auto" w:fill="auto"/>
            <w:vAlign w:val="center"/>
          </w:tcPr>
          <w:p>
            <w:pPr>
              <w:widowControl/>
              <w:jc w:val="left"/>
              <w:rPr>
                <w:b/>
                <w:bCs/>
                <w:color w:val="000000"/>
                <w:kern w:val="0"/>
                <w:sz w:val="24"/>
              </w:rPr>
            </w:pPr>
            <w:r>
              <w:rPr>
                <w:b/>
                <w:bCs/>
                <w:color w:val="000000"/>
                <w:spacing w:val="-10"/>
                <w:kern w:val="0"/>
                <w:sz w:val="24"/>
              </w:rPr>
              <w:t>诊后服务</w:t>
            </w:r>
          </w:p>
        </w:tc>
        <w:tc>
          <w:tcPr>
            <w:tcW w:w="1204" w:type="dxa"/>
            <w:vMerge w:val="restart"/>
            <w:shd w:val="clear" w:color="auto" w:fill="auto"/>
            <w:vAlign w:val="center"/>
          </w:tcPr>
          <w:p>
            <w:pPr>
              <w:widowControl/>
              <w:jc w:val="left"/>
              <w:rPr>
                <w:color w:val="000000"/>
                <w:kern w:val="0"/>
                <w:sz w:val="24"/>
              </w:rPr>
            </w:pPr>
            <w:r>
              <w:rPr>
                <w:b/>
                <w:bCs/>
                <w:color w:val="000000"/>
                <w:kern w:val="0"/>
                <w:sz w:val="24"/>
              </w:rPr>
              <w:t>家庭服务</w:t>
            </w:r>
            <w:r>
              <w:rPr>
                <w:b/>
                <w:bCs/>
                <w:color w:val="000000"/>
                <w:kern w:val="0"/>
                <w:sz w:val="24"/>
              </w:rPr>
              <w:br w:type="textWrapping"/>
            </w:r>
            <w:r>
              <w:rPr>
                <w:b/>
                <w:bCs/>
                <w:color w:val="000000"/>
                <w:kern w:val="0"/>
                <w:sz w:val="24"/>
              </w:rPr>
              <w:br w:type="textWrapping"/>
            </w:r>
            <w:r>
              <w:rPr>
                <w:color w:val="000000"/>
                <w:kern w:val="0"/>
                <w:sz w:val="24"/>
              </w:rPr>
              <w:t>要点：</w:t>
            </w:r>
            <w:r>
              <w:rPr>
                <w:color w:val="000000"/>
                <w:kern w:val="0"/>
                <w:sz w:val="24"/>
              </w:rPr>
              <w:br w:type="textWrapping"/>
            </w:r>
            <w:r>
              <w:rPr>
                <w:color w:val="000000"/>
                <w:kern w:val="0"/>
                <w:sz w:val="24"/>
              </w:rPr>
              <w:t>医院为签约患者提供服务时的信息管理能力</w:t>
            </w:r>
          </w:p>
          <w:p>
            <w:pPr>
              <w:widowControl/>
              <w:jc w:val="left"/>
              <w:rPr>
                <w:color w:val="000000"/>
                <w:kern w:val="0"/>
                <w:sz w:val="24"/>
              </w:rPr>
            </w:pPr>
          </w:p>
          <w:p>
            <w:pPr>
              <w:widowControl/>
              <w:jc w:val="left"/>
              <w:rPr>
                <w:b/>
                <w:bCs/>
                <w:color w:val="000000"/>
                <w:kern w:val="0"/>
                <w:sz w:val="24"/>
              </w:rPr>
            </w:pPr>
            <w:r>
              <w:rPr>
                <w:color w:val="000000"/>
                <w:kern w:val="0"/>
                <w:sz w:val="24"/>
              </w:rPr>
              <w:t>应用范围：电子记录的签约患者服务人次占总签约患者服务人次比例</w:t>
            </w:r>
          </w:p>
        </w:tc>
        <w:tc>
          <w:tcPr>
            <w:tcW w:w="565" w:type="dxa"/>
            <w:shd w:val="clear" w:color="auto" w:fill="auto"/>
            <w:vAlign w:val="center"/>
          </w:tcPr>
          <w:p>
            <w:pPr>
              <w:widowControl/>
              <w:jc w:val="center"/>
              <w:rPr>
                <w:color w:val="000000"/>
                <w:kern w:val="0"/>
                <w:sz w:val="24"/>
              </w:rPr>
            </w:pPr>
            <w:r>
              <w:rPr>
                <w:color w:val="000000"/>
                <w:kern w:val="0"/>
                <w:sz w:val="24"/>
              </w:rPr>
              <w:t>0</w:t>
            </w:r>
          </w:p>
        </w:tc>
        <w:tc>
          <w:tcPr>
            <w:tcW w:w="791" w:type="dxa"/>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rPr>
                <w:kern w:val="0"/>
                <w:sz w:val="24"/>
              </w:rPr>
            </w:pPr>
            <w:r>
              <w:rPr>
                <w:kern w:val="0"/>
                <w:sz w:val="24"/>
              </w:rPr>
              <w:t>无电子化的家庭医疗服务管理记录与健康档案记录。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shd w:val="clear" w:color="auto" w:fill="auto"/>
            <w:vAlign w:val="center"/>
          </w:tcPr>
          <w:p>
            <w:pPr>
              <w:widowControl/>
              <w:jc w:val="center"/>
              <w:rPr>
                <w:color w:val="000000"/>
                <w:kern w:val="0"/>
                <w:sz w:val="24"/>
              </w:rPr>
            </w:pPr>
            <w:r>
              <w:rPr>
                <w:color w:val="000000"/>
                <w:kern w:val="0"/>
                <w:sz w:val="24"/>
              </w:rPr>
              <w:t>1</w:t>
            </w:r>
          </w:p>
        </w:tc>
        <w:tc>
          <w:tcPr>
            <w:tcW w:w="791" w:type="dxa"/>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rPr>
                <w:kern w:val="0"/>
                <w:sz w:val="24"/>
              </w:rPr>
            </w:pPr>
            <w:r>
              <w:rPr>
                <w:kern w:val="0"/>
                <w:sz w:val="24"/>
              </w:rPr>
              <w:t>医护人员开展的家庭医疗服务可在信息系统中记录。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2</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rPr>
                <w:kern w:val="0"/>
                <w:sz w:val="24"/>
              </w:rPr>
            </w:pPr>
            <w:r>
              <w:rPr>
                <w:kern w:val="0"/>
                <w:sz w:val="24"/>
              </w:rPr>
              <w:t>（1）通过信息系统管理已签约患者；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（2）管理人员及医护人员共享患者家庭医疗及护理服务信息；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（3）可在系统中记录签约患者的反馈意见。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3</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rPr>
                <w:kern w:val="0"/>
                <w:sz w:val="24"/>
              </w:rPr>
            </w:pPr>
            <w:r>
              <w:rPr>
                <w:kern w:val="0"/>
                <w:sz w:val="24"/>
              </w:rPr>
              <w:t>（1）支持签约患者在线预约家庭医疗或护理服务；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（2）患者可通过系统查看签约医师团队及相关医院信息；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（3）家庭医师可在线完成远程复诊。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shd w:val="clear" w:color="auto" w:fill="auto"/>
            <w:vAlign w:val="center"/>
          </w:tcPr>
          <w:p>
            <w:pPr>
              <w:widowControl/>
              <w:jc w:val="center"/>
              <w:rPr>
                <w:color w:val="000000"/>
                <w:kern w:val="0"/>
                <w:sz w:val="24"/>
              </w:rPr>
            </w:pPr>
            <w:r>
              <w:rPr>
                <w:color w:val="000000"/>
                <w:kern w:val="0"/>
                <w:sz w:val="24"/>
              </w:rPr>
              <w:t>4</w:t>
            </w:r>
          </w:p>
        </w:tc>
        <w:tc>
          <w:tcPr>
            <w:tcW w:w="791" w:type="dxa"/>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rPr>
                <w:kern w:val="0"/>
                <w:sz w:val="24"/>
              </w:rPr>
            </w:pPr>
            <w:r>
              <w:rPr>
                <w:kern w:val="0"/>
                <w:sz w:val="24"/>
              </w:rPr>
              <w:t>定期监控患者情况，并提示医师处理患者异常。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shd w:val="clear" w:color="auto" w:fill="auto"/>
            <w:vAlign w:val="center"/>
          </w:tcPr>
          <w:p>
            <w:pPr>
              <w:widowControl/>
              <w:jc w:val="center"/>
              <w:rPr>
                <w:color w:val="000000"/>
                <w:kern w:val="0"/>
                <w:sz w:val="24"/>
              </w:rPr>
            </w:pPr>
            <w:r>
              <w:rPr>
                <w:color w:val="000000"/>
                <w:kern w:val="0"/>
                <w:sz w:val="24"/>
              </w:rPr>
              <w:t>5</w:t>
            </w:r>
          </w:p>
        </w:tc>
        <w:tc>
          <w:tcPr>
            <w:tcW w:w="791" w:type="dxa"/>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jc w:val="left"/>
              <w:rPr>
                <w:kern w:val="0"/>
                <w:sz w:val="24"/>
              </w:rPr>
            </w:pPr>
            <w:r>
              <w:rPr>
                <w:kern w:val="0"/>
                <w:sz w:val="24"/>
              </w:rPr>
              <w:t>可依据患者病情、住址等内容，向患者推荐家庭医师团队。</w:t>
            </w:r>
          </w:p>
        </w:tc>
      </w:tr>
    </w:tbl>
    <w:p>
      <w:pPr>
        <w:rPr>
          <w:sz w:val="24"/>
        </w:rPr>
      </w:pPr>
      <w:r>
        <w:rPr>
          <w:sz w:val="24"/>
        </w:rPr>
        <w:br w:type="page"/>
      </w:r>
    </w:p>
    <w:tbl>
      <w:tblPr>
        <w:tblStyle w:val="6"/>
        <w:tblpPr w:leftFromText="180" w:rightFromText="180" w:vertAnchor="text" w:horzAnchor="margin" w:tblpY="451"/>
        <w:tblOverlap w:val="never"/>
        <w:tblW w:w="13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511"/>
        <w:gridCol w:w="1109"/>
        <w:gridCol w:w="1204"/>
        <w:gridCol w:w="565"/>
        <w:gridCol w:w="791"/>
        <w:gridCol w:w="9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restart"/>
            <w:shd w:val="clear" w:color="auto" w:fill="auto"/>
            <w:vAlign w:val="center"/>
          </w:tcPr>
          <w:p>
            <w:pPr>
              <w:widowControl/>
              <w:jc w:val="center"/>
              <w:rPr>
                <w:b/>
                <w:bCs/>
                <w:color w:val="000000"/>
                <w:kern w:val="0"/>
                <w:sz w:val="24"/>
              </w:rPr>
            </w:pPr>
            <w:r>
              <w:rPr>
                <w:b/>
                <w:bCs/>
                <w:color w:val="000000"/>
                <w:kern w:val="0"/>
                <w:sz w:val="24"/>
              </w:rPr>
              <w:t>11</w:t>
            </w:r>
          </w:p>
        </w:tc>
        <w:tc>
          <w:tcPr>
            <w:tcW w:w="1109" w:type="dxa"/>
            <w:vMerge w:val="restart"/>
            <w:shd w:val="clear" w:color="auto" w:fill="auto"/>
            <w:vAlign w:val="center"/>
          </w:tcPr>
          <w:p>
            <w:pPr>
              <w:widowControl/>
              <w:jc w:val="left"/>
              <w:rPr>
                <w:b/>
                <w:bCs/>
                <w:color w:val="000000"/>
                <w:kern w:val="0"/>
                <w:sz w:val="24"/>
              </w:rPr>
            </w:pPr>
            <w:r>
              <w:rPr>
                <w:b/>
                <w:bCs/>
                <w:color w:val="000000"/>
                <w:spacing w:val="-10"/>
                <w:kern w:val="0"/>
                <w:sz w:val="24"/>
              </w:rPr>
              <w:t>诊后服务</w:t>
            </w:r>
          </w:p>
        </w:tc>
        <w:tc>
          <w:tcPr>
            <w:tcW w:w="1204" w:type="dxa"/>
            <w:vMerge w:val="restart"/>
            <w:shd w:val="clear" w:color="auto" w:fill="auto"/>
            <w:vAlign w:val="center"/>
          </w:tcPr>
          <w:p>
            <w:pPr>
              <w:widowControl/>
              <w:jc w:val="left"/>
              <w:rPr>
                <w:b/>
                <w:bCs/>
                <w:color w:val="000000"/>
                <w:kern w:val="0"/>
                <w:sz w:val="24"/>
              </w:rPr>
            </w:pPr>
            <w:r>
              <w:rPr>
                <w:b/>
                <w:bCs/>
                <w:color w:val="000000"/>
                <w:kern w:val="0"/>
                <w:sz w:val="24"/>
              </w:rPr>
              <w:t>基层医师指导</w:t>
            </w:r>
            <w:r>
              <w:rPr>
                <w:b/>
                <w:bCs/>
                <w:color w:val="000000"/>
                <w:kern w:val="0"/>
                <w:sz w:val="24"/>
              </w:rPr>
              <w:br w:type="textWrapping"/>
            </w:r>
            <w:r>
              <w:rPr>
                <w:b/>
                <w:bCs/>
                <w:color w:val="000000"/>
                <w:kern w:val="0"/>
                <w:sz w:val="24"/>
              </w:rPr>
              <w:br w:type="textWrapping"/>
            </w:r>
            <w:r>
              <w:rPr>
                <w:color w:val="000000"/>
                <w:kern w:val="0"/>
                <w:sz w:val="24"/>
              </w:rPr>
              <w:t>要点：</w:t>
            </w:r>
            <w:r>
              <w:rPr>
                <w:color w:val="000000"/>
                <w:kern w:val="0"/>
                <w:sz w:val="24"/>
              </w:rPr>
              <w:br w:type="textWrapping"/>
            </w:r>
            <w:r>
              <w:rPr>
                <w:color w:val="000000"/>
                <w:kern w:val="0"/>
                <w:sz w:val="24"/>
              </w:rPr>
              <w:t>医联体中医院通过信息手段指导基层医师的能力</w:t>
            </w:r>
          </w:p>
        </w:tc>
        <w:tc>
          <w:tcPr>
            <w:tcW w:w="565" w:type="dxa"/>
            <w:shd w:val="clear" w:color="auto" w:fill="auto"/>
            <w:vAlign w:val="center"/>
          </w:tcPr>
          <w:p>
            <w:pPr>
              <w:widowControl/>
              <w:jc w:val="center"/>
              <w:rPr>
                <w:color w:val="000000"/>
                <w:kern w:val="0"/>
                <w:sz w:val="24"/>
              </w:rPr>
            </w:pPr>
            <w:r>
              <w:rPr>
                <w:color w:val="000000"/>
                <w:kern w:val="0"/>
                <w:sz w:val="24"/>
              </w:rPr>
              <w:t>0</w:t>
            </w:r>
          </w:p>
        </w:tc>
        <w:tc>
          <w:tcPr>
            <w:tcW w:w="791" w:type="dxa"/>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jc w:val="left"/>
              <w:rPr>
                <w:kern w:val="0"/>
                <w:sz w:val="24"/>
              </w:rPr>
            </w:pPr>
            <w:r>
              <w:rPr>
                <w:kern w:val="0"/>
                <w:sz w:val="24"/>
              </w:rPr>
              <w:t>无基于信息系统的基层医师指导。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shd w:val="clear" w:color="auto" w:fill="auto"/>
            <w:vAlign w:val="center"/>
          </w:tcPr>
          <w:p>
            <w:pPr>
              <w:widowControl/>
              <w:jc w:val="center"/>
              <w:rPr>
                <w:color w:val="000000"/>
                <w:kern w:val="0"/>
                <w:sz w:val="24"/>
              </w:rPr>
            </w:pPr>
            <w:r>
              <w:rPr>
                <w:color w:val="000000"/>
                <w:kern w:val="0"/>
                <w:sz w:val="24"/>
              </w:rPr>
              <w:t>1</w:t>
            </w:r>
          </w:p>
        </w:tc>
        <w:tc>
          <w:tcPr>
            <w:tcW w:w="791" w:type="dxa"/>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jc w:val="left"/>
              <w:rPr>
                <w:kern w:val="0"/>
                <w:sz w:val="24"/>
              </w:rPr>
            </w:pPr>
            <w:r>
              <w:rPr>
                <w:kern w:val="0"/>
                <w:sz w:val="24"/>
              </w:rPr>
              <w:t>通过远程视频教学对基层医师进行培训与指导。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shd w:val="clear" w:color="auto" w:fill="auto"/>
            <w:vAlign w:val="center"/>
          </w:tcPr>
          <w:p>
            <w:pPr>
              <w:widowControl/>
              <w:jc w:val="center"/>
              <w:rPr>
                <w:color w:val="000000"/>
                <w:kern w:val="0"/>
                <w:sz w:val="24"/>
              </w:rPr>
            </w:pPr>
            <w:r>
              <w:rPr>
                <w:color w:val="000000"/>
                <w:kern w:val="0"/>
                <w:sz w:val="24"/>
              </w:rPr>
              <w:t>2</w:t>
            </w:r>
          </w:p>
        </w:tc>
        <w:tc>
          <w:tcPr>
            <w:tcW w:w="791" w:type="dxa"/>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jc w:val="left"/>
              <w:rPr>
                <w:strike/>
                <w:kern w:val="0"/>
                <w:sz w:val="24"/>
              </w:rPr>
            </w:pPr>
            <w:r>
              <w:rPr>
                <w:kern w:val="0"/>
                <w:sz w:val="24"/>
              </w:rPr>
              <w:t>在远程视频会诊中可利用电子病历信息对基层医师进行指导。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3</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jc w:val="left"/>
              <w:rPr>
                <w:kern w:val="0"/>
                <w:sz w:val="24"/>
              </w:rPr>
            </w:pPr>
            <w:r>
              <w:rPr>
                <w:kern w:val="0"/>
                <w:sz w:val="24"/>
              </w:rPr>
              <w:t>（1）利用远程医疗系统及机构间共享的病历信息对基层医师进行指导；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jc w:val="left"/>
              <w:rPr>
                <w:kern w:val="0"/>
                <w:sz w:val="24"/>
              </w:rPr>
            </w:pPr>
            <w:r>
              <w:rPr>
                <w:kern w:val="0"/>
                <w:sz w:val="24"/>
              </w:rPr>
              <w:t>（2）医院的治疗方案可通过系统传送给基层医院；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jc w:val="left"/>
              <w:rPr>
                <w:kern w:val="0"/>
                <w:sz w:val="24"/>
              </w:rPr>
            </w:pPr>
            <w:r>
              <w:rPr>
                <w:kern w:val="0"/>
                <w:sz w:val="24"/>
              </w:rPr>
              <w:t>（3）支持开展远程医学影像、远程心电、实验室检验等功能中的至少1项。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4</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是</w:t>
            </w:r>
          </w:p>
        </w:tc>
        <w:tc>
          <w:tcPr>
            <w:tcW w:w="9700" w:type="dxa"/>
            <w:shd w:val="clear" w:color="auto" w:fill="auto"/>
            <w:vAlign w:val="center"/>
          </w:tcPr>
          <w:p>
            <w:pPr>
              <w:widowControl/>
              <w:jc w:val="left"/>
              <w:rPr>
                <w:kern w:val="0"/>
                <w:sz w:val="24"/>
              </w:rPr>
            </w:pPr>
            <w:r>
              <w:rPr>
                <w:kern w:val="0"/>
                <w:sz w:val="24"/>
              </w:rPr>
              <w:t>（1）为基层机构提供在线临床决策辅助，可通知医师处理患者高危情况；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jc w:val="left"/>
              <w:rPr>
                <w:kern w:val="0"/>
                <w:sz w:val="24"/>
              </w:rPr>
            </w:pPr>
            <w:r>
              <w:rPr>
                <w:kern w:val="0"/>
                <w:sz w:val="24"/>
              </w:rPr>
              <w:t>（2）支持开展远程查房或远程手术指导等。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5</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是</w:t>
            </w:r>
          </w:p>
        </w:tc>
        <w:tc>
          <w:tcPr>
            <w:tcW w:w="9700" w:type="dxa"/>
            <w:shd w:val="clear" w:color="auto" w:fill="auto"/>
            <w:vAlign w:val="center"/>
          </w:tcPr>
          <w:p>
            <w:pPr>
              <w:widowControl/>
              <w:jc w:val="left"/>
              <w:rPr>
                <w:kern w:val="0"/>
                <w:sz w:val="24"/>
              </w:rPr>
            </w:pPr>
            <w:r>
              <w:rPr>
                <w:kern w:val="0"/>
                <w:sz w:val="24"/>
              </w:rPr>
              <w:t>（1）可监控基层医疗机构的主要疾病情况，给出相应指导；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jc w:val="left"/>
              <w:rPr>
                <w:kern w:val="0"/>
                <w:sz w:val="24"/>
              </w:rPr>
            </w:pPr>
            <w:r>
              <w:rPr>
                <w:kern w:val="0"/>
                <w:sz w:val="24"/>
              </w:rPr>
              <w:t>（2）为基层医疗机构提供影像、心电图等内容的智能化辅助服务。</w:t>
            </w:r>
          </w:p>
        </w:tc>
      </w:tr>
    </w:tbl>
    <w:p>
      <w:pPr>
        <w:rPr>
          <w:sz w:val="24"/>
        </w:rPr>
      </w:pPr>
      <w:r>
        <w:rPr>
          <w:sz w:val="24"/>
        </w:rPr>
        <w:br w:type="page"/>
      </w:r>
    </w:p>
    <w:tbl>
      <w:tblPr>
        <w:tblStyle w:val="6"/>
        <w:tblpPr w:leftFromText="180" w:rightFromText="180" w:vertAnchor="text" w:tblpY="421"/>
        <w:tblOverlap w:val="never"/>
        <w:tblW w:w="13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511"/>
        <w:gridCol w:w="1109"/>
        <w:gridCol w:w="1204"/>
        <w:gridCol w:w="565"/>
        <w:gridCol w:w="791"/>
        <w:gridCol w:w="9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restart"/>
            <w:shd w:val="clear" w:color="auto" w:fill="auto"/>
            <w:vAlign w:val="center"/>
          </w:tcPr>
          <w:p>
            <w:pPr>
              <w:widowControl/>
              <w:jc w:val="center"/>
              <w:rPr>
                <w:b/>
                <w:bCs/>
                <w:color w:val="000000"/>
                <w:kern w:val="0"/>
                <w:sz w:val="24"/>
              </w:rPr>
            </w:pPr>
            <w:r>
              <w:rPr>
                <w:b/>
                <w:bCs/>
                <w:color w:val="000000"/>
                <w:kern w:val="0"/>
                <w:sz w:val="24"/>
              </w:rPr>
              <w:t>12</w:t>
            </w:r>
          </w:p>
        </w:tc>
        <w:tc>
          <w:tcPr>
            <w:tcW w:w="1109" w:type="dxa"/>
            <w:vMerge w:val="restart"/>
            <w:shd w:val="clear" w:color="auto" w:fill="auto"/>
            <w:vAlign w:val="center"/>
          </w:tcPr>
          <w:p>
            <w:pPr>
              <w:widowControl/>
              <w:jc w:val="left"/>
              <w:rPr>
                <w:b/>
                <w:bCs/>
                <w:color w:val="000000"/>
                <w:spacing w:val="-10"/>
                <w:kern w:val="0"/>
                <w:sz w:val="24"/>
              </w:rPr>
            </w:pPr>
            <w:r>
              <w:rPr>
                <w:b/>
                <w:bCs/>
                <w:color w:val="000000"/>
                <w:spacing w:val="-10"/>
                <w:kern w:val="0"/>
                <w:sz w:val="24"/>
              </w:rPr>
              <w:t>全程服务</w:t>
            </w:r>
          </w:p>
        </w:tc>
        <w:tc>
          <w:tcPr>
            <w:tcW w:w="1204" w:type="dxa"/>
            <w:vMerge w:val="restart"/>
            <w:shd w:val="clear" w:color="auto" w:fill="auto"/>
            <w:vAlign w:val="center"/>
          </w:tcPr>
          <w:p>
            <w:pPr>
              <w:widowControl/>
              <w:jc w:val="left"/>
              <w:rPr>
                <w:b/>
                <w:bCs/>
                <w:kern w:val="0"/>
                <w:sz w:val="24"/>
              </w:rPr>
            </w:pPr>
            <w:r>
              <w:rPr>
                <w:b/>
                <w:bCs/>
                <w:kern w:val="0"/>
                <w:sz w:val="24"/>
              </w:rPr>
              <w:t>费用支付</w:t>
            </w:r>
            <w:r>
              <w:rPr>
                <w:b/>
                <w:bCs/>
                <w:kern w:val="0"/>
                <w:sz w:val="24"/>
              </w:rPr>
              <w:br w:type="textWrapping"/>
            </w:r>
            <w:r>
              <w:rPr>
                <w:b/>
                <w:bCs/>
                <w:kern w:val="0"/>
                <w:sz w:val="24"/>
              </w:rPr>
              <w:br w:type="textWrapping"/>
            </w:r>
            <w:r>
              <w:rPr>
                <w:kern w:val="0"/>
                <w:sz w:val="24"/>
              </w:rPr>
              <w:t>要点：</w:t>
            </w:r>
            <w:r>
              <w:rPr>
                <w:kern w:val="0"/>
                <w:sz w:val="24"/>
              </w:rPr>
              <w:br w:type="textWrapping"/>
            </w:r>
            <w:r>
              <w:rPr>
                <w:kern w:val="0"/>
                <w:sz w:val="24"/>
              </w:rPr>
              <w:t>为患者提供各类电子化付费服务的功能</w:t>
            </w:r>
          </w:p>
        </w:tc>
        <w:tc>
          <w:tcPr>
            <w:tcW w:w="565" w:type="dxa"/>
            <w:shd w:val="clear" w:color="auto" w:fill="auto"/>
            <w:vAlign w:val="center"/>
          </w:tcPr>
          <w:p>
            <w:pPr>
              <w:widowControl/>
              <w:jc w:val="center"/>
              <w:rPr>
                <w:color w:val="000000"/>
                <w:kern w:val="0"/>
                <w:sz w:val="24"/>
              </w:rPr>
            </w:pPr>
            <w:r>
              <w:rPr>
                <w:color w:val="000000"/>
                <w:kern w:val="0"/>
                <w:sz w:val="24"/>
              </w:rPr>
              <w:t>0</w:t>
            </w:r>
          </w:p>
        </w:tc>
        <w:tc>
          <w:tcPr>
            <w:tcW w:w="791" w:type="dxa"/>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rPr>
                <w:kern w:val="0"/>
                <w:sz w:val="24"/>
              </w:rPr>
            </w:pPr>
            <w:r>
              <w:rPr>
                <w:kern w:val="0"/>
                <w:sz w:val="24"/>
              </w:rPr>
              <w:t>手工完成计价与缴费处理。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1</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是</w:t>
            </w:r>
          </w:p>
        </w:tc>
        <w:tc>
          <w:tcPr>
            <w:tcW w:w="9700" w:type="dxa"/>
            <w:shd w:val="clear" w:color="auto" w:fill="auto"/>
            <w:vAlign w:val="center"/>
          </w:tcPr>
          <w:p>
            <w:pPr>
              <w:widowControl/>
              <w:rPr>
                <w:kern w:val="0"/>
                <w:sz w:val="24"/>
              </w:rPr>
            </w:pPr>
            <w:r>
              <w:rPr>
                <w:kern w:val="0"/>
                <w:sz w:val="24"/>
              </w:rPr>
              <w:t>（1）支持患者在窗口完成缴费、预存、退款等操作；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（2）信息系统应支持患者在医保类支付的窗口直接结算。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2</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是</w:t>
            </w:r>
          </w:p>
        </w:tc>
        <w:tc>
          <w:tcPr>
            <w:tcW w:w="9700" w:type="dxa"/>
            <w:shd w:val="clear" w:color="auto" w:fill="auto"/>
            <w:vAlign w:val="center"/>
          </w:tcPr>
          <w:p>
            <w:pPr>
              <w:widowControl/>
              <w:rPr>
                <w:kern w:val="0"/>
                <w:sz w:val="24"/>
              </w:rPr>
            </w:pPr>
            <w:r>
              <w:rPr>
                <w:kern w:val="0"/>
                <w:sz w:val="24"/>
              </w:rPr>
              <w:t>（1）支持患者使用多种缴费方式，包括自助机、诊间计费等，缴费内容支持门急诊、住院；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（2）缴费信息全院共享，各科室可直接查询，不需纸质凭证进行缴费确认；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（3）医保患者可通过自助机完成结算。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3</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是</w:t>
            </w:r>
          </w:p>
        </w:tc>
        <w:tc>
          <w:tcPr>
            <w:tcW w:w="9700" w:type="dxa"/>
            <w:shd w:val="clear" w:color="auto" w:fill="auto"/>
            <w:vAlign w:val="center"/>
          </w:tcPr>
          <w:p>
            <w:pPr>
              <w:widowControl/>
              <w:rPr>
                <w:kern w:val="0"/>
                <w:sz w:val="24"/>
              </w:rPr>
            </w:pPr>
            <w:r>
              <w:rPr>
                <w:kern w:val="0"/>
                <w:sz w:val="24"/>
              </w:rPr>
              <w:t>（1）支持患者在窗口使用移动支付方式付费；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（2）支持患者使用自有移动设备完成支付，包括门急诊缴费、住院缴费、住院预交金支付等。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4</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rPr>
                <w:strike/>
                <w:kern w:val="0"/>
                <w:sz w:val="24"/>
              </w:rPr>
            </w:pPr>
            <w:r>
              <w:rPr>
                <w:kern w:val="0"/>
                <w:sz w:val="24"/>
              </w:rPr>
              <w:t>（1）支持患者使用自有移动设备查询待缴费用，并使用移动设备缴费，包括：挂号费、诊疗费、药费、预约检查费用等；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vMerge w:val="continue"/>
            <w:shd w:val="clear" w:color="auto" w:fill="auto"/>
            <w:vAlign w:val="center"/>
          </w:tcPr>
          <w:p>
            <w:pPr>
              <w:widowControl/>
              <w:jc w:val="center"/>
              <w:rPr>
                <w:color w:val="000000"/>
                <w:kern w:val="0"/>
                <w:sz w:val="24"/>
              </w:rPr>
            </w:pPr>
          </w:p>
        </w:tc>
        <w:tc>
          <w:tcPr>
            <w:tcW w:w="791" w:type="dxa"/>
            <w:vMerge w:val="continue"/>
            <w:shd w:val="clear" w:color="auto" w:fill="auto"/>
            <w:vAlign w:val="center"/>
          </w:tcPr>
          <w:p>
            <w:pPr>
              <w:widowControl/>
              <w:rPr>
                <w:color w:val="000000"/>
                <w:kern w:val="0"/>
                <w:sz w:val="24"/>
              </w:rPr>
            </w:pPr>
          </w:p>
        </w:tc>
        <w:tc>
          <w:tcPr>
            <w:tcW w:w="9700" w:type="dxa"/>
            <w:shd w:val="clear" w:color="auto" w:fill="auto"/>
            <w:vAlign w:val="center"/>
          </w:tcPr>
          <w:p>
            <w:pPr>
              <w:widowControl/>
              <w:rPr>
                <w:kern w:val="0"/>
                <w:sz w:val="24"/>
              </w:rPr>
            </w:pPr>
            <w:r>
              <w:rPr>
                <w:kern w:val="0"/>
                <w:sz w:val="24"/>
              </w:rPr>
              <w:t>（2）支持电子发票的生成和数据推送。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kern w:val="0"/>
                <w:sz w:val="24"/>
              </w:rPr>
            </w:pPr>
          </w:p>
        </w:tc>
        <w:tc>
          <w:tcPr>
            <w:tcW w:w="565" w:type="dxa"/>
            <w:shd w:val="clear" w:color="auto" w:fill="auto"/>
            <w:vAlign w:val="center"/>
          </w:tcPr>
          <w:p>
            <w:pPr>
              <w:widowControl/>
              <w:jc w:val="center"/>
              <w:rPr>
                <w:color w:val="000000"/>
                <w:kern w:val="0"/>
                <w:sz w:val="24"/>
              </w:rPr>
            </w:pPr>
            <w:r>
              <w:rPr>
                <w:color w:val="000000"/>
                <w:kern w:val="0"/>
                <w:sz w:val="24"/>
              </w:rPr>
              <w:t>5</w:t>
            </w:r>
          </w:p>
        </w:tc>
        <w:tc>
          <w:tcPr>
            <w:tcW w:w="791" w:type="dxa"/>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pStyle w:val="2"/>
              <w:rPr>
                <w:kern w:val="0"/>
                <w:sz w:val="24"/>
                <w:lang w:val="en-US" w:eastAsia="zh-CN"/>
              </w:rPr>
            </w:pPr>
            <w:r>
              <w:rPr>
                <w:kern w:val="0"/>
                <w:sz w:val="24"/>
                <w:lang w:val="en-US" w:eastAsia="zh-CN"/>
              </w:rPr>
              <w:t>系统支持先诊疗后付费模式，如信用支付、医保类线上支付等。</w:t>
            </w:r>
          </w:p>
        </w:tc>
      </w:tr>
    </w:tbl>
    <w:p>
      <w:pPr>
        <w:rPr>
          <w:sz w:val="24"/>
        </w:rPr>
      </w:pPr>
      <w:r>
        <w:rPr>
          <w:sz w:val="24"/>
        </w:rPr>
        <w:br w:type="page"/>
      </w:r>
    </w:p>
    <w:tbl>
      <w:tblPr>
        <w:tblStyle w:val="6"/>
        <w:tblpPr w:leftFromText="180" w:rightFromText="180" w:vertAnchor="text" w:horzAnchor="margin" w:tblpY="571"/>
        <w:tblOverlap w:val="never"/>
        <w:tblW w:w="13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511"/>
        <w:gridCol w:w="1109"/>
        <w:gridCol w:w="1204"/>
        <w:gridCol w:w="565"/>
        <w:gridCol w:w="791"/>
        <w:gridCol w:w="9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restart"/>
            <w:shd w:val="clear" w:color="auto" w:fill="auto"/>
            <w:vAlign w:val="center"/>
          </w:tcPr>
          <w:p>
            <w:pPr>
              <w:widowControl/>
              <w:jc w:val="center"/>
              <w:rPr>
                <w:b/>
                <w:bCs/>
                <w:color w:val="000000"/>
                <w:kern w:val="0"/>
                <w:sz w:val="24"/>
              </w:rPr>
            </w:pPr>
            <w:r>
              <w:rPr>
                <w:b/>
                <w:bCs/>
                <w:color w:val="000000"/>
                <w:kern w:val="0"/>
                <w:sz w:val="24"/>
              </w:rPr>
              <w:t>13</w:t>
            </w:r>
          </w:p>
        </w:tc>
        <w:tc>
          <w:tcPr>
            <w:tcW w:w="1109" w:type="dxa"/>
            <w:vMerge w:val="restart"/>
            <w:shd w:val="clear" w:color="auto" w:fill="auto"/>
            <w:vAlign w:val="center"/>
          </w:tcPr>
          <w:p>
            <w:pPr>
              <w:widowControl/>
              <w:jc w:val="left"/>
              <w:rPr>
                <w:b/>
                <w:bCs/>
                <w:color w:val="000000"/>
                <w:kern w:val="0"/>
                <w:sz w:val="24"/>
              </w:rPr>
            </w:pPr>
            <w:r>
              <w:rPr>
                <w:b/>
                <w:bCs/>
                <w:color w:val="000000"/>
                <w:spacing w:val="-10"/>
                <w:kern w:val="0"/>
                <w:sz w:val="24"/>
              </w:rPr>
              <w:t>全程服务</w:t>
            </w:r>
          </w:p>
        </w:tc>
        <w:tc>
          <w:tcPr>
            <w:tcW w:w="1204" w:type="dxa"/>
            <w:vMerge w:val="restart"/>
            <w:shd w:val="clear" w:color="auto" w:fill="auto"/>
            <w:vAlign w:val="center"/>
          </w:tcPr>
          <w:p>
            <w:pPr>
              <w:widowControl/>
              <w:jc w:val="left"/>
              <w:rPr>
                <w:b/>
                <w:bCs/>
                <w:color w:val="000000"/>
                <w:kern w:val="0"/>
                <w:sz w:val="24"/>
              </w:rPr>
            </w:pPr>
            <w:r>
              <w:rPr>
                <w:b/>
                <w:bCs/>
                <w:color w:val="000000"/>
                <w:kern w:val="0"/>
                <w:sz w:val="24"/>
              </w:rPr>
              <w:t>智能导医</w:t>
            </w:r>
            <w:r>
              <w:rPr>
                <w:b/>
                <w:bCs/>
                <w:color w:val="000000"/>
                <w:kern w:val="0"/>
                <w:sz w:val="24"/>
              </w:rPr>
              <w:br w:type="textWrapping"/>
            </w:r>
            <w:r>
              <w:rPr>
                <w:b/>
                <w:bCs/>
                <w:color w:val="000000"/>
                <w:kern w:val="0"/>
                <w:sz w:val="24"/>
              </w:rPr>
              <w:br w:type="textWrapping"/>
            </w:r>
            <w:r>
              <w:rPr>
                <w:color w:val="000000"/>
                <w:kern w:val="0"/>
                <w:sz w:val="24"/>
              </w:rPr>
              <w:t>要点：</w:t>
            </w:r>
            <w:r>
              <w:rPr>
                <w:color w:val="000000"/>
                <w:kern w:val="0"/>
                <w:sz w:val="24"/>
              </w:rPr>
              <w:br w:type="textWrapping"/>
            </w:r>
            <w:r>
              <w:rPr>
                <w:color w:val="000000"/>
                <w:kern w:val="0"/>
                <w:sz w:val="24"/>
              </w:rPr>
              <w:t>医院为患者提供个性化就医引导的功能</w:t>
            </w:r>
            <w:r>
              <w:rPr>
                <w:color w:val="000000"/>
                <w:kern w:val="0"/>
                <w:sz w:val="24"/>
              </w:rPr>
              <w:br w:type="textWrapping"/>
            </w:r>
            <w:r>
              <w:rPr>
                <w:color w:val="000000"/>
                <w:kern w:val="0"/>
                <w:sz w:val="24"/>
              </w:rPr>
              <w:br w:type="textWrapping"/>
            </w:r>
          </w:p>
        </w:tc>
        <w:tc>
          <w:tcPr>
            <w:tcW w:w="565" w:type="dxa"/>
            <w:shd w:val="clear" w:color="auto" w:fill="auto"/>
            <w:vAlign w:val="center"/>
          </w:tcPr>
          <w:p>
            <w:pPr>
              <w:widowControl/>
              <w:jc w:val="center"/>
              <w:rPr>
                <w:color w:val="000000"/>
                <w:kern w:val="0"/>
                <w:sz w:val="24"/>
              </w:rPr>
            </w:pPr>
            <w:r>
              <w:rPr>
                <w:color w:val="000000"/>
                <w:kern w:val="0"/>
                <w:sz w:val="24"/>
              </w:rPr>
              <w:t>0</w:t>
            </w:r>
          </w:p>
        </w:tc>
        <w:tc>
          <w:tcPr>
            <w:tcW w:w="791" w:type="dxa"/>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rPr>
                <w:kern w:val="0"/>
                <w:sz w:val="24"/>
              </w:rPr>
            </w:pPr>
            <w:r>
              <w:rPr>
                <w:kern w:val="0"/>
                <w:sz w:val="24"/>
              </w:rPr>
              <w:t>患者的咨询与导医工作全部通过手工完成。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1</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rPr>
                <w:kern w:val="0"/>
                <w:sz w:val="24"/>
              </w:rPr>
            </w:pPr>
            <w:r>
              <w:rPr>
                <w:kern w:val="0"/>
                <w:sz w:val="24"/>
              </w:rPr>
              <w:t>（1）工作人员可通过系统查询出诊情况；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（2）提供电子化信息展示，包括科室介绍、医师介绍、出诊信息等。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2</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rPr>
                <w:kern w:val="0"/>
                <w:sz w:val="24"/>
              </w:rPr>
            </w:pPr>
            <w:r>
              <w:rPr>
                <w:kern w:val="0"/>
                <w:sz w:val="24"/>
              </w:rPr>
              <w:t>（1）患者在院内可通过自助查询完成分诊；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（2）患者可自助查询科室介绍、医师介绍、出诊信息等。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3</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是</w:t>
            </w:r>
          </w:p>
        </w:tc>
        <w:tc>
          <w:tcPr>
            <w:tcW w:w="9700" w:type="dxa"/>
            <w:shd w:val="clear" w:color="auto" w:fill="auto"/>
            <w:vAlign w:val="center"/>
          </w:tcPr>
          <w:p>
            <w:pPr>
              <w:widowControl/>
              <w:rPr>
                <w:kern w:val="0"/>
                <w:sz w:val="24"/>
              </w:rPr>
            </w:pPr>
            <w:r>
              <w:rPr>
                <w:kern w:val="0"/>
                <w:sz w:val="24"/>
              </w:rPr>
              <w:t>（1）患者使用自有移动设备及PC设备可查询科室、医师、出诊信息等；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（2）患者在诊前通过系统录入症状、病史等信息，可供医师参考。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82"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4</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rPr>
                <w:kern w:val="0"/>
                <w:sz w:val="24"/>
              </w:rPr>
            </w:pPr>
            <w:r>
              <w:rPr>
                <w:kern w:val="0"/>
                <w:sz w:val="24"/>
              </w:rPr>
              <w:t>（1）系统可根据患者历史诊疗情况、检查、治疗安排等，给出分诊建议；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（2）患者可在移动端根据部位、病情等信息进行简单的分诊。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5</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是</w:t>
            </w:r>
          </w:p>
        </w:tc>
        <w:tc>
          <w:tcPr>
            <w:tcW w:w="9700" w:type="dxa"/>
            <w:shd w:val="clear" w:color="auto" w:fill="auto"/>
            <w:vAlign w:val="center"/>
          </w:tcPr>
          <w:p>
            <w:pPr>
              <w:widowControl/>
              <w:jc w:val="left"/>
              <w:rPr>
                <w:kern w:val="0"/>
                <w:sz w:val="24"/>
              </w:rPr>
            </w:pPr>
            <w:r>
              <w:rPr>
                <w:kern w:val="0"/>
                <w:sz w:val="24"/>
              </w:rPr>
              <w:t>（1）根据患者病情及区域多发病、流行病情况等，给出患者分诊建议；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jc w:val="left"/>
              <w:rPr>
                <w:kern w:val="0"/>
                <w:sz w:val="24"/>
              </w:rPr>
            </w:pPr>
            <w:r>
              <w:rPr>
                <w:kern w:val="0"/>
                <w:sz w:val="24"/>
              </w:rPr>
              <w:t>（2）患者在诊前录入的症状、病史等信息可自动转为病历记录初稿。</w:t>
            </w:r>
          </w:p>
        </w:tc>
      </w:tr>
    </w:tbl>
    <w:p>
      <w:pPr>
        <w:rPr>
          <w:sz w:val="24"/>
        </w:rPr>
      </w:pPr>
      <w:r>
        <w:rPr>
          <w:sz w:val="24"/>
        </w:rPr>
        <w:br w:type="page"/>
      </w:r>
    </w:p>
    <w:tbl>
      <w:tblPr>
        <w:tblStyle w:val="6"/>
        <w:tblpPr w:leftFromText="180" w:rightFromText="180" w:vertAnchor="text" w:horzAnchor="margin" w:tblpY="481"/>
        <w:tblOverlap w:val="never"/>
        <w:tblW w:w="13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511"/>
        <w:gridCol w:w="1109"/>
        <w:gridCol w:w="1204"/>
        <w:gridCol w:w="565"/>
        <w:gridCol w:w="791"/>
        <w:gridCol w:w="9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restart"/>
            <w:shd w:val="clear" w:color="auto" w:fill="auto"/>
            <w:vAlign w:val="center"/>
          </w:tcPr>
          <w:p>
            <w:pPr>
              <w:widowControl/>
              <w:jc w:val="center"/>
              <w:rPr>
                <w:b/>
                <w:bCs/>
                <w:color w:val="000000"/>
                <w:kern w:val="0"/>
                <w:sz w:val="24"/>
              </w:rPr>
            </w:pPr>
            <w:r>
              <w:rPr>
                <w:b/>
                <w:bCs/>
                <w:color w:val="000000"/>
                <w:kern w:val="0"/>
                <w:sz w:val="24"/>
              </w:rPr>
              <w:t>14</w:t>
            </w:r>
          </w:p>
        </w:tc>
        <w:tc>
          <w:tcPr>
            <w:tcW w:w="1109" w:type="dxa"/>
            <w:vMerge w:val="restart"/>
            <w:shd w:val="clear" w:color="auto" w:fill="auto"/>
            <w:vAlign w:val="center"/>
          </w:tcPr>
          <w:p>
            <w:pPr>
              <w:widowControl/>
              <w:jc w:val="left"/>
              <w:rPr>
                <w:b/>
                <w:bCs/>
                <w:color w:val="000000"/>
                <w:kern w:val="0"/>
                <w:sz w:val="24"/>
              </w:rPr>
            </w:pPr>
            <w:r>
              <w:rPr>
                <w:b/>
                <w:bCs/>
                <w:color w:val="000000"/>
                <w:spacing w:val="-10"/>
                <w:kern w:val="0"/>
                <w:sz w:val="24"/>
              </w:rPr>
              <w:t>全程服务</w:t>
            </w:r>
          </w:p>
        </w:tc>
        <w:tc>
          <w:tcPr>
            <w:tcW w:w="1204" w:type="dxa"/>
            <w:vMerge w:val="restart"/>
            <w:shd w:val="clear" w:color="auto" w:fill="auto"/>
            <w:vAlign w:val="center"/>
          </w:tcPr>
          <w:p>
            <w:pPr>
              <w:widowControl/>
              <w:jc w:val="left"/>
              <w:rPr>
                <w:b/>
                <w:bCs/>
                <w:color w:val="000000"/>
                <w:kern w:val="0"/>
                <w:sz w:val="24"/>
              </w:rPr>
            </w:pPr>
            <w:r>
              <w:rPr>
                <w:b/>
                <w:bCs/>
                <w:color w:val="000000"/>
                <w:kern w:val="0"/>
                <w:sz w:val="24"/>
              </w:rPr>
              <w:t>健康宣教</w:t>
            </w:r>
            <w:r>
              <w:rPr>
                <w:b/>
                <w:bCs/>
                <w:color w:val="000000"/>
                <w:kern w:val="0"/>
                <w:sz w:val="24"/>
              </w:rPr>
              <w:br w:type="textWrapping"/>
            </w:r>
            <w:r>
              <w:rPr>
                <w:b/>
                <w:bCs/>
                <w:color w:val="000000"/>
                <w:kern w:val="0"/>
                <w:sz w:val="24"/>
              </w:rPr>
              <w:br w:type="textWrapping"/>
            </w:r>
            <w:r>
              <w:rPr>
                <w:color w:val="000000"/>
                <w:kern w:val="0"/>
                <w:sz w:val="24"/>
              </w:rPr>
              <w:t>要点：</w:t>
            </w:r>
            <w:r>
              <w:rPr>
                <w:color w:val="000000"/>
                <w:kern w:val="0"/>
                <w:sz w:val="24"/>
              </w:rPr>
              <w:br w:type="textWrapping"/>
            </w:r>
            <w:r>
              <w:rPr>
                <w:color w:val="000000"/>
                <w:kern w:val="0"/>
                <w:sz w:val="24"/>
              </w:rPr>
              <w:t>医院对患者及家属提供健康教育的功能</w:t>
            </w:r>
          </w:p>
        </w:tc>
        <w:tc>
          <w:tcPr>
            <w:tcW w:w="565" w:type="dxa"/>
            <w:shd w:val="clear" w:color="auto" w:fill="auto"/>
            <w:vAlign w:val="center"/>
          </w:tcPr>
          <w:p>
            <w:pPr>
              <w:widowControl/>
              <w:jc w:val="center"/>
              <w:rPr>
                <w:color w:val="000000"/>
                <w:kern w:val="0"/>
                <w:sz w:val="24"/>
              </w:rPr>
            </w:pPr>
            <w:r>
              <w:rPr>
                <w:color w:val="000000"/>
                <w:kern w:val="0"/>
                <w:sz w:val="24"/>
              </w:rPr>
              <w:t>0</w:t>
            </w:r>
          </w:p>
        </w:tc>
        <w:tc>
          <w:tcPr>
            <w:tcW w:w="791" w:type="dxa"/>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rPr>
                <w:kern w:val="0"/>
                <w:sz w:val="24"/>
              </w:rPr>
            </w:pPr>
            <w:r>
              <w:rPr>
                <w:kern w:val="0"/>
                <w:sz w:val="24"/>
              </w:rPr>
              <w:t>无健康宣教系统。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shd w:val="clear" w:color="auto" w:fill="auto"/>
            <w:vAlign w:val="center"/>
          </w:tcPr>
          <w:p>
            <w:pPr>
              <w:widowControl/>
              <w:jc w:val="center"/>
              <w:rPr>
                <w:color w:val="000000"/>
                <w:kern w:val="0"/>
                <w:sz w:val="24"/>
              </w:rPr>
            </w:pPr>
            <w:r>
              <w:rPr>
                <w:color w:val="000000"/>
                <w:kern w:val="0"/>
                <w:sz w:val="24"/>
              </w:rPr>
              <w:t>1</w:t>
            </w:r>
          </w:p>
        </w:tc>
        <w:tc>
          <w:tcPr>
            <w:tcW w:w="791" w:type="dxa"/>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rPr>
                <w:kern w:val="0"/>
                <w:sz w:val="24"/>
              </w:rPr>
            </w:pPr>
            <w:r>
              <w:rPr>
                <w:kern w:val="0"/>
                <w:sz w:val="24"/>
              </w:rPr>
              <w:t>在医院公共区域，为患者及家属提供医学健康教育的宣传视频；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shd w:val="clear" w:color="auto" w:fill="auto"/>
            <w:vAlign w:val="center"/>
          </w:tcPr>
          <w:p>
            <w:pPr>
              <w:widowControl/>
              <w:jc w:val="center"/>
              <w:rPr>
                <w:color w:val="000000"/>
                <w:kern w:val="0"/>
                <w:sz w:val="24"/>
              </w:rPr>
            </w:pPr>
            <w:r>
              <w:rPr>
                <w:color w:val="000000"/>
                <w:kern w:val="0"/>
                <w:sz w:val="24"/>
              </w:rPr>
              <w:t>2</w:t>
            </w:r>
          </w:p>
        </w:tc>
        <w:tc>
          <w:tcPr>
            <w:tcW w:w="791" w:type="dxa"/>
            <w:shd w:val="clear" w:color="auto" w:fill="auto"/>
            <w:vAlign w:val="center"/>
          </w:tcPr>
          <w:p>
            <w:pPr>
              <w:widowControl/>
              <w:jc w:val="center"/>
              <w:rPr>
                <w:color w:val="000000"/>
                <w:kern w:val="0"/>
                <w:sz w:val="24"/>
              </w:rPr>
            </w:pPr>
            <w:r>
              <w:rPr>
                <w:rFonts w:hint="eastAsia"/>
                <w:color w:val="000000"/>
                <w:kern w:val="0"/>
                <w:sz w:val="24"/>
              </w:rPr>
              <w:t>是</w:t>
            </w:r>
          </w:p>
        </w:tc>
        <w:tc>
          <w:tcPr>
            <w:tcW w:w="9700" w:type="dxa"/>
            <w:shd w:val="clear" w:color="auto" w:fill="auto"/>
            <w:vAlign w:val="center"/>
          </w:tcPr>
          <w:p>
            <w:pPr>
              <w:widowControl/>
              <w:rPr>
                <w:kern w:val="0"/>
                <w:sz w:val="24"/>
              </w:rPr>
            </w:pPr>
            <w:r>
              <w:rPr>
                <w:kern w:val="0"/>
                <w:sz w:val="24"/>
              </w:rPr>
              <w:t>患者可通过自助设备查询医学知识。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3</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rPr>
                <w:kern w:val="0"/>
                <w:sz w:val="24"/>
              </w:rPr>
            </w:pPr>
            <w:r>
              <w:rPr>
                <w:kern w:val="0"/>
                <w:sz w:val="24"/>
              </w:rPr>
              <w:t>（1）患者可使用自有移动设备及PC设备查看医学知识；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continue"/>
            <w:shd w:val="clear" w:color="auto" w:fill="auto"/>
            <w:vAlign w:val="center"/>
          </w:tcPr>
          <w:p>
            <w:pPr>
              <w:widowControl/>
              <w:jc w:val="center"/>
              <w:rPr>
                <w:color w:val="000000"/>
                <w:kern w:val="0"/>
                <w:sz w:val="24"/>
              </w:rPr>
            </w:pPr>
          </w:p>
        </w:tc>
        <w:tc>
          <w:tcPr>
            <w:tcW w:w="791" w:type="dxa"/>
            <w:vMerge w:val="continue"/>
            <w:shd w:val="clear" w:color="auto" w:fill="auto"/>
            <w:vAlign w:val="center"/>
          </w:tcPr>
          <w:p>
            <w:pPr>
              <w:widowControl/>
              <w:jc w:val="center"/>
              <w:rPr>
                <w:color w:val="000000"/>
                <w:kern w:val="0"/>
                <w:sz w:val="24"/>
              </w:rPr>
            </w:pPr>
          </w:p>
        </w:tc>
        <w:tc>
          <w:tcPr>
            <w:tcW w:w="9700" w:type="dxa"/>
            <w:shd w:val="clear" w:color="auto" w:fill="auto"/>
            <w:vAlign w:val="center"/>
          </w:tcPr>
          <w:p>
            <w:pPr>
              <w:widowControl/>
              <w:rPr>
                <w:kern w:val="0"/>
                <w:sz w:val="24"/>
              </w:rPr>
            </w:pPr>
            <w:r>
              <w:rPr>
                <w:kern w:val="0"/>
                <w:sz w:val="24"/>
              </w:rPr>
              <w:t>（2）患者及家属可在移动端查询就诊注意事项和宣教内容；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rPr>
                <w:kern w:val="0"/>
                <w:sz w:val="24"/>
              </w:rPr>
            </w:pPr>
            <w:r>
              <w:rPr>
                <w:kern w:val="0"/>
                <w:sz w:val="24"/>
              </w:rPr>
              <w:t>（3）不同途径查询的相同医学知识内容应保持一致。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4</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是</w:t>
            </w:r>
          </w:p>
        </w:tc>
        <w:tc>
          <w:tcPr>
            <w:tcW w:w="9700" w:type="dxa"/>
            <w:shd w:val="clear" w:color="auto" w:fill="auto"/>
            <w:vAlign w:val="center"/>
          </w:tcPr>
          <w:p>
            <w:pPr>
              <w:widowControl/>
              <w:rPr>
                <w:kern w:val="0"/>
                <w:sz w:val="24"/>
              </w:rPr>
            </w:pPr>
            <w:r>
              <w:rPr>
                <w:kern w:val="0"/>
                <w:sz w:val="24"/>
              </w:rPr>
              <w:t>（1）患者可使用自有移动设备及PC设备进行风险评估，评估结果可反馈至医院系统存储；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pStyle w:val="2"/>
              <w:rPr>
                <w:kern w:val="0"/>
                <w:sz w:val="24"/>
                <w:lang w:val="en-US" w:eastAsia="zh-CN"/>
              </w:rPr>
            </w:pPr>
            <w:r>
              <w:rPr>
                <w:kern w:val="0"/>
                <w:sz w:val="24"/>
                <w:lang w:val="en-US" w:eastAsia="zh-CN"/>
              </w:rPr>
              <w:t>（2）可根据患者病历资料自动完成风险评估，并将结果推送给患者或者监护人。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shd w:val="clear" w:color="auto" w:fill="auto"/>
            <w:vAlign w:val="center"/>
          </w:tcPr>
          <w:p>
            <w:pPr>
              <w:widowControl/>
              <w:jc w:val="center"/>
              <w:rPr>
                <w:color w:val="000000"/>
                <w:kern w:val="0"/>
                <w:sz w:val="24"/>
              </w:rPr>
            </w:pPr>
            <w:r>
              <w:rPr>
                <w:color w:val="000000"/>
                <w:kern w:val="0"/>
                <w:sz w:val="24"/>
              </w:rPr>
              <w:t>5</w:t>
            </w:r>
          </w:p>
        </w:tc>
        <w:tc>
          <w:tcPr>
            <w:tcW w:w="791" w:type="dxa"/>
            <w:shd w:val="clear" w:color="auto" w:fill="auto"/>
            <w:vAlign w:val="center"/>
          </w:tcPr>
          <w:p>
            <w:pPr>
              <w:widowControl/>
              <w:jc w:val="center"/>
              <w:rPr>
                <w:color w:val="000000"/>
                <w:kern w:val="0"/>
                <w:sz w:val="24"/>
              </w:rPr>
            </w:pPr>
            <w:r>
              <w:rPr>
                <w:rFonts w:hint="eastAsia"/>
                <w:color w:val="000000"/>
                <w:kern w:val="0"/>
                <w:sz w:val="24"/>
              </w:rPr>
              <w:t>是</w:t>
            </w:r>
          </w:p>
        </w:tc>
        <w:tc>
          <w:tcPr>
            <w:tcW w:w="9700" w:type="dxa"/>
            <w:shd w:val="clear" w:color="auto" w:fill="auto"/>
            <w:vAlign w:val="center"/>
          </w:tcPr>
          <w:p>
            <w:pPr>
              <w:widowControl/>
              <w:jc w:val="left"/>
              <w:rPr>
                <w:kern w:val="0"/>
                <w:sz w:val="24"/>
              </w:rPr>
            </w:pPr>
            <w:r>
              <w:rPr>
                <w:kern w:val="0"/>
                <w:sz w:val="24"/>
              </w:rPr>
              <w:t>根据患者健康记录、监测信息、病情变化，有针对性</w:t>
            </w:r>
            <w:r>
              <w:rPr>
                <w:rFonts w:hint="eastAsia"/>
                <w:kern w:val="0"/>
                <w:sz w:val="24"/>
              </w:rPr>
              <w:t>地</w:t>
            </w:r>
            <w:r>
              <w:rPr>
                <w:kern w:val="0"/>
                <w:sz w:val="24"/>
              </w:rPr>
              <w:t>推送医学知识。</w:t>
            </w:r>
          </w:p>
        </w:tc>
      </w:tr>
    </w:tbl>
    <w:p>
      <w:pPr>
        <w:rPr>
          <w:sz w:val="24"/>
        </w:rPr>
      </w:pPr>
      <w:r>
        <w:rPr>
          <w:sz w:val="24"/>
        </w:rPr>
        <w:br w:type="page"/>
      </w:r>
    </w:p>
    <w:tbl>
      <w:tblPr>
        <w:tblStyle w:val="6"/>
        <w:tblpPr w:leftFromText="180" w:rightFromText="180" w:vertAnchor="text" w:tblpY="436"/>
        <w:tblOverlap w:val="never"/>
        <w:tblW w:w="13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511"/>
        <w:gridCol w:w="1109"/>
        <w:gridCol w:w="1204"/>
        <w:gridCol w:w="565"/>
        <w:gridCol w:w="791"/>
        <w:gridCol w:w="9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411" w:hRule="atLeast"/>
          <w:tblHeader/>
        </w:trPr>
        <w:tc>
          <w:tcPr>
            <w:tcW w:w="511" w:type="dxa"/>
            <w:vMerge w:val="restart"/>
            <w:shd w:val="clear" w:color="auto" w:fill="auto"/>
            <w:vAlign w:val="center"/>
          </w:tcPr>
          <w:p>
            <w:pPr>
              <w:widowControl/>
              <w:jc w:val="center"/>
              <w:rPr>
                <w:b/>
                <w:bCs/>
                <w:color w:val="000000"/>
                <w:kern w:val="0"/>
                <w:sz w:val="24"/>
              </w:rPr>
            </w:pPr>
            <w:r>
              <w:rPr>
                <w:b/>
                <w:bCs/>
                <w:color w:val="000000"/>
                <w:kern w:val="0"/>
                <w:sz w:val="24"/>
              </w:rPr>
              <w:t>15</w:t>
            </w:r>
          </w:p>
        </w:tc>
        <w:tc>
          <w:tcPr>
            <w:tcW w:w="1109" w:type="dxa"/>
            <w:vMerge w:val="restart"/>
            <w:shd w:val="clear" w:color="auto" w:fill="auto"/>
            <w:vAlign w:val="center"/>
          </w:tcPr>
          <w:p>
            <w:pPr>
              <w:widowControl/>
              <w:jc w:val="left"/>
              <w:rPr>
                <w:b/>
                <w:bCs/>
                <w:color w:val="000000"/>
                <w:kern w:val="0"/>
                <w:sz w:val="24"/>
              </w:rPr>
            </w:pPr>
            <w:r>
              <w:rPr>
                <w:b/>
                <w:bCs/>
                <w:color w:val="000000"/>
                <w:spacing w:val="-10"/>
                <w:kern w:val="0"/>
                <w:sz w:val="24"/>
              </w:rPr>
              <w:t>全程服务</w:t>
            </w:r>
          </w:p>
        </w:tc>
        <w:tc>
          <w:tcPr>
            <w:tcW w:w="1204" w:type="dxa"/>
            <w:vMerge w:val="restart"/>
            <w:shd w:val="clear" w:color="auto" w:fill="auto"/>
            <w:vAlign w:val="center"/>
          </w:tcPr>
          <w:p>
            <w:pPr>
              <w:widowControl/>
              <w:jc w:val="left"/>
              <w:rPr>
                <w:color w:val="FF0000"/>
                <w:kern w:val="0"/>
                <w:sz w:val="24"/>
              </w:rPr>
            </w:pPr>
            <w:r>
              <w:rPr>
                <w:b/>
                <w:bCs/>
                <w:kern w:val="0"/>
                <w:sz w:val="24"/>
              </w:rPr>
              <w:t>远程医疗</w:t>
            </w:r>
            <w:r>
              <w:rPr>
                <w:bCs/>
                <w:kern w:val="0"/>
                <w:sz w:val="24"/>
              </w:rPr>
              <w:br w:type="textWrapping"/>
            </w:r>
          </w:p>
          <w:p>
            <w:pPr>
              <w:widowControl/>
              <w:jc w:val="left"/>
              <w:rPr>
                <w:b/>
                <w:bCs/>
                <w:color w:val="000000"/>
                <w:kern w:val="0"/>
                <w:sz w:val="24"/>
              </w:rPr>
            </w:pPr>
            <w:r>
              <w:rPr>
                <w:color w:val="000000"/>
                <w:kern w:val="0"/>
                <w:sz w:val="24"/>
              </w:rPr>
              <w:t>要点：</w:t>
            </w:r>
            <w:r>
              <w:rPr>
                <w:color w:val="000000"/>
                <w:kern w:val="0"/>
                <w:sz w:val="24"/>
              </w:rPr>
              <w:br w:type="textWrapping"/>
            </w:r>
            <w:r>
              <w:rPr>
                <w:color w:val="000000"/>
                <w:kern w:val="0"/>
                <w:sz w:val="24"/>
              </w:rPr>
              <w:t>医院应用远程医疗系统开展的会诊、咨询服务功能</w:t>
            </w:r>
          </w:p>
        </w:tc>
        <w:tc>
          <w:tcPr>
            <w:tcW w:w="565" w:type="dxa"/>
            <w:shd w:val="clear" w:color="auto" w:fill="auto"/>
            <w:vAlign w:val="center"/>
          </w:tcPr>
          <w:p>
            <w:pPr>
              <w:widowControl/>
              <w:jc w:val="center"/>
              <w:rPr>
                <w:color w:val="000000"/>
                <w:kern w:val="0"/>
                <w:sz w:val="24"/>
              </w:rPr>
            </w:pPr>
            <w:r>
              <w:rPr>
                <w:color w:val="000000"/>
                <w:kern w:val="0"/>
                <w:sz w:val="24"/>
              </w:rPr>
              <w:t>0</w:t>
            </w:r>
          </w:p>
        </w:tc>
        <w:tc>
          <w:tcPr>
            <w:tcW w:w="791" w:type="dxa"/>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jc w:val="left"/>
              <w:rPr>
                <w:kern w:val="0"/>
                <w:sz w:val="24"/>
              </w:rPr>
            </w:pPr>
            <w:r>
              <w:rPr>
                <w:kern w:val="0"/>
                <w:sz w:val="24"/>
              </w:rPr>
              <w:t>无远程医疗系统。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shd w:val="clear" w:color="auto" w:fill="auto"/>
            <w:vAlign w:val="center"/>
          </w:tcPr>
          <w:p>
            <w:pPr>
              <w:widowControl/>
              <w:jc w:val="center"/>
              <w:rPr>
                <w:color w:val="000000"/>
                <w:kern w:val="0"/>
                <w:sz w:val="24"/>
              </w:rPr>
            </w:pPr>
            <w:r>
              <w:rPr>
                <w:color w:val="000000"/>
                <w:kern w:val="0"/>
                <w:sz w:val="24"/>
              </w:rPr>
              <w:t>1</w:t>
            </w:r>
          </w:p>
        </w:tc>
        <w:tc>
          <w:tcPr>
            <w:tcW w:w="791" w:type="dxa"/>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jc w:val="left"/>
              <w:rPr>
                <w:kern w:val="0"/>
                <w:sz w:val="24"/>
              </w:rPr>
            </w:pPr>
            <w:r>
              <w:rPr>
                <w:kern w:val="0"/>
                <w:sz w:val="24"/>
              </w:rPr>
              <w:t>可提供远程分级诊疗基本服务，如实时交互会诊、非实时报告判读等。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2</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jc w:val="left"/>
              <w:rPr>
                <w:kern w:val="0"/>
                <w:sz w:val="24"/>
              </w:rPr>
            </w:pPr>
            <w:r>
              <w:rPr>
                <w:kern w:val="0"/>
                <w:sz w:val="24"/>
              </w:rPr>
              <w:t>（1）全院远程分级诊疗工作统一安排；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jc w:val="left"/>
              <w:rPr>
                <w:kern w:val="0"/>
                <w:sz w:val="24"/>
              </w:rPr>
            </w:pPr>
            <w:r>
              <w:rPr>
                <w:kern w:val="0"/>
                <w:sz w:val="24"/>
              </w:rPr>
              <w:t>（2）诊疗资料内容与交互视频可同时进行展示；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jc w:val="left"/>
              <w:rPr>
                <w:kern w:val="0"/>
                <w:sz w:val="24"/>
              </w:rPr>
            </w:pPr>
            <w:r>
              <w:rPr>
                <w:kern w:val="0"/>
                <w:sz w:val="24"/>
              </w:rPr>
              <w:t>（3）会诊资料存储于医院信息系统。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3</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是</w:t>
            </w:r>
          </w:p>
        </w:tc>
        <w:tc>
          <w:tcPr>
            <w:tcW w:w="9700" w:type="dxa"/>
            <w:shd w:val="clear" w:color="auto" w:fill="auto"/>
            <w:vAlign w:val="center"/>
          </w:tcPr>
          <w:p>
            <w:pPr>
              <w:widowControl/>
              <w:jc w:val="left"/>
              <w:rPr>
                <w:kern w:val="0"/>
                <w:sz w:val="24"/>
              </w:rPr>
            </w:pPr>
            <w:r>
              <w:rPr>
                <w:kern w:val="0"/>
                <w:sz w:val="24"/>
              </w:rPr>
              <w:t>（1）参与业务的工作人员应进行身份认证；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jc w:val="left"/>
              <w:rPr>
                <w:kern w:val="0"/>
                <w:sz w:val="24"/>
              </w:rPr>
            </w:pPr>
            <w:r>
              <w:rPr>
                <w:kern w:val="0"/>
                <w:sz w:val="24"/>
              </w:rPr>
              <w:t>（2）支持医师及患者使用移动设备开展会诊。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4</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jc w:val="left"/>
              <w:rPr>
                <w:kern w:val="0"/>
                <w:sz w:val="24"/>
              </w:rPr>
            </w:pPr>
            <w:r>
              <w:rPr>
                <w:kern w:val="0"/>
                <w:sz w:val="24"/>
              </w:rPr>
              <w:t>（1）支持远程医疗与线下诊疗业务无缝集成；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color w:val="000000"/>
                <w:kern w:val="0"/>
                <w:sz w:val="24"/>
              </w:rPr>
            </w:pPr>
          </w:p>
        </w:tc>
        <w:tc>
          <w:tcPr>
            <w:tcW w:w="9700" w:type="dxa"/>
            <w:shd w:val="clear" w:color="auto" w:fill="auto"/>
            <w:vAlign w:val="center"/>
          </w:tcPr>
          <w:p>
            <w:pPr>
              <w:widowControl/>
              <w:jc w:val="left"/>
              <w:rPr>
                <w:kern w:val="0"/>
                <w:sz w:val="24"/>
              </w:rPr>
            </w:pPr>
            <w:r>
              <w:rPr>
                <w:kern w:val="0"/>
                <w:sz w:val="24"/>
              </w:rPr>
              <w:t>（2）针对慢病、复诊患者，可实现在线交互诊疗，在线开具处方、检查单、检验单等，至少支持1项。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11" w:type="dxa"/>
            <w:vMerge w:val="continue"/>
            <w:shd w:val="clear" w:color="auto" w:fill="auto"/>
            <w:vAlign w:val="center"/>
          </w:tcPr>
          <w:p>
            <w:pPr>
              <w:widowControl/>
              <w:jc w:val="left"/>
              <w:rPr>
                <w:b/>
                <w:bCs/>
                <w:color w:val="000000"/>
                <w:kern w:val="0"/>
                <w:sz w:val="24"/>
              </w:rPr>
            </w:pPr>
          </w:p>
        </w:tc>
        <w:tc>
          <w:tcPr>
            <w:tcW w:w="1109" w:type="dxa"/>
            <w:vMerge w:val="continue"/>
            <w:tcBorders>
              <w:bottom w:val="single" w:color="auto" w:sz="4" w:space="0"/>
            </w:tcBorders>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shd w:val="clear" w:color="auto" w:fill="auto"/>
            <w:vAlign w:val="center"/>
          </w:tcPr>
          <w:p>
            <w:pPr>
              <w:widowControl/>
              <w:jc w:val="center"/>
              <w:rPr>
                <w:color w:val="000000"/>
                <w:kern w:val="0"/>
                <w:sz w:val="24"/>
              </w:rPr>
            </w:pPr>
            <w:r>
              <w:rPr>
                <w:color w:val="000000"/>
                <w:kern w:val="0"/>
                <w:sz w:val="24"/>
              </w:rPr>
              <w:t>5</w:t>
            </w:r>
          </w:p>
        </w:tc>
        <w:tc>
          <w:tcPr>
            <w:tcW w:w="791" w:type="dxa"/>
            <w:shd w:val="clear" w:color="auto" w:fill="auto"/>
            <w:vAlign w:val="center"/>
          </w:tcPr>
          <w:p>
            <w:pPr>
              <w:widowControl/>
              <w:jc w:val="center"/>
              <w:rPr>
                <w:color w:val="000000"/>
                <w:kern w:val="0"/>
                <w:sz w:val="24"/>
              </w:rPr>
            </w:pPr>
            <w:r>
              <w:rPr>
                <w:rFonts w:hint="eastAsia"/>
                <w:color w:val="000000"/>
                <w:kern w:val="0"/>
                <w:sz w:val="24"/>
              </w:rPr>
              <w:t>是</w:t>
            </w:r>
          </w:p>
        </w:tc>
        <w:tc>
          <w:tcPr>
            <w:tcW w:w="9700" w:type="dxa"/>
            <w:shd w:val="clear" w:color="auto" w:fill="auto"/>
            <w:vAlign w:val="center"/>
          </w:tcPr>
          <w:p>
            <w:pPr>
              <w:widowControl/>
              <w:jc w:val="left"/>
              <w:rPr>
                <w:kern w:val="0"/>
                <w:sz w:val="24"/>
              </w:rPr>
            </w:pPr>
            <w:r>
              <w:rPr>
                <w:kern w:val="0"/>
                <w:sz w:val="24"/>
              </w:rPr>
              <w:t>在远程会诊过程中，支持对患者医学影像、病历资料等的智能化辅助功能。</w:t>
            </w:r>
          </w:p>
        </w:tc>
      </w:tr>
    </w:tbl>
    <w:p>
      <w:pPr>
        <w:rPr>
          <w:sz w:val="24"/>
        </w:rPr>
      </w:pPr>
      <w:r>
        <w:rPr>
          <w:sz w:val="24"/>
        </w:rPr>
        <w:br w:type="page"/>
      </w:r>
    </w:p>
    <w:tbl>
      <w:tblPr>
        <w:tblStyle w:val="6"/>
        <w:tblpPr w:leftFromText="180" w:rightFromText="180" w:vertAnchor="text" w:tblpY="1"/>
        <w:tblOverlap w:val="never"/>
        <w:tblW w:w="13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585"/>
        <w:gridCol w:w="1035"/>
        <w:gridCol w:w="1204"/>
        <w:gridCol w:w="565"/>
        <w:gridCol w:w="791"/>
        <w:gridCol w:w="9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85" w:type="dxa"/>
            <w:vMerge w:val="restart"/>
            <w:shd w:val="clear" w:color="auto" w:fill="auto"/>
            <w:vAlign w:val="center"/>
          </w:tcPr>
          <w:p>
            <w:pPr>
              <w:widowControl/>
              <w:jc w:val="center"/>
              <w:rPr>
                <w:b/>
                <w:bCs/>
                <w:kern w:val="0"/>
                <w:sz w:val="24"/>
              </w:rPr>
            </w:pPr>
            <w:r>
              <w:rPr>
                <w:b/>
                <w:bCs/>
                <w:kern w:val="0"/>
                <w:sz w:val="24"/>
              </w:rPr>
              <w:t>16</w:t>
            </w:r>
          </w:p>
        </w:tc>
        <w:tc>
          <w:tcPr>
            <w:tcW w:w="1035" w:type="dxa"/>
            <w:vMerge w:val="restart"/>
            <w:tcBorders>
              <w:top w:val="single" w:color="auto" w:sz="4" w:space="0"/>
            </w:tcBorders>
            <w:shd w:val="clear" w:color="auto" w:fill="auto"/>
            <w:vAlign w:val="center"/>
          </w:tcPr>
          <w:p>
            <w:pPr>
              <w:widowControl/>
              <w:jc w:val="center"/>
              <w:rPr>
                <w:rFonts w:hint="eastAsia"/>
                <w:b/>
                <w:bCs/>
                <w:kern w:val="0"/>
                <w:sz w:val="24"/>
              </w:rPr>
            </w:pPr>
            <w:r>
              <w:rPr>
                <w:b/>
                <w:bCs/>
                <w:kern w:val="0"/>
                <w:sz w:val="24"/>
              </w:rPr>
              <w:t>基础与</w:t>
            </w:r>
          </w:p>
          <w:p>
            <w:pPr>
              <w:widowControl/>
              <w:jc w:val="center"/>
              <w:rPr>
                <w:b/>
                <w:bCs/>
                <w:kern w:val="0"/>
                <w:sz w:val="24"/>
              </w:rPr>
            </w:pPr>
            <w:r>
              <w:rPr>
                <w:b/>
                <w:bCs/>
                <w:kern w:val="0"/>
                <w:sz w:val="24"/>
              </w:rPr>
              <w:t>安全</w:t>
            </w:r>
          </w:p>
        </w:tc>
        <w:tc>
          <w:tcPr>
            <w:tcW w:w="1204" w:type="dxa"/>
            <w:vMerge w:val="restart"/>
            <w:shd w:val="clear" w:color="auto" w:fill="auto"/>
            <w:vAlign w:val="center"/>
          </w:tcPr>
          <w:p>
            <w:pPr>
              <w:widowControl/>
              <w:jc w:val="left"/>
              <w:rPr>
                <w:kern w:val="0"/>
                <w:sz w:val="24"/>
              </w:rPr>
            </w:pPr>
            <w:r>
              <w:rPr>
                <w:b/>
                <w:bCs/>
                <w:kern w:val="0"/>
                <w:sz w:val="24"/>
              </w:rPr>
              <w:t>安全管理</w:t>
            </w:r>
            <w:r>
              <w:rPr>
                <w:b/>
                <w:bCs/>
                <w:kern w:val="0"/>
                <w:sz w:val="24"/>
              </w:rPr>
              <w:br w:type="textWrapping"/>
            </w:r>
            <w:r>
              <w:rPr>
                <w:b/>
                <w:bCs/>
                <w:kern w:val="0"/>
                <w:sz w:val="24"/>
              </w:rPr>
              <w:br w:type="textWrapping"/>
            </w:r>
            <w:r>
              <w:rPr>
                <w:kern w:val="0"/>
                <w:sz w:val="24"/>
              </w:rPr>
              <w:t>要点：</w:t>
            </w:r>
            <w:r>
              <w:rPr>
                <w:kern w:val="0"/>
                <w:sz w:val="24"/>
              </w:rPr>
              <w:br w:type="textWrapping"/>
            </w:r>
            <w:r>
              <w:rPr>
                <w:kern w:val="0"/>
                <w:sz w:val="24"/>
              </w:rPr>
              <w:t>智慧服务系统基础设施、管理与安全状况</w:t>
            </w:r>
          </w:p>
          <w:p>
            <w:pPr>
              <w:widowControl/>
              <w:jc w:val="center"/>
              <w:rPr>
                <w:kern w:val="0"/>
                <w:sz w:val="24"/>
              </w:rPr>
            </w:pPr>
          </w:p>
          <w:p>
            <w:pPr>
              <w:widowControl/>
              <w:jc w:val="left"/>
              <w:rPr>
                <w:b/>
                <w:bCs/>
                <w:kern w:val="0"/>
                <w:sz w:val="24"/>
              </w:rPr>
            </w:pPr>
            <w:r>
              <w:rPr>
                <w:kern w:val="0"/>
                <w:sz w:val="24"/>
              </w:rPr>
              <w:t>应用范围：身份认证系统占全部系统比例</w:t>
            </w:r>
          </w:p>
        </w:tc>
        <w:tc>
          <w:tcPr>
            <w:tcW w:w="565" w:type="dxa"/>
            <w:shd w:val="clear" w:color="auto" w:fill="auto"/>
            <w:vAlign w:val="center"/>
          </w:tcPr>
          <w:p>
            <w:pPr>
              <w:widowControl/>
              <w:jc w:val="center"/>
              <w:rPr>
                <w:kern w:val="0"/>
                <w:sz w:val="24"/>
              </w:rPr>
            </w:pPr>
            <w:r>
              <w:rPr>
                <w:kern w:val="0"/>
                <w:sz w:val="24"/>
              </w:rPr>
              <w:t>0</w:t>
            </w:r>
          </w:p>
        </w:tc>
        <w:tc>
          <w:tcPr>
            <w:tcW w:w="791" w:type="dxa"/>
            <w:shd w:val="clear" w:color="auto" w:fill="auto"/>
            <w:vAlign w:val="center"/>
          </w:tcPr>
          <w:p>
            <w:pPr>
              <w:widowControl/>
              <w:jc w:val="center"/>
              <w:rPr>
                <w:kern w:val="0"/>
                <w:sz w:val="24"/>
              </w:rPr>
            </w:pPr>
            <w:r>
              <w:rPr>
                <w:rFonts w:hint="eastAsia"/>
                <w:kern w:val="0"/>
                <w:sz w:val="24"/>
              </w:rPr>
              <w:t>否</w:t>
            </w:r>
          </w:p>
        </w:tc>
        <w:tc>
          <w:tcPr>
            <w:tcW w:w="9700" w:type="dxa"/>
            <w:shd w:val="clear" w:color="auto" w:fill="auto"/>
            <w:vAlign w:val="center"/>
          </w:tcPr>
          <w:p>
            <w:pPr>
              <w:widowControl/>
              <w:rPr>
                <w:kern w:val="0"/>
                <w:sz w:val="24"/>
              </w:rPr>
            </w:pPr>
            <w:r>
              <w:rPr>
                <w:kern w:val="0"/>
                <w:sz w:val="24"/>
              </w:rPr>
              <w:t>无安全措施要求。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85" w:type="dxa"/>
            <w:vMerge w:val="continue"/>
            <w:shd w:val="clear" w:color="auto" w:fill="auto"/>
            <w:vAlign w:val="center"/>
          </w:tcPr>
          <w:p>
            <w:pPr>
              <w:widowControl/>
              <w:jc w:val="left"/>
              <w:rPr>
                <w:b/>
                <w:bCs/>
                <w:color w:val="000000"/>
                <w:kern w:val="0"/>
                <w:sz w:val="24"/>
              </w:rPr>
            </w:pPr>
          </w:p>
        </w:tc>
        <w:tc>
          <w:tcPr>
            <w:tcW w:w="1035"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FF0000"/>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1</w:t>
            </w:r>
          </w:p>
        </w:tc>
        <w:tc>
          <w:tcPr>
            <w:tcW w:w="791" w:type="dxa"/>
            <w:vMerge w:val="restart"/>
            <w:shd w:val="clear" w:color="auto" w:fill="auto"/>
            <w:vAlign w:val="center"/>
          </w:tcPr>
          <w:p>
            <w:pPr>
              <w:widowControl/>
              <w:jc w:val="center"/>
              <w:rPr>
                <w:kern w:val="0"/>
                <w:sz w:val="24"/>
              </w:rPr>
            </w:pPr>
            <w:r>
              <w:rPr>
                <w:rFonts w:hint="eastAsia"/>
                <w:kern w:val="0"/>
                <w:sz w:val="24"/>
              </w:rPr>
              <w:t>是</w:t>
            </w:r>
          </w:p>
        </w:tc>
        <w:tc>
          <w:tcPr>
            <w:tcW w:w="9700" w:type="dxa"/>
            <w:shd w:val="clear" w:color="auto" w:fill="auto"/>
            <w:vAlign w:val="center"/>
          </w:tcPr>
          <w:p>
            <w:pPr>
              <w:widowControl/>
              <w:rPr>
                <w:kern w:val="0"/>
                <w:sz w:val="24"/>
              </w:rPr>
            </w:pPr>
            <w:r>
              <w:rPr>
                <w:kern w:val="0"/>
                <w:sz w:val="24"/>
              </w:rPr>
              <w:t>（1）通过服务器及存储设备统一管理各终端产生和共享的数据，院内网络联通，服务器具有病毒防护能力；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85" w:type="dxa"/>
            <w:vMerge w:val="continue"/>
            <w:shd w:val="clear" w:color="auto" w:fill="auto"/>
            <w:vAlign w:val="center"/>
          </w:tcPr>
          <w:p>
            <w:pPr>
              <w:widowControl/>
              <w:jc w:val="left"/>
              <w:rPr>
                <w:b/>
                <w:bCs/>
                <w:color w:val="000000"/>
                <w:kern w:val="0"/>
                <w:sz w:val="24"/>
              </w:rPr>
            </w:pPr>
          </w:p>
        </w:tc>
        <w:tc>
          <w:tcPr>
            <w:tcW w:w="1035"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FF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kern w:val="0"/>
                <w:sz w:val="24"/>
              </w:rPr>
            </w:pPr>
          </w:p>
        </w:tc>
        <w:tc>
          <w:tcPr>
            <w:tcW w:w="9700" w:type="dxa"/>
            <w:shd w:val="clear" w:color="auto" w:fill="auto"/>
            <w:vAlign w:val="center"/>
          </w:tcPr>
          <w:p>
            <w:pPr>
              <w:widowControl/>
              <w:rPr>
                <w:strike/>
                <w:kern w:val="0"/>
                <w:sz w:val="24"/>
              </w:rPr>
            </w:pPr>
            <w:r>
              <w:rPr>
                <w:kern w:val="0"/>
                <w:sz w:val="24"/>
              </w:rPr>
              <w:t>（2）服务器部署于独立的安全域，具备网络防控能力；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85" w:type="dxa"/>
            <w:vMerge w:val="continue"/>
            <w:shd w:val="clear" w:color="auto" w:fill="auto"/>
            <w:vAlign w:val="center"/>
          </w:tcPr>
          <w:p>
            <w:pPr>
              <w:widowControl/>
              <w:jc w:val="left"/>
              <w:rPr>
                <w:b/>
                <w:bCs/>
                <w:color w:val="000000"/>
                <w:kern w:val="0"/>
                <w:sz w:val="24"/>
              </w:rPr>
            </w:pPr>
          </w:p>
        </w:tc>
        <w:tc>
          <w:tcPr>
            <w:tcW w:w="1035"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FF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kern w:val="0"/>
                <w:sz w:val="24"/>
              </w:rPr>
            </w:pPr>
          </w:p>
        </w:tc>
        <w:tc>
          <w:tcPr>
            <w:tcW w:w="9700" w:type="dxa"/>
            <w:shd w:val="clear" w:color="auto" w:fill="auto"/>
            <w:vAlign w:val="center"/>
          </w:tcPr>
          <w:p>
            <w:pPr>
              <w:widowControl/>
              <w:rPr>
                <w:kern w:val="0"/>
                <w:sz w:val="24"/>
              </w:rPr>
            </w:pPr>
            <w:r>
              <w:rPr>
                <w:kern w:val="0"/>
                <w:sz w:val="24"/>
              </w:rPr>
              <w:t>（3）对于患者信息使用具备授权机制，相关信息使用有记录，可追溯；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85" w:type="dxa"/>
            <w:vMerge w:val="continue"/>
            <w:shd w:val="clear" w:color="auto" w:fill="auto"/>
            <w:vAlign w:val="center"/>
          </w:tcPr>
          <w:p>
            <w:pPr>
              <w:widowControl/>
              <w:jc w:val="left"/>
              <w:rPr>
                <w:b/>
                <w:bCs/>
                <w:color w:val="000000"/>
                <w:kern w:val="0"/>
                <w:sz w:val="24"/>
              </w:rPr>
            </w:pPr>
          </w:p>
        </w:tc>
        <w:tc>
          <w:tcPr>
            <w:tcW w:w="1035"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FF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kern w:val="0"/>
                <w:sz w:val="24"/>
              </w:rPr>
            </w:pPr>
          </w:p>
        </w:tc>
        <w:tc>
          <w:tcPr>
            <w:tcW w:w="9700" w:type="dxa"/>
            <w:shd w:val="clear" w:color="auto" w:fill="auto"/>
            <w:vAlign w:val="center"/>
          </w:tcPr>
          <w:p>
            <w:pPr>
              <w:widowControl/>
              <w:rPr>
                <w:kern w:val="0"/>
                <w:sz w:val="24"/>
              </w:rPr>
            </w:pPr>
            <w:r>
              <w:rPr>
                <w:kern w:val="0"/>
                <w:sz w:val="24"/>
              </w:rPr>
              <w:t>（4）采用用户名、口令的方式实现身份认证。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85" w:type="dxa"/>
            <w:vMerge w:val="continue"/>
            <w:shd w:val="clear" w:color="auto" w:fill="auto"/>
            <w:vAlign w:val="center"/>
          </w:tcPr>
          <w:p>
            <w:pPr>
              <w:widowControl/>
              <w:jc w:val="left"/>
              <w:rPr>
                <w:b/>
                <w:bCs/>
                <w:color w:val="000000"/>
                <w:kern w:val="0"/>
                <w:sz w:val="24"/>
              </w:rPr>
            </w:pPr>
          </w:p>
        </w:tc>
        <w:tc>
          <w:tcPr>
            <w:tcW w:w="1035"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FF0000"/>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2</w:t>
            </w:r>
          </w:p>
        </w:tc>
        <w:tc>
          <w:tcPr>
            <w:tcW w:w="791" w:type="dxa"/>
            <w:vMerge w:val="restart"/>
            <w:shd w:val="clear" w:color="auto" w:fill="auto"/>
            <w:vAlign w:val="center"/>
          </w:tcPr>
          <w:p>
            <w:pPr>
              <w:widowControl/>
              <w:jc w:val="center"/>
              <w:rPr>
                <w:kern w:val="0"/>
                <w:sz w:val="24"/>
              </w:rPr>
            </w:pPr>
            <w:r>
              <w:rPr>
                <w:rFonts w:hint="eastAsia"/>
                <w:kern w:val="0"/>
                <w:sz w:val="24"/>
              </w:rPr>
              <w:t>是</w:t>
            </w:r>
          </w:p>
        </w:tc>
        <w:tc>
          <w:tcPr>
            <w:tcW w:w="9700" w:type="dxa"/>
            <w:shd w:val="clear" w:color="auto" w:fill="auto"/>
            <w:vAlign w:val="center"/>
          </w:tcPr>
          <w:p>
            <w:pPr>
              <w:widowControl/>
              <w:rPr>
                <w:kern w:val="0"/>
                <w:sz w:val="24"/>
              </w:rPr>
            </w:pPr>
            <w:r>
              <w:rPr>
                <w:kern w:val="0"/>
                <w:sz w:val="24"/>
              </w:rPr>
              <w:t>（1）建立数据安全管理制度；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85" w:type="dxa"/>
            <w:vMerge w:val="continue"/>
            <w:shd w:val="clear" w:color="auto" w:fill="auto"/>
            <w:vAlign w:val="center"/>
          </w:tcPr>
          <w:p>
            <w:pPr>
              <w:widowControl/>
              <w:jc w:val="left"/>
              <w:rPr>
                <w:b/>
                <w:bCs/>
                <w:color w:val="000000"/>
                <w:kern w:val="0"/>
                <w:sz w:val="24"/>
              </w:rPr>
            </w:pPr>
          </w:p>
        </w:tc>
        <w:tc>
          <w:tcPr>
            <w:tcW w:w="1035"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FF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kern w:val="0"/>
                <w:sz w:val="24"/>
              </w:rPr>
            </w:pPr>
          </w:p>
        </w:tc>
        <w:tc>
          <w:tcPr>
            <w:tcW w:w="9700" w:type="dxa"/>
            <w:shd w:val="clear" w:color="auto" w:fill="auto"/>
            <w:vAlign w:val="center"/>
          </w:tcPr>
          <w:p>
            <w:pPr>
              <w:widowControl/>
              <w:rPr>
                <w:kern w:val="0"/>
                <w:sz w:val="24"/>
              </w:rPr>
            </w:pPr>
            <w:r>
              <w:rPr>
                <w:kern w:val="0"/>
                <w:sz w:val="24"/>
              </w:rPr>
              <w:t>（2）服务器、存储等核心设备部署在专用机房内；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85" w:type="dxa"/>
            <w:vMerge w:val="continue"/>
            <w:shd w:val="clear" w:color="auto" w:fill="auto"/>
            <w:vAlign w:val="center"/>
          </w:tcPr>
          <w:p>
            <w:pPr>
              <w:widowControl/>
              <w:jc w:val="left"/>
              <w:rPr>
                <w:b/>
                <w:bCs/>
                <w:color w:val="000000"/>
                <w:kern w:val="0"/>
                <w:sz w:val="24"/>
              </w:rPr>
            </w:pPr>
          </w:p>
        </w:tc>
        <w:tc>
          <w:tcPr>
            <w:tcW w:w="1035"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FF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kern w:val="0"/>
                <w:sz w:val="24"/>
              </w:rPr>
            </w:pPr>
          </w:p>
        </w:tc>
        <w:tc>
          <w:tcPr>
            <w:tcW w:w="9700" w:type="dxa"/>
            <w:shd w:val="clear" w:color="auto" w:fill="auto"/>
            <w:vAlign w:val="center"/>
          </w:tcPr>
          <w:p>
            <w:pPr>
              <w:widowControl/>
              <w:rPr>
                <w:kern w:val="0"/>
                <w:sz w:val="24"/>
              </w:rPr>
            </w:pPr>
            <w:r>
              <w:rPr>
                <w:kern w:val="0"/>
                <w:sz w:val="24"/>
              </w:rPr>
              <w:t>（3）服务器仅开放必要的网络服务端口；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85" w:type="dxa"/>
            <w:vMerge w:val="continue"/>
            <w:shd w:val="clear" w:color="auto" w:fill="auto"/>
            <w:vAlign w:val="center"/>
          </w:tcPr>
          <w:p>
            <w:pPr>
              <w:widowControl/>
              <w:jc w:val="left"/>
              <w:rPr>
                <w:b/>
                <w:bCs/>
                <w:color w:val="000000"/>
                <w:kern w:val="0"/>
                <w:sz w:val="24"/>
              </w:rPr>
            </w:pPr>
          </w:p>
        </w:tc>
        <w:tc>
          <w:tcPr>
            <w:tcW w:w="1035"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FF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kern w:val="0"/>
                <w:sz w:val="24"/>
              </w:rPr>
            </w:pPr>
          </w:p>
        </w:tc>
        <w:tc>
          <w:tcPr>
            <w:tcW w:w="9700" w:type="dxa"/>
            <w:shd w:val="clear" w:color="auto" w:fill="auto"/>
            <w:vAlign w:val="center"/>
          </w:tcPr>
          <w:p>
            <w:pPr>
              <w:widowControl/>
              <w:rPr>
                <w:kern w:val="0"/>
                <w:sz w:val="24"/>
              </w:rPr>
            </w:pPr>
            <w:r>
              <w:rPr>
                <w:kern w:val="0"/>
                <w:sz w:val="24"/>
              </w:rPr>
              <w:t>（4）系统之间进行数据交互时需要进行授权认证，对敏感数据进行标记，与其他系统进行数据交互时，可根据敏感标记进行有效控制；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85" w:type="dxa"/>
            <w:vMerge w:val="continue"/>
            <w:shd w:val="clear" w:color="auto" w:fill="auto"/>
            <w:vAlign w:val="center"/>
          </w:tcPr>
          <w:p>
            <w:pPr>
              <w:widowControl/>
              <w:jc w:val="left"/>
              <w:rPr>
                <w:b/>
                <w:bCs/>
                <w:color w:val="000000"/>
                <w:kern w:val="0"/>
                <w:sz w:val="24"/>
              </w:rPr>
            </w:pPr>
          </w:p>
        </w:tc>
        <w:tc>
          <w:tcPr>
            <w:tcW w:w="1035"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FF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kern w:val="0"/>
                <w:sz w:val="24"/>
              </w:rPr>
            </w:pPr>
          </w:p>
        </w:tc>
        <w:tc>
          <w:tcPr>
            <w:tcW w:w="9700" w:type="dxa"/>
            <w:shd w:val="clear" w:color="auto" w:fill="auto"/>
            <w:vAlign w:val="center"/>
          </w:tcPr>
          <w:p>
            <w:pPr>
              <w:widowControl/>
              <w:rPr>
                <w:kern w:val="0"/>
                <w:sz w:val="24"/>
              </w:rPr>
            </w:pPr>
            <w:r>
              <w:rPr>
                <w:kern w:val="0"/>
                <w:sz w:val="24"/>
              </w:rPr>
              <w:t>（5）具备有效避免越权的措施，具备完整的授权审批管理流程，操作过程可通过系统追溯。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85" w:type="dxa"/>
            <w:vMerge w:val="continue"/>
            <w:shd w:val="clear" w:color="auto" w:fill="auto"/>
            <w:vAlign w:val="center"/>
          </w:tcPr>
          <w:p>
            <w:pPr>
              <w:widowControl/>
              <w:jc w:val="left"/>
              <w:rPr>
                <w:b/>
                <w:bCs/>
                <w:color w:val="000000"/>
                <w:kern w:val="0"/>
                <w:sz w:val="24"/>
              </w:rPr>
            </w:pPr>
          </w:p>
        </w:tc>
        <w:tc>
          <w:tcPr>
            <w:tcW w:w="1035"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FF0000"/>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3</w:t>
            </w:r>
          </w:p>
        </w:tc>
        <w:tc>
          <w:tcPr>
            <w:tcW w:w="791" w:type="dxa"/>
            <w:vMerge w:val="restart"/>
            <w:shd w:val="clear" w:color="auto" w:fill="auto"/>
            <w:vAlign w:val="center"/>
          </w:tcPr>
          <w:p>
            <w:pPr>
              <w:widowControl/>
              <w:jc w:val="center"/>
              <w:rPr>
                <w:kern w:val="0"/>
                <w:sz w:val="24"/>
              </w:rPr>
            </w:pPr>
            <w:r>
              <w:rPr>
                <w:rFonts w:hint="eastAsia"/>
                <w:kern w:val="0"/>
                <w:sz w:val="24"/>
              </w:rPr>
              <w:t>否</w:t>
            </w:r>
          </w:p>
        </w:tc>
        <w:tc>
          <w:tcPr>
            <w:tcW w:w="9700" w:type="dxa"/>
            <w:shd w:val="clear" w:color="auto" w:fill="auto"/>
            <w:vAlign w:val="center"/>
          </w:tcPr>
          <w:p>
            <w:pPr>
              <w:widowControl/>
              <w:rPr>
                <w:kern w:val="0"/>
                <w:sz w:val="24"/>
              </w:rPr>
            </w:pPr>
            <w:r>
              <w:rPr>
                <w:kern w:val="0"/>
                <w:sz w:val="24"/>
              </w:rPr>
              <w:t>（1）数据库放置于独立的安全域，不直接暴露在互联网环境；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85" w:type="dxa"/>
            <w:vMerge w:val="continue"/>
            <w:shd w:val="clear" w:color="auto" w:fill="auto"/>
            <w:vAlign w:val="center"/>
          </w:tcPr>
          <w:p>
            <w:pPr>
              <w:widowControl/>
              <w:jc w:val="left"/>
              <w:rPr>
                <w:b/>
                <w:bCs/>
                <w:color w:val="000000"/>
                <w:kern w:val="0"/>
                <w:sz w:val="24"/>
              </w:rPr>
            </w:pPr>
          </w:p>
        </w:tc>
        <w:tc>
          <w:tcPr>
            <w:tcW w:w="1035"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FF0000"/>
                <w:kern w:val="0"/>
                <w:sz w:val="24"/>
              </w:rPr>
            </w:pPr>
          </w:p>
        </w:tc>
        <w:tc>
          <w:tcPr>
            <w:tcW w:w="565" w:type="dxa"/>
            <w:vMerge w:val="continue"/>
            <w:shd w:val="clear" w:color="auto" w:fill="auto"/>
            <w:vAlign w:val="center"/>
          </w:tcPr>
          <w:p>
            <w:pPr>
              <w:widowControl/>
              <w:jc w:val="center"/>
              <w:rPr>
                <w:color w:val="000000"/>
                <w:kern w:val="0"/>
                <w:sz w:val="24"/>
              </w:rPr>
            </w:pPr>
          </w:p>
        </w:tc>
        <w:tc>
          <w:tcPr>
            <w:tcW w:w="791" w:type="dxa"/>
            <w:vMerge w:val="continue"/>
            <w:shd w:val="clear" w:color="auto" w:fill="auto"/>
            <w:vAlign w:val="center"/>
          </w:tcPr>
          <w:p>
            <w:pPr>
              <w:widowControl/>
              <w:jc w:val="center"/>
              <w:rPr>
                <w:kern w:val="0"/>
                <w:sz w:val="24"/>
              </w:rPr>
            </w:pPr>
          </w:p>
        </w:tc>
        <w:tc>
          <w:tcPr>
            <w:tcW w:w="9700" w:type="dxa"/>
            <w:shd w:val="clear" w:color="auto" w:fill="auto"/>
            <w:vAlign w:val="center"/>
          </w:tcPr>
          <w:p>
            <w:pPr>
              <w:widowControl/>
              <w:rPr>
                <w:kern w:val="0"/>
                <w:sz w:val="24"/>
              </w:rPr>
            </w:pPr>
            <w:r>
              <w:rPr>
                <w:kern w:val="0"/>
                <w:sz w:val="24"/>
              </w:rPr>
              <w:t>（2）信息系统具备应用层防护能力；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85" w:type="dxa"/>
            <w:vMerge w:val="continue"/>
            <w:shd w:val="clear" w:color="auto" w:fill="auto"/>
            <w:vAlign w:val="center"/>
          </w:tcPr>
          <w:p>
            <w:pPr>
              <w:widowControl/>
              <w:jc w:val="left"/>
              <w:rPr>
                <w:b/>
                <w:bCs/>
                <w:color w:val="000000"/>
                <w:kern w:val="0"/>
                <w:sz w:val="24"/>
              </w:rPr>
            </w:pPr>
          </w:p>
        </w:tc>
        <w:tc>
          <w:tcPr>
            <w:tcW w:w="1035"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FF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kern w:val="0"/>
                <w:sz w:val="24"/>
              </w:rPr>
            </w:pPr>
          </w:p>
        </w:tc>
        <w:tc>
          <w:tcPr>
            <w:tcW w:w="9700" w:type="dxa"/>
            <w:shd w:val="clear" w:color="auto" w:fill="auto"/>
            <w:vAlign w:val="center"/>
          </w:tcPr>
          <w:p>
            <w:pPr>
              <w:widowControl/>
              <w:rPr>
                <w:kern w:val="0"/>
                <w:sz w:val="24"/>
              </w:rPr>
            </w:pPr>
            <w:r>
              <w:rPr>
                <w:kern w:val="0"/>
                <w:sz w:val="24"/>
              </w:rPr>
              <w:t>（3）跨机构数据使用，须进行审批管理，操作内容可追溯；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85" w:type="dxa"/>
            <w:vMerge w:val="restart"/>
            <w:shd w:val="clear" w:color="auto" w:fill="auto"/>
            <w:vAlign w:val="center"/>
          </w:tcPr>
          <w:p>
            <w:pPr>
              <w:widowControl/>
              <w:jc w:val="center"/>
              <w:rPr>
                <w:b/>
                <w:bCs/>
                <w:color w:val="000000"/>
                <w:kern w:val="0"/>
                <w:sz w:val="24"/>
              </w:rPr>
            </w:pPr>
            <w:r>
              <w:rPr>
                <w:b/>
                <w:bCs/>
                <w:kern w:val="0"/>
                <w:sz w:val="24"/>
              </w:rPr>
              <w:t>16</w:t>
            </w:r>
          </w:p>
        </w:tc>
        <w:tc>
          <w:tcPr>
            <w:tcW w:w="1035" w:type="dxa"/>
            <w:vMerge w:val="restart"/>
            <w:shd w:val="clear" w:color="auto" w:fill="auto"/>
            <w:vAlign w:val="center"/>
          </w:tcPr>
          <w:p>
            <w:pPr>
              <w:widowControl/>
              <w:jc w:val="center"/>
              <w:rPr>
                <w:rFonts w:hint="eastAsia"/>
                <w:b/>
                <w:bCs/>
                <w:kern w:val="0"/>
                <w:sz w:val="24"/>
              </w:rPr>
            </w:pPr>
            <w:r>
              <w:rPr>
                <w:b/>
                <w:bCs/>
                <w:kern w:val="0"/>
                <w:sz w:val="24"/>
              </w:rPr>
              <w:t>基础与</w:t>
            </w:r>
          </w:p>
          <w:p>
            <w:pPr>
              <w:widowControl/>
              <w:jc w:val="center"/>
              <w:rPr>
                <w:b/>
                <w:bCs/>
                <w:color w:val="000000"/>
                <w:kern w:val="0"/>
                <w:sz w:val="24"/>
              </w:rPr>
            </w:pPr>
            <w:r>
              <w:rPr>
                <w:b/>
                <w:bCs/>
                <w:kern w:val="0"/>
                <w:sz w:val="24"/>
              </w:rPr>
              <w:t>安全</w:t>
            </w:r>
          </w:p>
        </w:tc>
        <w:tc>
          <w:tcPr>
            <w:tcW w:w="1204" w:type="dxa"/>
            <w:vMerge w:val="restart"/>
            <w:shd w:val="clear" w:color="auto" w:fill="auto"/>
            <w:vAlign w:val="center"/>
          </w:tcPr>
          <w:p>
            <w:pPr>
              <w:widowControl/>
              <w:jc w:val="left"/>
              <w:rPr>
                <w:b/>
                <w:bCs/>
                <w:color w:val="FF0000"/>
                <w:kern w:val="0"/>
                <w:sz w:val="24"/>
              </w:rPr>
            </w:pPr>
          </w:p>
        </w:tc>
        <w:tc>
          <w:tcPr>
            <w:tcW w:w="565" w:type="dxa"/>
            <w:shd w:val="clear" w:color="auto" w:fill="auto"/>
            <w:vAlign w:val="center"/>
          </w:tcPr>
          <w:p>
            <w:pPr>
              <w:widowControl/>
              <w:jc w:val="left"/>
              <w:rPr>
                <w:color w:val="000000"/>
                <w:kern w:val="0"/>
                <w:sz w:val="24"/>
              </w:rPr>
            </w:pPr>
          </w:p>
        </w:tc>
        <w:tc>
          <w:tcPr>
            <w:tcW w:w="791" w:type="dxa"/>
            <w:shd w:val="clear" w:color="auto" w:fill="auto"/>
            <w:vAlign w:val="center"/>
          </w:tcPr>
          <w:p>
            <w:pPr>
              <w:widowControl/>
              <w:jc w:val="left"/>
              <w:rPr>
                <w:kern w:val="0"/>
                <w:sz w:val="24"/>
              </w:rPr>
            </w:pPr>
          </w:p>
        </w:tc>
        <w:tc>
          <w:tcPr>
            <w:tcW w:w="9700" w:type="dxa"/>
            <w:shd w:val="clear" w:color="auto" w:fill="auto"/>
            <w:vAlign w:val="center"/>
          </w:tcPr>
          <w:p>
            <w:pPr>
              <w:widowControl/>
              <w:rPr>
                <w:kern w:val="0"/>
                <w:sz w:val="24"/>
              </w:rPr>
            </w:pPr>
            <w:r>
              <w:rPr>
                <w:kern w:val="0"/>
                <w:sz w:val="24"/>
              </w:rPr>
              <w:t>（4）医师在院外使用患者信息须进行审批管理，操作内容可追溯。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85" w:type="dxa"/>
            <w:vMerge w:val="continue"/>
            <w:shd w:val="clear" w:color="auto" w:fill="auto"/>
            <w:vAlign w:val="center"/>
          </w:tcPr>
          <w:p>
            <w:pPr>
              <w:widowControl/>
              <w:jc w:val="left"/>
              <w:rPr>
                <w:b/>
                <w:bCs/>
                <w:color w:val="000000"/>
                <w:kern w:val="0"/>
                <w:sz w:val="24"/>
              </w:rPr>
            </w:pPr>
          </w:p>
        </w:tc>
        <w:tc>
          <w:tcPr>
            <w:tcW w:w="1035"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FF0000"/>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4</w:t>
            </w:r>
          </w:p>
        </w:tc>
        <w:tc>
          <w:tcPr>
            <w:tcW w:w="791" w:type="dxa"/>
            <w:vMerge w:val="restart"/>
            <w:shd w:val="clear" w:color="auto" w:fill="auto"/>
            <w:vAlign w:val="center"/>
          </w:tcPr>
          <w:p>
            <w:pPr>
              <w:widowControl/>
              <w:jc w:val="center"/>
              <w:rPr>
                <w:kern w:val="0"/>
                <w:sz w:val="24"/>
              </w:rPr>
            </w:pPr>
            <w:r>
              <w:rPr>
                <w:rFonts w:hint="eastAsia"/>
                <w:kern w:val="0"/>
                <w:sz w:val="24"/>
              </w:rPr>
              <w:t>是</w:t>
            </w:r>
          </w:p>
        </w:tc>
        <w:tc>
          <w:tcPr>
            <w:tcW w:w="9700" w:type="dxa"/>
            <w:shd w:val="clear" w:color="auto" w:fill="auto"/>
            <w:vAlign w:val="center"/>
          </w:tcPr>
          <w:p>
            <w:pPr>
              <w:widowControl/>
              <w:rPr>
                <w:kern w:val="0"/>
                <w:sz w:val="24"/>
              </w:rPr>
            </w:pPr>
            <w:r>
              <w:rPr>
                <w:kern w:val="0"/>
                <w:sz w:val="24"/>
              </w:rPr>
              <w:t>（1）互联网环境下患者敏感数据须加密存储，加密必须采用国产加密算法；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85" w:type="dxa"/>
            <w:vMerge w:val="continue"/>
            <w:shd w:val="clear" w:color="auto" w:fill="auto"/>
            <w:vAlign w:val="center"/>
          </w:tcPr>
          <w:p>
            <w:pPr>
              <w:widowControl/>
              <w:jc w:val="left"/>
              <w:rPr>
                <w:b/>
                <w:bCs/>
                <w:color w:val="000000"/>
                <w:kern w:val="0"/>
                <w:sz w:val="24"/>
              </w:rPr>
            </w:pPr>
          </w:p>
        </w:tc>
        <w:tc>
          <w:tcPr>
            <w:tcW w:w="1035"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FF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kern w:val="0"/>
                <w:sz w:val="24"/>
              </w:rPr>
            </w:pPr>
          </w:p>
        </w:tc>
        <w:tc>
          <w:tcPr>
            <w:tcW w:w="9700" w:type="dxa"/>
            <w:shd w:val="clear" w:color="auto" w:fill="auto"/>
            <w:vAlign w:val="center"/>
          </w:tcPr>
          <w:p>
            <w:pPr>
              <w:widowControl/>
              <w:rPr>
                <w:kern w:val="0"/>
                <w:sz w:val="24"/>
              </w:rPr>
            </w:pPr>
            <w:r>
              <w:rPr>
                <w:kern w:val="0"/>
                <w:sz w:val="24"/>
              </w:rPr>
              <w:t>（2）互联网环境下信息系统所有数据须进行加密传输；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85" w:type="dxa"/>
            <w:vMerge w:val="continue"/>
            <w:shd w:val="clear" w:color="auto" w:fill="auto"/>
            <w:vAlign w:val="center"/>
          </w:tcPr>
          <w:p>
            <w:pPr>
              <w:widowControl/>
              <w:jc w:val="left"/>
              <w:rPr>
                <w:b/>
                <w:bCs/>
                <w:color w:val="000000"/>
                <w:kern w:val="0"/>
                <w:sz w:val="24"/>
              </w:rPr>
            </w:pPr>
          </w:p>
        </w:tc>
        <w:tc>
          <w:tcPr>
            <w:tcW w:w="1035"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FF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kern w:val="0"/>
                <w:sz w:val="24"/>
              </w:rPr>
            </w:pPr>
          </w:p>
        </w:tc>
        <w:tc>
          <w:tcPr>
            <w:tcW w:w="9700" w:type="dxa"/>
            <w:shd w:val="clear" w:color="auto" w:fill="auto"/>
            <w:vAlign w:val="center"/>
          </w:tcPr>
          <w:p>
            <w:pPr>
              <w:widowControl/>
              <w:rPr>
                <w:kern w:val="0"/>
                <w:sz w:val="24"/>
              </w:rPr>
            </w:pPr>
            <w:r>
              <w:rPr>
                <w:kern w:val="0"/>
                <w:sz w:val="24"/>
              </w:rPr>
              <w:t>（3）设有专门的信息安全岗位，定期组织漏洞扫描与渗透测试，并及时修补系统漏洞；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85" w:type="dxa"/>
            <w:vMerge w:val="continue"/>
            <w:shd w:val="clear" w:color="auto" w:fill="auto"/>
            <w:vAlign w:val="center"/>
          </w:tcPr>
          <w:p>
            <w:pPr>
              <w:widowControl/>
              <w:jc w:val="left"/>
              <w:rPr>
                <w:b/>
                <w:bCs/>
                <w:color w:val="000000"/>
                <w:kern w:val="0"/>
                <w:sz w:val="24"/>
              </w:rPr>
            </w:pPr>
          </w:p>
        </w:tc>
        <w:tc>
          <w:tcPr>
            <w:tcW w:w="1035"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FF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kern w:val="0"/>
                <w:sz w:val="24"/>
              </w:rPr>
            </w:pPr>
          </w:p>
        </w:tc>
        <w:tc>
          <w:tcPr>
            <w:tcW w:w="9700" w:type="dxa"/>
            <w:shd w:val="clear" w:color="auto" w:fill="auto"/>
            <w:vAlign w:val="center"/>
          </w:tcPr>
          <w:p>
            <w:pPr>
              <w:widowControl/>
              <w:rPr>
                <w:kern w:val="0"/>
                <w:sz w:val="24"/>
              </w:rPr>
            </w:pPr>
            <w:r>
              <w:rPr>
                <w:kern w:val="0"/>
                <w:sz w:val="24"/>
              </w:rPr>
              <w:t>（4）使用患者院外信息须有患者电子授权。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85" w:type="dxa"/>
            <w:vMerge w:val="continue"/>
            <w:shd w:val="clear" w:color="auto" w:fill="auto"/>
            <w:vAlign w:val="center"/>
          </w:tcPr>
          <w:p>
            <w:pPr>
              <w:widowControl/>
              <w:jc w:val="left"/>
              <w:rPr>
                <w:b/>
                <w:bCs/>
                <w:color w:val="000000"/>
                <w:kern w:val="0"/>
                <w:sz w:val="24"/>
              </w:rPr>
            </w:pPr>
          </w:p>
        </w:tc>
        <w:tc>
          <w:tcPr>
            <w:tcW w:w="1035"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FF0000"/>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5</w:t>
            </w:r>
          </w:p>
        </w:tc>
        <w:tc>
          <w:tcPr>
            <w:tcW w:w="791" w:type="dxa"/>
            <w:vMerge w:val="restart"/>
            <w:shd w:val="clear" w:color="auto" w:fill="auto"/>
            <w:vAlign w:val="center"/>
          </w:tcPr>
          <w:p>
            <w:pPr>
              <w:widowControl/>
              <w:jc w:val="center"/>
              <w:rPr>
                <w:kern w:val="0"/>
                <w:sz w:val="24"/>
              </w:rPr>
            </w:pPr>
            <w:r>
              <w:rPr>
                <w:rFonts w:hint="eastAsia"/>
                <w:kern w:val="0"/>
                <w:sz w:val="24"/>
              </w:rPr>
              <w:t>是</w:t>
            </w:r>
          </w:p>
        </w:tc>
        <w:tc>
          <w:tcPr>
            <w:tcW w:w="9700" w:type="dxa"/>
            <w:shd w:val="clear" w:color="auto" w:fill="auto"/>
            <w:vAlign w:val="center"/>
          </w:tcPr>
          <w:p>
            <w:pPr>
              <w:widowControl/>
              <w:jc w:val="left"/>
              <w:rPr>
                <w:kern w:val="0"/>
                <w:sz w:val="24"/>
              </w:rPr>
            </w:pPr>
            <w:r>
              <w:rPr>
                <w:kern w:val="0"/>
                <w:sz w:val="24"/>
              </w:rPr>
              <w:t>（1）对外仅保留必要的数据信息，核心及全量数据不对互联网暴露；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85" w:type="dxa"/>
            <w:vMerge w:val="continue"/>
            <w:shd w:val="clear" w:color="auto" w:fill="auto"/>
            <w:vAlign w:val="center"/>
          </w:tcPr>
          <w:p>
            <w:pPr>
              <w:widowControl/>
              <w:jc w:val="left"/>
              <w:rPr>
                <w:b/>
                <w:bCs/>
                <w:color w:val="000000"/>
                <w:kern w:val="0"/>
                <w:sz w:val="24"/>
              </w:rPr>
            </w:pPr>
          </w:p>
        </w:tc>
        <w:tc>
          <w:tcPr>
            <w:tcW w:w="1035"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FF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kern w:val="0"/>
                <w:sz w:val="24"/>
              </w:rPr>
            </w:pPr>
          </w:p>
        </w:tc>
        <w:tc>
          <w:tcPr>
            <w:tcW w:w="9700" w:type="dxa"/>
            <w:shd w:val="clear" w:color="auto" w:fill="auto"/>
            <w:vAlign w:val="center"/>
          </w:tcPr>
          <w:p>
            <w:pPr>
              <w:widowControl/>
              <w:rPr>
                <w:kern w:val="0"/>
                <w:sz w:val="24"/>
              </w:rPr>
            </w:pPr>
            <w:r>
              <w:rPr>
                <w:kern w:val="0"/>
                <w:sz w:val="24"/>
              </w:rPr>
              <w:t>（2）建立数据全生命周期管理体系，从数据产生、加工、存储、使用、销毁各个流程进行管控；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85" w:type="dxa"/>
            <w:vMerge w:val="continue"/>
            <w:shd w:val="clear" w:color="auto" w:fill="auto"/>
            <w:vAlign w:val="center"/>
          </w:tcPr>
          <w:p>
            <w:pPr>
              <w:widowControl/>
              <w:jc w:val="left"/>
              <w:rPr>
                <w:b/>
                <w:bCs/>
                <w:color w:val="000000"/>
                <w:kern w:val="0"/>
                <w:sz w:val="24"/>
              </w:rPr>
            </w:pPr>
          </w:p>
        </w:tc>
        <w:tc>
          <w:tcPr>
            <w:tcW w:w="1035"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FF0000"/>
                <w:kern w:val="0"/>
                <w:sz w:val="24"/>
              </w:rPr>
            </w:pPr>
          </w:p>
        </w:tc>
        <w:tc>
          <w:tcPr>
            <w:tcW w:w="565" w:type="dxa"/>
            <w:vMerge w:val="continue"/>
            <w:shd w:val="clear" w:color="auto" w:fill="auto"/>
            <w:vAlign w:val="center"/>
          </w:tcPr>
          <w:p>
            <w:pPr>
              <w:widowControl/>
              <w:jc w:val="left"/>
              <w:rPr>
                <w:color w:val="000000"/>
                <w:kern w:val="0"/>
                <w:sz w:val="24"/>
              </w:rPr>
            </w:pPr>
          </w:p>
        </w:tc>
        <w:tc>
          <w:tcPr>
            <w:tcW w:w="791" w:type="dxa"/>
            <w:vMerge w:val="continue"/>
            <w:shd w:val="clear" w:color="auto" w:fill="auto"/>
            <w:vAlign w:val="center"/>
          </w:tcPr>
          <w:p>
            <w:pPr>
              <w:widowControl/>
              <w:jc w:val="left"/>
              <w:rPr>
                <w:kern w:val="0"/>
                <w:sz w:val="24"/>
              </w:rPr>
            </w:pPr>
          </w:p>
        </w:tc>
        <w:tc>
          <w:tcPr>
            <w:tcW w:w="9700" w:type="dxa"/>
            <w:shd w:val="clear" w:color="auto" w:fill="auto"/>
            <w:vAlign w:val="center"/>
          </w:tcPr>
          <w:p>
            <w:pPr>
              <w:widowControl/>
              <w:rPr>
                <w:kern w:val="0"/>
                <w:sz w:val="24"/>
              </w:rPr>
            </w:pPr>
            <w:r>
              <w:rPr>
                <w:kern w:val="0"/>
                <w:sz w:val="24"/>
              </w:rPr>
              <w:t>（3）采用双因素认证方式，如口令、U—KEY，OTP、手机验证码、生物特征等其中的2种。</w:t>
            </w:r>
          </w:p>
        </w:tc>
      </w:tr>
    </w:tbl>
    <w:p>
      <w:pPr>
        <w:rPr>
          <w:sz w:val="24"/>
        </w:rPr>
      </w:pPr>
      <w:r>
        <w:rPr>
          <w:sz w:val="24"/>
        </w:rPr>
        <w:br w:type="page"/>
      </w:r>
    </w:p>
    <w:tbl>
      <w:tblPr>
        <w:tblStyle w:val="6"/>
        <w:tblpPr w:leftFromText="180" w:rightFromText="180" w:vertAnchor="text" w:tblpY="1"/>
        <w:tblOverlap w:val="never"/>
        <w:tblW w:w="13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585"/>
        <w:gridCol w:w="1035"/>
        <w:gridCol w:w="1204"/>
        <w:gridCol w:w="565"/>
        <w:gridCol w:w="791"/>
        <w:gridCol w:w="9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85" w:type="dxa"/>
            <w:vMerge w:val="restart"/>
            <w:shd w:val="clear" w:color="auto" w:fill="auto"/>
            <w:vAlign w:val="center"/>
          </w:tcPr>
          <w:p>
            <w:pPr>
              <w:widowControl/>
              <w:jc w:val="center"/>
              <w:rPr>
                <w:b/>
                <w:bCs/>
                <w:color w:val="000000"/>
                <w:kern w:val="0"/>
                <w:sz w:val="24"/>
              </w:rPr>
            </w:pPr>
            <w:r>
              <w:rPr>
                <w:b/>
                <w:bCs/>
                <w:color w:val="000000"/>
                <w:kern w:val="0"/>
                <w:sz w:val="24"/>
              </w:rPr>
              <w:t>17</w:t>
            </w:r>
          </w:p>
        </w:tc>
        <w:tc>
          <w:tcPr>
            <w:tcW w:w="1035" w:type="dxa"/>
            <w:vMerge w:val="restart"/>
            <w:shd w:val="clear" w:color="auto" w:fill="auto"/>
            <w:vAlign w:val="center"/>
          </w:tcPr>
          <w:p>
            <w:pPr>
              <w:widowControl/>
              <w:jc w:val="center"/>
              <w:rPr>
                <w:rFonts w:hint="eastAsia"/>
                <w:b/>
                <w:bCs/>
                <w:kern w:val="0"/>
                <w:sz w:val="24"/>
              </w:rPr>
            </w:pPr>
            <w:r>
              <w:rPr>
                <w:b/>
                <w:bCs/>
                <w:kern w:val="0"/>
                <w:sz w:val="24"/>
              </w:rPr>
              <w:t>基础与</w:t>
            </w:r>
          </w:p>
          <w:p>
            <w:pPr>
              <w:widowControl/>
              <w:jc w:val="center"/>
              <w:rPr>
                <w:b/>
                <w:bCs/>
                <w:color w:val="000000"/>
                <w:kern w:val="0"/>
                <w:sz w:val="24"/>
              </w:rPr>
            </w:pPr>
            <w:r>
              <w:rPr>
                <w:b/>
                <w:bCs/>
                <w:kern w:val="0"/>
                <w:sz w:val="24"/>
              </w:rPr>
              <w:t>安全</w:t>
            </w:r>
          </w:p>
        </w:tc>
        <w:tc>
          <w:tcPr>
            <w:tcW w:w="1204" w:type="dxa"/>
            <w:vMerge w:val="restart"/>
            <w:shd w:val="clear" w:color="auto" w:fill="auto"/>
            <w:vAlign w:val="center"/>
          </w:tcPr>
          <w:p>
            <w:pPr>
              <w:widowControl/>
              <w:jc w:val="left"/>
              <w:rPr>
                <w:b/>
                <w:bCs/>
                <w:color w:val="000000"/>
                <w:kern w:val="0"/>
                <w:sz w:val="24"/>
              </w:rPr>
            </w:pPr>
            <w:r>
              <w:rPr>
                <w:b/>
                <w:bCs/>
                <w:color w:val="000000"/>
                <w:kern w:val="0"/>
                <w:sz w:val="24"/>
              </w:rPr>
              <w:t>服务监督</w:t>
            </w:r>
            <w:r>
              <w:rPr>
                <w:b/>
                <w:bCs/>
                <w:color w:val="000000"/>
                <w:kern w:val="0"/>
                <w:sz w:val="24"/>
              </w:rPr>
              <w:br w:type="textWrapping"/>
            </w:r>
            <w:r>
              <w:rPr>
                <w:b/>
                <w:bCs/>
                <w:color w:val="000000"/>
                <w:kern w:val="0"/>
                <w:sz w:val="24"/>
              </w:rPr>
              <w:br w:type="textWrapping"/>
            </w:r>
            <w:r>
              <w:rPr>
                <w:color w:val="000000"/>
                <w:kern w:val="0"/>
                <w:sz w:val="24"/>
              </w:rPr>
              <w:t>要点：</w:t>
            </w:r>
            <w:r>
              <w:rPr>
                <w:color w:val="000000"/>
                <w:kern w:val="0"/>
                <w:sz w:val="24"/>
              </w:rPr>
              <w:br w:type="textWrapping"/>
            </w:r>
            <w:r>
              <w:rPr>
                <w:color w:val="000000"/>
                <w:kern w:val="0"/>
                <w:sz w:val="24"/>
              </w:rPr>
              <w:t>医院自动产生监管信息，并具备向服务监管机构提供信息的能力</w:t>
            </w:r>
          </w:p>
        </w:tc>
        <w:tc>
          <w:tcPr>
            <w:tcW w:w="565" w:type="dxa"/>
            <w:shd w:val="clear" w:color="auto" w:fill="auto"/>
            <w:vAlign w:val="center"/>
          </w:tcPr>
          <w:p>
            <w:pPr>
              <w:widowControl/>
              <w:jc w:val="center"/>
              <w:rPr>
                <w:color w:val="000000"/>
                <w:kern w:val="0"/>
                <w:sz w:val="24"/>
              </w:rPr>
            </w:pPr>
            <w:r>
              <w:rPr>
                <w:color w:val="000000"/>
                <w:kern w:val="0"/>
                <w:sz w:val="24"/>
              </w:rPr>
              <w:t>0</w:t>
            </w:r>
          </w:p>
        </w:tc>
        <w:tc>
          <w:tcPr>
            <w:tcW w:w="791" w:type="dxa"/>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rPr>
                <w:kern w:val="0"/>
                <w:sz w:val="24"/>
              </w:rPr>
            </w:pPr>
            <w:r>
              <w:rPr>
                <w:kern w:val="0"/>
                <w:sz w:val="24"/>
              </w:rPr>
              <w:t>无基于计算机系统的服务质量监督。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85" w:type="dxa"/>
            <w:vMerge w:val="continue"/>
            <w:shd w:val="clear" w:color="auto" w:fill="auto"/>
            <w:vAlign w:val="center"/>
          </w:tcPr>
          <w:p>
            <w:pPr>
              <w:widowControl/>
              <w:jc w:val="left"/>
              <w:rPr>
                <w:b/>
                <w:bCs/>
                <w:color w:val="000000"/>
                <w:kern w:val="0"/>
                <w:sz w:val="24"/>
              </w:rPr>
            </w:pPr>
          </w:p>
        </w:tc>
        <w:tc>
          <w:tcPr>
            <w:tcW w:w="1035"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shd w:val="clear" w:color="auto" w:fill="auto"/>
            <w:vAlign w:val="center"/>
          </w:tcPr>
          <w:p>
            <w:pPr>
              <w:widowControl/>
              <w:jc w:val="center"/>
              <w:rPr>
                <w:color w:val="000000"/>
                <w:kern w:val="0"/>
                <w:sz w:val="24"/>
              </w:rPr>
            </w:pPr>
            <w:r>
              <w:rPr>
                <w:color w:val="000000"/>
                <w:kern w:val="0"/>
                <w:sz w:val="24"/>
              </w:rPr>
              <w:t>1</w:t>
            </w:r>
          </w:p>
        </w:tc>
        <w:tc>
          <w:tcPr>
            <w:tcW w:w="791" w:type="dxa"/>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rPr>
                <w:kern w:val="0"/>
                <w:sz w:val="24"/>
              </w:rPr>
            </w:pPr>
            <w:r>
              <w:rPr>
                <w:kern w:val="0"/>
                <w:sz w:val="24"/>
              </w:rPr>
              <w:t>对于公共卫生管理信息（慢病管理、妇幼保健、计划免疫、精神卫生管理、院内感染控制管理、传染病管理中的至少1类）有系统记录，包括管理类型，治疗情况等。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85" w:type="dxa"/>
            <w:vMerge w:val="continue"/>
            <w:shd w:val="clear" w:color="auto" w:fill="auto"/>
            <w:vAlign w:val="center"/>
          </w:tcPr>
          <w:p>
            <w:pPr>
              <w:widowControl/>
              <w:jc w:val="left"/>
              <w:rPr>
                <w:b/>
                <w:bCs/>
                <w:color w:val="000000"/>
                <w:kern w:val="0"/>
                <w:sz w:val="24"/>
              </w:rPr>
            </w:pPr>
          </w:p>
        </w:tc>
        <w:tc>
          <w:tcPr>
            <w:tcW w:w="1035"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shd w:val="clear" w:color="auto" w:fill="auto"/>
            <w:vAlign w:val="center"/>
          </w:tcPr>
          <w:p>
            <w:pPr>
              <w:widowControl/>
              <w:jc w:val="center"/>
              <w:rPr>
                <w:color w:val="000000"/>
                <w:kern w:val="0"/>
                <w:sz w:val="24"/>
              </w:rPr>
            </w:pPr>
            <w:r>
              <w:rPr>
                <w:color w:val="000000"/>
                <w:kern w:val="0"/>
                <w:sz w:val="24"/>
              </w:rPr>
              <w:t>2</w:t>
            </w:r>
          </w:p>
        </w:tc>
        <w:tc>
          <w:tcPr>
            <w:tcW w:w="791" w:type="dxa"/>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rPr>
                <w:kern w:val="0"/>
                <w:sz w:val="24"/>
              </w:rPr>
            </w:pPr>
            <w:r>
              <w:rPr>
                <w:kern w:val="0"/>
                <w:sz w:val="24"/>
              </w:rPr>
              <w:t>医疗监管和公共卫生管理上报所需信息能直接从信息系统中获取并生成报表。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85" w:type="dxa"/>
            <w:vMerge w:val="continue"/>
            <w:shd w:val="clear" w:color="auto" w:fill="auto"/>
            <w:vAlign w:val="center"/>
          </w:tcPr>
          <w:p>
            <w:pPr>
              <w:widowControl/>
              <w:jc w:val="left"/>
              <w:rPr>
                <w:b/>
                <w:bCs/>
                <w:color w:val="000000"/>
                <w:kern w:val="0"/>
                <w:sz w:val="24"/>
              </w:rPr>
            </w:pPr>
          </w:p>
        </w:tc>
        <w:tc>
          <w:tcPr>
            <w:tcW w:w="1035"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shd w:val="clear" w:color="auto" w:fill="auto"/>
            <w:vAlign w:val="center"/>
          </w:tcPr>
          <w:p>
            <w:pPr>
              <w:widowControl/>
              <w:jc w:val="center"/>
              <w:rPr>
                <w:color w:val="000000"/>
                <w:kern w:val="0"/>
                <w:sz w:val="24"/>
              </w:rPr>
            </w:pPr>
            <w:r>
              <w:rPr>
                <w:color w:val="000000"/>
                <w:kern w:val="0"/>
                <w:sz w:val="24"/>
              </w:rPr>
              <w:t>3</w:t>
            </w:r>
          </w:p>
        </w:tc>
        <w:tc>
          <w:tcPr>
            <w:tcW w:w="791" w:type="dxa"/>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rPr>
                <w:kern w:val="0"/>
                <w:sz w:val="24"/>
              </w:rPr>
            </w:pPr>
            <w:r>
              <w:rPr>
                <w:kern w:val="0"/>
                <w:sz w:val="24"/>
              </w:rPr>
              <w:t>能按照上级管理部门要求，实现医疗监管和公共卫生管理的数据对接，如精神卫生患者、传染病患者、生育服务、出生证明服务等。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85" w:type="dxa"/>
            <w:vMerge w:val="continue"/>
            <w:shd w:val="clear" w:color="auto" w:fill="auto"/>
            <w:vAlign w:val="center"/>
          </w:tcPr>
          <w:p>
            <w:pPr>
              <w:widowControl/>
              <w:jc w:val="left"/>
              <w:rPr>
                <w:b/>
                <w:bCs/>
                <w:color w:val="000000"/>
                <w:kern w:val="0"/>
                <w:sz w:val="24"/>
              </w:rPr>
            </w:pPr>
          </w:p>
        </w:tc>
        <w:tc>
          <w:tcPr>
            <w:tcW w:w="1035"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shd w:val="clear" w:color="auto" w:fill="auto"/>
            <w:vAlign w:val="center"/>
          </w:tcPr>
          <w:p>
            <w:pPr>
              <w:widowControl/>
              <w:jc w:val="center"/>
              <w:rPr>
                <w:color w:val="000000"/>
                <w:kern w:val="0"/>
                <w:sz w:val="24"/>
              </w:rPr>
            </w:pPr>
            <w:r>
              <w:rPr>
                <w:color w:val="000000"/>
                <w:kern w:val="0"/>
                <w:sz w:val="24"/>
              </w:rPr>
              <w:t>4</w:t>
            </w:r>
          </w:p>
        </w:tc>
        <w:tc>
          <w:tcPr>
            <w:tcW w:w="791" w:type="dxa"/>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widowControl/>
              <w:rPr>
                <w:kern w:val="0"/>
                <w:sz w:val="24"/>
              </w:rPr>
            </w:pPr>
            <w:r>
              <w:rPr>
                <w:kern w:val="0"/>
                <w:sz w:val="24"/>
              </w:rPr>
              <w:t>可为所管理的慢病患者自动生成慢病监控记录。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85" w:type="dxa"/>
            <w:vMerge w:val="continue"/>
            <w:shd w:val="clear" w:color="auto" w:fill="auto"/>
            <w:vAlign w:val="center"/>
          </w:tcPr>
          <w:p>
            <w:pPr>
              <w:widowControl/>
              <w:jc w:val="left"/>
              <w:rPr>
                <w:b/>
                <w:bCs/>
                <w:color w:val="000000"/>
                <w:kern w:val="0"/>
                <w:sz w:val="24"/>
              </w:rPr>
            </w:pPr>
          </w:p>
        </w:tc>
        <w:tc>
          <w:tcPr>
            <w:tcW w:w="1035"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restart"/>
            <w:shd w:val="clear" w:color="auto" w:fill="auto"/>
            <w:vAlign w:val="center"/>
          </w:tcPr>
          <w:p>
            <w:pPr>
              <w:widowControl/>
              <w:jc w:val="center"/>
              <w:rPr>
                <w:color w:val="000000"/>
                <w:kern w:val="0"/>
                <w:sz w:val="24"/>
              </w:rPr>
            </w:pPr>
            <w:r>
              <w:rPr>
                <w:color w:val="000000"/>
                <w:kern w:val="0"/>
                <w:sz w:val="24"/>
              </w:rPr>
              <w:t>5</w:t>
            </w:r>
          </w:p>
        </w:tc>
        <w:tc>
          <w:tcPr>
            <w:tcW w:w="791" w:type="dxa"/>
            <w:vMerge w:val="restart"/>
            <w:shd w:val="clear" w:color="auto" w:fill="auto"/>
            <w:vAlign w:val="center"/>
          </w:tcPr>
          <w:p>
            <w:pPr>
              <w:widowControl/>
              <w:jc w:val="center"/>
              <w:rPr>
                <w:color w:val="000000"/>
                <w:kern w:val="0"/>
                <w:sz w:val="24"/>
              </w:rPr>
            </w:pPr>
            <w:r>
              <w:rPr>
                <w:rFonts w:hint="eastAsia"/>
                <w:color w:val="000000"/>
                <w:kern w:val="0"/>
                <w:sz w:val="24"/>
              </w:rPr>
              <w:t>否</w:t>
            </w:r>
          </w:p>
        </w:tc>
        <w:tc>
          <w:tcPr>
            <w:tcW w:w="9700" w:type="dxa"/>
            <w:shd w:val="clear" w:color="auto" w:fill="auto"/>
            <w:vAlign w:val="center"/>
          </w:tcPr>
          <w:p>
            <w:pPr>
              <w:pStyle w:val="2"/>
              <w:rPr>
                <w:lang w:val="en-US" w:eastAsia="zh-CN"/>
              </w:rPr>
            </w:pPr>
            <w:r>
              <w:rPr>
                <w:kern w:val="0"/>
                <w:sz w:val="24"/>
                <w:lang w:val="en-US" w:eastAsia="zh-CN"/>
              </w:rPr>
              <w:t>（1）按照服务质控要求，可自动生成关键指标。医院管理部门可按上级监管机构的要求报送指标数据。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trHeight w:val="543" w:hRule="atLeast"/>
          <w:tblHeader/>
        </w:trPr>
        <w:tc>
          <w:tcPr>
            <w:tcW w:w="585" w:type="dxa"/>
            <w:vMerge w:val="continue"/>
            <w:shd w:val="clear" w:color="auto" w:fill="auto"/>
            <w:vAlign w:val="center"/>
          </w:tcPr>
          <w:p>
            <w:pPr>
              <w:widowControl/>
              <w:jc w:val="left"/>
              <w:rPr>
                <w:b/>
                <w:bCs/>
                <w:color w:val="000000"/>
                <w:kern w:val="0"/>
                <w:sz w:val="24"/>
              </w:rPr>
            </w:pPr>
          </w:p>
        </w:tc>
        <w:tc>
          <w:tcPr>
            <w:tcW w:w="1035" w:type="dxa"/>
            <w:vMerge w:val="continue"/>
            <w:shd w:val="clear" w:color="auto" w:fill="auto"/>
            <w:vAlign w:val="center"/>
          </w:tcPr>
          <w:p>
            <w:pPr>
              <w:widowControl/>
              <w:jc w:val="left"/>
              <w:rPr>
                <w:b/>
                <w:bCs/>
                <w:color w:val="000000"/>
                <w:kern w:val="0"/>
                <w:sz w:val="24"/>
              </w:rPr>
            </w:pPr>
          </w:p>
        </w:tc>
        <w:tc>
          <w:tcPr>
            <w:tcW w:w="1204" w:type="dxa"/>
            <w:vMerge w:val="continue"/>
            <w:shd w:val="clear" w:color="auto" w:fill="auto"/>
            <w:vAlign w:val="center"/>
          </w:tcPr>
          <w:p>
            <w:pPr>
              <w:widowControl/>
              <w:jc w:val="left"/>
              <w:rPr>
                <w:b/>
                <w:bCs/>
                <w:color w:val="000000"/>
                <w:kern w:val="0"/>
                <w:sz w:val="24"/>
              </w:rPr>
            </w:pPr>
          </w:p>
        </w:tc>
        <w:tc>
          <w:tcPr>
            <w:tcW w:w="565" w:type="dxa"/>
            <w:vMerge w:val="continue"/>
            <w:shd w:val="clear" w:color="auto" w:fill="auto"/>
            <w:vAlign w:val="center"/>
          </w:tcPr>
          <w:p>
            <w:pPr>
              <w:widowControl/>
              <w:jc w:val="center"/>
              <w:rPr>
                <w:color w:val="000000"/>
                <w:kern w:val="0"/>
                <w:sz w:val="24"/>
              </w:rPr>
            </w:pPr>
          </w:p>
        </w:tc>
        <w:tc>
          <w:tcPr>
            <w:tcW w:w="791" w:type="dxa"/>
            <w:vMerge w:val="continue"/>
            <w:shd w:val="clear" w:color="auto" w:fill="auto"/>
            <w:vAlign w:val="center"/>
          </w:tcPr>
          <w:p>
            <w:pPr>
              <w:widowControl/>
              <w:jc w:val="center"/>
              <w:rPr>
                <w:color w:val="000000"/>
                <w:kern w:val="0"/>
                <w:sz w:val="24"/>
              </w:rPr>
            </w:pPr>
          </w:p>
        </w:tc>
        <w:tc>
          <w:tcPr>
            <w:tcW w:w="9700" w:type="dxa"/>
            <w:shd w:val="clear" w:color="auto" w:fill="auto"/>
            <w:vAlign w:val="center"/>
          </w:tcPr>
          <w:p>
            <w:pPr>
              <w:widowControl/>
              <w:jc w:val="left"/>
              <w:rPr>
                <w:kern w:val="0"/>
                <w:sz w:val="24"/>
              </w:rPr>
            </w:pPr>
            <w:r>
              <w:rPr>
                <w:kern w:val="0"/>
                <w:sz w:val="24"/>
              </w:rPr>
              <w:t>（2）对所管理的慢病患者可进行实时监测，对异常情况进行预警。</w:t>
            </w:r>
          </w:p>
        </w:tc>
      </w:tr>
    </w:tbl>
    <w:p>
      <w:pPr>
        <w:adjustRightInd w:val="0"/>
        <w:snapToGrid w:val="0"/>
        <w:spacing w:before="217" w:beforeLines="50" w:line="360" w:lineRule="auto"/>
        <w:rPr>
          <w:rFonts w:hint="eastAsia"/>
          <w:kern w:val="0"/>
          <w:sz w:val="24"/>
        </w:rPr>
      </w:pPr>
      <w:r>
        <w:rPr>
          <w:rFonts w:hint="eastAsia"/>
          <w:kern w:val="0"/>
          <w:sz w:val="24"/>
        </w:rPr>
        <w:t>说明：1.评估内容中描述为“包括”的，要求其后所列项目功能全部实现；描述为“如”的，要求其后所列项目功能至少实现1项。</w:t>
      </w:r>
    </w:p>
    <w:p>
      <w:pPr>
        <w:adjustRightInd w:val="0"/>
        <w:snapToGrid w:val="0"/>
        <w:spacing w:before="217" w:beforeLines="50" w:line="360" w:lineRule="auto"/>
        <w:rPr>
          <w:rFonts w:hint="eastAsia"/>
          <w:kern w:val="0"/>
          <w:sz w:val="24"/>
        </w:rPr>
      </w:pPr>
      <w:r>
        <w:rPr>
          <w:rFonts w:hint="eastAsia"/>
          <w:kern w:val="0"/>
          <w:sz w:val="24"/>
        </w:rPr>
        <w:t xml:space="preserve">      2.“治疗”是指对患者的非手术治疗，如换药、透析、物理治疗、放射治疗、不计入手术的介入治疗等。</w:t>
      </w:r>
    </w:p>
    <w:p>
      <w:pPr/>
    </w:p>
    <w:sectPr>
      <w:headerReference r:id="rId5" w:type="default"/>
      <w:footerReference r:id="rId6" w:type="default"/>
      <w:pgSz w:w="16838" w:h="11906" w:orient="landscape"/>
      <w:pgMar w:top="1803" w:right="1440" w:bottom="1803" w:left="1440" w:header="851" w:footer="992" w:gutter="0"/>
      <w:paperSrc/>
      <w:cols w:space="0" w:num="1"/>
      <w:rtlGutter w:val="0"/>
      <w:docGrid w:type="lines" w:linePitch="43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仿宋_GB2312">
    <w:panose1 w:val="02010609030101010101"/>
    <w:charset w:val="86"/>
    <w:family w:val="swiss"/>
    <w:pitch w:val="default"/>
    <w:sig w:usb0="00000001" w:usb1="080E0000" w:usb2="00000000" w:usb3="00000000" w:csb0="00040000" w:csb1="00000000"/>
  </w:font>
  <w:font w:name="黑体">
    <w:panose1 w:val="02010609060101010101"/>
    <w:charset w:val="86"/>
    <w:family w:val="swiss"/>
    <w:pitch w:val="default"/>
    <w:sig w:usb0="800002BF" w:usb1="38CF7CFA" w:usb2="00000016" w:usb3="00000000" w:csb0="00040001" w:csb1="00000000"/>
  </w:font>
  <w:font w:name="楷体_GB2312">
    <w:panose1 w:val="02010609030101010101"/>
    <w:charset w:val="86"/>
    <w:family w:val="swiss"/>
    <w:pitch w:val="default"/>
    <w:sig w:usb0="00000001" w:usb1="080E0000" w:usb2="00000000" w:usb3="00000000" w:csb0="00040000"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仿宋_GB2312">
    <w:panose1 w:val="02010609030101010101"/>
    <w:charset w:val="86"/>
    <w:family w:val="decorative"/>
    <w:pitch w:val="default"/>
    <w:sig w:usb0="00000001" w:usb1="080E0000" w:usb2="00000000" w:usb3="00000000" w:csb0="00040000" w:csb1="00000000"/>
  </w:font>
  <w:font w:name="黑体">
    <w:panose1 w:val="02010609060101010101"/>
    <w:charset w:val="86"/>
    <w:family w:val="decorative"/>
    <w:pitch w:val="default"/>
    <w:sig w:usb0="800002BF" w:usb1="38CF7CFA" w:usb2="00000016" w:usb3="00000000" w:csb0="00040001" w:csb1="00000000"/>
  </w:font>
  <w:font w:name="楷体_GB2312">
    <w:panose1 w:val="02010609030101010101"/>
    <w:charset w:val="86"/>
    <w:family w:val="decorative"/>
    <w:pitch w:val="default"/>
    <w:sig w:usb0="00000001" w:usb1="080E0000" w:usb2="00000000" w:usb3="00000000" w:csb0="00040000"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roman"/>
    <w:pitch w:val="default"/>
    <w:sig w:usb0="00000001" w:usb1="080E0000" w:usb2="00000000" w:usb3="00000000" w:csb0="00040000" w:csb1="00000000"/>
  </w:font>
  <w:font w:name="黑体">
    <w:panose1 w:val="02010609060101010101"/>
    <w:charset w:val="86"/>
    <w:family w:val="roman"/>
    <w:pitch w:val="default"/>
    <w:sig w:usb0="800002BF" w:usb1="38CF7CFA" w:usb2="00000016" w:usb3="00000000" w:csb0="00040001" w:csb1="00000000"/>
  </w:font>
  <w:font w:name="楷体_GB2312">
    <w:panose1 w:val="02010609030101010101"/>
    <w:charset w:val="86"/>
    <w:family w:val="roma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jc w:val="center"/>
    </w:pPr>
    <w:r>
      <w:fldChar w:fldCharType="begin"/>
    </w:r>
    <w:r>
      <w:instrText xml:space="preserve">PAGE   \* MERGEFORMAT</w:instrText>
    </w:r>
    <w:r>
      <w:fldChar w:fldCharType="separate"/>
    </w:r>
    <w:r>
      <w:rPr>
        <w:lang w:val="zh-CN" w:eastAsia="zh-CN"/>
      </w:rPr>
      <w:t>8</w:t>
    </w:r>
    <w: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jc w:val="center"/>
    </w:pPr>
    <w:r>
      <w:rPr>
        <w:lang w:val="zh-CN" w:eastAsia="zh-CN"/>
      </w:rPr>
      <w:fldChar w:fldCharType="begin"/>
    </w:r>
    <w:r>
      <w:rPr>
        <w:lang w:val="zh-CN" w:eastAsia="zh-CN"/>
      </w:rPr>
      <w:instrText xml:space="preserve">PAGE   \* MERGEFORMAT</w:instrText>
    </w:r>
    <w:r>
      <w:rPr>
        <w:lang w:val="zh-CN" w:eastAsia="zh-CN"/>
      </w:rPr>
      <w:fldChar w:fldCharType="separate"/>
    </w:r>
    <w:r>
      <w:rPr>
        <w:lang w:val="zh-CN" w:eastAsia="zh-CN"/>
      </w:rPr>
      <w:t>1</w:t>
    </w:r>
    <w:r>
      <w:rPr>
        <w:lang w:val="zh-CN" w:eastAsia="zh-CN"/>
      </w:rPr>
      <w:fldChar w:fldCharType="end"/>
    </w:r>
  </w:p>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jc w:val="center"/>
    </w:pPr>
    <w:r>
      <w:fldChar w:fldCharType="begin"/>
    </w:r>
    <w:r>
      <w:instrText xml:space="preserve">PAGE   \* MERGEFORMAT</w:instrText>
    </w:r>
    <w:r>
      <w:fldChar w:fldCharType="separate"/>
    </w:r>
    <w:r>
      <w:rPr>
        <w:lang w:val="zh-CN" w:eastAsia="zh-CN"/>
      </w:rPr>
      <w:t>13</w:t>
    </w:r>
    <w: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21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1B528C"/>
    <w:rsid w:val="491B528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kern w:val="2"/>
      <w:sz w:val="32"/>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footer"/>
    <w:basedOn w:val="1"/>
    <w:uiPriority w:val="0"/>
    <w:pPr>
      <w:tabs>
        <w:tab w:val="center" w:pos="4153"/>
        <w:tab w:val="right" w:pos="8306"/>
      </w:tabs>
      <w:snapToGrid w:val="0"/>
      <w:jc w:val="left"/>
    </w:pPr>
    <w:rPr>
      <w:rFonts w:eastAsia="宋体"/>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rFonts w:eastAsia="宋体"/>
      <w:sz w:val="18"/>
      <w:szCs w:val="18"/>
    </w:rPr>
  </w:style>
  <w:style w:type="paragraph" w:customStyle="1" w:styleId="7">
    <w:name w:val="样式1"/>
    <w:basedOn w:val="1"/>
    <w:uiPriority w:val="0"/>
    <w:rPr>
      <w:rFonts w:ascii="仿宋_GB2312" w:eastAsia="仿宋_GB2312"/>
      <w:sz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2019-03-18T01:52:00Z</dcterms:created>
  <dc:creator>hp</dc:creator>
  <cp:lastModifiedBy>hp</cp:lastModifiedBy>
  <dcterms:modified xsi:type="dcterms:W3CDTF">2019-03-18T01:56:02Z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