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E75054" w:rsidRDefault="006B145F" w:rsidP="00E74A4C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rPr>
          <w:rFonts w:ascii="Times New Roman" w:hAnsi="Times New Roman"/>
          <w:sz w:val="24"/>
          <w:szCs w:val="24"/>
          <w:lang w:eastAsia="zh-CN"/>
        </w:rPr>
      </w:pPr>
      <w:bookmarkStart w:id="0" w:name="_Toc240369873"/>
      <w:bookmarkStart w:id="1" w:name="_Toc242771614"/>
      <w:bookmarkStart w:id="2" w:name="OLE_LINK31"/>
      <w:bookmarkStart w:id="3" w:name="OLE_LINK32"/>
      <w:r>
        <w:rPr>
          <w:rFonts w:ascii="Times New Roman" w:hAnsi="Times New Roman" w:hint="eastAsia"/>
          <w:sz w:val="24"/>
          <w:szCs w:val="24"/>
          <w:lang w:eastAsia="zh-CN"/>
        </w:rPr>
        <w:t>财务与卫生费用</w:t>
      </w:r>
      <w:r w:rsidR="00C721D7">
        <w:rPr>
          <w:rFonts w:ascii="Times New Roman" w:hAnsi="Times New Roman" w:hint="eastAsia"/>
          <w:sz w:val="24"/>
          <w:szCs w:val="24"/>
          <w:lang w:eastAsia="zh-CN"/>
        </w:rPr>
        <w:t>章节</w:t>
      </w:r>
      <w:bookmarkEnd w:id="2"/>
      <w:bookmarkEnd w:id="3"/>
      <w:r w:rsidR="00F54E1F" w:rsidRPr="00F54E1F">
        <w:rPr>
          <w:rFonts w:ascii="Times New Roman" w:hAnsi="Times New Roman"/>
          <w:sz w:val="24"/>
          <w:szCs w:val="24"/>
          <w:lang w:eastAsia="zh-CN"/>
        </w:rPr>
        <w:t>FINANCING AND INSURANCE</w:t>
      </w:r>
      <w:r w:rsidR="00B22F08" w:rsidRPr="00942710">
        <w:rPr>
          <w:rFonts w:ascii="Times New Roman" w:eastAsia="DFKai-SB" w:hAnsi="Times New Roman" w:hint="eastAsia"/>
          <w:sz w:val="24"/>
          <w:szCs w:val="24"/>
        </w:rPr>
        <w:t xml:space="preserve"> </w:t>
      </w:r>
      <w:bookmarkStart w:id="4" w:name="OLE_LINK29"/>
      <w:bookmarkStart w:id="5" w:name="OLE_LINK30"/>
      <w:bookmarkEnd w:id="0"/>
      <w:bookmarkEnd w:id="1"/>
      <w:r w:rsidR="00F54E1F" w:rsidRPr="00F54E1F">
        <w:rPr>
          <w:rFonts w:ascii="Times New Roman" w:hAnsi="Times New Roman"/>
          <w:sz w:val="24"/>
          <w:szCs w:val="24"/>
          <w:lang w:eastAsia="zh-CN"/>
        </w:rPr>
        <w:t>35525-4</w:t>
      </w:r>
      <w:bookmarkEnd w:id="4"/>
      <w:bookmarkEnd w:id="5"/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645274">
        <w:rPr>
          <w:rFonts w:hint="eastAsia"/>
          <w:lang w:eastAsia="zh-CN"/>
        </w:rPr>
        <w:t>卫生服务</w:t>
      </w:r>
      <w:r w:rsidR="00645274">
        <w:rPr>
          <w:rFonts w:hint="eastAsia"/>
          <w:lang w:eastAsia="zh-CN"/>
        </w:rPr>
        <w:t>/</w:t>
      </w:r>
      <w:r w:rsidR="00645274">
        <w:rPr>
          <w:rFonts w:hint="eastAsia"/>
          <w:lang w:eastAsia="zh-CN"/>
        </w:rPr>
        <w:t>事件相关财务</w:t>
      </w:r>
      <w:r w:rsidR="005D0BCD">
        <w:rPr>
          <w:rFonts w:hint="eastAsia"/>
          <w:lang w:eastAsia="zh-CN"/>
        </w:rPr>
        <w:t>信息</w:t>
      </w:r>
      <w:r w:rsidR="00463CEB">
        <w:rPr>
          <w:rFonts w:hint="eastAsia"/>
          <w:lang w:eastAsia="zh-CN"/>
        </w:rPr>
        <w:t>，可能包括</w:t>
      </w:r>
      <w:r w:rsidR="00FF431B">
        <w:rPr>
          <w:rFonts w:hint="eastAsia"/>
          <w:lang w:eastAsia="zh-CN"/>
        </w:rPr>
        <w:t>费用分类、金额以及医疗费用结算支付方式等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6B145F" w:rsidP="006B145F">
            <w:pPr>
              <w:pStyle w:val="TextBody"/>
              <w:rPr>
                <w:lang w:eastAsia="zh-CN"/>
              </w:rPr>
            </w:pPr>
            <w:bookmarkStart w:id="6" w:name="_Hlk308097633"/>
            <w:r>
              <w:rPr>
                <w:rFonts w:hint="eastAsia"/>
                <w:lang w:eastAsia="zh-CN"/>
              </w:rPr>
              <w:t>财务与卫生费用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C721D7">
            <w:pPr>
              <w:pStyle w:val="TextBody"/>
              <w:rPr>
                <w:lang w:eastAsia="zh-CN"/>
              </w:rPr>
            </w:pPr>
            <w:bookmarkStart w:id="7" w:name="OLE_LINK1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</w:t>
            </w:r>
            <w:bookmarkEnd w:id="7"/>
            <w:r w:rsidR="004548B9">
              <w:rPr>
                <w:rFonts w:hint="eastAsia"/>
                <w:lang w:eastAsia="zh-CN"/>
              </w:rPr>
              <w:t>3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6"/>
      <w:tr w:rsidR="00E44AA5" w:rsidTr="00372908">
        <w:trPr>
          <w:trHeight w:val="590"/>
        </w:trPr>
        <w:tc>
          <w:tcPr>
            <w:tcW w:w="1668" w:type="dxa"/>
          </w:tcPr>
          <w:p w:rsidR="00E44AA5" w:rsidRDefault="006B145F" w:rsidP="006B145F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财务与卫生费用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E872E9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4548B9">
              <w:rPr>
                <w:rFonts w:hint="eastAsia"/>
                <w:color w:val="000000"/>
                <w:sz w:val="22"/>
              </w:rPr>
              <w:t>.3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463DB3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财务与卫生费用</w:t>
      </w:r>
      <w:r w:rsidR="00265DF4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</w:t>
      </w:r>
      <w:r w:rsidR="007C05BC">
        <w:rPr>
          <w:rFonts w:hint="eastAsia"/>
          <w:lang w:eastAsia="zh-CN"/>
        </w:rPr>
        <w:t>所</w:t>
      </w:r>
      <w:r>
        <w:rPr>
          <w:rFonts w:hint="eastAsia"/>
          <w:lang w:eastAsia="zh-CN"/>
        </w:rPr>
        <w:t>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BA372C" w:rsidP="0007523D">
            <w:pPr>
              <w:pStyle w:val="TextBody"/>
              <w:rPr>
                <w:lang w:eastAsia="zh-CN"/>
              </w:rPr>
            </w:pPr>
            <w:r w:rsidRPr="00296FD8">
              <w:t>Section_template_Root_OID</w:t>
            </w:r>
            <w:r w:rsidRPr="00E872E9">
              <w:rPr>
                <w:rFonts w:hint="eastAsia"/>
              </w:rPr>
              <w:t>.</w:t>
            </w:r>
            <w:r w:rsidR="00647B11">
              <w:rPr>
                <w:rFonts w:hint="eastAsia"/>
                <w:lang w:eastAsia="zh-CN"/>
              </w:rPr>
              <w:t>3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1F30B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35525-4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6B145F" w:rsidP="00B66FF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财务与卫生费用章节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 w:rsidR="001F30B0">
              <w:rPr>
                <w:rFonts w:hint="eastAsia"/>
                <w:i/>
                <w:lang w:eastAsia="zh-CN"/>
              </w:rPr>
              <w:t>FINANCING AND INSURANCE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6B145F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财务与卫生费用章节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6B145F">
              <w:rPr>
                <w:rFonts w:hint="eastAsia"/>
                <w:sz w:val="16"/>
                <w:szCs w:val="16"/>
                <w:lang w:eastAsia="zh-CN"/>
              </w:rPr>
              <w:t>财务与卫生费用章节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6B145F">
        <w:rPr>
          <w:rFonts w:hint="eastAsia"/>
        </w:rPr>
        <w:t>财务与卫生费用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lastRenderedPageBreak/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091547" w:rsidRPr="00296FD8">
        <w:t>Section_template_Root_OID</w:t>
      </w:r>
      <w:r w:rsidR="00091547" w:rsidRPr="00E872E9">
        <w:rPr>
          <w:rFonts w:hint="eastAsia"/>
        </w:rPr>
        <w:t>.</w:t>
      </w:r>
      <w:r w:rsidR="004810DA">
        <w:rPr>
          <w:rFonts w:hint="eastAsia"/>
        </w:rPr>
        <w:t>3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1F30B0">
        <w:rPr>
          <w:rFonts w:hint="eastAsia"/>
        </w:rPr>
        <w:t>35525-4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6B145F">
        <w:rPr>
          <w:rFonts w:hint="eastAsia"/>
        </w:rPr>
        <w:t>财务与卫生费用章节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6B145F" w:rsidP="004B129E">
            <w:r>
              <w:rPr>
                <w:rFonts w:hint="eastAsia"/>
              </w:rPr>
              <w:t>财务与卫生费用章节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6B145F">
              <w:rPr>
                <w:rFonts w:hint="eastAsia"/>
              </w:rPr>
              <w:t>财务与卫生费用章节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823645" w:rsidRDefault="00EE265D">
      <w:r>
        <w:rPr>
          <w:rFonts w:hint="eastAsia"/>
        </w:rPr>
        <w:t>实例</w:t>
      </w:r>
    </w:p>
    <w:p w:rsidR="00EE265D" w:rsidRPr="00823645" w:rsidRDefault="00EE265D"/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27186F" w:rsidRDefault="0027186F" w:rsidP="0027186F">
            <w:r>
              <w:t>&lt;?xml version="1.0" encoding="UTF-8"?&gt;</w:t>
            </w:r>
          </w:p>
          <w:p w:rsidR="0027186F" w:rsidRDefault="0027186F" w:rsidP="0027186F">
            <w:r>
              <w:t>&lt;!--</w:t>
            </w:r>
          </w:p>
          <w:p w:rsidR="0027186F" w:rsidRDefault="0027186F" w:rsidP="0027186F">
            <w:r>
              <w:rPr>
                <w:rFonts w:hint="eastAsia"/>
              </w:rPr>
              <w:t xml:space="preserve">    </w:t>
            </w:r>
            <w:r w:rsidR="006B145F">
              <w:rPr>
                <w:rFonts w:hint="eastAsia"/>
              </w:rPr>
              <w:t>财务与卫生费用章节</w:t>
            </w:r>
          </w:p>
          <w:p w:rsidR="0027186F" w:rsidRDefault="0027186F" w:rsidP="0027186F">
            <w:r>
              <w:t xml:space="preserve">    ********************************************************</w:t>
            </w:r>
          </w:p>
          <w:p w:rsidR="0027186F" w:rsidRDefault="0027186F" w:rsidP="002718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描述居民卫生服务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事件</w:t>
            </w:r>
            <w:r w:rsidR="006B145F">
              <w:rPr>
                <w:rFonts w:hint="eastAsia"/>
              </w:rPr>
              <w:t>财务与卫生费用章节</w:t>
            </w:r>
            <w:r>
              <w:rPr>
                <w:rFonts w:hint="eastAsia"/>
              </w:rPr>
              <w:t>相关信息，可能包括费用分类、金额以及医疗费用结算支付方式等</w:t>
            </w:r>
          </w:p>
          <w:p w:rsidR="0027186F" w:rsidRDefault="0027186F" w:rsidP="002718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对应的数据元如下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个人承担费用（元）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门诊费用分类代码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DE07.00.003.00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门诊费用分类名称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DE07.00.004.00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门诊费用金额（元）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DE07.00.005.00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收入与支出金额数（万元）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DE07.00.006.00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医疗费用结算方式代码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DE07.00.007.00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医疗费用支付方式代码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DE07.00.008.00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住院费用分类代码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DE07.00.009.00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住院费用分类名称</w:t>
            </w:r>
          </w:p>
          <w:p w:rsidR="0027186F" w:rsidRDefault="0027186F" w:rsidP="0027186F">
            <w:r>
              <w:rPr>
                <w:rFonts w:hint="eastAsia"/>
              </w:rPr>
              <w:tab/>
              <w:t>DE07.00.010.00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住院费用金额（元）</w:t>
            </w:r>
          </w:p>
          <w:p w:rsidR="0027186F" w:rsidRDefault="0027186F" w:rsidP="0027186F"/>
          <w:p w:rsidR="0027186F" w:rsidRDefault="0027186F" w:rsidP="0027186F">
            <w:r>
              <w:t xml:space="preserve">    ********************************************************</w:t>
            </w:r>
          </w:p>
          <w:p w:rsidR="0027186F" w:rsidRDefault="0027186F" w:rsidP="0027186F">
            <w:r>
              <w:t>--&gt;</w:t>
            </w:r>
          </w:p>
          <w:p w:rsidR="0027186F" w:rsidRDefault="0027186F" w:rsidP="0027186F">
            <w:r>
              <w:t>&lt;component typeCode="COMP" contextConductionInd="true"&gt;</w:t>
            </w:r>
          </w:p>
          <w:p w:rsidR="0027186F" w:rsidRDefault="0027186F" w:rsidP="0027186F">
            <w:r>
              <w:t xml:space="preserve">    &lt;section classCode="DOCSECT" moodCode="EVN"&gt;</w:t>
            </w:r>
          </w:p>
          <w:p w:rsidR="0027186F" w:rsidRDefault="0027186F" w:rsidP="0027186F">
            <w:r>
              <w:tab/>
              <w:t xml:space="preserve">    &lt;templateId  root="Section_template_Root_OID.3"&gt;</w:t>
            </w:r>
          </w:p>
          <w:p w:rsidR="0027186F" w:rsidRDefault="0027186F" w:rsidP="0027186F">
            <w:r>
              <w:t xml:space="preserve">        &lt;code code="</w:t>
            </w:r>
            <w:r w:rsidR="001F30B0">
              <w:t>35525-4</w:t>
            </w:r>
            <w:r>
              <w:t xml:space="preserve">" codeSystem="2.16.840.1.113883.6.1" </w:t>
            </w:r>
            <w:r>
              <w:lastRenderedPageBreak/>
              <w:t>codeSystemName="LOINC" displayName="</w:t>
            </w:r>
            <w:r w:rsidR="001F30B0">
              <w:t>FINANCING AND INSURANCE</w:t>
            </w:r>
            <w:r>
              <w:t>" /&gt;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&lt;title&gt;</w:t>
            </w:r>
            <w:r w:rsidR="006B145F">
              <w:rPr>
                <w:rFonts w:hint="eastAsia"/>
              </w:rPr>
              <w:t>财务与卫生费用章节</w:t>
            </w:r>
            <w:r>
              <w:rPr>
                <w:rFonts w:hint="eastAsia"/>
              </w:rPr>
              <w:t>&lt;/title&gt;</w:t>
            </w:r>
          </w:p>
          <w:p w:rsidR="0027186F" w:rsidRDefault="0027186F" w:rsidP="0027186F">
            <w:r>
              <w:t xml:space="preserve">        &lt;text&gt;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医疗费用支付方式代码：</w:t>
            </w:r>
            <w:r>
              <w:rPr>
                <w:rFonts w:hint="eastAsia"/>
              </w:rPr>
              <w:t>03 &lt;/paragraph&gt;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27186F" w:rsidRDefault="0027186F" w:rsidP="0027186F">
            <w:r>
              <w:t xml:space="preserve">            &lt;!--    </w:t>
            </w:r>
          </w:p>
          <w:p w:rsidR="0027186F" w:rsidRDefault="0027186F" w:rsidP="0027186F">
            <w:r>
              <w:t xml:space="preserve">            &lt;list&gt;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医疗费用支付方式代码：</w:t>
            </w:r>
            <w:r>
              <w:rPr>
                <w:rFonts w:hint="eastAsia"/>
              </w:rPr>
              <w:t>03&lt;/item&gt;</w:t>
            </w:r>
          </w:p>
          <w:p w:rsidR="0027186F" w:rsidRDefault="0027186F" w:rsidP="0027186F">
            <w:r>
              <w:t xml:space="preserve">            &lt;/list&gt; </w:t>
            </w:r>
          </w:p>
          <w:p w:rsidR="0027186F" w:rsidRDefault="0027186F" w:rsidP="0027186F">
            <w:r>
              <w:t xml:space="preserve">            --&gt;         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27186F" w:rsidRDefault="0027186F" w:rsidP="0027186F">
            <w:r>
              <w:t xml:space="preserve">          &lt;!--  </w:t>
            </w:r>
          </w:p>
          <w:p w:rsidR="0027186F" w:rsidRDefault="0027186F" w:rsidP="0027186F">
            <w:r>
              <w:t xml:space="preserve">            &lt;table&gt;</w:t>
            </w:r>
          </w:p>
          <w:p w:rsidR="0027186F" w:rsidRDefault="0027186F" w:rsidP="0027186F">
            <w:r>
              <w:t xml:space="preserve">                &lt;thead&gt;</w:t>
            </w:r>
          </w:p>
          <w:p w:rsidR="0027186F" w:rsidRDefault="0027186F" w:rsidP="0027186F">
            <w:r>
              <w:t xml:space="preserve">                &lt;tr&gt;</w:t>
            </w:r>
          </w:p>
          <w:p w:rsidR="0027186F" w:rsidRDefault="0027186F" w:rsidP="0027186F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医疗费用支付方式代码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7186F" w:rsidRDefault="0027186F" w:rsidP="0027186F">
            <w:r>
              <w:t xml:space="preserve">                &lt;/tr&gt;</w:t>
            </w:r>
          </w:p>
          <w:p w:rsidR="0027186F" w:rsidRDefault="0027186F" w:rsidP="0027186F">
            <w:r>
              <w:t xml:space="preserve">                &lt;/thead&gt; </w:t>
            </w:r>
          </w:p>
          <w:p w:rsidR="0027186F" w:rsidRDefault="0027186F" w:rsidP="0027186F">
            <w:r>
              <w:t xml:space="preserve">                &lt;tbody&gt;</w:t>
            </w:r>
          </w:p>
          <w:p w:rsidR="0027186F" w:rsidRDefault="0027186F" w:rsidP="0027186F">
            <w:r>
              <w:t xml:space="preserve">                &lt;tr&gt;</w:t>
            </w:r>
          </w:p>
          <w:p w:rsidR="0027186F" w:rsidRDefault="0027186F" w:rsidP="0027186F">
            <w:r>
              <w:t xml:space="preserve">                &lt;td&gt;03&lt;/td&gt;</w:t>
            </w:r>
          </w:p>
          <w:p w:rsidR="0027186F" w:rsidRDefault="0027186F" w:rsidP="0027186F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27186F" w:rsidRDefault="0027186F" w:rsidP="0027186F">
            <w:r>
              <w:t xml:space="preserve">                &lt;/tbody&gt;</w:t>
            </w:r>
          </w:p>
          <w:p w:rsidR="0027186F" w:rsidRDefault="0027186F" w:rsidP="0027186F">
            <w:r>
              <w:t xml:space="preserve">          --&gt; </w:t>
            </w:r>
          </w:p>
          <w:p w:rsidR="0027186F" w:rsidRDefault="0027186F" w:rsidP="0027186F">
            <w:r>
              <w:t xml:space="preserve">        &lt;/text&gt;</w:t>
            </w:r>
          </w:p>
          <w:p w:rsidR="0027186F" w:rsidRDefault="0027186F" w:rsidP="0027186F">
            <w:r>
              <w:t xml:space="preserve">    &lt;/section&gt;</w:t>
            </w:r>
          </w:p>
          <w:p w:rsidR="00E62564" w:rsidRDefault="0027186F" w:rsidP="0027186F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6B145F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财务与卫生费用</w:t>
      </w:r>
      <w:r w:rsidR="00C20AE9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02790E" w:rsidP="004E2A83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>
              <w:rPr>
                <w:rFonts w:hint="eastAsia"/>
                <w:color w:val="000000"/>
                <w:sz w:val="22"/>
              </w:rPr>
              <w:t>.</w:t>
            </w:r>
            <w:r w:rsidR="004E2A83"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02790E" w:rsidRPr="002C1E05" w:rsidRDefault="001F30B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35525-4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02790E" w:rsidRPr="002E7074" w:rsidRDefault="006B145F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财务与卫生费用章节</w:t>
            </w:r>
            <w:r w:rsidR="002010B4">
              <w:rPr>
                <w:rFonts w:hint="eastAsia"/>
                <w:i/>
                <w:lang w:eastAsia="zh-CN"/>
              </w:rPr>
              <w:t>(</w:t>
            </w:r>
            <w:r w:rsidR="001F30B0">
              <w:rPr>
                <w:i/>
                <w:lang w:eastAsia="zh-CN"/>
              </w:rPr>
              <w:t>FINANCING AND INSURANCE</w:t>
            </w:r>
            <w:r w:rsidR="002010B4">
              <w:rPr>
                <w:rFonts w:hint="eastAsia"/>
                <w:i/>
                <w:lang w:eastAsia="zh-CN"/>
              </w:rPr>
              <w:t>)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6B145F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财务与卫生费用章节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6B145F">
              <w:rPr>
                <w:rFonts w:hint="eastAsia"/>
                <w:sz w:val="16"/>
                <w:szCs w:val="16"/>
                <w:lang w:eastAsia="zh-CN"/>
              </w:rPr>
              <w:t>财务与卫生费用章节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326FE1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 w:rsidRPr="00C53D2D">
              <w:rPr>
                <w:rFonts w:hint="eastAsia"/>
                <w:lang w:eastAsia="zh-CN"/>
              </w:rPr>
              <w:t>医疗支付条目模板</w:t>
            </w:r>
          </w:p>
        </w:tc>
      </w:tr>
      <w:tr w:rsidR="006108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61080E" w:rsidRPr="002C1E05" w:rsidRDefault="006108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61080E" w:rsidRPr="002C1E05" w:rsidRDefault="006108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4665" w:type="dxa"/>
            <w:vAlign w:val="center"/>
          </w:tcPr>
          <w:p w:rsidR="0061080E" w:rsidRDefault="0061080E" w:rsidP="00FC2CBF">
            <w:pPr>
              <w:pStyle w:val="TextinTableCell"/>
              <w:rPr>
                <w:lang w:eastAsia="zh-CN"/>
              </w:rPr>
            </w:pP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C20AE9" w:rsidP="00C20AE9"/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 w:rsidRPr="002D4889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遵循</w:t>
      </w:r>
      <w:r w:rsidR="006B145F" w:rsidRPr="002D4889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财务与卫生费用</w:t>
      </w:r>
      <w:r w:rsidR="007A4D62" w:rsidRPr="002D4889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章节</w:t>
      </w:r>
      <w:r w:rsidR="007A4D62" w:rsidRPr="002D4889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Narrative</w:t>
      </w:r>
      <w:r w:rsidR="007A4D62" w:rsidRPr="002D4889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Pr="00296FD8">
        <w:t>Section_template_Root_OID</w:t>
      </w:r>
      <w:r w:rsidRPr="00E872E9">
        <w:rPr>
          <w:rFonts w:hint="eastAsia"/>
        </w:rPr>
        <w:t>.</w:t>
      </w:r>
      <w:r w:rsidR="001C3C45">
        <w:rPr>
          <w:rFonts w:hint="eastAsia"/>
        </w:rPr>
        <w:t>3.1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1F30B0">
        <w:t>35525-4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6B145F">
        <w:rPr>
          <w:rFonts w:hint="eastAsia"/>
        </w:rPr>
        <w:t>财务与卫生费用章节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392126">
        <w:rPr>
          <w:rFonts w:hint="eastAsia"/>
        </w:rPr>
        <w:t>医疗支付</w:t>
      </w:r>
      <w:r w:rsidR="00B04636">
        <w:rPr>
          <w:rFonts w:hint="eastAsia"/>
        </w:rPr>
        <w:t>条目模板的约束。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6B145F">
              <w:rPr>
                <w:rFonts w:hint="eastAsia"/>
              </w:rPr>
              <w:t>财务与卫生费用章节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6B145F" w:rsidP="00931A39">
            <w:r>
              <w:rPr>
                <w:rFonts w:hint="eastAsia"/>
              </w:rPr>
              <w:t>财务与卫生费用章节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职业类别代码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学历代码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component/section/title=‘</w:t>
            </w:r>
            <w:r w:rsidR="006B145F">
              <w:rPr>
                <w:rFonts w:hint="eastAsia"/>
              </w:rPr>
              <w:t>财务与卫生费用章节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6B145F">
              <w:rPr>
                <w:rFonts w:hint="eastAsia"/>
              </w:rPr>
              <w:t>财务与卫生费用章节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>component/section/entry/@typeCod</w:t>
            </w:r>
            <w:r>
              <w:lastRenderedPageBreak/>
              <w:t xml:space="preserve">e=’DRIV’ </w:t>
            </w:r>
          </w:p>
          <w:p w:rsidR="00024BCC" w:rsidRDefault="00024BCC" w:rsidP="00024BCC">
            <w:r>
              <w:t>component/section/entry/</w:t>
            </w:r>
            <w:r w:rsidR="00396886">
              <w:t>act</w:t>
            </w:r>
            <w:r>
              <w:t xml:space="preserve"> </w:t>
            </w:r>
          </w:p>
          <w:p w:rsidR="00024BCC" w:rsidRDefault="00024BCC" w:rsidP="00024BCC">
            <w:r>
              <w:t>component/section/entry/</w:t>
            </w:r>
            <w:r w:rsidR="00396886">
              <w:t>act</w:t>
            </w:r>
            <w:r>
              <w:t xml:space="preserve">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</w:t>
            </w:r>
            <w:r w:rsidR="00396886">
              <w:t>act</w:t>
            </w:r>
            <w:r>
              <w:t>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>component/section/entry/</w:t>
            </w:r>
            <w:r w:rsidR="00396886">
              <w:t>act</w:t>
            </w:r>
            <w:r>
              <w:t xml:space="preserve">/code </w:t>
            </w:r>
          </w:p>
          <w:p w:rsidR="00817D90" w:rsidRPr="00D44A18" w:rsidRDefault="00024BCC" w:rsidP="00024BCC">
            <w:r>
              <w:t>component/section/entry/</w:t>
            </w:r>
            <w:r w:rsidR="00396886">
              <w:t>act</w:t>
            </w:r>
            <w:r>
              <w:t>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Default="00C20AE9" w:rsidP="00C20AE9">
      <w:r>
        <w:rPr>
          <w:rFonts w:hint="eastAsia"/>
        </w:rPr>
        <w:t>实例</w:t>
      </w:r>
    </w:p>
    <w:p w:rsidR="00C20AE9" w:rsidRPr="00823645" w:rsidRDefault="00C20AE9" w:rsidP="00C20AE9"/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CC2" w:rsidRDefault="007C5CC2" w:rsidP="005E4198">
      <w:r>
        <w:separator/>
      </w:r>
    </w:p>
  </w:endnote>
  <w:endnote w:type="continuationSeparator" w:id="0">
    <w:p w:rsidR="007C5CC2" w:rsidRDefault="007C5CC2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CC2" w:rsidRDefault="007C5CC2" w:rsidP="005E4198">
      <w:r>
        <w:separator/>
      </w:r>
    </w:p>
  </w:footnote>
  <w:footnote w:type="continuationSeparator" w:id="0">
    <w:p w:rsidR="007C5CC2" w:rsidRDefault="007C5CC2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1252D5"/>
    <w:rsid w:val="00156574"/>
    <w:rsid w:val="00165A46"/>
    <w:rsid w:val="00170547"/>
    <w:rsid w:val="001716BB"/>
    <w:rsid w:val="001942F5"/>
    <w:rsid w:val="001A5575"/>
    <w:rsid w:val="001B6A3D"/>
    <w:rsid w:val="001B7457"/>
    <w:rsid w:val="001C3C45"/>
    <w:rsid w:val="001F30B0"/>
    <w:rsid w:val="001F4A4A"/>
    <w:rsid w:val="002010B4"/>
    <w:rsid w:val="00213FBC"/>
    <w:rsid w:val="002146F2"/>
    <w:rsid w:val="00216460"/>
    <w:rsid w:val="00240D71"/>
    <w:rsid w:val="00265DF4"/>
    <w:rsid w:val="0027186F"/>
    <w:rsid w:val="00275685"/>
    <w:rsid w:val="00283C95"/>
    <w:rsid w:val="00290D81"/>
    <w:rsid w:val="00295BED"/>
    <w:rsid w:val="00296FD8"/>
    <w:rsid w:val="002A4952"/>
    <w:rsid w:val="002B3165"/>
    <w:rsid w:val="002D4889"/>
    <w:rsid w:val="002D5380"/>
    <w:rsid w:val="003148EC"/>
    <w:rsid w:val="0032546D"/>
    <w:rsid w:val="0032663C"/>
    <w:rsid w:val="00326FE1"/>
    <w:rsid w:val="00330CCC"/>
    <w:rsid w:val="003369E8"/>
    <w:rsid w:val="0034007F"/>
    <w:rsid w:val="00353E38"/>
    <w:rsid w:val="003602A6"/>
    <w:rsid w:val="00372908"/>
    <w:rsid w:val="00392126"/>
    <w:rsid w:val="00396886"/>
    <w:rsid w:val="003B3F89"/>
    <w:rsid w:val="003E39D8"/>
    <w:rsid w:val="004107C8"/>
    <w:rsid w:val="00411093"/>
    <w:rsid w:val="00415AA5"/>
    <w:rsid w:val="00437C39"/>
    <w:rsid w:val="00442664"/>
    <w:rsid w:val="00444019"/>
    <w:rsid w:val="004548B9"/>
    <w:rsid w:val="00463172"/>
    <w:rsid w:val="00463CEB"/>
    <w:rsid w:val="00463DB3"/>
    <w:rsid w:val="004810DA"/>
    <w:rsid w:val="004913AE"/>
    <w:rsid w:val="00494CA0"/>
    <w:rsid w:val="004A418B"/>
    <w:rsid w:val="004B129E"/>
    <w:rsid w:val="004C5E27"/>
    <w:rsid w:val="004D3A4B"/>
    <w:rsid w:val="004E2A83"/>
    <w:rsid w:val="004F0EFA"/>
    <w:rsid w:val="00515636"/>
    <w:rsid w:val="005306A7"/>
    <w:rsid w:val="005345C4"/>
    <w:rsid w:val="005368FC"/>
    <w:rsid w:val="005468AA"/>
    <w:rsid w:val="00561A3A"/>
    <w:rsid w:val="0056772D"/>
    <w:rsid w:val="005728C1"/>
    <w:rsid w:val="00585E2E"/>
    <w:rsid w:val="00591FD9"/>
    <w:rsid w:val="005A1BC4"/>
    <w:rsid w:val="005D0BCD"/>
    <w:rsid w:val="005D282C"/>
    <w:rsid w:val="005D362D"/>
    <w:rsid w:val="005E3893"/>
    <w:rsid w:val="005E4198"/>
    <w:rsid w:val="006046DA"/>
    <w:rsid w:val="006075D3"/>
    <w:rsid w:val="0061080E"/>
    <w:rsid w:val="0062216F"/>
    <w:rsid w:val="00645274"/>
    <w:rsid w:val="00647B11"/>
    <w:rsid w:val="00695EB5"/>
    <w:rsid w:val="006A15D6"/>
    <w:rsid w:val="006B145F"/>
    <w:rsid w:val="006E0F83"/>
    <w:rsid w:val="006E3E88"/>
    <w:rsid w:val="006F1385"/>
    <w:rsid w:val="006F318C"/>
    <w:rsid w:val="00711B20"/>
    <w:rsid w:val="00711D0A"/>
    <w:rsid w:val="007313C7"/>
    <w:rsid w:val="0073320F"/>
    <w:rsid w:val="00776329"/>
    <w:rsid w:val="007773D2"/>
    <w:rsid w:val="00796651"/>
    <w:rsid w:val="007A4D62"/>
    <w:rsid w:val="007A6170"/>
    <w:rsid w:val="007B0CFF"/>
    <w:rsid w:val="007C05BC"/>
    <w:rsid w:val="007C5CC2"/>
    <w:rsid w:val="007C79ED"/>
    <w:rsid w:val="007E30B4"/>
    <w:rsid w:val="007E3622"/>
    <w:rsid w:val="007F2896"/>
    <w:rsid w:val="0081759E"/>
    <w:rsid w:val="00817D90"/>
    <w:rsid w:val="00823645"/>
    <w:rsid w:val="008747A2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15449"/>
    <w:rsid w:val="009211BD"/>
    <w:rsid w:val="009472C6"/>
    <w:rsid w:val="0095322C"/>
    <w:rsid w:val="00975E6D"/>
    <w:rsid w:val="009C4EDF"/>
    <w:rsid w:val="00A04AC9"/>
    <w:rsid w:val="00A2378D"/>
    <w:rsid w:val="00A4714B"/>
    <w:rsid w:val="00A474A3"/>
    <w:rsid w:val="00A47586"/>
    <w:rsid w:val="00A666CE"/>
    <w:rsid w:val="00A75BBC"/>
    <w:rsid w:val="00A97063"/>
    <w:rsid w:val="00AD1CC1"/>
    <w:rsid w:val="00B04636"/>
    <w:rsid w:val="00B1134C"/>
    <w:rsid w:val="00B1376B"/>
    <w:rsid w:val="00B13922"/>
    <w:rsid w:val="00B22F08"/>
    <w:rsid w:val="00B26415"/>
    <w:rsid w:val="00B408B5"/>
    <w:rsid w:val="00B4157A"/>
    <w:rsid w:val="00B46787"/>
    <w:rsid w:val="00B55680"/>
    <w:rsid w:val="00B60732"/>
    <w:rsid w:val="00B66FFA"/>
    <w:rsid w:val="00B84E45"/>
    <w:rsid w:val="00B917E4"/>
    <w:rsid w:val="00B923BE"/>
    <w:rsid w:val="00B9701B"/>
    <w:rsid w:val="00BA1D5F"/>
    <w:rsid w:val="00BA372C"/>
    <w:rsid w:val="00BA7DAC"/>
    <w:rsid w:val="00BB4497"/>
    <w:rsid w:val="00BF2FA7"/>
    <w:rsid w:val="00C04E0E"/>
    <w:rsid w:val="00C20AE9"/>
    <w:rsid w:val="00C22C62"/>
    <w:rsid w:val="00C53D2D"/>
    <w:rsid w:val="00C71115"/>
    <w:rsid w:val="00C721D7"/>
    <w:rsid w:val="00C92C8E"/>
    <w:rsid w:val="00CC4792"/>
    <w:rsid w:val="00CD7F5B"/>
    <w:rsid w:val="00D032FC"/>
    <w:rsid w:val="00D426AE"/>
    <w:rsid w:val="00D44A18"/>
    <w:rsid w:val="00D56C78"/>
    <w:rsid w:val="00D60F5D"/>
    <w:rsid w:val="00D675F6"/>
    <w:rsid w:val="00D959A9"/>
    <w:rsid w:val="00E03A24"/>
    <w:rsid w:val="00E11C66"/>
    <w:rsid w:val="00E4360C"/>
    <w:rsid w:val="00E44AA5"/>
    <w:rsid w:val="00E62564"/>
    <w:rsid w:val="00E67AB2"/>
    <w:rsid w:val="00E74528"/>
    <w:rsid w:val="00E74A4C"/>
    <w:rsid w:val="00E75054"/>
    <w:rsid w:val="00E872E9"/>
    <w:rsid w:val="00ED7091"/>
    <w:rsid w:val="00EE265D"/>
    <w:rsid w:val="00F00341"/>
    <w:rsid w:val="00F2125F"/>
    <w:rsid w:val="00F24D72"/>
    <w:rsid w:val="00F54E1F"/>
    <w:rsid w:val="00F7448A"/>
    <w:rsid w:val="00F90614"/>
    <w:rsid w:val="00F925B5"/>
    <w:rsid w:val="00F92C22"/>
    <w:rsid w:val="00F96385"/>
    <w:rsid w:val="00FA4CAB"/>
    <w:rsid w:val="00FB495D"/>
    <w:rsid w:val="00FC2CBF"/>
    <w:rsid w:val="00FC7186"/>
    <w:rsid w:val="00FE6817"/>
    <w:rsid w:val="00FF3AD3"/>
    <w:rsid w:val="00FF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832</Words>
  <Characters>3162</Characters>
  <Application>Microsoft Office Word</Application>
  <DocSecurity>0</DocSecurity>
  <Lines>137</Lines>
  <Paragraphs>99</Paragraphs>
  <ScaleCrop>false</ScaleCrop>
  <Company>edwin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dcterms:created xsi:type="dcterms:W3CDTF">2011-11-02T09:27:00Z</dcterms:created>
  <dcterms:modified xsi:type="dcterms:W3CDTF">2011-12-29T12:35:00Z</dcterms:modified>
</cp:coreProperties>
</file>