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拟定6月1日正式开始启动所有服务器的动态数据采集</w:t>
      </w:r>
    </w:p>
    <w:tbl>
      <w:tblPr>
        <w:tblStyle w:val="5"/>
        <w:tblW w:w="0" w:type="auto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8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更新规则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9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1.主播根目录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在5月30日建立好各个服务器里的主播跟目录里的所有主播url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只是最初建立，以后不更新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9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1.1主播信息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从6月1日起每天都更新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早8点重启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9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1.2表现趋势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在5月31日抓取相应近90天的粉丝数、获赞数、作品数的趋势数据（</w:t>
            </w: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应该一天可以抓完吧？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以后不更新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9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1.3作品列表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在5月31日抓全从1月31日到5月30日（累计4个月的）作品url的相关数据（</w:t>
            </w: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应该一天可以抓完吧？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</w:t>
            </w:r>
          </w:p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从6月1日期开始每日更新，每天抓取昨天的作品url等数据（如6月1日抓取5月31日的）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早8点重启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9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1.3.1作品列表_评论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从6月1日期开始每日更新，每天抓取是4个月前记录的作品url的数据（如6月1日抓取的是1月31日的；6月2日抓取的是2月1日的）</w:t>
            </w: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2月没30号这个不会出错吧？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早8点重启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9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1.3.2作品列表_趋势表现</w:t>
            </w:r>
          </w:p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1.3.3作品列表_参与者画像</w:t>
            </w:r>
          </w:p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1.3.4作品列表_关联商品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从6月1日期开始每日更新，每天抓取是4个月前记录的作品url的数据（如6月1日抓取的是1月31日的；6月2日抓取的是2月1日的）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早8点重启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9" w:type="dxa"/>
          </w:tcPr>
          <w:p>
            <w:p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1.4到1.4.10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从6月1日期开始每日更新，每天抓取昨天的数据（如6月1日抓取5月31日的）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早8点重启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由于主播每天可能播好几场，为了方便区分，请将表1.4到1.4.10里的amount_zb替换为livestraming_time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表1.4.9实时观众停留时长具体的时长计算规则如下：</w:t>
      </w:r>
    </w:p>
    <w:p>
      <w:pPr>
        <w:numPr>
          <w:numId w:val="0"/>
        </w:numPr>
        <w:ind w:leftChars="0" w:firstLine="4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Timepoint记录的是实时流量表中的时间点（如16:57:33，17:00:50，17:02:34）</w:t>
      </w:r>
    </w:p>
    <w:p>
      <w:pPr>
        <w:numPr>
          <w:numId w:val="0"/>
        </w:numPr>
        <w:ind w:leftChars="0" w:firstLine="4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shichang记录的是间隔时长，对应计算规则是（直播开始时间到16:57:33，16:57:33到17:00:50，17:00:50到17:02:34）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1.4到1.4.10虽然每日更新但没法抓取之前的历史数据，能否单用1台服务器依次抓取12个类别直播从1月31日到5月30日历时4个月的历史数据（就是将12个类别的根目录集成到一起，依次抓4个月的历史数据，抓完就停止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具体服务器的分配情况，可能要看第一台的实际能力才能确定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5A4E9"/>
    <w:multiLevelType w:val="singleLevel"/>
    <w:tmpl w:val="9155A4E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828ED29"/>
    <w:multiLevelType w:val="singleLevel"/>
    <w:tmpl w:val="4828ED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2239C"/>
    <w:rsid w:val="1B995034"/>
    <w:rsid w:val="25AD2119"/>
    <w:rsid w:val="35F2239C"/>
    <w:rsid w:val="4F954783"/>
    <w:rsid w:val="56DB7341"/>
    <w:rsid w:val="5CB60252"/>
    <w:rsid w:val="782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2"/>
    <w:next w:val="1"/>
    <w:link w:val="7"/>
    <w:semiHidden/>
    <w:unhideWhenUsed/>
    <w:qFormat/>
    <w:uiPriority w:val="0"/>
    <w:pPr>
      <w:spacing w:before="240" w:after="120"/>
      <w:ind w:left="425"/>
      <w:jc w:val="left"/>
      <w:outlineLvl w:val="2"/>
    </w:pPr>
    <w:rPr>
      <w:rFonts w:ascii="Times New Roman" w:hAnsi="Times New Roman" w:eastAsia="宋体" w:cs="Times New Roman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qFormat/>
    <w:uiPriority w:val="0"/>
    <w:rPr>
      <w:rFonts w:ascii="Times New Roman" w:hAnsi="Times New Roman" w:eastAsia="宋体" w:cs="Times New Roman"/>
      <w:b/>
      <w:bCs/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2021-05-14T05:09:00Z</dcterms:created>
  <dc:creator>王柄權</dc:creator>
  <cp:lastModifiedBy>王柄權</cp:lastModifiedBy>
  <dcterms:modified xsi:type="dcterms:W3CDTF">2021-05-14T06:39:20Z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