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深度知识追踪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知识追踪是基于学生行为序列进行建模，预测学生对知识的掌握程度。早期的知识追踪模型</w:t>
      </w:r>
      <w:bookmarkStart w:id="0" w:name="_GoBack"/>
      <w:bookmarkEnd w:id="0"/>
      <w:r>
        <w:rPr>
          <w:rFonts w:hint="eastAsia" w:ascii="宋体" w:hAnsi="宋体" w:eastAsia="宋体" w:cs="宋体"/>
          <w:sz w:val="24"/>
          <w:szCs w:val="24"/>
        </w:rPr>
        <w:t>都是依赖于一阶马尔科夫模型，例如贝叶斯知识追踪</w:t>
      </w:r>
      <w:r>
        <w:rPr>
          <w:rFonts w:hint="eastAsia" w:ascii="宋体" w:hAnsi="宋体" w:eastAsia="宋体" w:cs="宋体"/>
          <w:sz w:val="24"/>
          <w:szCs w:val="24"/>
          <w:lang w:eastAsia="zh-CN"/>
        </w:rPr>
        <w:t>。</w:t>
      </w:r>
      <w:r>
        <w:rPr>
          <w:rFonts w:hint="eastAsia" w:ascii="宋体" w:hAnsi="宋体" w:eastAsia="宋体" w:cs="宋体"/>
          <w:sz w:val="24"/>
          <w:szCs w:val="24"/>
        </w:rPr>
        <w:t>深度知识追踪利用RNN对学生的学习情况进行建模</w:t>
      </w:r>
      <w:r>
        <w:rPr>
          <w:rFonts w:hint="eastAsia" w:ascii="宋体" w:hAnsi="宋体" w:eastAsia="宋体" w:cs="宋体"/>
          <w:sz w:val="24"/>
          <w:szCs w:val="24"/>
          <w:lang w:eastAsia="zh-CN"/>
        </w:rPr>
        <w:t>。知识追踪的任务是根据学生的答题记录，通常是一个时间序列，有些业务场景下是与时间无关的，建模得到学生的知识掌握状态，从而能准确预测其未来的答题情况，并依据此为未来的智能化出题做参考，避免给学生出太难或太简单的题目。具体上，假设一个学生的答题记录为x0,x1,...,xt，我们要去预测下一个交互的情况xt+1，通常一次交互xt=(qt,at)。qt代表该学生回答题目at的正误情况。简单的来说就是知道了学生答了一系列题目，也都知道他都回答对了没，现在我要从题库里再抽一题给他，让模型预测预测他能不能答对，答对的概率是多少，那么如果模型给出的概率是1，代表这题对他来说是太简单了，如果给出的概率为0，就代表这题可能太难了，他八成是做不出来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sz w:val="24"/>
          <w:szCs w:val="24"/>
        </w:rPr>
        <w:t>深度知识追踪模型其本质上是一个基于端对端过程的递归神经网络模型，其结构可见</w:t>
      </w:r>
      <w:r>
        <w:rPr>
          <w:rFonts w:hint="eastAsia" w:ascii="宋体" w:hAnsi="宋体" w:eastAsia="宋体" w:cs="宋体"/>
          <w:sz w:val="24"/>
          <w:szCs w:val="24"/>
          <w:lang w:val="en-US" w:eastAsia="zh-CN"/>
        </w:rPr>
        <w:t>下图</w:t>
      </w:r>
      <w:r>
        <w:rPr>
          <w:rFonts w:hint="eastAsia" w:ascii="宋体" w:hAnsi="宋体" w:eastAsia="宋体" w:cs="宋体"/>
          <w:sz w:val="24"/>
          <w:szCs w:val="24"/>
        </w:rPr>
        <w:t>，包含输入层、隐含层和输出层。输入层输入的数据为学习者的一组行为序列数据</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sz w:val="24"/>
          <w:szCs w:val="24"/>
        </w:rPr>
        <w:t>,……,</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oMath>
      <w:r>
        <w:rPr>
          <w:rFonts w:hint="eastAsia" w:ascii="宋体" w:hAnsi="宋体" w:eastAsia="宋体" w:cs="宋体"/>
          <w:sz w:val="24"/>
          <w:szCs w:val="24"/>
        </w:rPr>
        <w:t>，在</w:t>
      </w:r>
      <m:oMath>
        <m:r>
          <m:rPr>
            <m:sty m:val="p"/>
          </m:rPr>
          <w:rPr>
            <w:rFonts w:hint="eastAsia" w:ascii="Cambria Math" w:hAnsi="Cambria Math" w:eastAsia="宋体" w:cs="宋体"/>
            <w:sz w:val="24"/>
            <w:szCs w:val="24"/>
          </w:rPr>
          <m:t>t</m:t>
        </m:r>
      </m:oMath>
      <w:r>
        <w:rPr>
          <w:rFonts w:hint="eastAsia" w:ascii="宋体" w:hAnsi="宋体" w:eastAsia="宋体" w:cs="宋体"/>
          <w:sz w:val="24"/>
          <w:szCs w:val="24"/>
        </w:rPr>
        <w:t>时刻时，</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oMath>
      <w:r>
        <w:rPr>
          <w:rFonts w:hint="eastAsia" w:ascii="宋体" w:hAnsi="宋体" w:eastAsia="宋体" w:cs="宋体"/>
          <w:sz w:val="24"/>
          <w:szCs w:val="24"/>
        </w:rPr>
        <w:t>包括两部分：（1）当前时刻学习者正在回答的知识点问题</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q</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oMath>
      <w:r>
        <w:rPr>
          <w:rFonts w:hint="eastAsia" w:ascii="宋体" w:hAnsi="宋体" w:eastAsia="宋体" w:cs="宋体"/>
          <w:sz w:val="24"/>
          <w:szCs w:val="24"/>
        </w:rPr>
        <w:t>；（2）学习者对此问题的回答情况（正确或错误）</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a</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oMath>
      <w:r>
        <w:rPr>
          <w:rFonts w:hint="eastAsia" w:ascii="宋体" w:hAnsi="宋体" w:eastAsia="宋体" w:cs="宋体"/>
          <w:sz w:val="24"/>
          <w:szCs w:val="24"/>
        </w:rPr>
        <w:t>，其中</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a</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r>
          <w:rPr>
            <w:rFonts w:hint="eastAsia" w:ascii="Cambria Math" w:hAnsi="Cambria Math" w:eastAsia="宋体" w:cs="宋体"/>
            <w:sz w:val="24"/>
            <w:szCs w:val="24"/>
          </w:rPr>
          <m:t>={0,1}</m:t>
        </m:r>
      </m:oMath>
      <w:r>
        <w:rPr>
          <w:rFonts w:hint="eastAsia" w:ascii="宋体" w:hAnsi="宋体" w:eastAsia="宋体" w:cs="宋体"/>
          <w:sz w:val="24"/>
          <w:szCs w:val="24"/>
        </w:rPr>
        <w:t>，0表示学习者没有正确回答此问题，1表示学习者正确回答此问题。将行为序列数据输入到递归神经网络中，即预测下一时刻对应</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t+1</m:t>
            </m:r>
            <m:ctrlPr>
              <w:rPr>
                <w:rFonts w:hint="eastAsia" w:ascii="Cambria Math" w:hAnsi="Cambria Math" w:eastAsia="宋体" w:cs="宋体"/>
                <w:sz w:val="24"/>
                <w:szCs w:val="24"/>
              </w:rPr>
            </m:ctrlPr>
          </m:sub>
        </m:sSub>
      </m:oMath>
      <w:r>
        <w:rPr>
          <w:rFonts w:hint="eastAsia" w:ascii="宋体" w:hAnsi="宋体" w:eastAsia="宋体" w:cs="宋体"/>
          <w:sz w:val="24"/>
          <w:szCs w:val="24"/>
        </w:rPr>
        <w:t>的输出结果，最终通过</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sz w:val="24"/>
                <w:szCs w:val="24"/>
              </w:rPr>
            </m:ctrlPr>
          </m:e>
          <m:sub>
            <m:r>
              <w:rPr>
                <w:rFonts w:hint="eastAsia" w:ascii="Cambria Math" w:hAnsi="Cambria Math" w:eastAsia="宋体" w:cs="宋体"/>
                <w:sz w:val="24"/>
                <w:szCs w:val="24"/>
              </w:rPr>
              <m:t>t</m:t>
            </m:r>
            <m:ctrlPr>
              <w:rPr>
                <w:rFonts w:hint="eastAsia" w:ascii="Cambria Math" w:hAnsi="Cambria Math" w:eastAsia="宋体" w:cs="宋体"/>
                <w:sz w:val="24"/>
                <w:szCs w:val="24"/>
              </w:rPr>
            </m:ctrlPr>
          </m:sub>
        </m:sSub>
      </m:oMath>
      <w:r>
        <w:rPr>
          <w:rFonts w:hint="eastAsia" w:ascii="宋体" w:hAnsi="宋体" w:eastAsia="宋体" w:cs="宋体"/>
          <w:sz w:val="24"/>
          <w:szCs w:val="24"/>
        </w:rPr>
        <w:t>输出学习者的知识掌握水平，范围为0到1，表示预测概率。</w:t>
      </w:r>
    </w:p>
    <w:p>
      <w:pPr>
        <w:jc w:val="both"/>
        <w:rPr>
          <w:rFonts w:hint="eastAsia" w:ascii="宋体" w:hAnsi="宋体" w:eastAsia="宋体" w:cs="宋体"/>
          <w:sz w:val="28"/>
          <w:szCs w:val="28"/>
          <w:lang w:val="en-US" w:eastAsia="zh-CN"/>
        </w:rPr>
      </w:pPr>
      <w:r>
        <w:rPr>
          <w:rFonts w:hint="eastAsia" w:ascii="宋体" w:hAnsi="宋体" w:eastAsia="宋体" w:cs="宋体"/>
          <w:i w:val="0"/>
          <w:caps w:val="0"/>
          <w:color w:val="4D4D4D"/>
          <w:spacing w:val="0"/>
          <w:sz w:val="16"/>
          <w:szCs w:val="16"/>
          <w:shd w:val="clear" w:fill="FFFFFF"/>
          <w:lang w:val="en-US" w:eastAsia="zh-CN"/>
        </w:rPr>
        <w:drawing>
          <wp:inline distT="0" distB="0" distL="114300" distR="114300">
            <wp:extent cx="4406900" cy="2482850"/>
            <wp:effectExtent l="0" t="0" r="0" b="6350"/>
            <wp:docPr id="1" name="图片 1" descr="c29e8ccc6d65fa8ff5e0954575eb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9e8ccc6d65fa8ff5e0954575eb6c9"/>
                    <pic:cNvPicPr>
                      <a:picLocks noChangeAspect="1"/>
                    </pic:cNvPicPr>
                  </pic:nvPicPr>
                  <pic:blipFill>
                    <a:blip r:embed="rId4"/>
                    <a:stretch>
                      <a:fillRect/>
                    </a:stretch>
                  </pic:blipFill>
                  <pic:spPr>
                    <a:xfrm>
                      <a:off x="0" y="0"/>
                      <a:ext cx="4406900" cy="24828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207B0"/>
    <w:rsid w:val="1392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2020-06-19T07:47:00Z</dcterms:created>
  <dc:creator>今夕何夕。</dc:creator>
  <cp:lastModifiedBy>今夕何夕。</cp:lastModifiedBy>
  <dcterms:modified xsi:type="dcterms:W3CDTF">2020-06-19T08:05:08Z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