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38C9A" w14:textId="5864934E" w:rsidR="00C200DD" w:rsidRPr="00A752CF" w:rsidRDefault="00A752CF" w:rsidP="00A752CF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Segoe UI"/>
          <w:sz w:val="28"/>
          <w:szCs w:val="28"/>
          <w:shd w:val="clear" w:color="auto" w:fill="FFFFFF"/>
        </w:rPr>
      </w:pPr>
      <w:r w:rsidRPr="00A752CF">
        <w:rPr>
          <w:rFonts w:ascii="宋体" w:eastAsia="宋体" w:hAnsi="宋体" w:cs="Segoe UI"/>
          <w:sz w:val="28"/>
          <w:szCs w:val="28"/>
          <w:shd w:val="clear" w:color="auto" w:fill="FFFFFF"/>
        </w:rPr>
        <w:t>该训练代码的主要目标是训练一个</w:t>
      </w:r>
      <w:proofErr w:type="gramStart"/>
      <w:r w:rsidRPr="00A752CF">
        <w:rPr>
          <w:rFonts w:ascii="宋体" w:eastAsia="宋体" w:hAnsi="宋体" w:cs="Segoe UI"/>
          <w:sz w:val="28"/>
          <w:szCs w:val="28"/>
          <w:shd w:val="clear" w:color="auto" w:fill="FFFFFF"/>
        </w:rPr>
        <w:t>点监督</w:t>
      </w:r>
      <w:proofErr w:type="gramEnd"/>
      <w:r w:rsidRPr="00A752CF">
        <w:rPr>
          <w:rFonts w:ascii="宋体" w:eastAsia="宋体" w:hAnsi="宋体" w:cs="Segoe UI"/>
          <w:sz w:val="28"/>
          <w:szCs w:val="28"/>
          <w:shd w:val="clear" w:color="auto" w:fill="FFFFFF"/>
        </w:rPr>
        <w:t>的显著性目标检测模型，通过两轮训练逐步优化模型性能。具体来说，第一轮训练使用初始的</w:t>
      </w:r>
      <w:proofErr w:type="gramStart"/>
      <w:r w:rsidRPr="00A752CF">
        <w:rPr>
          <w:rFonts w:ascii="宋体" w:eastAsia="宋体" w:hAnsi="宋体" w:cs="Segoe UI"/>
          <w:sz w:val="28"/>
          <w:szCs w:val="28"/>
          <w:shd w:val="clear" w:color="auto" w:fill="FFFFFF"/>
        </w:rPr>
        <w:t>点监督</w:t>
      </w:r>
      <w:proofErr w:type="gramEnd"/>
      <w:r w:rsidRPr="00A752CF">
        <w:rPr>
          <w:rFonts w:ascii="宋体" w:eastAsia="宋体" w:hAnsi="宋体" w:cs="Segoe UI"/>
          <w:sz w:val="28"/>
          <w:szCs w:val="28"/>
          <w:shd w:val="clear" w:color="auto" w:fill="FFFFFF"/>
        </w:rPr>
        <w:t>数据进行模型训练，第二轮训练使用经过处理的更精确的监督数据进行微调，以提高模型在显著性目标检测任务上的</w:t>
      </w:r>
      <w:r w:rsidRPr="00A3744F">
        <w:rPr>
          <w:rFonts w:ascii="宋体" w:eastAsia="宋体" w:hAnsi="宋体" w:cs="Segoe UI"/>
          <w:sz w:val="28"/>
          <w:szCs w:val="28"/>
          <w:shd w:val="clear" w:color="auto" w:fill="FFFFFF"/>
        </w:rPr>
        <w:t>准确性</w:t>
      </w:r>
      <w:r w:rsidRPr="00A752CF">
        <w:rPr>
          <w:rFonts w:ascii="宋体" w:eastAsia="宋体" w:hAnsi="宋体" w:cs="Segoe UI"/>
          <w:sz w:val="28"/>
          <w:szCs w:val="28"/>
          <w:shd w:val="clear" w:color="auto" w:fill="FFFFFF"/>
        </w:rPr>
        <w:t>。</w:t>
      </w:r>
    </w:p>
    <w:p w14:paraId="31B9F766" w14:textId="77777777" w:rsidR="00A752CF" w:rsidRDefault="00A752CF" w:rsidP="00A752C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752CF">
        <w:rPr>
          <w:rFonts w:ascii="宋体" w:eastAsia="宋体" w:hAnsi="宋体"/>
          <w:sz w:val="28"/>
          <w:szCs w:val="28"/>
        </w:rPr>
        <w:t>train_1st_round.py 和 train_2nd_round.py</w:t>
      </w:r>
      <w:r w:rsidRPr="00A752CF">
        <w:rPr>
          <w:rFonts w:ascii="宋体" w:eastAsia="宋体" w:hAnsi="宋体" w:hint="eastAsia"/>
          <w:sz w:val="28"/>
          <w:szCs w:val="28"/>
        </w:rPr>
        <w:t>功能：这两个文件分别实现了第一轮和第二轮的训练过程。</w:t>
      </w:r>
    </w:p>
    <w:p w14:paraId="77893A8C" w14:textId="1A7079E8" w:rsidR="00A752CF" w:rsidRPr="00A752CF" w:rsidRDefault="00A752CF" w:rsidP="00A752CF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1）负责</w:t>
      </w:r>
      <w:r w:rsidRPr="00A752CF">
        <w:rPr>
          <w:rFonts w:ascii="宋体" w:eastAsia="宋体" w:hAnsi="宋体" w:hint="eastAsia"/>
          <w:sz w:val="28"/>
          <w:szCs w:val="28"/>
        </w:rPr>
        <w:t>配置数据集和数据加载器，设置训练参数（</w:t>
      </w:r>
    </w:p>
    <w:p w14:paraId="6F4312B3" w14:textId="3F40F0ED" w:rsidR="00A752CF" w:rsidRPr="00A752CF" w:rsidRDefault="00A752CF" w:rsidP="00A752CF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2）</w:t>
      </w:r>
      <w:r w:rsidRPr="00A752CF">
        <w:rPr>
          <w:rFonts w:ascii="宋体" w:eastAsia="宋体" w:hAnsi="宋体" w:hint="eastAsia"/>
          <w:sz w:val="28"/>
          <w:szCs w:val="28"/>
        </w:rPr>
        <w:t>定义优化器，使用</w:t>
      </w:r>
      <w:r w:rsidRPr="00A752CF">
        <w:rPr>
          <w:rFonts w:ascii="宋体" w:eastAsia="宋体" w:hAnsi="宋体"/>
          <w:sz w:val="28"/>
          <w:szCs w:val="28"/>
        </w:rPr>
        <w:t xml:space="preserve"> SGD 优化器分别对模型的基础层和头部层进行参数更新。</w:t>
      </w:r>
    </w:p>
    <w:p w14:paraId="7B314B2B" w14:textId="55669A3A" w:rsidR="00A752CF" w:rsidRPr="00A752CF" w:rsidRDefault="00A752CF" w:rsidP="00A752CF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3）</w:t>
      </w:r>
      <w:r w:rsidRPr="00A752CF">
        <w:rPr>
          <w:rFonts w:ascii="宋体" w:eastAsia="宋体" w:hAnsi="宋体" w:hint="eastAsia"/>
          <w:sz w:val="28"/>
          <w:szCs w:val="28"/>
        </w:rPr>
        <w:t>定义损失函数，包括二元交叉</w:t>
      </w:r>
      <w:proofErr w:type="gramStart"/>
      <w:r w:rsidRPr="00A752CF">
        <w:rPr>
          <w:rFonts w:ascii="宋体" w:eastAsia="宋体" w:hAnsi="宋体" w:hint="eastAsia"/>
          <w:sz w:val="28"/>
          <w:szCs w:val="28"/>
        </w:rPr>
        <w:t>熵</w:t>
      </w:r>
      <w:proofErr w:type="gramEnd"/>
      <w:r w:rsidRPr="00A752CF">
        <w:rPr>
          <w:rFonts w:ascii="宋体" w:eastAsia="宋体" w:hAnsi="宋体" w:hint="eastAsia"/>
          <w:sz w:val="28"/>
          <w:szCs w:val="28"/>
        </w:rPr>
        <w:t>损失（</w:t>
      </w:r>
      <w:r w:rsidRPr="00A752CF">
        <w:rPr>
          <w:rFonts w:ascii="宋体" w:eastAsia="宋体" w:hAnsi="宋体"/>
          <w:sz w:val="28"/>
          <w:szCs w:val="28"/>
        </w:rPr>
        <w:t>BCE）和局部显著性一致性损失（LSC）。</w:t>
      </w:r>
    </w:p>
    <w:p w14:paraId="2D1DB16D" w14:textId="5B7CFD40" w:rsidR="00A752CF" w:rsidRPr="00A752CF" w:rsidRDefault="00A752CF" w:rsidP="00A752CF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4）</w:t>
      </w:r>
      <w:r w:rsidRPr="00A752CF">
        <w:rPr>
          <w:rFonts w:ascii="宋体" w:eastAsia="宋体" w:hAnsi="宋体" w:hint="eastAsia"/>
          <w:sz w:val="28"/>
          <w:szCs w:val="28"/>
        </w:rPr>
        <w:t>在每个训练轮次中，迭代训练数据，计算损失并进行反向传播和参数更新。</w:t>
      </w:r>
    </w:p>
    <w:p w14:paraId="066128BD" w14:textId="272807AD" w:rsidR="00A752CF" w:rsidRDefault="00A752CF" w:rsidP="00A752CF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5）</w:t>
      </w:r>
      <w:r w:rsidRPr="00A752CF">
        <w:rPr>
          <w:rFonts w:ascii="宋体" w:eastAsia="宋体" w:hAnsi="宋体" w:hint="eastAsia"/>
          <w:sz w:val="28"/>
          <w:szCs w:val="28"/>
        </w:rPr>
        <w:t>记录训练日志，包括学习率、损失值等，并保存中间结果用于可视化。</w:t>
      </w:r>
    </w:p>
    <w:p w14:paraId="5FA41829" w14:textId="77777777" w:rsidR="00A752CF" w:rsidRDefault="00A752CF" w:rsidP="00A752CF">
      <w:r>
        <w:rPr>
          <w:rFonts w:ascii="宋体" w:eastAsia="宋体" w:hAnsi="宋体" w:hint="eastAsia"/>
          <w:sz w:val="28"/>
          <w:szCs w:val="28"/>
        </w:rPr>
        <w:t>3.</w:t>
      </w:r>
      <w:r w:rsidRPr="00A752CF">
        <w:rPr>
          <w:rFonts w:ascii="宋体" w:eastAsia="宋体" w:hAnsi="宋体"/>
          <w:sz w:val="28"/>
          <w:szCs w:val="28"/>
        </w:rPr>
        <w:t xml:space="preserve"> </w:t>
      </w:r>
      <w:r w:rsidRPr="00A752CF">
        <w:rPr>
          <w:rFonts w:ascii="宋体" w:eastAsia="宋体" w:hAnsi="宋体" w:hint="eastAsia"/>
          <w:sz w:val="28"/>
          <w:szCs w:val="28"/>
        </w:rPr>
        <w:t>模型文件：</w:t>
      </w:r>
    </w:p>
    <w:p w14:paraId="63643CF1" w14:textId="782C6213" w:rsidR="00A752CF" w:rsidRPr="00A752CF" w:rsidRDefault="00A752CF" w:rsidP="00A752C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</w:t>
      </w:r>
      <w:r w:rsidRPr="00A752CF">
        <w:rPr>
          <w:rFonts w:ascii="宋体" w:eastAsia="宋体" w:hAnsi="宋体"/>
          <w:sz w:val="28"/>
          <w:szCs w:val="28"/>
        </w:rPr>
        <w:t>modeling_resnet.py：定义了 ResNetV2 模型，用于提取图像特征。</w:t>
      </w:r>
    </w:p>
    <w:p w14:paraId="1782C2A5" w14:textId="07866132" w:rsidR="00A752CF" w:rsidRPr="00A752CF" w:rsidRDefault="00A752CF" w:rsidP="00A752CF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2）</w:t>
      </w:r>
      <w:r w:rsidRPr="00A752CF">
        <w:rPr>
          <w:rFonts w:ascii="宋体" w:eastAsia="宋体" w:hAnsi="宋体"/>
          <w:sz w:val="28"/>
          <w:szCs w:val="28"/>
        </w:rPr>
        <w:t>modeling.py：定义了 Vision Transformer 的主要结构，包</w:t>
      </w:r>
      <w:r w:rsidRPr="00A752CF">
        <w:rPr>
          <w:rFonts w:ascii="宋体" w:eastAsia="宋体" w:hAnsi="宋体"/>
          <w:sz w:val="28"/>
          <w:szCs w:val="28"/>
        </w:rPr>
        <w:lastRenderedPageBreak/>
        <w:t>括嵌入层、注意力层、多层感知机等。</w:t>
      </w:r>
    </w:p>
    <w:p w14:paraId="38D8BC8F" w14:textId="700B224A" w:rsidR="00A752CF" w:rsidRPr="00A752CF" w:rsidRDefault="00A752CF" w:rsidP="00A752CF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3）</w:t>
      </w:r>
      <w:r w:rsidRPr="00A752CF">
        <w:rPr>
          <w:rFonts w:ascii="宋体" w:eastAsia="宋体" w:hAnsi="宋体"/>
          <w:sz w:val="28"/>
          <w:szCs w:val="28"/>
        </w:rPr>
        <w:t>head.py：定义了模型的头部网络，用于将 Transformer 的输出进行上采样和卷积操作，生成</w:t>
      </w:r>
      <w:proofErr w:type="gramStart"/>
      <w:r w:rsidRPr="00A752CF">
        <w:rPr>
          <w:rFonts w:ascii="宋体" w:eastAsia="宋体" w:hAnsi="宋体"/>
          <w:sz w:val="28"/>
          <w:szCs w:val="28"/>
        </w:rPr>
        <w:t>显著性图和</w:t>
      </w:r>
      <w:proofErr w:type="gramEnd"/>
      <w:r w:rsidRPr="00A752CF">
        <w:rPr>
          <w:rFonts w:ascii="宋体" w:eastAsia="宋体" w:hAnsi="宋体"/>
          <w:sz w:val="28"/>
          <w:szCs w:val="28"/>
        </w:rPr>
        <w:t>边缘图。</w:t>
      </w:r>
    </w:p>
    <w:sectPr w:rsidR="00A752CF" w:rsidRPr="00A75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926D6"/>
    <w:multiLevelType w:val="hybridMultilevel"/>
    <w:tmpl w:val="1996F554"/>
    <w:lvl w:ilvl="0" w:tplc="FE000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929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F9"/>
    <w:rsid w:val="006564F9"/>
    <w:rsid w:val="00A3744F"/>
    <w:rsid w:val="00A752CF"/>
    <w:rsid w:val="00C200DD"/>
    <w:rsid w:val="00C5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8E79"/>
  <w15:chartTrackingRefBased/>
  <w15:docId w15:val="{1D1EF1D2-8CA2-4C72-8131-E27AC5B5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2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zeping lu</dc:creator>
  <cp:keywords/>
  <dc:description/>
  <cp:lastModifiedBy>zeping lu</cp:lastModifiedBy>
  <cp:revision>4</cp:revision>
  <dcterms:created xsi:type="dcterms:W3CDTF">2025-06-24T03:34:00Z</dcterms:created>
  <dcterms:modified xsi:type="dcterms:W3CDTF">2025-06-24T03:40:00Z</dcterms:modified>
</cp:coreProperties>
</file>