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6CE9F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00" w:beforeAutospacing="0" w:after="120" w:afterAutospacing="0" w:line="320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一、名词解释</w:t>
      </w:r>
    </w:p>
    <w:p w14:paraId="0CAA8B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地址映射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：将程序中的逻辑地址转换为内存中物理地址的过程，使程序能正确访问内存空间。</w:t>
      </w:r>
    </w:p>
    <w:p w14:paraId="18B598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动态重定位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：在程序执行期间，由硬件地址变换机构将逻辑地址转换为物理地址的过程，支持程序在内存中的动态移动。</w:t>
      </w:r>
    </w:p>
    <w:p w14:paraId="59B18F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虚拟存储器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：通过请求调入和置换功能，从逻辑上扩充内存容量的存储系统，其容量由内存和外存之和决定。</w:t>
      </w:r>
    </w:p>
    <w:p w14:paraId="2F26D9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静态链接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：在程序运行前，将目标模块及所需库函数链接成完整可执行文件的过程，运行时不再修改。</w:t>
      </w:r>
    </w:p>
    <w:p w14:paraId="151A47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对换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：将内存中暂时不能运行的进程或数据调出到外存，腾出空间装入其他进程或数据的技术。</w:t>
      </w:r>
    </w:p>
    <w:p w14:paraId="3CE5B8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设备驱动程序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：控制设备硬件工作的软件，负责将上层软件的抽象请求转换为设备特定的操作。</w:t>
      </w:r>
    </w:p>
    <w:p w14:paraId="260D87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SPOOLing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：假脱机技术，通过磁盘缓冲实现低速 I/O 设备与主机的并行操作，提高设备利用率。</w:t>
      </w:r>
    </w:p>
    <w:p w14:paraId="783D8A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I/O 通道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：专门负责控制 I/O 设备与内存数据传输的硬件部件，独立于 CPU 工作。</w:t>
      </w:r>
    </w:p>
    <w:p w14:paraId="72FAA55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文件系统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：管理文件的存储、检索、更新，提供文件访问接口的软件集合。</w:t>
      </w:r>
    </w:p>
    <w:p w14:paraId="1B7C9A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目标文件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：源程序经编译后生成的二进制文件，需链接后才能执行。</w:t>
      </w:r>
    </w:p>
    <w:p w14:paraId="6F335A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文件的逻辑结构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：从用户视角看到的文件组织形式，如顺序、索引、索引顺序结构。</w:t>
      </w:r>
    </w:p>
    <w:p w14:paraId="60483F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有结构文件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：由若干记录组成的文件，记录间有逻辑关系，如数据库文件。</w:t>
      </w:r>
    </w:p>
    <w:p w14:paraId="267DC7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位示图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：用二进制位表示磁盘块使用情况的表格，每位对应一个磁盘块，0 表示空闲，1 表示已分配。</w:t>
      </w:r>
    </w:p>
    <w:p w14:paraId="6FB963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程序接口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：操作系统提供给应用程序的编程接口，通过系统调用实现。</w:t>
      </w:r>
    </w:p>
    <w:p w14:paraId="4BB69A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系统调用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：应用程序请求操作系统内核功能的接口，是用户态到内核态的切换途径。</w:t>
      </w:r>
    </w:p>
    <w:p w14:paraId="6969D2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I/O 中断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：I/O 设备完成操作或出现异常时向 CPU 发送的中断信号，触发中断处理程序。</w:t>
      </w:r>
    </w:p>
    <w:p w14:paraId="760C41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文件管理系统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：负责文件存储、检索、保护的软件，是文件系统的核心部分。</w:t>
      </w:r>
    </w:p>
    <w:p w14:paraId="0CB19D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：具有命名的相关数据集合，是操作系统管理数据的基本单位。</w:t>
      </w:r>
    </w:p>
    <w:p w14:paraId="4EBA5B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文件的逻辑结构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从用户视角看到的文件组织形式，如顺序、索引、索引顺序结构。</w:t>
      </w:r>
    </w:p>
    <w:p w14:paraId="482DCF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文件的物理结构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：文件在磁盘上的存储组织形式，如连续、链接、索引结构。</w:t>
      </w:r>
    </w:p>
    <w:p w14:paraId="6D05750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00" w:beforeAutospacing="0" w:after="120" w:afterAutospacing="0" w:line="32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二、填空题</w:t>
      </w:r>
    </w:p>
    <w:p w14:paraId="157DF49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动态重定位</w:t>
      </w:r>
    </w:p>
    <w:p w14:paraId="3EFFB9F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8"/>
          <w:szCs w:val="18"/>
        </w:rPr>
      </w:pPr>
      <w:r>
        <w:rPr>
          <w:rStyle w:val="6"/>
          <w:rFonts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18"/>
          <w:szCs w:val="18"/>
          <w:shd w:val="clear" w:fill="FFFFFF"/>
        </w:rPr>
        <w:t>绝对装入</w:t>
      </w:r>
      <w:r>
        <w:rPr>
          <w:rStyle w:val="6"/>
          <w:rFonts w:hint="eastAsia"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Style w:val="6"/>
          <w:rFonts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18"/>
          <w:szCs w:val="18"/>
          <w:shd w:val="clear" w:fill="FFFFFF"/>
        </w:rPr>
        <w:t>静态地址重定位</w:t>
      </w:r>
      <w:r>
        <w:rPr>
          <w:rStyle w:val="6"/>
          <w:rFonts w:hint="eastAsia"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Style w:val="6"/>
          <w:rFonts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18"/>
          <w:szCs w:val="18"/>
          <w:shd w:val="clear" w:fill="FFFFFF"/>
        </w:rPr>
        <w:t>动态地址重定位</w:t>
      </w:r>
    </w:p>
    <w:p w14:paraId="175D1C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8"/>
          <w:szCs w:val="18"/>
        </w:rPr>
      </w:pPr>
      <w:r>
        <w:rPr>
          <w:rStyle w:val="6"/>
          <w:rFonts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18"/>
          <w:szCs w:val="18"/>
          <w:shd w:val="clear" w:fill="FFFFFF"/>
        </w:rPr>
        <w:t>静态链接</w:t>
      </w:r>
      <w:r>
        <w:rPr>
          <w:rFonts w:hint="default" w:ascii="Arial" w:hAnsi="Arial" w:eastAsia="宋体" w:cs="Arial"/>
          <w:i w:val="0"/>
          <w:iCs w:val="0"/>
          <w:caps w:val="0"/>
          <w:color w:val="111111"/>
          <w:spacing w:val="0"/>
          <w:sz w:val="18"/>
          <w:szCs w:val="18"/>
          <w:shd w:val="clear" w:fill="FFFFFF"/>
        </w:rPr>
        <w:t>、</w:t>
      </w:r>
      <w:r>
        <w:rPr>
          <w:rStyle w:val="6"/>
          <w:rFonts w:hint="default"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18"/>
          <w:szCs w:val="18"/>
          <w:shd w:val="clear" w:fill="FFFFFF"/>
        </w:rPr>
        <w:t>装入时动态链接</w:t>
      </w:r>
      <w:r>
        <w:rPr>
          <w:rStyle w:val="6"/>
          <w:rFonts w:hint="eastAsia"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Style w:val="6"/>
          <w:rFonts w:hint="default"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18"/>
          <w:szCs w:val="18"/>
          <w:shd w:val="clear" w:fill="FFFFFF"/>
        </w:rPr>
        <w:t>运行时动态链接</w:t>
      </w:r>
    </w:p>
    <w:p w14:paraId="063A536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空闲分区表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空闲分区链</w:t>
      </w:r>
    </w:p>
    <w:p w14:paraId="7F6843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紧凑</w:t>
      </w:r>
    </w:p>
    <w:p w14:paraId="576DE4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固定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可变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用户程序</w:t>
      </w:r>
    </w:p>
    <w:p w14:paraId="58C0D3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对换性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虚拟性</w:t>
      </w:r>
    </w:p>
    <w:p w14:paraId="263E5BD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20"/>
          <w:szCs w:val="20"/>
        </w:rPr>
        <w:t>文件系统的接口，对对象操纵和管理的软件集合，对象及属性</w:t>
      </w:r>
    </w:p>
    <w:p w14:paraId="291395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空闲分区分配算法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分区分配操作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分区回收操作</w:t>
      </w:r>
    </w:p>
    <w:p w14:paraId="5502E3E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外部碎片</w:t>
      </w:r>
    </w:p>
    <w:p w14:paraId="16DE2A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分页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分段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段页式</w:t>
      </w:r>
    </w:p>
    <w:p w14:paraId="76F793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快表（TLB）</w:t>
      </w:r>
    </w:p>
    <w:p w14:paraId="597290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逻辑地址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物理地址</w:t>
      </w:r>
    </w:p>
    <w:p w14:paraId="6AF223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支持程序模块化设计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便于内存共享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便于内存保护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支持动态增长</w:t>
      </w:r>
    </w:p>
    <w:p w14:paraId="67723B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地址变换机构</w:t>
      </w:r>
    </w:p>
    <w:p w14:paraId="1A82479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局部性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时间局部性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空间局部性</w:t>
      </w:r>
    </w:p>
    <w:p w14:paraId="5A84235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处理机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指令类型单一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无自身内存</w:t>
      </w:r>
    </w:p>
    <w:p w14:paraId="6EFA12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顺序文件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索引文件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索引顺序文件</w:t>
      </w:r>
    </w:p>
    <w:p w14:paraId="6CF1AB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单级索引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多级索引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混合索引</w:t>
      </w:r>
    </w:p>
    <w:p w14:paraId="3C1060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动态重定位</w:t>
      </w:r>
    </w:p>
    <w:p w14:paraId="53B9822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用户层 I/O 软件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设备独立性软件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设备驱动程序</w:t>
      </w:r>
    </w:p>
    <w:p w14:paraId="5425750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连续结构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链接结构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索引结构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索引结构</w:t>
      </w:r>
    </w:p>
    <w:p w14:paraId="7DFD938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寄存器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主存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外存（磁盘）</w:t>
      </w:r>
    </w:p>
    <w:p w14:paraId="5780BD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连续分配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离散分配</w:t>
      </w:r>
    </w:p>
    <w:p w14:paraId="450904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存储介质特性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外存分配方式</w:t>
      </w:r>
    </w:p>
    <w:p w14:paraId="20BA2B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顺序文件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索引文件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索引顺序文件</w:t>
      </w:r>
    </w:p>
    <w:p w14:paraId="24D5D93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b/>
          <w:bCs/>
          <w:sz w:val="16"/>
          <w:szCs w:val="16"/>
        </w:rPr>
      </w:pP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22226"/>
          <w:spacing w:val="0"/>
          <w:sz w:val="16"/>
          <w:szCs w:val="16"/>
          <w:shd w:val="clear" w:fill="FFFFFF"/>
        </w:rPr>
        <w:t>连续分配</w:t>
      </w: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22226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22226"/>
          <w:spacing w:val="0"/>
          <w:sz w:val="16"/>
          <w:szCs w:val="16"/>
          <w:shd w:val="clear" w:fill="FFFFFF"/>
        </w:rPr>
        <w:t>链式分配</w:t>
      </w:r>
      <w:r>
        <w:rPr>
          <w:rFonts w:hint="eastAsia" w:ascii="PingFang SC" w:hAnsi="PingFang SC" w:eastAsia="宋体" w:cs="PingFang SC"/>
          <w:b/>
          <w:bCs/>
          <w:i w:val="0"/>
          <w:iCs w:val="0"/>
          <w:caps w:val="0"/>
          <w:color w:val="222226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222226"/>
          <w:spacing w:val="0"/>
          <w:sz w:val="16"/>
          <w:szCs w:val="16"/>
          <w:shd w:val="clear" w:fill="FFFFFF"/>
        </w:rPr>
        <w:t>索引分配</w:t>
      </w:r>
    </w:p>
    <w:p w14:paraId="609DF2A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绝对路径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相对路径</w:t>
      </w:r>
    </w:p>
    <w:p w14:paraId="6E38A4C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空闲盘块链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空闲盘区链</w:t>
      </w:r>
      <w:bookmarkStart w:id="0" w:name="_GoBack"/>
      <w:bookmarkEnd w:id="0"/>
    </w:p>
    <w:p w14:paraId="589F222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ascii="Arial" w:hAnsi="Arial" w:eastAsia="宋体" w:cs="Arial"/>
          <w:b/>
          <w:bCs/>
          <w:i w:val="0"/>
          <w:iCs w:val="0"/>
          <w:caps w:val="0"/>
          <w:color w:val="111111"/>
          <w:spacing w:val="0"/>
          <w:sz w:val="20"/>
          <w:szCs w:val="20"/>
        </w:rPr>
        <w:t>本地共享、网络共享</w:t>
      </w:r>
    </w:p>
    <w:p w14:paraId="6BF3720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块设备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字符设备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独占设备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共享设备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虚拟设备</w:t>
      </w:r>
    </w:p>
    <w:p w14:paraId="58F2BDC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DMA 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通道方式</w:t>
      </w:r>
    </w:p>
    <w:p w14:paraId="05707BC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单缓冲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循环缓冲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缓冲池</w:t>
      </w:r>
    </w:p>
    <w:p w14:paraId="089FF6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寻道时间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传输时间</w:t>
      </w:r>
    </w:p>
    <w:p w14:paraId="0E5AB768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00" w:beforeAutospacing="0" w:after="120" w:afterAutospacing="0" w:line="32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三、简答题</w:t>
      </w:r>
    </w:p>
    <w:p w14:paraId="4DFF8F7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1. 计算机存储器系统主要有哪些层次？各个层次又包含哪些内容？试从存储性能角度对存储系统进行分析。</w:t>
      </w:r>
    </w:p>
    <w:p w14:paraId="2E1BE8D3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存储器层次结构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63543B6B">
      <w:pPr>
        <w:keepNext w:val="0"/>
        <w:keepLines w:val="0"/>
        <w:widowControl/>
        <w:suppressLineNumbers w:val="0"/>
        <w:jc w:val="left"/>
      </w:pPr>
    </w:p>
    <w:p w14:paraId="408BFA0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寄存器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：位于 CPU 内部，存储容量最小（几十到几百字节），访问速度最快（纳秒级），用于暂存指令和数据。</w:t>
      </w:r>
    </w:p>
    <w:p w14:paraId="0DC502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高速缓存（Cache）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：容量较小（几 KB 到几 MB），速度次快（纳秒级），缓存 CPU 频繁访问的数据。</w:t>
      </w:r>
    </w:p>
    <w:p w14:paraId="1AAE03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主存（内存）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：容量适中（GB 级），速度较快（纳秒级），存储正在运行的程序和数据。</w:t>
      </w:r>
    </w:p>
    <w:p w14:paraId="29DF32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外存（磁盘 / SSD）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：容量最大（TB 级），速度最慢（毫秒级），长期存储数据和程序。</w:t>
      </w:r>
    </w:p>
    <w:p w14:paraId="55F9D711">
      <w:pPr>
        <w:keepNext w:val="0"/>
        <w:keepLines w:val="0"/>
        <w:widowControl/>
        <w:suppressLineNumbers w:val="0"/>
        <w:jc w:val="left"/>
      </w:pPr>
    </w:p>
    <w:p w14:paraId="45E6A142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性能分析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725C629C">
      <w:pPr>
        <w:keepNext w:val="0"/>
        <w:keepLines w:val="0"/>
        <w:widowControl/>
        <w:suppressLineNumbers w:val="0"/>
        <w:jc w:val="left"/>
      </w:pPr>
    </w:p>
    <w:p w14:paraId="657D155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速度：寄存器 &gt; Cache &gt; 主存 &gt; 外存，成本与速度正相关，容量与速度负相关。</w:t>
      </w:r>
    </w:p>
    <w:p w14:paraId="1C401D7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局部性原理：利用程序访问的时间和空间局部性，通过 Cache 和主存缓存提升整体访问效率。</w:t>
      </w:r>
    </w:p>
    <w:p w14:paraId="0BB3210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2. 简述计算机程序从代码编写到运行完毕所经历的主要过程。</w:t>
      </w:r>
    </w:p>
    <w:p w14:paraId="45BE5FA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编写源程序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：用高级语言（如 C、Java）编写代码。</w:t>
      </w:r>
    </w:p>
    <w:p w14:paraId="5CD9237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编译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：编译器将源程序转换为目标文件（.obj），包含二进制指令和符号表。</w:t>
      </w:r>
    </w:p>
    <w:p w14:paraId="6415BB6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：将目标文件与库函数链接成可执行文件，分为静态链接和动态链接。</w:t>
      </w:r>
    </w:p>
    <w:p w14:paraId="5737EC1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装入内存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：装入程序将可执行文件装入内存，分为绝对装入、可重定位装入、动态运行时装入。</w:t>
      </w:r>
    </w:p>
    <w:p w14:paraId="13939B2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地址映射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：通过硬件地址变换机构将逻辑地址转换为物理地址。</w:t>
      </w:r>
    </w:p>
    <w:p w14:paraId="1EB5054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执行程序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：CPU 按指令顺序执行，遇 I/O 操作时触发中断处理。</w:t>
      </w:r>
    </w:p>
    <w:p w14:paraId="27A8EA8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程序终止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：完成任务或遇异常时终止，释放资源。</w:t>
      </w:r>
    </w:p>
    <w:p w14:paraId="4B90A72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 程序链接的主要方式有哪些？它们的异同点是什么？</w:t>
      </w:r>
    </w:p>
    <w:p w14:paraId="00CDE9B7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链接方式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69D506EF">
      <w:pPr>
        <w:keepNext w:val="0"/>
        <w:keepLines w:val="0"/>
        <w:widowControl/>
        <w:suppressLineNumbers w:val="0"/>
        <w:jc w:val="left"/>
      </w:pPr>
    </w:p>
    <w:p w14:paraId="164AC51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静态链接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：程序运行前完成所有模块链接，生成完整可执行文件。</w:t>
      </w:r>
    </w:p>
    <w:p w14:paraId="50A1479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优点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：运行时无需额外链接，效率高。</w:t>
      </w:r>
    </w:p>
    <w:p w14:paraId="42A8D64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缺点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：占用空间大，更新库函数需重新链接。</w:t>
      </w:r>
    </w:p>
    <w:p w14:paraId="548E96F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动态链接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：程序运行时按需链接模块，分为装入时动态链接和运行时动态链接。</w:t>
      </w:r>
    </w:p>
    <w:p w14:paraId="7CCC4D8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优点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：节省内存，库函数更新无需重链接。</w:t>
      </w:r>
    </w:p>
    <w:p w14:paraId="0CBE3D2E">
      <w:pPr>
        <w:keepNext w:val="0"/>
        <w:keepLines w:val="0"/>
        <w:widowControl/>
        <w:numPr>
          <w:ilvl w:val="1"/>
          <w:numId w:val="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缺点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：运行时需额外链接开销。</w:t>
      </w:r>
    </w:p>
    <w:p w14:paraId="36D50E18">
      <w:pPr>
        <w:keepNext w:val="0"/>
        <w:keepLines w:val="0"/>
        <w:widowControl/>
        <w:suppressLineNumbers w:val="0"/>
        <w:jc w:val="left"/>
      </w:pPr>
    </w:p>
    <w:p w14:paraId="2AD7DC3B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异同点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24C1539B">
      <w:pPr>
        <w:keepNext w:val="0"/>
        <w:keepLines w:val="0"/>
        <w:widowControl/>
        <w:suppressLineNumbers w:val="0"/>
        <w:jc w:val="left"/>
      </w:pPr>
    </w:p>
    <w:p w14:paraId="14E0D4D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静态链接在运行前完成，动态链接在运行时完成；</w:t>
      </w:r>
    </w:p>
    <w:p w14:paraId="14B830F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静态链接生成单一文件，动态链接依赖共享库。</w:t>
      </w:r>
    </w:p>
    <w:p w14:paraId="231791A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4. 内存动态分区分配算法根据搜索空闲区的方式可分为哪些类型，它们又分别有哪些典型的分配算法？请逐一简述这些算法的核心思想。</w:t>
      </w:r>
    </w:p>
    <w:p w14:paraId="549776D8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搜索类型及算法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038A918A">
      <w:pPr>
        <w:keepNext w:val="0"/>
        <w:keepLines w:val="0"/>
        <w:widowControl/>
        <w:suppressLineNumbers w:val="0"/>
        <w:jc w:val="left"/>
      </w:pPr>
    </w:p>
    <w:p w14:paraId="17EB784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顺序搜索算法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5450379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首次适应（FF）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：从空闲分区链首开始，选择第一个满足大小的分区。</w:t>
      </w:r>
    </w:p>
    <w:p w14:paraId="6DA59641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循环首次适应（NF）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：从上次找到的分区下一个位置开始搜索。</w:t>
      </w:r>
    </w:p>
    <w:p w14:paraId="7AA00BF1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最佳适应（BF）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：选择大小最接近请求的分区，优先使用小分区。</w:t>
      </w:r>
    </w:p>
    <w:p w14:paraId="75DF93A7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最坏适应（WF）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：选择最大的分区，保留小分区。</w:t>
      </w:r>
    </w:p>
    <w:p w14:paraId="4ECBA93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索引搜索算法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48CF0ED9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快速适应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：按分区大小分类存储，快速定位匹配分区。</w:t>
      </w:r>
    </w:p>
    <w:p w14:paraId="0DB221A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5. 列举典型的内存动态分区算法和 CPU 调度算法，并分析两者之间的异同点。</w:t>
      </w:r>
    </w:p>
    <w:p w14:paraId="27963C23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内存动态分区算法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：首次适应、最佳适应、最坏适应。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CPU 调度算法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：FCFS、短作业优先（SJF）、优先级调度、时间片轮转（RR）。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异同点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28EDEAEB">
      <w:pPr>
        <w:keepNext w:val="0"/>
        <w:keepLines w:val="0"/>
        <w:widowControl/>
        <w:suppressLineNumbers w:val="0"/>
        <w:jc w:val="left"/>
      </w:pPr>
    </w:p>
    <w:p w14:paraId="51D036F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相同点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：均需根据某种策略分配资源（内存 / CPU），目标是提高资源利用率。</w:t>
      </w:r>
    </w:p>
    <w:p w14:paraId="2D92D6E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不同点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4D2C135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内存分配关注空间资源，CPU 调度关注时间资源；</w:t>
      </w:r>
    </w:p>
    <w:p w14:paraId="011FC64E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内存分配需考虑分区碎片，CPU 调度需考虑响应时间和公平性。</w:t>
      </w:r>
    </w:p>
    <w:p w14:paraId="79FBD41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6. 列举典型的页面置换算法和 CPU 调度算法，并分析两者之间的异同点。</w:t>
      </w:r>
    </w:p>
    <w:p w14:paraId="19A438FD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页面置换算法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：最佳置换（OPT）、FIFO、LRU、Clock。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CPU 调度算法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：FCFS、SJF、优先级调度、RR。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异同点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32558279">
      <w:pPr>
        <w:keepNext w:val="0"/>
        <w:keepLines w:val="0"/>
        <w:widowControl/>
        <w:suppressLineNumbers w:val="0"/>
        <w:jc w:val="left"/>
      </w:pPr>
    </w:p>
    <w:p w14:paraId="010B663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相同点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：均基于 “资源分配” 思想，通过策略优化系统性能。</w:t>
      </w:r>
    </w:p>
    <w:p w14:paraId="79195E1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不同点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62A2877A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页面置换处理内存与外存的数据交换，CPU 调度处理 CPU 时间分配；</w:t>
      </w:r>
    </w:p>
    <w:p w14:paraId="302C0109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页面置换关注内存空间利用率，CPU 调度关注进程公平性和响应时间。</w:t>
      </w:r>
    </w:p>
    <w:p w14:paraId="785B3FE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7. 列举典型的页面置换算法和磁盘调度算法，并分析两者之间的异同点。</w:t>
      </w:r>
    </w:p>
    <w:p w14:paraId="2853D9C7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页面置换算法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：OPT、FIFO、LRU、Clock。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磁盘调度算法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：FCFS、SSTF、SCAN、CSCAN。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异同点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2424BF6E">
      <w:pPr>
        <w:keepNext w:val="0"/>
        <w:keepLines w:val="0"/>
        <w:widowControl/>
        <w:suppressLineNumbers w:val="0"/>
        <w:jc w:val="left"/>
      </w:pPr>
    </w:p>
    <w:p w14:paraId="73AE29C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相同点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：均需优化资源访问顺序，减少平均等待时间。</w:t>
      </w:r>
    </w:p>
    <w:p w14:paraId="5DDF6EC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不同点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79D80C10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页面置换处理内存与外存的页面交换，磁盘调度处理磁盘 I/O 请求；</w:t>
      </w:r>
    </w:p>
    <w:p w14:paraId="2D0AA592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磁盘调度需考虑磁头移动距离，页面置换需考虑页面访问局部性。</w:t>
      </w:r>
    </w:p>
    <w:p w14:paraId="68B87D4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8. 分别简述分页存储、分段存储和段页存储的地址变换过程。</w:t>
      </w:r>
    </w:p>
    <w:p w14:paraId="7B65BDF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分页存储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"/>
          <w:szCs w:val="2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逻辑地址分为页号和页内偏移，通过页表找到物理块号，拼接成物理地址。</w:t>
      </w:r>
    </w:p>
    <w:p w14:paraId="00AE5AD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分段存储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"/>
          <w:szCs w:val="2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逻辑地址分为段号和段内偏移，通过段表找到段基址，加上偏移得到物理地址。</w:t>
      </w:r>
    </w:p>
    <w:p w14:paraId="170493F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段页存储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"/>
          <w:szCs w:val="2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逻辑地址分为段号、页号、页内偏移，先查段表得页表地址，再查页表得物理块号，拼接成物理地址。</w:t>
      </w:r>
    </w:p>
    <w:p w14:paraId="0E0ADD2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9. 简述中断处理程序的各个处理步骤。</w:t>
      </w:r>
    </w:p>
    <w:p w14:paraId="114A3DE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中断响应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：CPU 检测到中断信号，保存当前状态，转入中断处理程序。</w:t>
      </w:r>
    </w:p>
    <w:p w14:paraId="4B03053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保存现场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：将 CPU 寄存器内容存入栈中，保护进程上下文。</w:t>
      </w:r>
    </w:p>
    <w:p w14:paraId="72C374C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中断识别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：确定中断源，查找中断向量表找到处理程序入口。</w:t>
      </w:r>
    </w:p>
    <w:p w14:paraId="7AB9A2D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处理中断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：执行中断处理逻辑，如 I/O 完成数据读取。</w:t>
      </w:r>
    </w:p>
    <w:p w14:paraId="300596D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恢复现场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：从栈中取出寄存器值，恢复进程状态。</w:t>
      </w:r>
    </w:p>
    <w:p w14:paraId="00DEF45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中断返回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：返回被中断的进程，继续执行。</w:t>
      </w:r>
    </w:p>
    <w:p w14:paraId="0789277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10. 从用途、数据类型、组织和管理方式等角度简述文件类型分类。</w:t>
      </w:r>
    </w:p>
    <w:p w14:paraId="32AAD08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按用途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087FE135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系统文件（OS 内核代码）、用户文件（用户程序数据）、库文件（共享函数库）。</w:t>
      </w:r>
    </w:p>
    <w:p w14:paraId="2BFE8FF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按数据类型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5B73B7F9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文本文件（ASCII/Unicode）、二进制文件（可执行程序）。</w:t>
      </w:r>
    </w:p>
    <w:p w14:paraId="25A578D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按组织方式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33188C81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顺序文件（按记录顺序存储）、索引文件（带索引表）、索引顺序文件（顺序 + 索引）。</w:t>
      </w:r>
    </w:p>
    <w:p w14:paraId="4BA6264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按管理方式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7E13A1C1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普通文件、目录文件（管理文件目录）、特殊文件（设备文件）。</w:t>
      </w:r>
    </w:p>
    <w:p w14:paraId="6203AB0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11. 请详述文件目录的分类及相应查询方式。</w:t>
      </w:r>
    </w:p>
    <w:p w14:paraId="61337C2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单级目录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：所有文件在同一目录中，查询按文件名顺序搜索，简单但易重名。</w:t>
      </w:r>
    </w:p>
    <w:p w14:paraId="3864ECA9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两级目录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：分为主目录和用户目录，查询先查主目录再查用户目录，支持多用户。</w:t>
      </w:r>
    </w:p>
    <w:p w14:paraId="16A19FB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树形目录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：多层级目录结构，查询使用绝对路径或相对路径，效率高，支持文件共享。</w:t>
      </w:r>
    </w:p>
    <w:p w14:paraId="79818C6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无环图目录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：允许文件有多个父目录，查询需处理环结构，支持复杂共享。</w:t>
      </w:r>
    </w:p>
    <w:p w14:paraId="0634FFD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12. 请简述文件结构的三种主要组织方式，并对比分析各自优劣。</w:t>
      </w:r>
    </w:p>
    <w:p w14:paraId="1FF45CA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连续结构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649ED406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优点：顺序访问快，支持随机访问；</w:t>
      </w:r>
    </w:p>
    <w:p w14:paraId="2FCC098D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缺点：插入删除困难，易产生外部碎片。</w:t>
      </w:r>
    </w:p>
    <w:p w14:paraId="49D5DBD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链接结构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20BA86EA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优点：动态分配，无碎片；</w:t>
      </w:r>
    </w:p>
    <w:p w14:paraId="7C11FC64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缺点：只能顺序访问，指针占用空间。</w:t>
      </w:r>
    </w:p>
    <w:p w14:paraId="70DDF19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索引结构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2D07A679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优点：支持随机访问，动态扩展方便；</w:t>
      </w:r>
    </w:p>
    <w:p w14:paraId="70055AD1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缺点：索引表占用空间，查询需多次 I/O。</w:t>
      </w:r>
    </w:p>
    <w:p w14:paraId="3F8F6A0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13. 请分别简述内存和外存的存储分配空间分配方式，并对比分析它们之间的异同点。</w:t>
      </w:r>
    </w:p>
    <w:p w14:paraId="6DE0AC1E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内存分配方式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2D0B62AB">
      <w:pPr>
        <w:keepNext w:val="0"/>
        <w:keepLines w:val="0"/>
        <w:widowControl/>
        <w:suppressLineNumbers w:val="0"/>
        <w:jc w:val="left"/>
      </w:pPr>
    </w:p>
    <w:p w14:paraId="3C7FFE38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连续分配：单一连续、固定分区、动态分区；</w:t>
      </w:r>
    </w:p>
    <w:p w14:paraId="13A20A07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离散分配：分页、分段、段页式。</w:t>
      </w:r>
    </w:p>
    <w:p w14:paraId="34194835">
      <w:pPr>
        <w:keepNext w:val="0"/>
        <w:keepLines w:val="0"/>
        <w:widowControl/>
        <w:suppressLineNumbers w:val="0"/>
        <w:jc w:val="left"/>
      </w:pPr>
    </w:p>
    <w:p w14:paraId="18907301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外存分配方式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68D2012D">
      <w:pPr>
        <w:keepNext w:val="0"/>
        <w:keepLines w:val="0"/>
        <w:widowControl/>
        <w:suppressLineNumbers w:val="0"/>
        <w:jc w:val="left"/>
      </w:pPr>
    </w:p>
    <w:p w14:paraId="6C1B93C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连续分配：文件占连续磁盘块；</w:t>
      </w:r>
    </w:p>
    <w:p w14:paraId="71002B5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链接分配：磁盘块通过链表连接；</w:t>
      </w:r>
    </w:p>
    <w:p w14:paraId="3079FBE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索引分配：通过索引表记录磁盘块位置。</w:t>
      </w:r>
    </w:p>
    <w:p w14:paraId="20E1C5F1">
      <w:pPr>
        <w:keepNext w:val="0"/>
        <w:keepLines w:val="0"/>
        <w:widowControl/>
        <w:suppressLineNumbers w:val="0"/>
        <w:jc w:val="left"/>
      </w:pPr>
    </w:p>
    <w:p w14:paraId="2B504959">
      <w:pPr>
        <w:keepNext w:val="0"/>
        <w:keepLines w:val="0"/>
        <w:widowControl/>
        <w:suppressLineNumbers w:val="0"/>
        <w:shd w:val="clear" w:fill="FFFFFF"/>
        <w:spacing w:line="28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异同点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：</w:t>
      </w:r>
    </w:p>
    <w:p w14:paraId="792C84E9">
      <w:pPr>
        <w:keepNext w:val="0"/>
        <w:keepLines w:val="0"/>
        <w:widowControl/>
        <w:suppressLineNumbers w:val="0"/>
        <w:jc w:val="left"/>
      </w:pPr>
    </w:p>
    <w:p w14:paraId="4F0718F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相同点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：均需管理空闲空间，支持动态分配；</w:t>
      </w:r>
    </w:p>
    <w:p w14:paraId="12E4B4A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不同点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20C13ABD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内存分配更关注速度和碎片，外存分配更关注存储效率；</w:t>
      </w:r>
    </w:p>
    <w:p w14:paraId="2C7A6D74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外存分配需考虑磁盘物理特性（如磁道、扇区）。</w:t>
      </w:r>
    </w:p>
    <w:p w14:paraId="70551C7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14. 请分别简述提高磁盘 I/O 速度的多种途径。</w:t>
      </w:r>
    </w:p>
    <w:p w14:paraId="4C958D44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硬件优化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4831ACBB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采用高速磁盘（如 SSD）、增加磁盘缓存、提高磁盘转速。</w:t>
      </w:r>
    </w:p>
    <w:p w14:paraId="6A76804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软件优化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3F229F89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磁盘调度算法（如 SCAN、CSCAN）减少磁头移动；</w:t>
      </w:r>
    </w:p>
    <w:p w14:paraId="2C366701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提前读和延迟写，利用 I/O 缓冲区；</w:t>
      </w:r>
    </w:p>
    <w:p w14:paraId="41ACB458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优化文件物理结构（如索引结构），减少寻道时间；</w:t>
      </w:r>
    </w:p>
    <w:p w14:paraId="02BC056F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磁盘碎片整理，合并连续空闲块。</w:t>
      </w:r>
    </w:p>
    <w:p w14:paraId="4A1B369E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技术手段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450B90DB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SPOOLing 技术实现 I/O 与 CPU 并行；</w:t>
      </w:r>
    </w:p>
    <w:p w14:paraId="1E7BE822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磁盘阵列（RAID）通过并行传输提高吞吐量。</w:t>
      </w:r>
    </w:p>
    <w:p w14:paraId="1DB7E8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97391"/>
    <w:multiLevelType w:val="multilevel"/>
    <w:tmpl w:val="93D973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5407425"/>
    <w:multiLevelType w:val="multilevel"/>
    <w:tmpl w:val="95407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3EB9151"/>
    <w:multiLevelType w:val="multilevel"/>
    <w:tmpl w:val="C3EB91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9D1CFF8"/>
    <w:multiLevelType w:val="multilevel"/>
    <w:tmpl w:val="C9D1C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F10CDC1"/>
    <w:multiLevelType w:val="multilevel"/>
    <w:tmpl w:val="CF10CD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FF98120"/>
    <w:multiLevelType w:val="multilevel"/>
    <w:tmpl w:val="DFF98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6DCD381"/>
    <w:multiLevelType w:val="multilevel"/>
    <w:tmpl w:val="E6DCD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5F141D9"/>
    <w:multiLevelType w:val="multilevel"/>
    <w:tmpl w:val="F5F14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B45F65B"/>
    <w:multiLevelType w:val="multilevel"/>
    <w:tmpl w:val="FB45F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0A96D43E"/>
    <w:multiLevelType w:val="multilevel"/>
    <w:tmpl w:val="0A96D4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1ACB83FB"/>
    <w:multiLevelType w:val="multilevel"/>
    <w:tmpl w:val="1ACB8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1BC34A8B"/>
    <w:multiLevelType w:val="multilevel"/>
    <w:tmpl w:val="1BC34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218334A4"/>
    <w:multiLevelType w:val="multilevel"/>
    <w:tmpl w:val="218334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C04B590"/>
    <w:multiLevelType w:val="multilevel"/>
    <w:tmpl w:val="2C04B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2FBDB7D0"/>
    <w:multiLevelType w:val="multilevel"/>
    <w:tmpl w:val="2FBDB7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0FFF01A"/>
    <w:multiLevelType w:val="multilevel"/>
    <w:tmpl w:val="30FFF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45D61BF4"/>
    <w:multiLevelType w:val="multilevel"/>
    <w:tmpl w:val="45D61B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5B2ED145"/>
    <w:multiLevelType w:val="multilevel"/>
    <w:tmpl w:val="5B2ED1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1E14EE7"/>
    <w:multiLevelType w:val="multilevel"/>
    <w:tmpl w:val="61E14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68353A20"/>
    <w:multiLevelType w:val="multilevel"/>
    <w:tmpl w:val="68353A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2"/>
  </w:num>
  <w:num w:numId="2">
    <w:abstractNumId w:val="19"/>
  </w:num>
  <w:num w:numId="3">
    <w:abstractNumId w:val="10"/>
  </w:num>
  <w:num w:numId="4">
    <w:abstractNumId w:val="11"/>
  </w:num>
  <w:num w:numId="5">
    <w:abstractNumId w:val="17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5"/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14"/>
  </w:num>
  <w:num w:numId="21">
    <w:abstractNumId w:val="7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</w:num>
  <w:num w:numId="27">
    <w:abstractNumId w:val="3"/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18"/>
  </w:num>
  <w:num w:numId="33">
    <w:abstractNumId w:val="0"/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"/>
  </w:num>
  <w:num w:numId="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C0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2025-06-30T08:55:34Z</dcterms:created>
  <dc:creator>ASUS</dc:creator>
  <cp:lastModifiedBy>李杰俊</cp:lastModifiedBy>
  <dcterms:modified xsi:type="dcterms:W3CDTF">2025-06-30T09:02:58Z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eyJoZGlkIjoiN2Q4MDgxMGNjOGVmMDMzYTRmNGJkMzJlMzEyNzZkZjkiLCJ1c2VySWQiOiIxMTI3MTgxNTExIn0=</vt:lpwstr>
  </property>
  <property fmtid="{D5CDD505-2E9C-101B-9397-08002B2CF9AE}" pid="4" name="ICV">
    <vt:lpwstr>520FD95448754299A2A67B418690D8C0_12</vt:lpwstr>
  </property>
</Properties>
</file>