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highlight w:val="none"/>
        </w:rPr>
      </w:pPr>
      <w:r>
        <w:rPr>
          <w:rFonts w:hint="eastAsia"/>
          <w:b/>
          <w:bCs/>
          <w:sz w:val="28"/>
          <w:szCs w:val="28"/>
          <w:highlight w:val="none"/>
        </w:rPr>
        <w:t>企业授权协议书</w:t>
      </w:r>
    </w:p>
    <w:p>
      <w:pPr>
        <w:rPr>
          <w:sz w:val="24"/>
          <w:highlight w:val="none"/>
        </w:rPr>
      </w:pPr>
    </w:p>
    <w:p>
      <w:pPr>
        <w:rPr>
          <w:rFonts w:ascii="宋体" w:hAnsi="宋体" w:eastAsia="宋体" w:cs="宋体"/>
          <w:sz w:val="24"/>
          <w:highlight w:val="none"/>
        </w:rPr>
      </w:pPr>
      <w:r>
        <w:rPr>
          <w:rFonts w:hint="eastAsia" w:ascii="宋体" w:hAnsi="宋体" w:eastAsia="宋体" w:cs="宋体"/>
          <w:sz w:val="24"/>
          <w:highlight w:val="none"/>
        </w:rPr>
        <w:t>尊敬的客户：为了维护贵公司的合法权益，</w:t>
      </w:r>
      <w:r>
        <w:rPr>
          <w:rFonts w:hint="eastAsia" w:ascii="宋体" w:hAnsi="宋体" w:eastAsia="宋体" w:cs="宋体"/>
          <w:b/>
          <w:bCs/>
          <w:sz w:val="24"/>
          <w:highlight w:val="none"/>
        </w:rPr>
        <w:t>请在签署本企业授权协议书（以下简称“本协议书”）前，仔细阅读本协议书全部内容，以明确知悉贵公司在征信业务申请服务中的权利、义务。一旦贵公司签署本协议书，本协议书立即生效，意味着贵公司已充分理解本协议书所有条款的含义及相应的法律后果，同意向银芒（上海）科技有限公司给予本协议书中的各项授权，并按照本协议书的约定履行权利义务。</w:t>
      </w:r>
    </w:p>
    <w:p>
      <w:pPr>
        <w:rPr>
          <w:rFonts w:ascii="宋体" w:hAnsi="宋体" w:eastAsia="宋体" w:cs="宋体"/>
          <w:sz w:val="24"/>
          <w:highlight w:val="none"/>
        </w:rPr>
      </w:pPr>
    </w:p>
    <w:p>
      <w:pPr>
        <w:rPr>
          <w:rFonts w:ascii="宋体" w:hAnsi="宋体" w:eastAsia="宋体" w:cs="宋体"/>
          <w:sz w:val="24"/>
          <w:highlight w:val="none"/>
        </w:rPr>
      </w:pPr>
      <w:r>
        <w:rPr>
          <w:rFonts w:hint="eastAsia" w:ascii="宋体" w:hAnsi="宋体" w:eastAsia="宋体" w:cs="宋体"/>
          <w:sz w:val="24"/>
          <w:highlight w:val="none"/>
        </w:rPr>
        <w:t>致</w:t>
      </w:r>
      <w:r>
        <w:rPr>
          <w:rFonts w:hint="eastAsia" w:ascii="宋体" w:hAnsi="宋体" w:eastAsia="宋体" w:cs="宋体"/>
          <w:b/>
          <w:bCs/>
          <w:color w:val="FF0000"/>
          <w:sz w:val="24"/>
          <w:highlight w:val="none"/>
        </w:rPr>
        <w:t>银芒（上海）科技有限公司</w:t>
      </w:r>
      <w:r>
        <w:rPr>
          <w:rFonts w:hint="eastAsia" w:ascii="宋体" w:hAnsi="宋体" w:eastAsia="宋体" w:cs="宋体"/>
          <w:sz w:val="24"/>
          <w:highlight w:val="none"/>
        </w:rPr>
        <w:t>（以下统称“贵公司”）：</w:t>
      </w:r>
    </w:p>
    <w:p>
      <w:pPr>
        <w:rPr>
          <w:rFonts w:ascii="宋体" w:hAnsi="宋体" w:eastAsia="宋体" w:cs="宋体"/>
          <w:sz w:val="24"/>
          <w:highlight w:val="none"/>
        </w:rPr>
      </w:pPr>
    </w:p>
    <w:p>
      <w:pPr>
        <w:rPr>
          <w:rFonts w:ascii="宋体" w:hAnsi="宋体" w:eastAsia="宋体" w:cs="宋体"/>
          <w:sz w:val="24"/>
          <w:highlight w:val="none"/>
        </w:rPr>
      </w:pPr>
      <w:r>
        <w:rPr>
          <w:rFonts w:hint="eastAsia" w:ascii="宋体" w:hAnsi="宋体" w:eastAsia="宋体" w:cs="宋体"/>
          <w:sz w:val="24"/>
          <w:highlight w:val="none"/>
        </w:rPr>
        <w:t>一、承诺事项</w:t>
      </w:r>
    </w:p>
    <w:p>
      <w:pPr>
        <w:rPr>
          <w:rFonts w:ascii="宋体" w:hAnsi="宋体" w:eastAsia="宋体" w:cs="宋体"/>
          <w:sz w:val="24"/>
          <w:highlight w:val="none"/>
        </w:rPr>
      </w:pPr>
      <w:r>
        <w:rPr>
          <w:rFonts w:hint="eastAsia" w:ascii="宋体" w:hAnsi="宋体" w:eastAsia="宋体" w:cs="宋体"/>
          <w:sz w:val="24"/>
          <w:highlight w:val="none"/>
        </w:rPr>
        <w:t>1、本公司承诺并确认在签署本协议书前，本公司是依据中国法律注册成立并有效存续的、住所位于中国境内（包括港澳台）的中国企业法人、事业单位及其他经济组织，具有独立承担法律责任的完全民事行为能力。</w:t>
      </w:r>
      <w:r>
        <w:rPr>
          <w:rFonts w:hint="eastAsia" w:ascii="宋体" w:hAnsi="宋体" w:eastAsia="宋体" w:cs="宋体"/>
          <w:b/>
          <w:bCs/>
          <w:sz w:val="24"/>
          <w:highlight w:val="none"/>
        </w:rPr>
        <w:t>签署本协议书由本公司委托的自然人（实际操作者）完成。本公司保证实际操作者已经获得本公司的合法、全面、有效授权，该授权允许实际操作者代表本公司与贵公司进行本协议书的线上签署操作，因此产生的所有法律后果全部由本公司承担。</w:t>
      </w:r>
    </w:p>
    <w:p>
      <w:pPr>
        <w:rPr>
          <w:rFonts w:ascii="宋体" w:hAnsi="宋体" w:eastAsia="宋体" w:cs="宋体"/>
          <w:sz w:val="24"/>
          <w:highlight w:val="none"/>
        </w:rPr>
      </w:pPr>
    </w:p>
    <w:p>
      <w:pPr>
        <w:rPr>
          <w:rFonts w:ascii="宋体" w:hAnsi="宋体" w:eastAsia="宋体" w:cs="宋体"/>
          <w:sz w:val="24"/>
          <w:highlight w:val="none"/>
        </w:rPr>
      </w:pPr>
      <w:r>
        <w:rPr>
          <w:rFonts w:hint="eastAsia" w:ascii="宋体" w:hAnsi="宋体" w:eastAsia="宋体" w:cs="宋体"/>
          <w:sz w:val="24"/>
          <w:highlight w:val="none"/>
        </w:rPr>
        <w:t>2、本公司承诺，在使用服务过程中实施的所有行为均遵守国家法律、法规，不违背社会公共利益或公共道德，不损害他人的合法权益，不发布国家禁止发布的信息，不发布其它涉嫌违法或违反本协议书及各类规则的信息等。</w:t>
      </w:r>
    </w:p>
    <w:p>
      <w:pPr>
        <w:rPr>
          <w:rFonts w:ascii="宋体" w:hAnsi="宋体" w:eastAsia="宋体" w:cs="宋体"/>
          <w:sz w:val="24"/>
          <w:highlight w:val="none"/>
        </w:rPr>
      </w:pPr>
    </w:p>
    <w:p>
      <w:pPr>
        <w:numPr>
          <w:ilvl w:val="0"/>
          <w:numId w:val="1"/>
        </w:numPr>
        <w:rPr>
          <w:rFonts w:ascii="宋体" w:hAnsi="宋体" w:eastAsia="宋体" w:cs="宋体"/>
          <w:b/>
          <w:bCs/>
          <w:sz w:val="24"/>
          <w:highlight w:val="none"/>
        </w:rPr>
      </w:pPr>
      <w:r>
        <w:rPr>
          <w:rFonts w:hint="eastAsia" w:ascii="宋体" w:hAnsi="宋体" w:eastAsia="宋体" w:cs="宋体"/>
          <w:sz w:val="24"/>
          <w:highlight w:val="none"/>
        </w:rPr>
        <w:t>本公司承诺，</w:t>
      </w:r>
      <w:r>
        <w:rPr>
          <w:rFonts w:hint="eastAsia" w:ascii="宋体" w:hAnsi="宋体" w:eastAsia="宋体" w:cs="宋体"/>
          <w:b/>
          <w:bCs/>
          <w:sz w:val="24"/>
          <w:highlight w:val="none"/>
        </w:rPr>
        <w:t>本协议书项下授权、承诺行为完全是由本公司独立、自主、谨慎做出。本公司已仔细阅读本协议书项下所有条款，并已特别注意字体加黑的内容。本公司对所有条款的含义及相应的法律后果已全部通晓并充分理解，本公司自愿作出授权、承诺和声明。</w:t>
      </w:r>
    </w:p>
    <w:p>
      <w:pPr>
        <w:rPr>
          <w:rFonts w:ascii="宋体" w:hAnsi="宋体" w:eastAsia="宋体" w:cs="宋体"/>
          <w:b/>
          <w:bCs/>
          <w:sz w:val="24"/>
          <w:highlight w:val="none"/>
        </w:rPr>
      </w:pPr>
    </w:p>
    <w:p>
      <w:pPr>
        <w:rPr>
          <w:rFonts w:ascii="宋体" w:hAnsi="宋体" w:eastAsia="宋体" w:cs="宋体"/>
          <w:b/>
          <w:bCs/>
          <w:sz w:val="24"/>
          <w:highlight w:val="none"/>
        </w:rPr>
      </w:pPr>
      <w:r>
        <w:rPr>
          <w:rFonts w:hint="eastAsia" w:ascii="宋体" w:hAnsi="宋体" w:eastAsia="宋体" w:cs="宋体"/>
          <w:b/>
          <w:bCs/>
          <w:sz w:val="24"/>
          <w:highlight w:val="none"/>
        </w:rPr>
        <w:t>4、本公司无条件、不可撤销地承诺，当本公司的行为涉嫌违反法律法规或违反本协议书和/或规则的，贵公司有权采取相应措施，包括但不限于直接屏蔽、删除侵权信息，或直接停止提供服务。如本公司的行为使贵公司遭受任何损失的（包括但不限于受到第三方的索赔、受到行政管理部门的处罚等），本公司还应当赔偿或补偿贵公司遭受的全部损失及（或）发生的全部费用，包括但不限于诉讼费、律师费、保全费等。</w:t>
      </w:r>
    </w:p>
    <w:p>
      <w:pPr>
        <w:rPr>
          <w:rFonts w:ascii="宋体" w:hAnsi="宋体" w:eastAsia="宋体" w:cs="宋体"/>
          <w:sz w:val="24"/>
          <w:highlight w:val="none"/>
        </w:rPr>
      </w:pPr>
    </w:p>
    <w:p>
      <w:pPr>
        <w:rPr>
          <w:rFonts w:ascii="宋体" w:hAnsi="宋体" w:eastAsia="宋体" w:cs="宋体"/>
          <w:sz w:val="24"/>
          <w:highlight w:val="none"/>
        </w:rPr>
      </w:pPr>
      <w:r>
        <w:rPr>
          <w:rFonts w:hint="eastAsia" w:ascii="宋体" w:hAnsi="宋体" w:eastAsia="宋体" w:cs="宋体"/>
          <w:sz w:val="24"/>
          <w:highlight w:val="none"/>
        </w:rPr>
        <w:t>二、授权事项</w:t>
      </w:r>
    </w:p>
    <w:p>
      <w:pPr>
        <w:rPr>
          <w:rFonts w:ascii="宋体" w:hAnsi="宋体" w:eastAsia="宋体" w:cs="宋体"/>
          <w:b/>
          <w:bCs/>
          <w:sz w:val="24"/>
          <w:highlight w:val="none"/>
        </w:rPr>
      </w:pPr>
      <w:r>
        <w:rPr>
          <w:rFonts w:hint="eastAsia" w:ascii="宋体" w:hAnsi="宋体" w:eastAsia="宋体" w:cs="宋体"/>
          <w:b/>
          <w:bCs/>
          <w:sz w:val="24"/>
          <w:highlight w:val="none"/>
        </w:rPr>
        <w:t>5、本公司同意并不可撤销地授权：贵公司有权查询、整理、保存、加工、使用和提供本公司或本公司授权其他主体提供的本公司信息，包括但不限于基本工商信息、经营信息、发票信息、贷款信息、财务信息、税务信息、司法行政警示信息等，以及贵公司有权根据本公司的企业信息与法人代表信息进行用于生成本公司电子公章的第三方鉴权认证并生成本公司的电子公章，前述本公司信息如涉及个人信息的，均不属于本协议书授权使用范围，但与本公司的法人代表、董事、监事、高级管理人员与其履行职务相关的信息，视为本公司信息。本公司对自身提供的所有信息真实性、完整性、准确性承担全部责任。</w:t>
      </w:r>
    </w:p>
    <w:p>
      <w:pPr>
        <w:rPr>
          <w:rFonts w:ascii="宋体" w:hAnsi="宋体" w:eastAsia="宋体" w:cs="宋体"/>
          <w:sz w:val="24"/>
          <w:highlight w:val="none"/>
        </w:rPr>
      </w:pPr>
    </w:p>
    <w:p>
      <w:pPr>
        <w:rPr>
          <w:rFonts w:ascii="宋体" w:hAnsi="宋体" w:eastAsia="宋体" w:cs="宋体"/>
          <w:b/>
          <w:bCs/>
          <w:sz w:val="24"/>
          <w:highlight w:val="none"/>
        </w:rPr>
      </w:pPr>
      <w:r>
        <w:rPr>
          <w:rFonts w:hint="eastAsia" w:ascii="宋体" w:hAnsi="宋体" w:eastAsia="宋体" w:cs="宋体"/>
          <w:b/>
          <w:bCs/>
          <w:sz w:val="24"/>
          <w:highlight w:val="none"/>
        </w:rPr>
        <w:t>6、在本公司成功获得</w:t>
      </w:r>
      <w:r>
        <w:rPr>
          <w:rFonts w:hint="eastAsia" w:ascii="宋体" w:hAnsi="宋体" w:eastAsia="宋体" w:cs="宋体"/>
          <w:b/>
          <w:bCs/>
          <w:sz w:val="24"/>
          <w:highlight w:val="none"/>
          <w:u w:val="single"/>
        </w:rPr>
        <w:t xml:space="preserve">    </w:t>
      </w:r>
      <w:r>
        <w:rPr>
          <w:rFonts w:hint="eastAsia" w:ascii="宋体" w:hAnsi="宋体" w:eastAsia="宋体" w:cs="宋体"/>
          <w:b/>
          <w:bCs/>
          <w:color w:val="FF0000"/>
          <w:sz w:val="24"/>
          <w:highlight w:val="none"/>
          <w:u w:val="single"/>
        </w:rPr>
        <w:t>金融机构</w:t>
      </w:r>
      <w:r>
        <w:rPr>
          <w:rFonts w:hint="eastAsia" w:ascii="宋体" w:hAnsi="宋体" w:eastAsia="宋体" w:cs="宋体"/>
          <w:b/>
          <w:bCs/>
          <w:color w:val="FF0000"/>
          <w:sz w:val="24"/>
          <w:highlight w:val="none"/>
          <w:u w:val="single"/>
          <w:lang w:val="en-US" w:eastAsia="zh-CN"/>
        </w:rPr>
        <w:t>或其他机构客户</w:t>
      </w:r>
      <w:r>
        <w:rPr>
          <w:rFonts w:hint="eastAsia" w:ascii="宋体" w:hAnsi="宋体" w:eastAsia="宋体" w:cs="宋体"/>
          <w:b/>
          <w:bCs/>
          <w:color w:val="FF0000"/>
          <w:sz w:val="24"/>
          <w:highlight w:val="none"/>
          <w:u w:val="single"/>
        </w:rPr>
        <w:t>名称</w:t>
      </w:r>
      <w:r>
        <w:rPr>
          <w:rFonts w:hint="eastAsia" w:ascii="宋体" w:hAnsi="宋体" w:eastAsia="宋体" w:cs="宋体"/>
          <w:b/>
          <w:bCs/>
          <w:sz w:val="24"/>
          <w:highlight w:val="none"/>
          <w:u w:val="single"/>
        </w:rPr>
        <w:t xml:space="preserve">    </w:t>
      </w:r>
      <w:r>
        <w:rPr>
          <w:rFonts w:hint="eastAsia" w:ascii="宋体" w:hAnsi="宋体" w:eastAsia="宋体" w:cs="宋体"/>
          <w:b/>
          <w:bCs/>
          <w:sz w:val="24"/>
          <w:highlight w:val="none"/>
        </w:rPr>
        <w:t>（以下简称为“该信贷机构”或“信贷机构”）授信后，本公司同意并不可撤销地授权：贵公司查询、整理、保存、加工、使用和提供本公司在使用信贷机构服务中自身提供或授权其他主体提供的本公司信息。在与该信贷机构结清剩余应还款项之前，贵司可收集本公司信息的动态变更数据，直至借贷关系解除或终止。</w:t>
      </w:r>
    </w:p>
    <w:p>
      <w:pPr>
        <w:rPr>
          <w:rFonts w:ascii="宋体" w:hAnsi="宋体" w:eastAsia="宋体" w:cs="宋体"/>
          <w:b/>
          <w:bCs/>
          <w:sz w:val="24"/>
          <w:highlight w:val="none"/>
        </w:rPr>
      </w:pPr>
    </w:p>
    <w:p>
      <w:pPr>
        <w:rPr>
          <w:rFonts w:ascii="宋体" w:hAnsi="宋体" w:eastAsia="宋体" w:cs="宋体"/>
          <w:sz w:val="24"/>
          <w:highlight w:val="none"/>
        </w:rPr>
      </w:pPr>
      <w:r>
        <w:rPr>
          <w:rFonts w:hint="eastAsia" w:ascii="宋体" w:hAnsi="宋体" w:eastAsia="宋体" w:cs="宋体"/>
          <w:sz w:val="24"/>
          <w:highlight w:val="none"/>
        </w:rPr>
        <w:t>7、本公司同意授权：本公司接受贵公司向本公司提供授信额度计算及通知服务，额度计算结果可通过邮件、短信、微信方式通知本公司。在本公司使用该信贷机构服务期间，授权贵公司可按照国家相关规定采集自身提供或授权其他主体提供的本公司信息。本公司可自行通过邮件、短信、微信方式取消该服务。</w:t>
      </w:r>
    </w:p>
    <w:p>
      <w:pPr>
        <w:rPr>
          <w:rFonts w:ascii="宋体" w:hAnsi="宋体" w:eastAsia="宋体" w:cs="宋体"/>
          <w:sz w:val="24"/>
          <w:highlight w:val="none"/>
        </w:rPr>
      </w:pPr>
    </w:p>
    <w:p>
      <w:pPr>
        <w:rPr>
          <w:rFonts w:ascii="宋体" w:hAnsi="宋体" w:eastAsia="宋体" w:cs="宋体"/>
          <w:b/>
          <w:bCs/>
          <w:sz w:val="24"/>
          <w:highlight w:val="none"/>
        </w:rPr>
      </w:pPr>
      <w:r>
        <w:rPr>
          <w:rFonts w:hint="eastAsia" w:ascii="宋体" w:hAnsi="宋体" w:eastAsia="宋体" w:cs="宋体"/>
          <w:b/>
          <w:bCs/>
          <w:sz w:val="24"/>
          <w:highlight w:val="none"/>
        </w:rPr>
        <w:t>8、本公司同意并不可撤销地授权：贵公司有权根据国家有关规定，在办理涉及本公司所申请的业务时，本公司授权贵公司有权向该信贷机构提供经贵公司整理和加工的信息，并用于下述用途：（一）信贷机构审核本公司贷款、贷记卡（信用卡）、准贷记卡申请；（二）信贷机构审核本公司作为提出贷款申请或特约商户申请的组织或机构的出资方、担保方或实际控制方等；（三）信贷机构对已向本公司担任出资方、担保方或实际控制方的机构或组织发放的贷款、贷记卡（信用卡）、准贷记卡进行贷后风险管理；（四）向本公司提供贵公司的其他信贷业务，除前述（一）、（二）、（三）、（四）项外，本公司可根据实际情况选择所需的具体信贷业务。</w:t>
      </w:r>
    </w:p>
    <w:p>
      <w:pPr>
        <w:rPr>
          <w:rFonts w:ascii="宋体" w:hAnsi="宋体" w:eastAsia="宋体" w:cs="宋体"/>
          <w:b/>
          <w:bCs/>
          <w:sz w:val="24"/>
          <w:highlight w:val="none"/>
        </w:rPr>
      </w:pPr>
    </w:p>
    <w:p>
      <w:pPr>
        <w:numPr>
          <w:ilvl w:val="0"/>
          <w:numId w:val="2"/>
        </w:numPr>
        <w:rPr>
          <w:rFonts w:ascii="宋体" w:hAnsi="宋体" w:eastAsia="宋体" w:cs="宋体"/>
          <w:b/>
          <w:bCs/>
          <w:sz w:val="24"/>
          <w:highlight w:val="none"/>
        </w:rPr>
      </w:pPr>
      <w:r>
        <w:rPr>
          <w:rFonts w:hint="eastAsia" w:ascii="宋体" w:hAnsi="宋体" w:eastAsia="宋体" w:cs="宋体"/>
          <w:b/>
          <w:bCs/>
          <w:sz w:val="24"/>
          <w:highlight w:val="none"/>
        </w:rPr>
        <w:t>为提升本公司的授信服务体验，本公司同意并不可撤销授权：贵公司可将本公司信息和信贷机构授信情况用于贵公司对本公司的信用评估，便于贵公司在为本公司提供跟踪信贷业务过程中，及时、持续地评估本公司的信用状况。</w:t>
      </w:r>
    </w:p>
    <w:p>
      <w:pPr>
        <w:rPr>
          <w:rFonts w:ascii="宋体" w:hAnsi="宋体" w:eastAsia="宋体" w:cs="宋体"/>
          <w:b/>
          <w:bCs/>
          <w:sz w:val="24"/>
          <w:highlight w:val="none"/>
        </w:rPr>
      </w:pPr>
    </w:p>
    <w:p>
      <w:pPr>
        <w:rPr>
          <w:rFonts w:ascii="宋体" w:hAnsi="宋体" w:eastAsia="宋体" w:cs="宋体"/>
          <w:b/>
          <w:bCs/>
          <w:sz w:val="24"/>
          <w:highlight w:val="none"/>
        </w:rPr>
      </w:pPr>
      <w:r>
        <w:rPr>
          <w:rFonts w:hint="eastAsia" w:ascii="宋体" w:hAnsi="宋体" w:eastAsia="宋体" w:cs="宋体"/>
          <w:b/>
          <w:bCs/>
          <w:sz w:val="24"/>
          <w:highlight w:val="none"/>
        </w:rPr>
        <w:t>10、前述第9款所称“信贷机构授信情况”包括：（一）贷款发放成功与否；（二）成功贷款的授信额度档次（高中低）；（三）成功贷款的逾期及违约情况。贵公司有权使用以上三类信息矫正贵公司为本公司提供的信用评估准确度。上述信息可能包含本公司逾期还款信息在内的不良行为信息，一旦记录在信贷机构的信息数据库中，将可能对本公司产生不同程度的不良影响，在此贵公司已向本公司特别提示与说明，本公司同意并充分理解。</w:t>
      </w:r>
    </w:p>
    <w:p>
      <w:pPr>
        <w:numPr>
          <w:ilvl w:val="255"/>
          <w:numId w:val="0"/>
        </w:numPr>
        <w:rPr>
          <w:rFonts w:ascii="宋体" w:hAnsi="宋体" w:eastAsia="宋体" w:cs="宋体"/>
          <w:b/>
          <w:bCs/>
          <w:sz w:val="24"/>
          <w:highlight w:val="none"/>
        </w:rPr>
      </w:pPr>
    </w:p>
    <w:p>
      <w:pPr>
        <w:numPr>
          <w:ilvl w:val="255"/>
          <w:numId w:val="0"/>
        </w:numPr>
        <w:rPr>
          <w:rFonts w:ascii="宋体" w:hAnsi="宋体" w:eastAsia="宋体" w:cs="宋体"/>
          <w:b/>
          <w:bCs/>
          <w:sz w:val="24"/>
          <w:highlight w:val="none"/>
        </w:rPr>
      </w:pPr>
      <w:r>
        <w:rPr>
          <w:rFonts w:hint="eastAsia" w:ascii="宋体" w:hAnsi="宋体" w:eastAsia="宋体" w:cs="宋体"/>
          <w:b/>
          <w:bCs/>
          <w:sz w:val="24"/>
          <w:highlight w:val="none"/>
        </w:rPr>
        <w:t>11、本公司同意委托贵公司向合法的第三方机构或政府机构代为办理本公司的纳税人税务数字证书，同意将本公司电子公章加盖至用于生成本公司纳税人税务数字证书的《数字证书代办委托书》，用于本公司进销项发票信息查询授权。</w:t>
      </w:r>
    </w:p>
    <w:p>
      <w:pPr>
        <w:rPr>
          <w:rFonts w:ascii="宋体" w:hAnsi="宋体" w:eastAsia="宋体" w:cs="宋体"/>
          <w:sz w:val="24"/>
          <w:highlight w:val="none"/>
        </w:rPr>
      </w:pPr>
    </w:p>
    <w:p>
      <w:pPr>
        <w:rPr>
          <w:rFonts w:ascii="宋体" w:hAnsi="宋体" w:eastAsia="宋体" w:cs="宋体"/>
          <w:sz w:val="24"/>
          <w:highlight w:val="none"/>
        </w:rPr>
      </w:pPr>
      <w:r>
        <w:rPr>
          <w:rFonts w:hint="eastAsia" w:ascii="宋体" w:hAnsi="宋体" w:eastAsia="宋体" w:cs="宋体"/>
          <w:sz w:val="24"/>
          <w:highlight w:val="none"/>
        </w:rPr>
        <w:t>三、信息安全</w:t>
      </w:r>
    </w:p>
    <w:p>
      <w:pPr>
        <w:rPr>
          <w:rFonts w:ascii="宋体" w:hAnsi="宋体" w:eastAsia="宋体" w:cs="宋体"/>
          <w:sz w:val="24"/>
          <w:highlight w:val="none"/>
        </w:rPr>
      </w:pPr>
      <w:r>
        <w:rPr>
          <w:rFonts w:hint="eastAsia" w:ascii="宋体" w:hAnsi="宋体" w:eastAsia="宋体" w:cs="宋体"/>
          <w:sz w:val="24"/>
          <w:highlight w:val="none"/>
        </w:rPr>
        <w:t>12、在信息查询、整理、保存、加工、使用和提供过程中，贵公司应严格</w:t>
      </w:r>
      <w:r>
        <w:rPr>
          <w:rFonts w:hint="eastAsia" w:ascii="宋体" w:hAnsi="宋体" w:eastAsia="宋体" w:cs="宋体"/>
          <w:color w:val="000000"/>
          <w:kern w:val="0"/>
          <w:sz w:val="24"/>
          <w:highlight w:val="none"/>
          <w:lang w:bidi="ar"/>
        </w:rPr>
        <w:t>根据法律法规规定及本协议书约定对本公司信息予以保护，</w:t>
      </w:r>
      <w:r>
        <w:rPr>
          <w:rFonts w:hint="eastAsia" w:ascii="宋体" w:hAnsi="宋体" w:eastAsia="宋体" w:cs="宋体"/>
          <w:sz w:val="24"/>
          <w:highlight w:val="none"/>
        </w:rPr>
        <w:t>如果贵公司超出本协议书范围进行信息处理，则贵公司应承担与此有关的法律责任。</w:t>
      </w:r>
    </w:p>
    <w:p>
      <w:pPr>
        <w:rPr>
          <w:rFonts w:ascii="宋体" w:hAnsi="宋体" w:eastAsia="宋体" w:cs="宋体"/>
          <w:sz w:val="24"/>
          <w:highlight w:val="none"/>
        </w:rPr>
      </w:pPr>
    </w:p>
    <w:p>
      <w:pPr>
        <w:rPr>
          <w:rFonts w:ascii="宋体" w:hAnsi="宋体" w:eastAsia="宋体" w:cs="宋体"/>
          <w:sz w:val="24"/>
          <w:highlight w:val="none"/>
        </w:rPr>
      </w:pPr>
      <w:r>
        <w:rPr>
          <w:rFonts w:hint="eastAsia" w:ascii="宋体" w:hAnsi="宋体" w:eastAsia="宋体" w:cs="宋体"/>
          <w:sz w:val="24"/>
          <w:highlight w:val="none"/>
        </w:rPr>
        <w:t>13、若本公司在贵公司所办理的业务未获批准办理，本协议书及本公司评估报告等信息无须退回本公司。</w:t>
      </w:r>
    </w:p>
    <w:p>
      <w:pPr>
        <w:rPr>
          <w:rFonts w:ascii="宋体" w:hAnsi="宋体" w:eastAsia="宋体" w:cs="宋体"/>
          <w:sz w:val="24"/>
          <w:highlight w:val="none"/>
        </w:rPr>
      </w:pPr>
    </w:p>
    <w:p>
      <w:pPr>
        <w:rPr>
          <w:rFonts w:ascii="宋体" w:hAnsi="宋体" w:eastAsia="宋体" w:cs="宋体"/>
          <w:sz w:val="24"/>
          <w:highlight w:val="none"/>
        </w:rPr>
      </w:pPr>
      <w:r>
        <w:rPr>
          <w:rFonts w:hint="eastAsia" w:ascii="宋体" w:hAnsi="宋体" w:eastAsia="宋体" w:cs="宋体"/>
          <w:sz w:val="24"/>
          <w:highlight w:val="none"/>
        </w:rPr>
        <w:t>四、知识产权</w:t>
      </w:r>
    </w:p>
    <w:p>
      <w:pPr>
        <w:rPr>
          <w:rFonts w:ascii="宋体" w:hAnsi="宋体" w:eastAsia="宋体" w:cs="宋体"/>
          <w:sz w:val="24"/>
          <w:highlight w:val="none"/>
        </w:rPr>
      </w:pPr>
      <w:r>
        <w:rPr>
          <w:rFonts w:hint="eastAsia" w:ascii="宋体" w:hAnsi="宋体" w:eastAsia="宋体" w:cs="宋体"/>
          <w:sz w:val="24"/>
          <w:highlight w:val="none"/>
        </w:rPr>
        <w:t>14、本公司同意贵公司提供服务过程中涉及的所有内容（包括但不限于网页、文字、图片、音频、视频、图表等）的知识产权归贵公司所有。除另有特别声明外，贵公司提供服务时所依托软件的著作权、专利权及其他知识产权均归贵公司所有。</w:t>
      </w:r>
    </w:p>
    <w:p>
      <w:pPr>
        <w:rPr>
          <w:rFonts w:ascii="宋体" w:hAnsi="宋体" w:eastAsia="宋体" w:cs="宋体"/>
          <w:sz w:val="24"/>
          <w:highlight w:val="none"/>
        </w:rPr>
      </w:pPr>
    </w:p>
    <w:p>
      <w:pPr>
        <w:rPr>
          <w:rFonts w:ascii="宋体" w:hAnsi="宋体" w:eastAsia="宋体" w:cs="宋体"/>
          <w:sz w:val="24"/>
          <w:highlight w:val="none"/>
        </w:rPr>
      </w:pPr>
      <w:r>
        <w:rPr>
          <w:rFonts w:hint="eastAsia" w:ascii="宋体" w:hAnsi="宋体" w:eastAsia="宋体" w:cs="宋体"/>
          <w:sz w:val="24"/>
          <w:highlight w:val="none"/>
        </w:rPr>
        <w:t>五、信息通知</w:t>
      </w:r>
    </w:p>
    <w:p>
      <w:pPr>
        <w:rPr>
          <w:rFonts w:ascii="宋体" w:hAnsi="宋体" w:eastAsia="宋体" w:cs="宋体"/>
          <w:sz w:val="24"/>
          <w:highlight w:val="none"/>
        </w:rPr>
      </w:pPr>
      <w:r>
        <w:rPr>
          <w:rFonts w:hint="eastAsia" w:ascii="宋体" w:hAnsi="宋体" w:eastAsia="宋体" w:cs="宋体"/>
          <w:sz w:val="24"/>
          <w:highlight w:val="none"/>
        </w:rPr>
        <w:t>15</w:t>
      </w:r>
      <w:r>
        <w:rPr>
          <w:rFonts w:ascii="宋体" w:hAnsi="宋体" w:eastAsia="宋体" w:cs="宋体"/>
          <w:sz w:val="24"/>
          <w:highlight w:val="none"/>
        </w:rPr>
        <w:t>、本公司自愿接收贵公司向本公司提供的持续短信通知服务（通知的信息包括但不限于贵公司预测本公司的订单信息、贷款可用额度、产品信息等）。如对本公司的日常经营造成影响的，本公司可自行通过短信方式取消订阅。本公司无条件、不可撤销地承诺不会因此向贵公司投诉或主张任何补偿。</w:t>
      </w:r>
    </w:p>
    <w:p>
      <w:pPr>
        <w:rPr>
          <w:rFonts w:ascii="宋体" w:hAnsi="宋体" w:eastAsia="宋体" w:cs="宋体"/>
          <w:sz w:val="24"/>
          <w:highlight w:val="none"/>
        </w:rPr>
      </w:pPr>
    </w:p>
    <w:p>
      <w:pPr>
        <w:rPr>
          <w:rFonts w:ascii="宋体" w:hAnsi="宋体" w:eastAsia="宋体" w:cs="宋体"/>
          <w:sz w:val="24"/>
          <w:highlight w:val="none"/>
        </w:rPr>
      </w:pPr>
      <w:r>
        <w:rPr>
          <w:rFonts w:hint="eastAsia" w:ascii="宋体" w:hAnsi="宋体" w:eastAsia="宋体" w:cs="宋体"/>
          <w:sz w:val="24"/>
          <w:highlight w:val="none"/>
        </w:rPr>
        <w:t>六、协议文本</w:t>
      </w:r>
    </w:p>
    <w:p>
      <w:pPr>
        <w:rPr>
          <w:rFonts w:ascii="宋体" w:hAnsi="宋体" w:eastAsia="宋体" w:cs="宋体"/>
          <w:sz w:val="24"/>
          <w:highlight w:val="none"/>
        </w:rPr>
      </w:pPr>
      <w:r>
        <w:rPr>
          <w:rFonts w:hint="eastAsia" w:ascii="宋体" w:hAnsi="宋体" w:eastAsia="宋体" w:cs="宋体"/>
          <w:sz w:val="24"/>
          <w:highlight w:val="none"/>
        </w:rPr>
        <w:t>16、本协议书内容与相关业务的合同条款不一致的，无论相关合同在本协议书之前或之后签署，均应以本协议书的内容为准，但相关合同条款明确约定是针对本协议书内容所做修订的除外。</w:t>
      </w:r>
    </w:p>
    <w:p>
      <w:pPr>
        <w:rPr>
          <w:rFonts w:ascii="宋体" w:hAnsi="宋体" w:eastAsia="宋体" w:cs="宋体"/>
          <w:sz w:val="24"/>
          <w:highlight w:val="none"/>
        </w:rPr>
      </w:pPr>
    </w:p>
    <w:p>
      <w:pPr>
        <w:rPr>
          <w:rFonts w:ascii="宋体" w:hAnsi="宋体" w:eastAsia="宋体" w:cs="宋体"/>
          <w:b/>
          <w:bCs/>
          <w:sz w:val="24"/>
          <w:highlight w:val="none"/>
        </w:rPr>
      </w:pPr>
      <w:r>
        <w:rPr>
          <w:rFonts w:hint="eastAsia" w:ascii="宋体" w:hAnsi="宋体" w:eastAsia="宋体" w:cs="宋体"/>
          <w:b/>
          <w:bCs/>
          <w:sz w:val="24"/>
          <w:highlight w:val="none"/>
        </w:rPr>
        <w:t>17、贵公司因业务需要修改授权协议书及/或各类规则，应在贵公司尽调服务平台上公示。本公司同意，如本公司继续使用服务，即表示本公司无条件、不可撤销地理解并接受新修订的授权协议书和规则。</w:t>
      </w:r>
    </w:p>
    <w:p>
      <w:pPr>
        <w:rPr>
          <w:rFonts w:ascii="宋体" w:hAnsi="宋体" w:eastAsia="宋体" w:cs="宋体"/>
          <w:sz w:val="24"/>
          <w:highlight w:val="none"/>
        </w:rPr>
      </w:pPr>
    </w:p>
    <w:p>
      <w:pPr>
        <w:rPr>
          <w:rFonts w:ascii="宋体" w:hAnsi="宋体" w:eastAsia="宋体" w:cs="宋体"/>
          <w:sz w:val="24"/>
          <w:highlight w:val="none"/>
        </w:rPr>
      </w:pPr>
      <w:r>
        <w:rPr>
          <w:rFonts w:hint="eastAsia" w:ascii="宋体" w:hAnsi="宋体" w:eastAsia="宋体" w:cs="宋体"/>
          <w:sz w:val="24"/>
          <w:highlight w:val="none"/>
        </w:rPr>
        <w:t>七、协议有效期</w:t>
      </w:r>
    </w:p>
    <w:p>
      <w:pPr>
        <w:rPr>
          <w:rFonts w:ascii="宋体" w:hAnsi="宋体" w:eastAsia="宋体" w:cs="宋体"/>
          <w:sz w:val="24"/>
          <w:highlight w:val="none"/>
        </w:rPr>
      </w:pPr>
      <w:r>
        <w:rPr>
          <w:rFonts w:hint="eastAsia" w:ascii="宋体" w:hAnsi="宋体" w:eastAsia="宋体" w:cs="宋体"/>
          <w:sz w:val="24"/>
          <w:highlight w:val="none"/>
        </w:rPr>
        <w:t>18、本协议书有效期自签署之日起至本公司所申请的有关业务办结之日止。</w:t>
      </w:r>
    </w:p>
    <w:p>
      <w:pPr>
        <w:rPr>
          <w:rFonts w:ascii="宋体" w:hAnsi="宋体" w:eastAsia="宋体" w:cs="宋体"/>
          <w:sz w:val="24"/>
          <w:highlight w:val="none"/>
        </w:rPr>
      </w:pPr>
    </w:p>
    <w:p>
      <w:pPr>
        <w:rPr>
          <w:rFonts w:ascii="宋体" w:hAnsi="宋体" w:eastAsia="宋体" w:cs="宋体"/>
          <w:sz w:val="24"/>
          <w:highlight w:val="none"/>
        </w:rPr>
      </w:pPr>
      <w:r>
        <w:rPr>
          <w:rFonts w:hint="eastAsia" w:ascii="宋体" w:hAnsi="宋体" w:eastAsia="宋体" w:cs="宋体"/>
          <w:sz w:val="24"/>
          <w:highlight w:val="none"/>
        </w:rPr>
        <w:t>八、法律适用与管辖</w:t>
      </w:r>
      <w:bookmarkStart w:id="0" w:name="_GoBack"/>
      <w:bookmarkEnd w:id="0"/>
    </w:p>
    <w:p>
      <w:pPr>
        <w:pStyle w:val="3"/>
        <w:widowControl/>
        <w:spacing w:beforeAutospacing="0" w:afterAutospacing="0"/>
        <w:jc w:val="both"/>
        <w:rPr>
          <w:rFonts w:ascii="宋体" w:hAnsi="宋体" w:eastAsia="宋体" w:cs="宋体"/>
          <w:highlight w:val="none"/>
          <w:shd w:val="clear" w:color="auto" w:fill="FFFFFF"/>
        </w:rPr>
      </w:pPr>
      <w:r>
        <w:rPr>
          <w:rFonts w:hint="eastAsia" w:ascii="宋体" w:hAnsi="宋体" w:eastAsia="宋体" w:cs="宋体"/>
          <w:highlight w:val="none"/>
          <w:shd w:val="clear" w:color="auto" w:fill="FFFFFF"/>
        </w:rPr>
        <w:t>19、本协议书签署地为中华人民共和国</w:t>
      </w:r>
      <w:r>
        <w:rPr>
          <w:rFonts w:hint="eastAsia" w:ascii="宋体" w:hAnsi="宋体" w:eastAsia="宋体" w:cs="宋体"/>
          <w:highlight w:val="none"/>
          <w:shd w:val="clear" w:color="auto" w:fill="FFFFFF"/>
          <w:lang w:val="en-US" w:eastAsia="zh-Hans"/>
        </w:rPr>
        <w:t>上海</w:t>
      </w:r>
      <w:r>
        <w:rPr>
          <w:rFonts w:hint="eastAsia" w:ascii="宋体" w:hAnsi="宋体" w:eastAsia="宋体" w:cs="宋体"/>
          <w:highlight w:val="none"/>
          <w:shd w:val="clear" w:color="auto" w:fill="FFFFFF"/>
        </w:rPr>
        <w:t>市。</w:t>
      </w:r>
    </w:p>
    <w:p>
      <w:pPr>
        <w:pStyle w:val="3"/>
        <w:widowControl/>
        <w:spacing w:beforeAutospacing="0" w:afterAutospacing="0"/>
        <w:jc w:val="both"/>
        <w:rPr>
          <w:rFonts w:ascii="宋体" w:hAnsi="宋体" w:eastAsia="宋体" w:cs="宋体"/>
          <w:highlight w:val="none"/>
          <w:shd w:val="clear" w:color="auto" w:fill="FFFFFF"/>
        </w:rPr>
      </w:pPr>
    </w:p>
    <w:p>
      <w:pPr>
        <w:pStyle w:val="3"/>
        <w:widowControl/>
        <w:spacing w:beforeAutospacing="0" w:afterAutospacing="0"/>
        <w:jc w:val="both"/>
        <w:rPr>
          <w:rFonts w:ascii="宋体" w:hAnsi="宋体" w:eastAsia="宋体" w:cs="宋体"/>
          <w:highlight w:val="none"/>
          <w:shd w:val="clear" w:color="auto" w:fill="FFFFFF"/>
        </w:rPr>
      </w:pPr>
      <w:r>
        <w:rPr>
          <w:rFonts w:hint="eastAsia" w:ascii="宋体" w:hAnsi="宋体" w:eastAsia="宋体" w:cs="宋体"/>
          <w:highlight w:val="none"/>
          <w:shd w:val="clear" w:color="auto" w:fill="FFFFFF"/>
        </w:rPr>
        <w:t>20、本协议书之效力、解释、变更、执行与争议解决均适用中华人民共和国法律（香港特别行政区、澳门特别行政区、台湾地区除外），如无相关法律规定，可参照商业惯例和（或）行业习惯处理。</w:t>
      </w:r>
    </w:p>
    <w:p>
      <w:pPr>
        <w:pStyle w:val="3"/>
        <w:widowControl/>
        <w:spacing w:beforeAutospacing="0" w:afterAutospacing="0"/>
        <w:jc w:val="both"/>
        <w:rPr>
          <w:rFonts w:ascii="宋体" w:hAnsi="宋体" w:eastAsia="宋体" w:cs="宋体"/>
          <w:highlight w:val="none"/>
          <w:shd w:val="clear" w:color="auto" w:fill="FFFFFF"/>
        </w:rPr>
      </w:pPr>
    </w:p>
    <w:p>
      <w:pPr>
        <w:rPr>
          <w:rFonts w:ascii="宋体" w:hAnsi="宋体" w:eastAsia="宋体" w:cs="宋体"/>
          <w:b/>
          <w:bCs/>
          <w:sz w:val="24"/>
          <w:highlight w:val="none"/>
          <w:shd w:val="clear" w:color="auto" w:fill="FFFFFF"/>
        </w:rPr>
      </w:pPr>
      <w:r>
        <w:rPr>
          <w:rFonts w:hint="eastAsia" w:ascii="宋体" w:hAnsi="宋体" w:eastAsia="宋体" w:cs="宋体"/>
          <w:b/>
          <w:bCs/>
          <w:sz w:val="24"/>
          <w:highlight w:val="none"/>
          <w:shd w:val="clear" w:color="auto" w:fill="FFFFFF"/>
        </w:rPr>
        <w:t>21、若因本协议书产生的争议，应当先友好协商解决，协商不成可向贵公司所在地有管辖权的人民法院起诉。</w:t>
      </w:r>
    </w:p>
    <w:p>
      <w:pPr>
        <w:rPr>
          <w:rFonts w:ascii="宋体" w:hAnsi="宋体" w:eastAsia="宋体" w:cs="宋体"/>
          <w:sz w:val="24"/>
          <w:highlight w:val="none"/>
          <w:shd w:val="clear" w:color="auto" w:fill="FFFFFF"/>
        </w:rPr>
      </w:pPr>
    </w:p>
    <w:p>
      <w:pPr>
        <w:rPr>
          <w:highlight w:val="none"/>
        </w:rPr>
      </w:pPr>
    </w:p>
    <w:p>
      <w:pPr>
        <w:rPr>
          <w:highlight w:val="none"/>
        </w:rPr>
      </w:pPr>
    </w:p>
    <w:p>
      <w:pPr>
        <w:rPr>
          <w:rFonts w:ascii="黑体" w:hAnsi="宋体" w:eastAsia="黑体" w:cs="黑体"/>
          <w:b/>
          <w:bCs/>
          <w:color w:val="FF0000"/>
          <w:szCs w:val="21"/>
          <w:highlight w:val="none"/>
        </w:rPr>
      </w:pPr>
      <w:r>
        <w:rPr>
          <w:rFonts w:hint="eastAsia"/>
          <w:highlight w:val="none"/>
        </w:rPr>
        <w:t xml:space="preserve">                                            </w:t>
      </w:r>
      <w:r>
        <w:rPr>
          <w:rFonts w:hint="eastAsia" w:ascii="黑体" w:hAnsi="宋体" w:eastAsia="黑体" w:cs="黑体"/>
          <w:color w:val="666666"/>
          <w:szCs w:val="21"/>
          <w:highlight w:val="none"/>
        </w:rPr>
        <w:t>授权人：</w:t>
      </w:r>
    </w:p>
    <w:p>
      <w:pPr>
        <w:pStyle w:val="3"/>
        <w:widowControl/>
        <w:spacing w:beforeAutospacing="0" w:afterAutospacing="0" w:line="420" w:lineRule="atLeast"/>
        <w:ind w:firstLine="420"/>
        <w:jc w:val="right"/>
        <w:rPr>
          <w:rFonts w:ascii="黑体" w:hAnsi="宋体" w:eastAsia="黑体" w:cs="黑体"/>
          <w:color w:val="666666"/>
          <w:sz w:val="21"/>
          <w:szCs w:val="21"/>
          <w:highlight w:val="none"/>
        </w:rPr>
      </w:pPr>
    </w:p>
    <w:p>
      <w:pPr>
        <w:pStyle w:val="3"/>
        <w:widowControl/>
        <w:spacing w:beforeAutospacing="0" w:afterAutospacing="0" w:line="420" w:lineRule="atLeast"/>
        <w:ind w:firstLine="420"/>
        <w:rPr>
          <w:rFonts w:ascii="黑体" w:hAnsi="宋体" w:eastAsia="黑体" w:cs="黑体"/>
          <w:color w:val="666666"/>
          <w:sz w:val="21"/>
          <w:szCs w:val="21"/>
          <w:highlight w:val="none"/>
        </w:rPr>
      </w:pPr>
    </w:p>
    <w:p>
      <w:pPr>
        <w:pStyle w:val="3"/>
        <w:widowControl/>
        <w:spacing w:beforeAutospacing="0" w:afterAutospacing="0" w:line="420" w:lineRule="atLeast"/>
        <w:ind w:right="420" w:firstLine="420"/>
        <w:jc w:val="center"/>
        <w:rPr>
          <w:rFonts w:ascii="黑体" w:hAnsi="宋体" w:eastAsia="黑体" w:cs="黑体"/>
          <w:b/>
          <w:bCs/>
          <w:color w:val="FF0000"/>
          <w:kern w:val="2"/>
          <w:sz w:val="21"/>
          <w:szCs w:val="21"/>
          <w:highlight w:val="none"/>
        </w:rPr>
      </w:pPr>
      <w:r>
        <w:rPr>
          <w:rFonts w:hint="eastAsia" w:ascii="黑体" w:hAnsi="宋体" w:eastAsia="黑体" w:cs="黑体"/>
          <w:color w:val="666666"/>
          <w:sz w:val="21"/>
          <w:szCs w:val="21"/>
          <w:highlight w:val="none"/>
        </w:rPr>
        <w:t xml:space="preserve">                               日期：   年   月   日</w:t>
      </w:r>
    </w:p>
    <w:p>
      <w:pPr>
        <w:rPr>
          <w:rFonts w:ascii="宋体" w:hAnsi="宋体" w:eastAsia="宋体" w:cs="宋体"/>
          <w:sz w:val="24"/>
          <w:highlight w:val="none"/>
          <w:shd w:val="clear"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PingFangHK">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FA0CF7"/>
    <w:multiLevelType w:val="singleLevel"/>
    <w:tmpl w:val="CAFA0CF7"/>
    <w:lvl w:ilvl="0" w:tentative="0">
      <w:start w:val="3"/>
      <w:numFmt w:val="decimal"/>
      <w:suff w:val="nothing"/>
      <w:lvlText w:val="%1、"/>
      <w:lvlJc w:val="left"/>
    </w:lvl>
  </w:abstractNum>
  <w:abstractNum w:abstractNumId="1">
    <w:nsid w:val="CF9D26BC"/>
    <w:multiLevelType w:val="singleLevel"/>
    <w:tmpl w:val="CF9D26BC"/>
    <w:lvl w:ilvl="0" w:tentative="0">
      <w:start w:val="9"/>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1136B2"/>
    <w:rsid w:val="0027355F"/>
    <w:rsid w:val="00514FCA"/>
    <w:rsid w:val="00870115"/>
    <w:rsid w:val="00B708C9"/>
    <w:rsid w:val="00DF1B80"/>
    <w:rsid w:val="00EC66B2"/>
    <w:rsid w:val="00EE5465"/>
    <w:rsid w:val="020C57C2"/>
    <w:rsid w:val="05947D13"/>
    <w:rsid w:val="06223572"/>
    <w:rsid w:val="08111BF3"/>
    <w:rsid w:val="09350107"/>
    <w:rsid w:val="0AF03C52"/>
    <w:rsid w:val="0B1136B2"/>
    <w:rsid w:val="11C30C39"/>
    <w:rsid w:val="12810F66"/>
    <w:rsid w:val="16614814"/>
    <w:rsid w:val="1F3D011A"/>
    <w:rsid w:val="1F892F02"/>
    <w:rsid w:val="1FCC56DE"/>
    <w:rsid w:val="20097C7D"/>
    <w:rsid w:val="22766B07"/>
    <w:rsid w:val="23C10FF6"/>
    <w:rsid w:val="2B926D0E"/>
    <w:rsid w:val="34CC3522"/>
    <w:rsid w:val="35712158"/>
    <w:rsid w:val="3579155D"/>
    <w:rsid w:val="39DF2F84"/>
    <w:rsid w:val="3AB93354"/>
    <w:rsid w:val="3B8AF2C7"/>
    <w:rsid w:val="3ED85E5D"/>
    <w:rsid w:val="3EDB255D"/>
    <w:rsid w:val="3F1549F7"/>
    <w:rsid w:val="3F6D0221"/>
    <w:rsid w:val="41931FAE"/>
    <w:rsid w:val="47A95075"/>
    <w:rsid w:val="486A2EFB"/>
    <w:rsid w:val="4C627A36"/>
    <w:rsid w:val="4E487685"/>
    <w:rsid w:val="4F0B3909"/>
    <w:rsid w:val="4F6E3945"/>
    <w:rsid w:val="503B2C7F"/>
    <w:rsid w:val="53165188"/>
    <w:rsid w:val="54993ECB"/>
    <w:rsid w:val="54BE1892"/>
    <w:rsid w:val="59056471"/>
    <w:rsid w:val="591C15C8"/>
    <w:rsid w:val="59BA2928"/>
    <w:rsid w:val="5AFB5EF9"/>
    <w:rsid w:val="5BF43025"/>
    <w:rsid w:val="5DADB9A1"/>
    <w:rsid w:val="61CF4687"/>
    <w:rsid w:val="6765743B"/>
    <w:rsid w:val="69F91AE6"/>
    <w:rsid w:val="6B091174"/>
    <w:rsid w:val="6B2BCD7E"/>
    <w:rsid w:val="6C4B118A"/>
    <w:rsid w:val="6C9C2F41"/>
    <w:rsid w:val="6DC810E1"/>
    <w:rsid w:val="6F1F7679"/>
    <w:rsid w:val="6F755B4A"/>
    <w:rsid w:val="712855FB"/>
    <w:rsid w:val="71895CB1"/>
    <w:rsid w:val="71A13FB5"/>
    <w:rsid w:val="71FF24A5"/>
    <w:rsid w:val="73BF7A25"/>
    <w:rsid w:val="74DEA15F"/>
    <w:rsid w:val="7B4C32F1"/>
    <w:rsid w:val="7CCB4542"/>
    <w:rsid w:val="7DD74ECF"/>
    <w:rsid w:val="7DDB340B"/>
    <w:rsid w:val="7EBD7576"/>
    <w:rsid w:val="9EEDC6A9"/>
    <w:rsid w:val="9F7F0E82"/>
    <w:rsid w:val="B3FA5658"/>
    <w:rsid w:val="B7F289A9"/>
    <w:rsid w:val="CF3B3E09"/>
    <w:rsid w:val="D9BF7D0F"/>
    <w:rsid w:val="DBEFCD52"/>
    <w:rsid w:val="FFD70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annotation text"/>
    <w:basedOn w:val="1"/>
    <w:unhideWhenUsed/>
    <w:qFormat/>
    <w:uiPriority w:val="99"/>
    <w:pPr>
      <w:jc w:val="left"/>
    </w:pPr>
  </w:style>
  <w:style w:type="paragraph" w:styleId="3">
    <w:name w:val="Normal (Web)"/>
    <w:basedOn w:val="1"/>
    <w:qFormat/>
    <w:uiPriority w:val="0"/>
    <w:pPr>
      <w:spacing w:beforeAutospacing="1" w:afterAutospacing="1"/>
      <w:jc w:val="left"/>
    </w:pPr>
    <w:rPr>
      <w:rFonts w:cs="Times New Roman"/>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459</Words>
  <Characters>2617</Characters>
  <Lines>21</Lines>
  <Paragraphs>6</Paragraphs>
  <TotalTime>0</TotalTime>
  <ScaleCrop>false</ScaleCrop>
  <LinksUpToDate>false</LinksUpToDate>
  <CharactersWithSpaces>3070</CharactersWithSpaces>
  <Application>WPS Office_3.9.0.6159_F1E327BC-269C-435d-A152-05C5408002CA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2021-02-08T03:08:00Z</dcterms:created>
  <dc:creator>法律合规部-VZOOM</dc:creator>
  <cp:lastModifiedBy>wanghan</cp:lastModifiedBy>
  <dcterms:modified xsi:type="dcterms:W3CDTF">2021-10-21T12:14:38Z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y fmtid="{D5CDD505-2E9C-101B-9397-08002B2CF9AE}" pid="3" name="ICV">
    <vt:lpwstr>E68D27A25DB64902836A436798430700</vt:lpwstr>
  </property>
</Properties>
</file>