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Hans"/>
        </w:rPr>
      </w:pPr>
      <w:r>
        <w:rPr>
          <w:rFonts w:hint="eastAsia"/>
          <w:b/>
          <w:bCs/>
          <w:sz w:val="44"/>
          <w:szCs w:val="44"/>
          <w:lang w:val="en-US" w:eastAsia="zh-Hans"/>
        </w:rPr>
        <w:t>网货平台智金操作指引</w:t>
      </w:r>
    </w:p>
    <w:p>
      <w:pPr>
        <w:jc w:val="both"/>
        <w:rPr>
          <w:rFonts w:hint="eastAsia"/>
          <w:sz w:val="28"/>
          <w:szCs w:val="28"/>
          <w:lang w:val="en-US" w:eastAsia="zh-Hans"/>
        </w:rPr>
      </w:pPr>
    </w:p>
    <w:p>
      <w:pPr>
        <w:jc w:val="both"/>
        <w:rPr>
          <w:rFonts w:hint="eastAsia"/>
          <w:sz w:val="28"/>
          <w:szCs w:val="28"/>
          <w:lang w:val="en-US" w:eastAsia="zh-Hans"/>
        </w:rPr>
      </w:pPr>
    </w:p>
    <w:p>
      <w:pPr>
        <w:jc w:val="both"/>
        <w:rPr>
          <w:rFonts w:hint="default"/>
          <w:sz w:val="28"/>
          <w:szCs w:val="28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主页</w:t>
      </w:r>
    </w:p>
    <w:p>
      <w:pPr>
        <w:ind w:firstLine="840" w:firstLineChars="30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扫码后进入主页，点击【贷款】进入贷款列表页；点击【保险】进入保险列表页；点击【信贷产品匹配】进入授权填写页。如下图：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</w:rPr>
        <w:t xml:space="preserve">                </w:t>
      </w:r>
      <w:r>
        <w:rPr>
          <w:sz w:val="28"/>
          <w:szCs w:val="28"/>
        </w:rPr>
        <w:drawing>
          <wp:inline distT="0" distB="0" distL="114300" distR="114300">
            <wp:extent cx="2130425" cy="3943350"/>
            <wp:effectExtent l="0" t="0" r="3175" b="190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贷款</w:t>
      </w:r>
    </w:p>
    <w:p>
      <w:pPr>
        <w:ind w:firstLine="840" w:firstLineChars="300"/>
        <w:rPr>
          <w:rFonts w:hint="default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主页点击【贷款】进入贷款列表页，在列表页可以选择不同的贷款产品进行贷款。</w:t>
      </w:r>
    </w:p>
    <w:p>
      <w:pPr>
        <w:rPr>
          <w:rFonts w:hint="eastAsia"/>
          <w:sz w:val="28"/>
          <w:szCs w:val="28"/>
          <w:lang w:val="en-US" w:eastAsia="zh-Hans"/>
        </w:rPr>
      </w:pPr>
      <w:r>
        <w:rPr>
          <w:sz w:val="28"/>
          <w:szCs w:val="28"/>
        </w:rPr>
        <w:drawing>
          <wp:inline distT="0" distB="0" distL="114300" distR="114300">
            <wp:extent cx="2027555" cy="3467100"/>
            <wp:effectExtent l="0" t="0" r="444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     </w:t>
      </w:r>
      <w:r>
        <w:rPr>
          <w:sz w:val="28"/>
          <w:szCs w:val="28"/>
        </w:rPr>
        <w:drawing>
          <wp:inline distT="0" distB="0" distL="114300" distR="114300">
            <wp:extent cx="1833245" cy="3481070"/>
            <wp:effectExtent l="0" t="0" r="20955" b="241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Hans"/>
        </w:rPr>
        <w:t>主页点击进入，选择产品</w:t>
      </w:r>
      <w:r>
        <w:rPr>
          <w:rFonts w:hint="default"/>
          <w:color w:val="2E75B6" w:themeColor="accent1" w:themeShade="BF"/>
          <w:sz w:val="28"/>
          <w:szCs w:val="28"/>
          <w:lang w:eastAsia="zh-Hans"/>
        </w:rPr>
        <w:t xml:space="preserve"> </w:t>
      </w:r>
      <w:r>
        <w:rPr>
          <w:rFonts w:hint="default"/>
          <w:sz w:val="28"/>
          <w:szCs w:val="28"/>
          <w:lang w:eastAsia="zh-Hans"/>
        </w:rPr>
        <w:t xml:space="preserve">           </w:t>
      </w:r>
      <w:r>
        <w:rPr>
          <w:rFonts w:hint="eastAsia"/>
          <w:color w:val="2E75B6" w:themeColor="accent1" w:themeShade="BF"/>
          <w:sz w:val="24"/>
          <w:szCs w:val="24"/>
          <w:lang w:val="en-US" w:eastAsia="zh-Hans"/>
        </w:rPr>
        <w:t>输入公司全称进入下一步</w:t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保险</w:t>
      </w:r>
    </w:p>
    <w:p>
      <w:pPr>
        <w:ind w:firstLine="840" w:firstLineChars="300"/>
        <w:rPr>
          <w:rFonts w:hint="default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主页点击【保险】进入保险列表页，在列表页可以选择不同的保险产品进行询价。</w:t>
      </w:r>
    </w:p>
    <w:p>
      <w:pPr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858645" cy="3152775"/>
            <wp:effectExtent l="0" t="0" r="20955" b="222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    </w:t>
      </w:r>
      <w:r>
        <w:rPr>
          <w:sz w:val="28"/>
          <w:szCs w:val="28"/>
        </w:rPr>
        <w:drawing>
          <wp:inline distT="0" distB="0" distL="114300" distR="114300">
            <wp:extent cx="1898015" cy="3171825"/>
            <wp:effectExtent l="0" t="0" r="698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color w:val="2E75B6" w:themeColor="accent1" w:themeShade="BF"/>
          <w:sz w:val="24"/>
          <w:szCs w:val="24"/>
          <w:lang w:val="en-US" w:eastAsia="zh-Hans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Hans"/>
        </w:rPr>
        <w:t>主页点击进入，选择产品</w:t>
      </w:r>
      <w:r>
        <w:rPr>
          <w:rFonts w:hint="default"/>
          <w:color w:val="2E75B6" w:themeColor="accent1" w:themeShade="BF"/>
          <w:sz w:val="24"/>
          <w:szCs w:val="24"/>
          <w:lang w:eastAsia="zh-Hans"/>
        </w:rPr>
        <w:t xml:space="preserve"> </w:t>
      </w:r>
      <w:r>
        <w:rPr>
          <w:rFonts w:hint="default"/>
          <w:sz w:val="28"/>
          <w:szCs w:val="28"/>
          <w:lang w:eastAsia="zh-Hans"/>
        </w:rPr>
        <w:t xml:space="preserve">       </w:t>
      </w:r>
      <w:r>
        <w:rPr>
          <w:rFonts w:hint="eastAsia"/>
          <w:color w:val="2E75B6" w:themeColor="accent1" w:themeShade="BF"/>
          <w:sz w:val="24"/>
          <w:szCs w:val="24"/>
          <w:lang w:val="en-US" w:eastAsia="zh-Hans"/>
        </w:rPr>
        <w:t>选择车险分期，填写预授信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2E75B6" w:themeColor="accent1" w:themeShade="BF"/>
          <w:sz w:val="24"/>
          <w:szCs w:val="24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2E75B6" w:themeColor="accent1" w:themeShade="BF"/>
          <w:sz w:val="24"/>
          <w:szCs w:val="24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859915" cy="3117850"/>
            <wp:effectExtent l="0" t="0" r="1968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     </w:t>
      </w:r>
      <w:r>
        <w:rPr>
          <w:sz w:val="28"/>
          <w:szCs w:val="28"/>
        </w:rPr>
        <w:drawing>
          <wp:inline distT="0" distB="0" distL="114300" distR="114300">
            <wp:extent cx="1851660" cy="3154045"/>
            <wp:effectExtent l="0" t="0" r="2540" b="209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 </w:t>
      </w: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default" w:eastAsiaTheme="minorEastAsia"/>
          <w:color w:val="0070C0"/>
          <w:sz w:val="28"/>
          <w:szCs w:val="28"/>
          <w:lang w:eastAsia="zh-Hans"/>
        </w:rPr>
      </w:pPr>
      <w:r>
        <w:rPr>
          <w:rFonts w:hint="eastAsia"/>
          <w:color w:val="0070C0"/>
          <w:sz w:val="28"/>
          <w:szCs w:val="28"/>
          <w:lang w:val="en-US" w:eastAsia="zh-Hans"/>
        </w:rPr>
        <w:t>阅读《授权协议》</w:t>
      </w:r>
      <w:r>
        <w:rPr>
          <w:rFonts w:hint="default"/>
          <w:color w:val="0070C0"/>
          <w:sz w:val="28"/>
          <w:szCs w:val="28"/>
          <w:lang w:eastAsia="zh-Hans"/>
        </w:rPr>
        <w:t xml:space="preserve">1            </w:t>
      </w:r>
      <w:r>
        <w:rPr>
          <w:rFonts w:hint="eastAsia"/>
          <w:color w:val="0070C0"/>
          <w:sz w:val="28"/>
          <w:szCs w:val="28"/>
          <w:lang w:val="en-US" w:eastAsia="zh-Hans"/>
        </w:rPr>
        <w:t>阅读《授权协议》</w:t>
      </w:r>
      <w:r>
        <w:rPr>
          <w:rFonts w:hint="default"/>
          <w:color w:val="0070C0"/>
          <w:sz w:val="28"/>
          <w:szCs w:val="28"/>
          <w:lang w:eastAsia="zh-Hans"/>
        </w:rPr>
        <w:t>2</w:t>
      </w:r>
    </w:p>
    <w:p>
      <w:pPr>
        <w:widowControl w:val="0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918970" cy="3249930"/>
            <wp:effectExtent l="0" t="0" r="1143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</w:rPr>
        <w:t xml:space="preserve">         </w:t>
      </w:r>
      <w:r>
        <w:rPr>
          <w:sz w:val="28"/>
          <w:szCs w:val="28"/>
        </w:rPr>
        <w:drawing>
          <wp:inline distT="0" distB="0" distL="114300" distR="114300">
            <wp:extent cx="1771015" cy="3242310"/>
            <wp:effectExtent l="0" t="0" r="698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color w:val="0070C0"/>
          <w:sz w:val="28"/>
          <w:szCs w:val="28"/>
          <w:lang w:val="en-US" w:eastAsia="zh-Hans"/>
        </w:rPr>
        <w:t>填写完成后提交进行预授信</w:t>
      </w:r>
      <w:r>
        <w:rPr>
          <w:rFonts w:hint="default"/>
          <w:color w:val="0070C0"/>
          <w:sz w:val="28"/>
          <w:szCs w:val="28"/>
          <w:lang w:eastAsia="zh-Hans"/>
        </w:rPr>
        <w:t xml:space="preserve">       </w:t>
      </w:r>
      <w:r>
        <w:rPr>
          <w:rFonts w:hint="eastAsia"/>
          <w:color w:val="0070C0"/>
          <w:sz w:val="28"/>
          <w:szCs w:val="28"/>
          <w:lang w:val="en-US" w:eastAsia="zh-Hans"/>
        </w:rPr>
        <w:t>这是提交后弹出页面</w:t>
      </w:r>
    </w:p>
    <w:p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贷款匹配</w:t>
      </w:r>
    </w:p>
    <w:p>
      <w:pPr>
        <w:ind w:firstLine="560" w:firstLineChars="200"/>
        <w:rPr>
          <w:rFonts w:hint="default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主页点击【信贷产品匹配入口】进入匹配填写页，认真填写五要素并阅读授信协议后进行提交，大概</w:t>
      </w:r>
      <w:r>
        <w:rPr>
          <w:rFonts w:hint="default"/>
          <w:sz w:val="28"/>
          <w:szCs w:val="28"/>
          <w:lang w:eastAsia="zh-Hans"/>
        </w:rPr>
        <w:t>30</w:t>
      </w:r>
      <w:r>
        <w:rPr>
          <w:rFonts w:hint="eastAsia"/>
          <w:sz w:val="28"/>
          <w:szCs w:val="28"/>
          <w:lang w:val="en-US" w:eastAsia="zh-Hans"/>
        </w:rPr>
        <w:t>分钟左右可在【我的】页面查看匹配结果。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B0F0"/>
          <w:sz w:val="28"/>
          <w:szCs w:val="28"/>
          <w:lang w:eastAsia="zh-Hans"/>
        </w:rPr>
      </w:pPr>
      <w:r>
        <w:rPr>
          <w:color w:val="00B0F0"/>
          <w:sz w:val="28"/>
          <w:szCs w:val="28"/>
        </w:rPr>
        <w:drawing>
          <wp:inline distT="0" distB="0" distL="114300" distR="114300">
            <wp:extent cx="2019300" cy="3660140"/>
            <wp:effectExtent l="0" t="0" r="12700" b="228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00B0F0"/>
          <w:sz w:val="28"/>
          <w:szCs w:val="28"/>
        </w:rPr>
        <w:t xml:space="preserve">   </w:t>
      </w:r>
      <w:r>
        <w:rPr>
          <w:color w:val="00B0F0"/>
          <w:sz w:val="28"/>
          <w:szCs w:val="28"/>
        </w:rPr>
        <w:drawing>
          <wp:inline distT="0" distB="0" distL="114300" distR="114300">
            <wp:extent cx="2132965" cy="3582035"/>
            <wp:effectExtent l="0" t="0" r="635" b="247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default"/>
          <w:color w:val="0070C0"/>
          <w:sz w:val="28"/>
          <w:szCs w:val="28"/>
          <w:lang w:val="en-US" w:eastAsia="zh-Hans"/>
        </w:rPr>
      </w:pPr>
      <w:r>
        <w:rPr>
          <w:rFonts w:hint="eastAsia"/>
          <w:color w:val="0070C0"/>
          <w:sz w:val="28"/>
          <w:szCs w:val="28"/>
          <w:lang w:val="en-US" w:eastAsia="zh-Hans"/>
        </w:rPr>
        <w:t>填写五要素</w:t>
      </w:r>
      <w:r>
        <w:rPr>
          <w:rFonts w:hint="default"/>
          <w:color w:val="0070C0"/>
          <w:sz w:val="28"/>
          <w:szCs w:val="28"/>
          <w:lang w:eastAsia="zh-Hans"/>
        </w:rPr>
        <w:t xml:space="preserve">                </w:t>
      </w:r>
      <w:r>
        <w:rPr>
          <w:rFonts w:hint="eastAsia"/>
          <w:color w:val="0070C0"/>
          <w:sz w:val="28"/>
          <w:szCs w:val="28"/>
          <w:lang w:val="en-US" w:eastAsia="zh-Hans"/>
        </w:rPr>
        <w:t>填写五要素授权提交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Han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我的</w:t>
      </w:r>
    </w:p>
    <w:p>
      <w:pPr>
        <w:ind w:firstLine="560" w:firstLineChars="200"/>
        <w:rPr>
          <w:rFonts w:hint="default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主页点击【我的】进入我的页面，也可在贷款和保险列表页点击都可以进入【我的】页面；【我的】页面会记录“保险询价记录和结果返回”“车险分期预授信记录和结果返回”“贷款匹配记录”；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1962150" cy="3589655"/>
            <wp:effectExtent l="0" t="0" r="1905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</w:t>
      </w:r>
      <w:r>
        <w:drawing>
          <wp:inline distT="0" distB="0" distL="114300" distR="114300">
            <wp:extent cx="1530350" cy="3001010"/>
            <wp:effectExtent l="0" t="0" r="19050" b="215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 w:eastAsiaTheme="minorEastAsia"/>
          <w:color w:val="0070C0"/>
          <w:lang w:val="en-US" w:eastAsia="zh-Hans"/>
        </w:rPr>
      </w:pPr>
      <w:r>
        <w:rPr>
          <w:rFonts w:hint="eastAsia"/>
          <w:color w:val="0070C0"/>
          <w:lang w:val="en-US" w:eastAsia="zh-Hans"/>
        </w:rPr>
        <w:t>这是【我的】页面</w:t>
      </w:r>
      <w:r>
        <w:rPr>
          <w:rFonts w:hint="default"/>
          <w:color w:val="0070C0"/>
          <w:lang w:eastAsia="zh-Hans"/>
        </w:rPr>
        <w:t xml:space="preserve">                </w:t>
      </w:r>
      <w:bookmarkStart w:id="0" w:name="_GoBack"/>
      <w:bookmarkEnd w:id="0"/>
      <w:r>
        <w:rPr>
          <w:rFonts w:hint="eastAsia"/>
          <w:color w:val="0070C0"/>
          <w:lang w:val="en-US" w:eastAsia="zh-Hans"/>
        </w:rPr>
        <w:t>这是车险分期预授信详情页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注：有问题随时沟通</w:t>
      </w:r>
      <w:r>
        <w:rPr>
          <w:rFonts w:hint="default"/>
          <w:lang w:eastAsia="zh-Hans"/>
        </w:rPr>
        <w:t>~~~</w:t>
      </w: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</w:pPr>
    <w:r>
      <w:drawing>
        <wp:inline distT="0" distB="0" distL="114300" distR="114300">
          <wp:extent cx="1010920" cy="331470"/>
          <wp:effectExtent l="0" t="0" r="10160" b="381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0920" cy="331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7"/>
      <w:rPr>
        <w:rFonts w:hint="default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DBC927"/>
    <w:multiLevelType w:val="singleLevel"/>
    <w:tmpl w:val="77DBC92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NmNzY1ZGNiODVlNThlYzM1NDVlMjEwYjZiZmY0Y2YifQ=="/>
  </w:docVars>
  <w:rsids>
    <w:rsidRoot w:val="00000000"/>
    <w:rsid w:val="097924AD"/>
    <w:rsid w:val="0D0F2909"/>
    <w:rsid w:val="14D1276E"/>
    <w:rsid w:val="1A5D3D49"/>
    <w:rsid w:val="1D2B336D"/>
    <w:rsid w:val="219D4386"/>
    <w:rsid w:val="219F5FA4"/>
    <w:rsid w:val="24CB60B6"/>
    <w:rsid w:val="2A925FDA"/>
    <w:rsid w:val="2BF91158"/>
    <w:rsid w:val="32026C34"/>
    <w:rsid w:val="334D0383"/>
    <w:rsid w:val="39AC7348"/>
    <w:rsid w:val="3C551897"/>
    <w:rsid w:val="3CF905D0"/>
    <w:rsid w:val="3DDE6F49"/>
    <w:rsid w:val="3E0337B7"/>
    <w:rsid w:val="40AA2202"/>
    <w:rsid w:val="43667DC3"/>
    <w:rsid w:val="451150A5"/>
    <w:rsid w:val="4E526B09"/>
    <w:rsid w:val="4F26065F"/>
    <w:rsid w:val="4FBF9D5D"/>
    <w:rsid w:val="5FFD814A"/>
    <w:rsid w:val="6A540D8C"/>
    <w:rsid w:val="6EF28BC9"/>
    <w:rsid w:val="75FF1BA3"/>
    <w:rsid w:val="768C6099"/>
    <w:rsid w:val="797C1F00"/>
    <w:rsid w:val="7AD6F40F"/>
    <w:rsid w:val="7B73FCC1"/>
    <w:rsid w:val="7DD7B2D7"/>
    <w:rsid w:val="7DE739AC"/>
    <w:rsid w:val="7FAFDC8B"/>
    <w:rsid w:val="957E79FC"/>
    <w:rsid w:val="BFA73837"/>
    <w:rsid w:val="DB956F6B"/>
    <w:rsid w:val="EFBF0F31"/>
    <w:rsid w:val="F4ED3562"/>
    <w:rsid w:val="FEFD7BFB"/>
    <w:rsid w:val="FFDDA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nhideWhenUsed/>
    <w:qFormat/>
    <w:uiPriority w:val="39"/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Medium Grid 2 Accent 6"/>
    <w:basedOn w:val="9"/>
    <w:qFormat/>
    <w:uiPriority w:val="68"/>
    <w:rPr>
      <w:rFonts w:asciiTheme="majorHAnsi" w:hAnsiTheme="majorHAnsi" w:eastAsiaTheme="majorEastAsia" w:cstheme="majorBidi"/>
      <w:color w:val="000000" w:themeColor="text1"/>
      <w:kern w:val="0"/>
      <w:sz w:val="20"/>
      <w:szCs w:val="20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13">
    <w:name w:val="明显强调1"/>
    <w:basedOn w:val="12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3383</Words>
  <Characters>3574</Characters>
  <Lines>0</Lines>
  <Paragraphs>0</Paragraphs>
  <TotalTime>2</TotalTime>
  <ScaleCrop>false</ScaleCrop>
  <LinksUpToDate>false</LinksUpToDate>
  <CharactersWithSpaces>4565</CharactersWithSpaces>
  <Application>WPS Office_4.4.1.7360_F1E327BC-269C-435d-A152-05C5408002CA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2014-10-31T04:08:00Z</dcterms:created>
  <dc:creator>Windows 10</dc:creator>
  <cp:lastModifiedBy>Grace</cp:lastModifiedBy>
  <dcterms:modified xsi:type="dcterms:W3CDTF">2022-08-21T12:44:31Z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049AA09FAF29431091E1743E3FF16FE1</vt:lpwstr>
  </property>
</Properties>
</file>