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heme="minorEastAsia" w:hAnsiTheme="minorEastAsia"/>
          <w:sz w:val="22"/>
        </w:rPr>
      </w:pPr>
      <w:r>
        <w:rPr>
          <w:rFonts w:hint="eastAsia" w:ascii="微软雅黑" w:hAnsi="微软雅黑" w:eastAsia="微软雅黑"/>
          <w:sz w:val="36"/>
          <w:szCs w:val="36"/>
        </w:rPr>
        <w:t xml:space="preserve">承 诺 </w:t>
      </w:r>
      <w:r>
        <w:rPr>
          <w:rFonts w:hint="eastAsia" w:ascii="微软雅黑" w:hAnsi="微软雅黑" w:eastAsia="微软雅黑"/>
          <w:sz w:val="36"/>
          <w:szCs w:val="36"/>
          <w:lang w:val="en-US" w:eastAsia="zh-Hans"/>
        </w:rPr>
        <w:t>书</w:t>
      </w: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default" w:asciiTheme="minorEastAsia" w:hAnsiTheme="minorEastAsia"/>
          <w:sz w:val="22"/>
          <w:u w:val="single"/>
        </w:rPr>
        <w:t xml:space="preserve">      ${entName}     </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18"/>
                <w:szCs w:val="18"/>
              </w:rPr>
            </w:pPr>
            <w:r>
              <w:rPr>
                <w:rFonts w:hint="eastAsia" w:ascii="微软雅黑" w:hAnsi="微软雅黑" w:eastAsia="微软雅黑"/>
                <w:sz w:val="18"/>
                <w:szCs w:val="18"/>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18"/>
                <w:szCs w:val="18"/>
              </w:rPr>
            </w:pPr>
            <w:r>
              <w:rPr>
                <w:rFonts w:hint="eastAsia" w:asciiTheme="minorEastAsia" w:hAnsiTheme="minorEastAsia"/>
                <w:sz w:val="18"/>
                <w:szCs w:val="18"/>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18"/>
                <w:szCs w:val="18"/>
              </w:rPr>
            </w:pPr>
            <w:r>
              <w:rPr>
                <w:rFonts w:hint="eastAsia" w:asciiTheme="minorEastAsia" w:hAnsiTheme="minorEastAsia"/>
                <w:sz w:val="18"/>
                <w:szCs w:val="18"/>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18"/>
                <w:szCs w:val="18"/>
              </w:rPr>
              <w:t>联系电话：010－82998668</w:t>
            </w:r>
            <w:bookmarkStart w:id="0" w:name="_GoBack"/>
            <w:bookmarkEnd w:id="0"/>
          </w:p>
        </w:tc>
      </w:tr>
    </w:tbl>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27FE090C"/>
    <w:rsid w:val="55DDD180"/>
    <w:rsid w:val="7DA54E8C"/>
    <w:rsid w:val="A63D6AC1"/>
    <w:rsid w:val="B7FC2D9D"/>
    <w:rsid w:val="BDFF51AF"/>
    <w:rsid w:val="C7EF0341"/>
    <w:rsid w:val="CC7D009B"/>
    <w:rsid w:val="EBBE865E"/>
    <w:rsid w:val="EF763C7B"/>
    <w:rsid w:val="F3DF19B9"/>
    <w:rsid w:val="F7F4B73C"/>
    <w:rsid w:val="FD6BB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2020-05-16T08:10:00Z</dcterms:created>
  <dc:creator>user ni</dc:creator>
  <cp:lastModifiedBy>wanghan</cp:lastModifiedBy>
  <cp:lastPrinted>2020-05-16T01:45:00Z</cp:lastPrinted>
  <dcterms:modified xsi:type="dcterms:W3CDTF">2021-01-18T10:46:54Z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