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70F" w:rsidRDefault="00DF75BB">
      <w:pPr>
        <w:wordWrap w:val="0"/>
        <w:ind w:left="2400" w:firstLine="800"/>
        <w:rPr>
          <w:rFonts w:ascii="Calibri" w:eastAsia="宋体" w:hAnsi="宋体"/>
          <w:b/>
          <w:bCs/>
          <w:sz w:val="32"/>
          <w:szCs w:val="32"/>
        </w:rPr>
      </w:pPr>
      <w:proofErr w:type="gramStart"/>
      <w:r>
        <w:rPr>
          <w:rFonts w:ascii="Calibri" w:eastAsia="宋体" w:hAnsi="宋体" w:hint="eastAsia"/>
          <w:b/>
          <w:bCs/>
          <w:sz w:val="32"/>
          <w:szCs w:val="32"/>
        </w:rPr>
        <w:t>微信公众号</w:t>
      </w:r>
      <w:proofErr w:type="gramEnd"/>
      <w:r>
        <w:rPr>
          <w:rFonts w:ascii="Calibri" w:eastAsia="宋体" w:hAnsi="宋体" w:hint="eastAsia"/>
          <w:b/>
          <w:bCs/>
          <w:sz w:val="32"/>
          <w:szCs w:val="32"/>
        </w:rPr>
        <w:t>平台开发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1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项目整体</w:t>
      </w:r>
      <w:r>
        <w:rPr>
          <w:rFonts w:ascii="Calibri" w:eastAsia="宋体" w:hAnsi="宋体" w:hint="eastAsia"/>
        </w:rPr>
        <w:t>结构</w:t>
      </w:r>
      <w:r>
        <w:rPr>
          <w:rFonts w:ascii="Calibri" w:eastAsia="宋体" w:hAnsi="宋体"/>
        </w:rPr>
        <w:t>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后台管理系统</w:t>
      </w:r>
      <w:r>
        <w:rPr>
          <w:rFonts w:ascii="Calibri" w:eastAsia="宋体" w:hAnsi="宋体" w:hint="eastAsia"/>
        </w:rPr>
        <w:t>（功能类似后台</w:t>
      </w:r>
      <w:bookmarkStart w:id="0" w:name="_GoBack"/>
      <w:bookmarkEnd w:id="0"/>
      <w:r>
        <w:rPr>
          <w:rFonts w:ascii="Calibri" w:eastAsia="宋体" w:hAnsi="宋体" w:hint="eastAsia"/>
        </w:rPr>
        <w:t>，风格清晰，类似前台风格）</w:t>
      </w:r>
      <w:r>
        <w:rPr>
          <w:rFonts w:ascii="Calibri" w:eastAsia="宋体" w:hAnsi="宋体"/>
        </w:rPr>
        <w:t>、微信公众号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2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</w:t>
      </w:r>
      <w:r>
        <w:rPr>
          <w:rFonts w:ascii="Calibri" w:eastAsia="宋体" w:hAnsi="宋体" w:hint="eastAsia"/>
        </w:rPr>
        <w:t>结构</w:t>
      </w:r>
      <w:r>
        <w:rPr>
          <w:rFonts w:ascii="Calibri" w:eastAsia="宋体" w:hAnsi="宋体"/>
        </w:rPr>
        <w:t>简述：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整个项目分为老师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学生</w:t>
      </w:r>
      <w:r>
        <w:rPr>
          <w:rFonts w:ascii="Calibri" w:eastAsia="宋体" w:hAnsi="宋体" w:hint="eastAsia"/>
        </w:rPr>
        <w:t>以及超级管理员三种角色</w:t>
      </w:r>
      <w:r>
        <w:rPr>
          <w:rFonts w:ascii="Calibri" w:eastAsia="宋体" w:hAnsi="宋体"/>
        </w:rPr>
        <w:t>，老师主要是对后台管理系统进行操作，后台管理系统不对学生开放，</w:t>
      </w:r>
      <w:r>
        <w:rPr>
          <w:rFonts w:ascii="Calibri" w:eastAsia="宋体" w:hAnsi="宋体"/>
          <w:color w:val="FF0000"/>
        </w:rPr>
        <w:t>老师是后台管理系统的管理员</w:t>
      </w:r>
      <w:r>
        <w:rPr>
          <w:rFonts w:ascii="Calibri" w:eastAsia="宋体" w:hAnsi="宋体"/>
        </w:rPr>
        <w:t>。老师将后台系统的操作作用响应到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上。学生在</w:t>
      </w:r>
      <w:proofErr w:type="gramStart"/>
      <w:r>
        <w:rPr>
          <w:rFonts w:ascii="Calibri" w:eastAsia="宋体" w:hAnsi="宋体"/>
        </w:rPr>
        <w:t>微信公众号操作</w:t>
      </w:r>
      <w:proofErr w:type="gramEnd"/>
      <w:r>
        <w:rPr>
          <w:rFonts w:ascii="Calibri" w:eastAsia="宋体" w:hAnsi="宋体"/>
        </w:rPr>
        <w:t>的内容也会反馈到后台管理系统上，以备老师进行查看。</w:t>
      </w:r>
      <w:proofErr w:type="gramStart"/>
      <w:r>
        <w:rPr>
          <w:rFonts w:ascii="Calibri" w:eastAsia="宋体" w:hAnsi="宋体"/>
          <w:color w:val="FF0000"/>
        </w:rPr>
        <w:t>微信公众号</w:t>
      </w:r>
      <w:proofErr w:type="gramEnd"/>
      <w:r>
        <w:rPr>
          <w:rFonts w:ascii="Calibri" w:eastAsia="宋体" w:hAnsi="宋体"/>
          <w:color w:val="FF0000"/>
        </w:rPr>
        <w:t>对老师和学生都开放，但是老师的操作权限要高于学生</w:t>
      </w:r>
      <w:r>
        <w:rPr>
          <w:rFonts w:ascii="Calibri" w:eastAsia="宋体" w:hAnsi="宋体" w:hint="eastAsia"/>
          <w:color w:val="FF0000"/>
        </w:rPr>
        <w:t>，</w:t>
      </w:r>
      <w:r>
        <w:rPr>
          <w:rFonts w:ascii="Calibri" w:eastAsia="宋体" w:hAnsi="宋体" w:hint="eastAsia"/>
          <w:color w:val="FF0000"/>
        </w:rPr>
        <w:t>超级管理员将对学生以及老师有管理权限</w:t>
      </w:r>
      <w:r>
        <w:rPr>
          <w:rFonts w:ascii="Calibri" w:eastAsia="宋体" w:hAnsi="宋体"/>
        </w:rPr>
        <w:t>。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 xml:space="preserve">         </w:t>
      </w: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3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项目需实现功能：（优先级：</w:t>
      </w:r>
      <w:r>
        <w:rPr>
          <w:rFonts w:ascii="Calibri" w:eastAsia="宋体" w:hAnsi="宋体"/>
        </w:rPr>
        <w:t>F1&gt;F2&gt;F3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1.</w:t>
      </w:r>
      <w:r>
        <w:rPr>
          <w:rFonts w:ascii="Calibri" w:eastAsia="宋体" w:hAnsi="宋体"/>
        </w:rPr>
        <w:t>老师课堂上和学生交互功能（优先级：</w:t>
      </w:r>
      <w:r>
        <w:rPr>
          <w:rFonts w:ascii="Calibri" w:eastAsia="宋体" w:hAnsi="宋体"/>
        </w:rPr>
        <w:t>F1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(1)</w:t>
      </w:r>
      <w:r>
        <w:rPr>
          <w:rFonts w:ascii="Calibri" w:eastAsia="宋体" w:hAnsi="宋体"/>
        </w:rPr>
        <w:t>学生课堂上做题，老师收到学生答案统计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(2)</w:t>
      </w:r>
      <w:r>
        <w:rPr>
          <w:rFonts w:ascii="Calibri" w:eastAsia="宋体" w:hAnsi="宋体"/>
        </w:rPr>
        <w:t>老师课堂上随机点名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(3)</w:t>
      </w:r>
      <w:r>
        <w:rPr>
          <w:rFonts w:ascii="Calibri" w:eastAsia="宋体" w:hAnsi="宋体"/>
        </w:rPr>
        <w:t>学生课堂上投票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(4)</w:t>
      </w:r>
      <w:r>
        <w:rPr>
          <w:rFonts w:ascii="Calibri" w:eastAsia="宋体" w:hAnsi="宋体"/>
        </w:rPr>
        <w:t>学生如果不懂该题，可以点击不懂，老师可以收到学生对该题不懂的统计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2.</w:t>
      </w:r>
      <w:r>
        <w:rPr>
          <w:rFonts w:ascii="Calibri" w:eastAsia="宋体" w:hAnsi="宋体"/>
        </w:rPr>
        <w:t>学生课后学习（优先级：</w:t>
      </w:r>
      <w:r>
        <w:rPr>
          <w:rFonts w:ascii="Calibri" w:eastAsia="宋体" w:hAnsi="宋体"/>
        </w:rPr>
        <w:t>F2</w:t>
      </w:r>
      <w:r>
        <w:rPr>
          <w:rFonts w:ascii="Calibri" w:eastAsia="宋体" w:hAnsi="宋体"/>
        </w:rPr>
        <w:t>）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(1)</w:t>
      </w:r>
      <w:r>
        <w:rPr>
          <w:rFonts w:ascii="Calibri" w:eastAsia="宋体" w:hAnsi="宋体"/>
        </w:rPr>
        <w:t>学生课后课件学习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(2)</w:t>
      </w:r>
      <w:r>
        <w:rPr>
          <w:rFonts w:ascii="Calibri" w:eastAsia="宋体" w:hAnsi="宋体"/>
        </w:rPr>
        <w:t>学生课后做题训练（类似做试卷）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(3)</w:t>
      </w:r>
      <w:r>
        <w:rPr>
          <w:rFonts w:ascii="Calibri" w:eastAsia="宋体" w:hAnsi="宋体"/>
        </w:rPr>
        <w:t>学生课后不懂题勾选，并统计给老师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</w:t>
      </w:r>
    </w:p>
    <w:p w:rsidR="002A770F" w:rsidRDefault="00DF75BB">
      <w:pPr>
        <w:pStyle w:val="3"/>
      </w:pPr>
      <w:r>
        <w:t>3.</w:t>
      </w:r>
      <w:r>
        <w:t>其它（优先级：</w:t>
      </w:r>
      <w:r>
        <w:t>F3</w:t>
      </w:r>
      <w:r>
        <w:t>）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(1)</w:t>
      </w:r>
      <w:r>
        <w:rPr>
          <w:rFonts w:ascii="Calibri" w:eastAsia="宋体" w:hAnsi="宋体"/>
        </w:rPr>
        <w:t>给学生们推送视频链接或文章链接</w:t>
      </w:r>
      <w:r>
        <w:rPr>
          <w:rFonts w:ascii="Calibri" w:eastAsia="宋体" w:hAnsi="宋体"/>
        </w:rPr>
        <w:t>;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(2)</w:t>
      </w:r>
      <w:r>
        <w:rPr>
          <w:rFonts w:ascii="Calibri" w:eastAsia="宋体" w:hAnsi="宋体"/>
        </w:rPr>
        <w:t>给学生们推送文章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4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功能具体实现方案：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1-1.</w:t>
      </w:r>
      <w:r>
        <w:t>学生课堂上做题，老师收到学生答案统计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方案实现过程：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第一步：老师课前将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内容以及对应的答案上传到后台管理系统上面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  <w:color w:val="FF0000"/>
        </w:rPr>
      </w:pPr>
      <w:r>
        <w:rPr>
          <w:rFonts w:ascii="Calibri" w:eastAsia="宋体" w:hAnsi="宋体"/>
        </w:rPr>
        <w:lastRenderedPageBreak/>
        <w:t>我们做好包括单选题、多选题、填空、简单题和非题目的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模板（教学素材），老师按照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模板制作好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课件，然后将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课件上传到后台管理系统上，</w:t>
      </w:r>
      <w:r>
        <w:rPr>
          <w:rFonts w:ascii="Calibri" w:eastAsia="宋体" w:hAnsi="宋体"/>
          <w:color w:val="FF0000"/>
        </w:rPr>
        <w:t>后台管理系统将采用人工智能技术进行识别</w:t>
      </w:r>
      <w:r>
        <w:rPr>
          <w:rFonts w:ascii="Calibri" w:eastAsia="宋体" w:hAnsi="宋体"/>
          <w:color w:val="FF0000"/>
        </w:rPr>
        <w:t>ppt</w:t>
      </w:r>
      <w:r>
        <w:rPr>
          <w:rFonts w:ascii="Calibri" w:eastAsia="宋体" w:hAnsi="宋体"/>
          <w:color w:val="FF0000"/>
        </w:rPr>
        <w:t>的具体内容，将其内容归类</w:t>
      </w:r>
      <w:r>
        <w:rPr>
          <w:rFonts w:ascii="Calibri" w:eastAsia="宋体" w:hAnsi="宋体"/>
          <w:color w:val="FF0000"/>
        </w:rPr>
        <w:t>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每套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，系统将答案分配给对应的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对应的题，以备学生答题和老师查阅学生答题情况审阅。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第二步：老师通过后台系统给学生推送想推送的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内容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  <w:color w:val="FF0000"/>
        </w:rPr>
        <w:t>为方便老师的灵活操作</w:t>
      </w:r>
      <w:r>
        <w:rPr>
          <w:rFonts w:ascii="Calibri" w:eastAsia="宋体" w:hAnsi="宋体"/>
        </w:rPr>
        <w:t>，这一块的功能最高权限由老师操作，老师想给学生们的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平台推送哪一张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页面就推送哪一张。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第三步：学生答题以及老师审阅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老师推送给学生的题目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页面后，老师点击开始答题后学生们可以开始答题，老师可以自定义答题时间限制，等到答题时间结束后，</w:t>
      </w:r>
      <w:r>
        <w:rPr>
          <w:rFonts w:ascii="Calibri" w:eastAsia="宋体" w:hAnsi="宋体"/>
          <w:color w:val="FF0000"/>
        </w:rPr>
        <w:t>将学生们的答题结果发送给老师的</w:t>
      </w:r>
      <w:proofErr w:type="gramStart"/>
      <w:r>
        <w:rPr>
          <w:rFonts w:ascii="Calibri" w:eastAsia="宋体" w:hAnsi="宋体"/>
          <w:color w:val="FF0000"/>
        </w:rPr>
        <w:t>微信公众号</w:t>
      </w:r>
      <w:proofErr w:type="gramEnd"/>
      <w:r>
        <w:rPr>
          <w:rFonts w:ascii="Calibri" w:eastAsia="宋体" w:hAnsi="宋体"/>
          <w:color w:val="FF0000"/>
        </w:rPr>
        <w:t>和后台系统上</w:t>
      </w:r>
      <w:r>
        <w:rPr>
          <w:rFonts w:ascii="Calibri" w:eastAsia="宋体" w:hAnsi="宋体"/>
        </w:rPr>
        <w:t>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1-2.</w:t>
      </w:r>
      <w:r>
        <w:rPr>
          <w:rFonts w:ascii="Calibri" w:eastAsia="宋体" w:hAnsi="宋体"/>
        </w:rPr>
        <w:t>老师课堂上随机点名（</w:t>
      </w:r>
      <w:r>
        <w:rPr>
          <w:rFonts w:ascii="Calibri" w:eastAsia="宋体" w:hAnsi="宋体"/>
          <w:color w:val="FF0000"/>
        </w:rPr>
        <w:t>老师操作极为方便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第一步：系统将会从所有参加本课程的人员统计出来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第二步：老师点击后台管理系统上的随机点名按钮后（也可以考虑在老师的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平台主页设置一个随机点名菜单），系统会随机在参加本课程的人中随机抽选出一个人。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第三步：系统会将随机抽选结果发送到老师和学生的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平台和后台管理系统上以供所用人知晓。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1-3.</w:t>
      </w:r>
      <w:r>
        <w:t>学生课堂上投票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第一步：老师在后台管理系统设置好投票内容以及投票时间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第二步：老师点击后台管理系统发送投票后，学生们的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平台上就会出现投票信息，点击投票信息，学生们进入就可以投票了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第三步：老师可以实时查看投票情况，一旦投票结</w:t>
      </w:r>
      <w:r>
        <w:rPr>
          <w:rFonts w:ascii="Calibri" w:eastAsia="宋体" w:hAnsi="宋体"/>
        </w:rPr>
        <w:t>束将会给老师的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上发送投票结果以</w:t>
      </w:r>
      <w:proofErr w:type="gramStart"/>
      <w:r>
        <w:rPr>
          <w:rFonts w:ascii="Calibri" w:eastAsia="宋体" w:hAnsi="宋体"/>
        </w:rPr>
        <w:t>供老</w:t>
      </w:r>
      <w:proofErr w:type="gramEnd"/>
      <w:r>
        <w:rPr>
          <w:rFonts w:ascii="Calibri" w:eastAsia="宋体" w:hAnsi="宋体"/>
        </w:rPr>
        <w:t>师查阅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1-4.</w:t>
      </w:r>
      <w:r>
        <w:t>课上学生如果不懂该题，可以点击不懂，老师可以收到学生对该题不懂的实时统计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第一步：系统给学生们发送题时，会有一个不懂的按钮提供给学生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第二步：当学生不懂这道题，学生即可点击该按钮让老师知晓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第三步：后台管理系统会统计每道题不懂学生的人数，以备老师查阅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2-1.</w:t>
      </w:r>
      <w:r>
        <w:t>学生课后课件学习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第一步：老师将课件上传到后台管理系统的课件库。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第二步：学生平时可以直接在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上进入课件库进行阅览。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2-2.</w:t>
      </w:r>
      <w:r>
        <w:t>学生课后做题训练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第一步：老师将试题上传到后台管理系统的试题库。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第二步：学生平时可以在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上进入试题库进行习题练习</w:t>
      </w:r>
    </w:p>
    <w:p w:rsidR="002A770F" w:rsidRDefault="00DF75BB">
      <w:pPr>
        <w:pStyle w:val="3"/>
      </w:pPr>
      <w:r>
        <w:t>2-3.</w:t>
      </w:r>
      <w:r>
        <w:t>学生课后习题不懂，点击该题的不懂按钮，并将该情况统计到后台系统上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第一步：学生平时在做题时，遇到不懂的题，点击不懂按钮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第二步：后台系统统计每道题不懂的人数及具体到哪些人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第三步：老师平时可以查阅每道题有哪些人不懂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pStyle w:val="3"/>
      </w:pPr>
      <w:r>
        <w:t>3-1.</w:t>
      </w:r>
      <w:r>
        <w:t>老师使用后台管理系统直接给学生们推链接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第一步：老师使</w:t>
      </w:r>
      <w:r>
        <w:rPr>
          <w:rFonts w:ascii="Calibri" w:eastAsia="宋体" w:hAnsi="宋体"/>
        </w:rPr>
        <w:t>用后台系统填写好视频链接或文章链接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第二步：老师将链接发送给学生们，学生们拿到链接后即可查阅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3-2.</w:t>
      </w:r>
      <w:r>
        <w:t>老师给学生们推送文章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第一步：老师在后台管理系统中编辑文章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第二步：老师将文章发布出去，学生们都可以看到老师的文章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5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该项目方案优点：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1.</w:t>
      </w:r>
      <w:r>
        <w:rPr>
          <w:rFonts w:ascii="Calibri" w:eastAsia="宋体" w:hAnsi="宋体"/>
        </w:rPr>
        <w:t>简单性：</w:t>
      </w:r>
    </w:p>
    <w:p w:rsidR="002A770F" w:rsidRDefault="00DF75BB">
      <w:pPr>
        <w:ind w:left="800" w:firstLine="800"/>
        <w:jc w:val="left"/>
        <w:rPr>
          <w:rFonts w:ascii="Calibri" w:eastAsia="宋体" w:hAnsi="宋体"/>
        </w:rPr>
      </w:pPr>
      <w:r>
        <w:rPr>
          <w:rFonts w:ascii="Calibri" w:eastAsia="宋体" w:hAnsi="宋体"/>
        </w:rPr>
        <w:t>为了减少老师上课时的繁琐操作，后台系统将会把系统功能继承到一个个按钮上，老师上课的时候只对上课常用的几个按钮进行点击操作。并且会将常用的按钮集成到一块，方便老师的使用。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2.</w:t>
      </w:r>
      <w:r>
        <w:rPr>
          <w:rFonts w:ascii="Calibri" w:eastAsia="宋体" w:hAnsi="宋体"/>
        </w:rPr>
        <w:t>高性能</w:t>
      </w:r>
      <w:r>
        <w:rPr>
          <w:rFonts w:ascii="Calibri" w:eastAsia="宋体" w:hAnsi="宋体" w:hint="eastAsia"/>
        </w:rPr>
        <w:t>：</w:t>
      </w:r>
    </w:p>
    <w:p w:rsidR="002A770F" w:rsidRDefault="00DF75BB">
      <w:pPr>
        <w:wordWrap w:val="0"/>
        <w:ind w:left="800" w:firstLine="800"/>
        <w:rPr>
          <w:rFonts w:ascii="Calibri" w:eastAsia="宋体" w:hAnsi="宋体"/>
        </w:rPr>
      </w:pPr>
      <w:r>
        <w:rPr>
          <w:rFonts w:ascii="Calibri" w:eastAsia="宋体" w:hAnsi="宋体"/>
        </w:rPr>
        <w:t>智能化：该项目将会采用先进的人工智能技术和自动化技术。让项目在识别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具有一定的智能化和后台系统处理的高性能化。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3.</w:t>
      </w:r>
      <w:r>
        <w:rPr>
          <w:rFonts w:ascii="Calibri" w:eastAsia="宋体" w:hAnsi="宋体"/>
        </w:rPr>
        <w:t>扩展化：</w:t>
      </w:r>
    </w:p>
    <w:p w:rsidR="002A770F" w:rsidRDefault="00DF75BB">
      <w:pPr>
        <w:wordWrap w:val="0"/>
        <w:ind w:left="800" w:firstLine="800"/>
        <w:rPr>
          <w:rFonts w:ascii="Calibri" w:eastAsia="宋体" w:hAnsi="宋体"/>
        </w:rPr>
      </w:pPr>
      <w:r>
        <w:rPr>
          <w:rFonts w:ascii="Calibri" w:eastAsia="宋体" w:hAnsi="宋体"/>
        </w:rPr>
        <w:t>该项目可扩展性强，后期如果需要进行升级改版，非常容易。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lastRenderedPageBreak/>
        <w:tab/>
      </w: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ab/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sectPr w:rsidR="002A770F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0F"/>
    <w:rsid w:val="002A770F"/>
    <w:rsid w:val="00DF75BB"/>
    <w:rsid w:val="4C58600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6420D"/>
  <w15:docId w15:val="{F84E8E53-25C6-4525-827F-C5DB02BC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caption" w:semiHidden="1" w:unhideWhenUsed="1" w:qFormat="1"/>
    <w:lsdException w:name="Title" w:uiPriority="6" w:qFormat="1"/>
    <w:lsdException w:name="Default Paragraph Font" w:semiHidden="1" w:uiPriority="2" w:unhideWhenUsed="1" w:qFormat="1"/>
    <w:lsdException w:name="Subtitle" w:uiPriority="16" w:qFormat="1"/>
    <w:lsdException w:name="Strong" w:uiPriority="20" w:qFormat="1"/>
    <w:lsdException w:name="Emphasis" w:uiPriority="18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7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jc w:val="both"/>
    </w:pPr>
    <w:rPr>
      <w:sz w:val="21"/>
      <w:szCs w:val="21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TOC1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3">
    <w:name w:val="Subtitle"/>
    <w:uiPriority w:val="16"/>
    <w:qFormat/>
    <w:pPr>
      <w:jc w:val="center"/>
    </w:pPr>
    <w:rPr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character" w:styleId="a5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6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7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0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1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8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9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2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3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4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a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0">
    <w:name w:val="TOC 标题1"/>
    <w:uiPriority w:val="27"/>
    <w:unhideWhenUsed/>
    <w:qFormat/>
    <w:pPr>
      <w:jc w:val="both"/>
    </w:pPr>
    <w:rPr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CQdell</dc:creator>
  <cp:lastModifiedBy>浩 汪</cp:lastModifiedBy>
  <cp:revision>4</cp:revision>
  <dcterms:created xsi:type="dcterms:W3CDTF">2018-10-24T08:03:00Z</dcterms:created>
  <dcterms:modified xsi:type="dcterms:W3CDTF">2019-02-25T01:04:00Z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