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项目整体架构：</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后台管理系统、微信公众号</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项目架构简述：</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整个项目分为老师和学生两种角色，老师主要是对后台管理系统进行操作，后台管理系统不对</w:t>
      </w:r>
      <w:r>
        <w:rPr>
          <w:color w:val="auto"/>
          <w:position w:val="0"/>
          <w:sz w:val="21"/>
          <w:szCs w:val="21"/>
          <w:rFonts w:ascii="Calibri" w:eastAsia="宋体" w:hAnsi="宋体" w:hint="default"/>
        </w:rPr>
        <w:t>学生开放，</w:t>
      </w:r>
      <w:r>
        <w:rPr>
          <w:color w:val="FF0000"/>
          <w:position w:val="0"/>
          <w:sz w:val="21"/>
          <w:szCs w:val="21"/>
          <w:rFonts w:ascii="Calibri" w:eastAsia="宋体" w:hAnsi="宋体" w:hint="default"/>
        </w:rPr>
        <w:t>老师是后台管理系统的超级管理员</w:t>
      </w:r>
      <w:r>
        <w:rPr>
          <w:color w:val="auto"/>
          <w:position w:val="0"/>
          <w:sz w:val="21"/>
          <w:szCs w:val="21"/>
          <w:rFonts w:ascii="Calibri" w:eastAsia="宋体" w:hAnsi="宋体" w:hint="default"/>
        </w:rPr>
        <w:t>。老师将后台系统的操作作用响应到微信公众号上。</w:t>
      </w:r>
      <w:r>
        <w:rPr>
          <w:color w:val="auto"/>
          <w:position w:val="0"/>
          <w:sz w:val="21"/>
          <w:szCs w:val="21"/>
          <w:rFonts w:ascii="Calibri" w:eastAsia="宋体" w:hAnsi="宋体" w:hint="default"/>
        </w:rPr>
        <w:t>学生在微信公众号操作的内容也会反馈到后台管理系统上，以备老师进行查看。</w:t>
      </w:r>
      <w:r>
        <w:rPr>
          <w:color w:val="FF0000"/>
          <w:position w:val="0"/>
          <w:sz w:val="21"/>
          <w:szCs w:val="21"/>
          <w:rFonts w:ascii="Calibri" w:eastAsia="宋体" w:hAnsi="宋体" w:hint="default"/>
        </w:rPr>
        <w:t>微信公众号对老</w:t>
      </w:r>
      <w:r>
        <w:rPr>
          <w:color w:val="FF0000"/>
          <w:position w:val="0"/>
          <w:sz w:val="21"/>
          <w:szCs w:val="21"/>
          <w:rFonts w:ascii="Calibri" w:eastAsia="宋体" w:hAnsi="宋体" w:hint="default"/>
        </w:rPr>
        <w:t>师和学生都开放，但是老师的操作权限要高于学生</w:t>
      </w:r>
      <w:r>
        <w:rPr>
          <w:color w:val="auto"/>
          <w:position w:val="0"/>
          <w:sz w:val="21"/>
          <w:szCs w:val="21"/>
          <w:rFonts w:ascii="Calibri" w:eastAsia="宋体" w:hAnsi="宋体" w:hint="default"/>
        </w:rPr>
        <w: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项目需实现功能：（优先级：F1&gt;F2&gt;F3）</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1.老师课堂上和学生交互功能（优先级：F1）</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800"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(1)学生课堂上做题，老师收到学生答案统计;</w:t>
      </w:r>
    </w:p>
    <w:p>
      <w:pPr>
        <w:numPr>
          <w:ilvl w:val="0"/>
          <w:numId w:val="0"/>
        </w:numPr>
        <w:jc w:val="both"/>
        <w:spacing w:lineRule="auto" w:line="240" w:before="0" w:after="0"/>
        <w:ind w:left="800"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800"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(2)老师课堂上随机点名;</w:t>
      </w:r>
    </w:p>
    <w:p>
      <w:pPr>
        <w:numPr>
          <w:ilvl w:val="0"/>
          <w:numId w:val="0"/>
        </w:numPr>
        <w:jc w:val="both"/>
        <w:spacing w:lineRule="auto" w:line="240" w:before="0" w:after="0"/>
        <w:ind w:left="800"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800"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(3)学生课堂上投票;</w:t>
      </w:r>
    </w:p>
    <w:p>
      <w:pPr>
        <w:numPr>
          <w:ilvl w:val="0"/>
          <w:numId w:val="0"/>
        </w:numPr>
        <w:jc w:val="both"/>
        <w:spacing w:lineRule="auto" w:line="240" w:before="0" w:after="0"/>
        <w:ind w:left="800"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800"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(4)学生如果不懂该题，可以点击不懂，老师可以收到学生对该题不懂的统计;</w:t>
      </w:r>
    </w:p>
    <w:p>
      <w:pPr>
        <w:numPr>
          <w:ilvl w:val="0"/>
          <w:numId w:val="0"/>
        </w:numPr>
        <w:jc w:val="both"/>
        <w:spacing w:lineRule="auto" w:line="240" w:before="0" w:after="0"/>
        <w:ind w:left="800"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800"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2.学生课后学习（优先级：F2）</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 xml:space="preserve">    (1)学生课后课件学习;</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 xml:space="preserve">    (2)学生课后做题训练（类似做试卷）;</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 xml:space="preserve">    (3)学生课后不懂题勾选，并统计给老师;</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3.其它（优先级：F3）</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 xml:space="preserve">    (1)给学生们推送视频链接或文章链接;</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ab/>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 xml:space="preserve">    (2)给学生们推送文章</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功能具体实现方案：</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1-1.学生课堂上做题，老师收到学生答案统计</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方案实现过程：</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第一步：老师课前将ppt内容以及对应的答案上传到后台管理系统上面</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400" w:firstLine="400"/>
        <w:rPr>
          <w:color w:val="FF0000"/>
          <w:position w:val="0"/>
          <w:sz w:val="21"/>
          <w:szCs w:val="21"/>
          <w:rFonts w:ascii="Calibri" w:eastAsia="宋体" w:hAnsi="宋体" w:hint="default"/>
        </w:rPr>
        <w:wordWrap w:val="off"/>
      </w:pPr>
      <w:r>
        <w:rPr>
          <w:color w:val="auto"/>
          <w:position w:val="0"/>
          <w:sz w:val="21"/>
          <w:szCs w:val="21"/>
          <w:rFonts w:ascii="Calibri" w:eastAsia="宋体" w:hAnsi="宋体" w:hint="default"/>
        </w:rPr>
        <w:t>我们做好包括单选题、多选题、填空、简单题和非题目的ppt页面的ppt模板（教学素材），</w:t>
      </w:r>
      <w:r>
        <w:rPr>
          <w:color w:val="auto"/>
          <w:position w:val="0"/>
          <w:sz w:val="21"/>
          <w:szCs w:val="21"/>
          <w:rFonts w:ascii="Calibri" w:eastAsia="宋体" w:hAnsi="宋体" w:hint="default"/>
        </w:rPr>
        <w:t>老师按照ppt模板制作好ppt课件，然后将ppt课件上传到后台管理系统上，</w:t>
      </w:r>
      <w:r>
        <w:rPr>
          <w:color w:val="FF0000"/>
          <w:position w:val="0"/>
          <w:sz w:val="21"/>
          <w:szCs w:val="21"/>
          <w:rFonts w:ascii="Calibri" w:eastAsia="宋体" w:hAnsi="宋体" w:hint="default"/>
        </w:rPr>
        <w:t>后台管理系统将采</w:t>
      </w:r>
      <w:r>
        <w:rPr>
          <w:color w:val="FF0000"/>
          <w:position w:val="0"/>
          <w:sz w:val="21"/>
          <w:szCs w:val="21"/>
          <w:rFonts w:ascii="Calibri" w:eastAsia="宋体" w:hAnsi="宋体" w:hint="default"/>
        </w:rPr>
        <w:t>用人工智能技术进行识别ppt的具体内容，将其内容归类。</w:t>
      </w:r>
    </w:p>
    <w:p>
      <w:pPr>
        <w:numPr>
          <w:ilvl w:val="0"/>
          <w:numId w:val="0"/>
        </w:numPr>
        <w:jc w:val="both"/>
        <w:spacing w:lineRule="auto" w:line="240" w:before="0" w:after="0"/>
        <w:ind w:left="400"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400"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每套ppt，系统将答案分配给对应的ppt对应的题，以备学生答题和老师查阅学生答题情况</w:t>
      </w:r>
      <w:r>
        <w:rPr>
          <w:color w:val="auto"/>
          <w:position w:val="0"/>
          <w:sz w:val="21"/>
          <w:szCs w:val="21"/>
          <w:rFonts w:ascii="Calibri" w:eastAsia="宋体" w:hAnsi="宋体" w:hint="default"/>
        </w:rPr>
        <w:t>审阅。</w:t>
      </w:r>
    </w:p>
    <w:p>
      <w:pPr>
        <w:numPr>
          <w:ilvl w:val="0"/>
          <w:numId w:val="0"/>
        </w:numPr>
        <w:jc w:val="both"/>
        <w:spacing w:lineRule="auto" w:line="240" w:before="0" w:after="0"/>
        <w:ind w:left="400"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第二步：老师通过后台系统给学生推送想推送的ppt内容</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p>
    <w:p>
      <w:pPr>
        <w:numPr>
          <w:ilvl w:val="0"/>
          <w:numId w:val="0"/>
        </w:numPr>
        <w:jc w:val="both"/>
        <w:spacing w:lineRule="auto" w:line="240" w:before="0" w:after="0"/>
        <w:ind w:left="400" w:firstLine="400"/>
        <w:rPr>
          <w:color w:val="auto"/>
          <w:position w:val="0"/>
          <w:sz w:val="21"/>
          <w:szCs w:val="21"/>
          <w:rFonts w:ascii="Calibri" w:eastAsia="宋体" w:hAnsi="宋体" w:hint="default"/>
        </w:rPr>
        <w:wordWrap w:val="off"/>
      </w:pPr>
      <w:r>
        <w:rPr>
          <w:color w:val="FF0000"/>
          <w:position w:val="0"/>
          <w:sz w:val="21"/>
          <w:szCs w:val="21"/>
          <w:rFonts w:ascii="Calibri" w:eastAsia="宋体" w:hAnsi="宋体" w:hint="default"/>
        </w:rPr>
        <w:t>为方便老师的灵活操作</w:t>
      </w:r>
      <w:r>
        <w:rPr>
          <w:color w:val="auto"/>
          <w:position w:val="0"/>
          <w:sz w:val="21"/>
          <w:szCs w:val="21"/>
          <w:rFonts w:ascii="Calibri" w:eastAsia="宋体" w:hAnsi="宋体" w:hint="default"/>
        </w:rPr>
        <w:t>，这一块的功能最高权限由老师操作，老师想给学生们的微信公众</w:t>
      </w:r>
      <w:r>
        <w:rPr>
          <w:color w:val="auto"/>
          <w:position w:val="0"/>
          <w:sz w:val="21"/>
          <w:szCs w:val="21"/>
          <w:rFonts w:ascii="Calibri" w:eastAsia="宋体" w:hAnsi="宋体" w:hint="default"/>
        </w:rPr>
        <w:t>号平台推送哪一张ppt页面就推送哪一张。</w:t>
      </w:r>
    </w:p>
    <w:p>
      <w:pPr>
        <w:numPr>
          <w:ilvl w:val="0"/>
          <w:numId w:val="0"/>
        </w:numPr>
        <w:jc w:val="both"/>
        <w:spacing w:lineRule="auto" w:line="240" w:before="0" w:after="0"/>
        <w:ind w:left="400"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400"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第三步：学生答题以及老师审阅</w:t>
      </w:r>
    </w:p>
    <w:p>
      <w:pPr>
        <w:numPr>
          <w:ilvl w:val="0"/>
          <w:numId w:val="0"/>
        </w:numPr>
        <w:jc w:val="both"/>
        <w:spacing w:lineRule="auto" w:line="240" w:before="0" w:after="0"/>
        <w:ind w:left="400"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400"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老师推送给学生的题目ppt页面后，老师点击开始答题后学生们可以开始答题，老师可以</w:t>
      </w:r>
      <w:r>
        <w:rPr>
          <w:color w:val="auto"/>
          <w:position w:val="0"/>
          <w:sz w:val="21"/>
          <w:szCs w:val="21"/>
          <w:rFonts w:ascii="Calibri" w:eastAsia="宋体" w:hAnsi="宋体" w:hint="default"/>
        </w:rPr>
        <w:t>自定义答题时间限制，等到答题时间结束后，</w:t>
      </w:r>
      <w:r>
        <w:rPr>
          <w:color w:val="FF0000"/>
          <w:position w:val="0"/>
          <w:sz w:val="21"/>
          <w:szCs w:val="21"/>
          <w:rFonts w:ascii="Calibri" w:eastAsia="宋体" w:hAnsi="宋体" w:hint="default"/>
        </w:rPr>
        <w:t>将学生们的答题结果发送给老师的微信公众号和</w:t>
      </w:r>
      <w:r>
        <w:rPr>
          <w:color w:val="FF0000"/>
          <w:position w:val="0"/>
          <w:sz w:val="21"/>
          <w:szCs w:val="21"/>
          <w:rFonts w:ascii="Calibri" w:eastAsia="宋体" w:hAnsi="宋体" w:hint="default"/>
        </w:rPr>
        <w:t>后台系统上</w:t>
      </w:r>
      <w:r>
        <w:rPr>
          <w:color w:val="auto"/>
          <w:position w:val="0"/>
          <w:sz w:val="21"/>
          <w:szCs w:val="21"/>
          <w:rFonts w:ascii="Calibri" w:eastAsia="宋体" w:hAnsi="宋体" w:hint="default"/>
        </w:rPr>
        <w:t>。</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1-2.老师课堂上随机点名（</w:t>
      </w:r>
      <w:r>
        <w:rPr>
          <w:color w:val="FF0000"/>
          <w:position w:val="0"/>
          <w:sz w:val="21"/>
          <w:szCs w:val="21"/>
          <w:rFonts w:ascii="Calibri" w:eastAsia="宋体" w:hAnsi="宋体" w:hint="default"/>
        </w:rPr>
        <w:t>老师操作极为方便</w:t>
      </w:r>
      <w:r>
        <w:rPr>
          <w:color w:val="auto"/>
          <w:position w:val="0"/>
          <w:sz w:val="21"/>
          <w:szCs w:val="21"/>
          <w:rFonts w:ascii="Calibri" w:eastAsia="宋体" w:hAnsi="宋体" w:hint="default"/>
        </w:rPr>
        <w:t>）</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第一步：系统将会从所有参加本课程的人员统计出来</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第二步：老师点击后台管理系统上的随机点名按钮后（也可以考虑在老师的微信公众号平</w:t>
      </w:r>
      <w:r>
        <w:rPr>
          <w:color w:val="auto"/>
          <w:position w:val="0"/>
          <w:sz w:val="21"/>
          <w:szCs w:val="21"/>
          <w:rFonts w:ascii="Calibri" w:eastAsia="宋体" w:hAnsi="宋体" w:hint="default"/>
        </w:rPr>
        <w:t>台主页设置一个随机点名菜单），系统会随机在参加本课程的人中随机抽选出一个人。</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第三步：系统会将随机抽选结果发送到老师和学生的微信公众号平台和后台管理系统上以</w:t>
      </w:r>
      <w:r>
        <w:rPr>
          <w:color w:val="auto"/>
          <w:position w:val="0"/>
          <w:sz w:val="21"/>
          <w:szCs w:val="21"/>
          <w:rFonts w:ascii="Calibri" w:eastAsia="宋体" w:hAnsi="宋体" w:hint="default"/>
        </w:rPr>
        <w:t>供所用人知晓。</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1-3.学生课堂上投票</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第一步：老师在后台管理系统设置好投票内容以及投票时间</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第二步：老师点击后台管理系统发送投票后，学生们的微信公众号平台上就会出现投票信</w:t>
      </w:r>
      <w:r>
        <w:rPr>
          <w:color w:val="auto"/>
          <w:position w:val="0"/>
          <w:sz w:val="21"/>
          <w:szCs w:val="21"/>
          <w:rFonts w:ascii="Calibri" w:eastAsia="宋体" w:hAnsi="宋体" w:hint="default"/>
        </w:rPr>
        <w:t>息，点击投票信息，学生们进入就可以投票了</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第三步：老师可以实时查看投票情况，一旦投票结束将会给老师的微信公众号上发送投票</w:t>
      </w:r>
      <w:r>
        <w:rPr>
          <w:color w:val="auto"/>
          <w:position w:val="0"/>
          <w:sz w:val="21"/>
          <w:szCs w:val="21"/>
          <w:rFonts w:ascii="Calibri" w:eastAsia="宋体" w:hAnsi="宋体" w:hint="default"/>
        </w:rPr>
        <w:t>结果以供老师查阅</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1-4.课上学生如果不懂该题，可以点击不懂，老师可以收到学生对该题不懂的实时统计</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第一步：系统给学生们发送题时，会有一个不懂的按钮提供给学生</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第二步：当学生不懂这道题，学生即可点击该按钮让老师知晓</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第三步：后台管理系统会统计每道题不懂学生的人数，以备老师查阅</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2-1.学生课后课件学习</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第一步：老师将课件上传到后台管理系统的课件库。</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第二步：学生平时可以直接在微信公众号上进入课件库进行阅览。</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2-2.学生课后做题训练</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第一步：老师将试题上传到后台管理系统的试题库。</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第二步：学生平时可以在微信公众号上进入试题库进行习题练习</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2-3.学生课后习题不懂，点击该题的不懂按钮，并将该情况统计到后台系统上</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第一步：学生平时在做题时，遇到不懂的题，点击不懂按钮</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第二步：后台系统统计每道题不懂的人数及具体到哪些人</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第三步：老师平时可以查阅每道题有哪些人不懂</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3-1.老师使用后台管理系统直接给学生们推链接</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第一步：老师使用后台系统填写好视频链接或文章链接</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第二步：老师将链接发送给学生们，学生们拿到链接后即可查阅</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3-2.老师给学生们推送文章</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第一步：老师在后台管理系统中编辑文章</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第二步：老师将文章发布出去，学生们都可以看到老师的文章</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该项目方案优点：</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1.简单性：为了减少老师上课时的繁琐操作，后台系统将会把系统功能继承到一个个按钮</w:t>
      </w:r>
      <w:r>
        <w:rPr>
          <w:color w:val="auto"/>
          <w:position w:val="0"/>
          <w:sz w:val="21"/>
          <w:szCs w:val="21"/>
          <w:rFonts w:ascii="Calibri" w:eastAsia="宋体" w:hAnsi="宋体" w:hint="default"/>
        </w:rPr>
        <w:t>上，老师上课的时候只对上课常用的几个按钮进行点击操作。并且会将常用的按钮集成到一块，</w:t>
      </w:r>
      <w:r>
        <w:rPr>
          <w:color w:val="auto"/>
          <w:position w:val="0"/>
          <w:sz w:val="21"/>
          <w:szCs w:val="21"/>
          <w:rFonts w:ascii="Calibri" w:eastAsia="宋体" w:hAnsi="宋体" w:hint="default"/>
        </w:rPr>
        <w:t>方便老师的使用。</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2.高性能，智能化：该项目将会采用先进的人工智能技术和自动化技术。让项目在识别ppt</w:t>
      </w:r>
      <w:r>
        <w:rPr>
          <w:color w:val="auto"/>
          <w:position w:val="0"/>
          <w:sz w:val="21"/>
          <w:szCs w:val="21"/>
          <w:rFonts w:ascii="Calibri" w:eastAsia="宋体" w:hAnsi="宋体" w:hint="default"/>
        </w:rPr>
        <w:t>具有一定的智能化和后台系统处理的高性能化。</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3.扩展化：该项目可扩展性强，后期如果需要进行升级改版，非常容易。</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 xml:space="preserve">   </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 xml:space="preserve">    </w:t>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ab/>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ab/>
      </w:r>
      <w:r>
        <w:rPr>
          <w:color w:val="auto"/>
          <w:position w:val="0"/>
          <w:sz w:val="21"/>
          <w:szCs w:val="21"/>
          <w:rFonts w:ascii="Calibri" w:eastAsia="宋体" w:hAnsi="宋体" w:hint="default"/>
        </w:rPr>
        <w:tab/>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pPr>
    </w:pPrDefault>
    <w:rPrDefault>
      <w:rPr>
        <w:shd w:val="clear"/>
        <w:sz w:val="21"/>
        <w:szCs w:val="21"/>
        <w:w w:val="100"/>
      </w:rPr>
    </w:rPrDefault>
  </w:docDefaults>
  <w:style w:default="1" w:styleId="PO1" w:type="paragraph">
    <w:name w:val="Normal"/>
    <w:link w:val="PO-1"/>
    <w:qFormat/>
    <w:uiPriority w:val="1"/>
    <w:pPr>
      <w:jc w:val="both"/>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3</Pages>
  <Paragraphs>0</Paragraphs>
  <Words>59</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