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68AC5">
      <w:pPr>
        <w:spacing w:before="215" w:line="1103" w:lineRule="exact"/>
        <w:ind w:firstLine="1517"/>
      </w:pPr>
      <w:r>
        <w:rPr>
          <w:position w:val="-22"/>
        </w:rPr>
        <w:drawing>
          <wp:inline distT="0" distB="0" distL="0" distR="0">
            <wp:extent cx="3378835" cy="6997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9356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A326">
      <w:pPr>
        <w:spacing w:before="279" w:line="245" w:lineRule="auto"/>
        <w:ind w:left="3234" w:right="931" w:hanging="1221"/>
        <w:outlineLvl w:val="0"/>
        <w:rPr>
          <w:rFonts w:ascii="Arial"/>
          <w:sz w:val="21"/>
        </w:rPr>
      </w:pPr>
      <w:r>
        <w:rPr>
          <w:rFonts w:hint="eastAsia" w:ascii="黑体" w:hAnsi="黑体" w:eastAsia="黑体" w:cs="黑体"/>
          <w:b/>
          <w:bCs/>
          <w:spacing w:val="5"/>
          <w:sz w:val="47"/>
          <w:szCs w:val="47"/>
          <w:lang w:val="en-US" w:eastAsia="zh-CN"/>
        </w:rPr>
        <w:t>自动化</w:t>
      </w:r>
      <w:r>
        <w:rPr>
          <w:rFonts w:ascii="黑体" w:hAnsi="黑体" w:eastAsia="黑体" w:cs="黑体"/>
          <w:b/>
          <w:bCs/>
          <w:spacing w:val="5"/>
          <w:sz w:val="47"/>
          <w:szCs w:val="47"/>
        </w:rPr>
        <w:t>专业</w:t>
      </w:r>
      <w:r>
        <w:rPr>
          <w:rFonts w:ascii="黑体" w:hAnsi="黑体" w:eastAsia="黑体" w:cs="黑体"/>
          <w:b/>
          <w:bCs/>
          <w:spacing w:val="-2"/>
          <w:sz w:val="47"/>
          <w:szCs w:val="47"/>
        </w:rPr>
        <w:t>实验报告</w:t>
      </w:r>
    </w:p>
    <w:p w14:paraId="2C1E7902">
      <w:pPr>
        <w:pStyle w:val="2"/>
        <w:spacing w:before="78" w:line="219" w:lineRule="auto"/>
        <w:ind w:left="29"/>
      </w:pPr>
      <w:r>
        <w:rPr>
          <w:spacing w:val="-2"/>
        </w:rPr>
        <w:t>实验名称：</w:t>
      </w:r>
      <w:r>
        <w:rPr>
          <w:spacing w:val="5"/>
          <w:u w:val="single" w:color="auto"/>
        </w:rPr>
        <w:t xml:space="preserve">              </w:t>
      </w:r>
      <w:r>
        <w:rPr>
          <w:spacing w:val="-2"/>
          <w:u w:val="single" w:color="auto"/>
        </w:rPr>
        <w:t xml:space="preserve">实验三 十字路口交通灯程序设计                </w:t>
      </w:r>
    </w:p>
    <w:p w14:paraId="735C70C0">
      <w:pPr>
        <w:spacing w:line="259" w:lineRule="auto"/>
        <w:rPr>
          <w:rFonts w:ascii="Arial"/>
          <w:sz w:val="21"/>
        </w:rPr>
      </w:pPr>
    </w:p>
    <w:p w14:paraId="78D1476D">
      <w:pPr>
        <w:pStyle w:val="2"/>
        <w:spacing w:before="79" w:line="219" w:lineRule="auto"/>
        <w:ind w:left="23"/>
        <w:rPr>
          <w:rFonts w:ascii="Times New Roman" w:hAnsi="Times New Roman" w:eastAsia="Times New Roman" w:cs="Times New Roman"/>
        </w:rPr>
      </w:pPr>
      <w:r>
        <w:rPr>
          <w:spacing w:val="-1"/>
        </w:rPr>
        <w:t>姓    名：</w:t>
      </w:r>
      <w:r>
        <w:rPr>
          <w:spacing w:val="2"/>
          <w:u w:val="single" w:color="auto"/>
        </w:rPr>
        <w:t xml:space="preserve">     </w:t>
      </w:r>
      <w:r>
        <w:rPr>
          <w:rFonts w:hint="eastAsia"/>
          <w:spacing w:val="-1"/>
          <w:u w:val="single" w:color="auto"/>
          <w:lang w:val="en-US" w:eastAsia="zh-CN"/>
        </w:rPr>
        <w:t>李济轩</w:t>
      </w:r>
      <w:r>
        <w:rPr>
          <w:u w:val="single" w:color="auto"/>
        </w:rPr>
        <w:t xml:space="preserve">           </w:t>
      </w:r>
      <w:r>
        <w:rPr>
          <w:spacing w:val="5"/>
        </w:rPr>
        <w:t xml:space="preserve">   </w:t>
      </w:r>
      <w:r>
        <w:rPr>
          <w:spacing w:val="-1"/>
        </w:rPr>
        <w:t>学</w:t>
      </w:r>
      <w:r>
        <w:rPr>
          <w:spacing w:val="3"/>
        </w:rPr>
        <w:t xml:space="preserve">    </w:t>
      </w:r>
      <w:r>
        <w:rPr>
          <w:spacing w:val="-1"/>
        </w:rPr>
        <w:t>号：</w:t>
      </w:r>
      <w:r>
        <w:rPr>
          <w:rFonts w:ascii="Times New Roman" w:hAnsi="Times New Roman" w:eastAsia="Times New Roman" w:cs="Times New Roman"/>
          <w:spacing w:val="-1"/>
          <w:u w:val="single" w:color="auto"/>
        </w:rPr>
        <w:t xml:space="preserve">      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22202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>33878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           </w:t>
      </w:r>
    </w:p>
    <w:p w14:paraId="78D00C38">
      <w:pPr>
        <w:spacing w:line="259" w:lineRule="auto"/>
        <w:rPr>
          <w:rFonts w:ascii="Arial"/>
          <w:sz w:val="21"/>
        </w:rPr>
      </w:pPr>
    </w:p>
    <w:p w14:paraId="632662F5">
      <w:pPr>
        <w:pStyle w:val="2"/>
        <w:spacing w:before="78" w:line="219" w:lineRule="auto"/>
        <w:ind w:left="24"/>
      </w:pPr>
      <w:r>
        <w:rPr>
          <w:spacing w:val="-2"/>
        </w:rPr>
        <w:t>年级班级：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  202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>3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</w:t>
      </w:r>
      <w:r>
        <w:rPr>
          <w:spacing w:val="-2"/>
          <w:u w:val="single" w:color="auto"/>
        </w:rPr>
        <w:t>级</w:t>
      </w:r>
      <w:r>
        <w:rPr>
          <w:rFonts w:hint="eastAsia"/>
          <w:spacing w:val="-2"/>
          <w:u w:val="single" w:color="auto"/>
          <w:lang w:val="en-US" w:eastAsia="zh-CN"/>
        </w:rPr>
        <w:t xml:space="preserve"> </w:t>
      </w:r>
      <w:r>
        <w:rPr>
          <w:rFonts w:hint="eastAsia"/>
          <w:spacing w:val="-35"/>
          <w:u w:val="single" w:color="auto"/>
          <w:lang w:val="en-US" w:eastAsia="zh-CN"/>
        </w:rPr>
        <w:t>4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</w:t>
      </w:r>
      <w:r>
        <w:rPr>
          <w:rFonts w:hint="eastAsia" w:ascii="Times New Roman" w:hAnsi="Times New Roman" w:cs="Times New Roman"/>
          <w:spacing w:val="-2"/>
          <w:u w:val="single" w:color="auto"/>
          <w:lang w:val="en-US" w:eastAsia="zh-CN"/>
        </w:rPr>
        <w:t xml:space="preserve"> </w:t>
      </w:r>
      <w:r>
        <w:rPr>
          <w:spacing w:val="-2"/>
          <w:u w:val="single" w:color="auto"/>
        </w:rPr>
        <w:t xml:space="preserve">班       </w:t>
      </w:r>
      <w:r>
        <w:rPr>
          <w:spacing w:val="-2"/>
        </w:rPr>
        <w:t xml:space="preserve">   课程名称：</w:t>
      </w:r>
      <w:r>
        <w:rPr>
          <w:rFonts w:ascii="Times New Roman" w:hAnsi="Times New Roman" w:eastAsia="Times New Roman" w:cs="Times New Roman"/>
          <w:spacing w:val="-2"/>
          <w:u w:val="single" w:color="auto"/>
        </w:rPr>
        <w:t xml:space="preserve">        PLC</w:t>
      </w:r>
      <w:r>
        <w:rPr>
          <w:rFonts w:ascii="Times New Roman" w:hAnsi="Times New Roman" w:eastAsia="Times New Roman" w:cs="Times New Roman"/>
          <w:spacing w:val="16"/>
          <w:w w:val="101"/>
          <w:u w:val="single" w:color="auto"/>
        </w:rPr>
        <w:t xml:space="preserve"> </w:t>
      </w:r>
      <w:r>
        <w:rPr>
          <w:spacing w:val="-2"/>
          <w:u w:val="single" w:color="auto"/>
        </w:rPr>
        <w:t>原理与应用</w:t>
      </w:r>
      <w:r>
        <w:rPr>
          <w:rFonts w:hint="eastAsia"/>
          <w:spacing w:val="-2"/>
          <w:u w:val="single" w:color="auto"/>
          <w:lang w:val="en-US" w:eastAsia="zh-CN"/>
        </w:rPr>
        <w:t xml:space="preserve">    </w:t>
      </w:r>
      <w:r>
        <w:rPr>
          <w:u w:val="single" w:color="auto"/>
        </w:rPr>
        <w:t xml:space="preserve">   </w:t>
      </w:r>
    </w:p>
    <w:p w14:paraId="3E17451C">
      <w:pPr>
        <w:spacing w:line="259" w:lineRule="auto"/>
        <w:rPr>
          <w:rFonts w:ascii="Arial"/>
          <w:sz w:val="21"/>
        </w:rPr>
      </w:pPr>
    </w:p>
    <w:p w14:paraId="11031CF7">
      <w:pPr>
        <w:pStyle w:val="2"/>
        <w:spacing w:before="79" w:line="219" w:lineRule="auto"/>
        <w:ind w:left="26"/>
        <w:rPr>
          <w:rFonts w:ascii="Arial"/>
          <w:sz w:val="21"/>
        </w:rPr>
      </w:pPr>
      <w:r>
        <w:rPr>
          <w:spacing w:val="-6"/>
        </w:rPr>
        <w:t>指导教师：</w:t>
      </w:r>
      <w:r>
        <w:rPr>
          <w:spacing w:val="4"/>
          <w:u w:val="single" w:color="auto"/>
        </w:rPr>
        <w:t xml:space="preserve">     </w:t>
      </w:r>
      <w:r>
        <w:rPr>
          <w:spacing w:val="-6"/>
          <w:u w:val="single" w:color="auto"/>
        </w:rPr>
        <w:t>陆金金</w:t>
      </w:r>
      <w:r>
        <w:rPr>
          <w:u w:val="single" w:color="auto"/>
        </w:rPr>
        <w:t xml:space="preserve">            </w:t>
      </w:r>
      <w:r>
        <w:rPr>
          <w:spacing w:val="26"/>
        </w:rPr>
        <w:t xml:space="preserve">  </w:t>
      </w:r>
      <w:r>
        <w:rPr>
          <w:spacing w:val="-6"/>
        </w:rPr>
        <w:t>日    期：</w:t>
      </w:r>
      <w:r>
        <w:rPr>
          <w:rFonts w:ascii="Times New Roman" w:hAnsi="Times New Roman" w:eastAsia="Times New Roman" w:cs="Times New Roman"/>
          <w:spacing w:val="-6"/>
          <w:u w:val="single" w:color="auto"/>
        </w:rPr>
        <w:t xml:space="preserve">         202</w:t>
      </w:r>
      <w:r>
        <w:rPr>
          <w:rFonts w:hint="eastAsia" w:ascii="Times New Roman" w:hAnsi="Times New Roman" w:cs="Times New Roman"/>
          <w:spacing w:val="-6"/>
          <w:u w:val="single" w:color="auto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-6"/>
          <w:u w:val="single" w:color="auto"/>
        </w:rPr>
        <w:t xml:space="preserve"> </w:t>
      </w:r>
      <w:r>
        <w:rPr>
          <w:spacing w:val="-6"/>
          <w:u w:val="single" w:color="auto"/>
        </w:rPr>
        <w:t>年</w:t>
      </w:r>
      <w:r>
        <w:rPr>
          <w:spacing w:val="-56"/>
          <w:u w:val="single" w:color="auto"/>
        </w:rPr>
        <w:t xml:space="preserve"> </w:t>
      </w:r>
      <w:r>
        <w:rPr>
          <w:rFonts w:hint="eastAsia"/>
          <w:spacing w:val="-56"/>
          <w:u w:val="single" w:color="auto"/>
          <w:lang w:val="en-US" w:eastAsia="zh-CN"/>
        </w:rPr>
        <w:t>6</w:t>
      </w:r>
      <w:r>
        <w:rPr>
          <w:rFonts w:ascii="Times New Roman" w:hAnsi="Times New Roman" w:eastAsia="Times New Roman" w:cs="Times New Roman"/>
          <w:spacing w:val="15"/>
          <w:w w:val="101"/>
          <w:u w:val="single" w:color="auto"/>
        </w:rPr>
        <w:t xml:space="preserve"> </w:t>
      </w:r>
      <w:r>
        <w:rPr>
          <w:spacing w:val="-7"/>
          <w:u w:val="single" w:color="auto"/>
        </w:rPr>
        <w:t>月</w:t>
      </w:r>
      <w:r>
        <w:rPr>
          <w:spacing w:val="-55"/>
          <w:u w:val="single" w:color="auto"/>
        </w:rPr>
        <w:t xml:space="preserve"> </w:t>
      </w:r>
      <w:r>
        <w:rPr>
          <w:rFonts w:hint="eastAsia"/>
          <w:spacing w:val="-55"/>
          <w:u w:val="single" w:color="auto"/>
          <w:lang w:val="en-US" w:eastAsia="zh-CN"/>
        </w:rPr>
        <w:t>1 1</w:t>
      </w:r>
      <w:r>
        <w:rPr>
          <w:rFonts w:ascii="Times New Roman" w:hAnsi="Times New Roman" w:eastAsia="Times New Roman" w:cs="Times New Roman"/>
          <w:spacing w:val="-7"/>
          <w:u w:val="single" w:color="auto"/>
        </w:rPr>
        <w:t xml:space="preserve">  </w:t>
      </w:r>
      <w:r>
        <w:rPr>
          <w:spacing w:val="-7"/>
          <w:u w:val="single" w:color="auto"/>
        </w:rPr>
        <w:t xml:space="preserve">日      </w:t>
      </w:r>
    </w:p>
    <w:p w14:paraId="2B9710A5">
      <w:pPr>
        <w:pStyle w:val="2"/>
        <w:spacing w:before="91" w:line="221" w:lineRule="auto"/>
        <w:ind w:left="29"/>
        <w:outlineLvl w:val="1"/>
        <w:rPr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一、实验目的</w:t>
      </w:r>
    </w:p>
    <w:p w14:paraId="4534A839">
      <w:pPr>
        <w:bidi w:val="0"/>
        <w:ind w:firstLine="500" w:firstLineChars="0"/>
        <w:rPr>
          <w:rFonts w:hint="eastAsia"/>
          <w:lang w:val="en-US" w:eastAsia="zh-CN"/>
        </w:rPr>
      </w:pPr>
      <w:r>
        <w:t>通过十字路口交通灯的编程，掌握梯形图的设计方法，综合</w:t>
      </w:r>
      <w:r>
        <w:pict>
          <v:shape id="_x0000_s1026" o:spid="_x0000_s1026" o:spt="202" type="#_x0000_t202" style="position:absolute;left:0pt;margin-left:0.25pt;margin-top:7.5pt;height:16.3pt;width:35.45pt;z-index:-251657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2B362E">
                  <w:pPr>
                    <w:pStyle w:val="2"/>
                    <w:spacing w:before="20" w:line="219" w:lineRule="auto"/>
                    <w:ind w:right="2"/>
                    <w:jc w:val="both"/>
                  </w:pPr>
                </w:p>
              </w:txbxContent>
            </v:textbox>
          </v:shape>
        </w:pict>
      </w:r>
      <w:r>
        <w:t>应用PLC</w:t>
      </w:r>
      <w:r>
        <w:rPr>
          <w:rFonts w:hint="eastAsia"/>
          <w:lang w:val="en-US" w:eastAsia="zh-CN"/>
        </w:rPr>
        <w:t>元件</w:t>
      </w:r>
    </w:p>
    <w:p w14:paraId="66EA2443">
      <w:pPr>
        <w:pStyle w:val="2"/>
        <w:spacing w:before="92" w:line="219" w:lineRule="auto"/>
        <w:ind w:left="29"/>
        <w:outlineLvl w:val="1"/>
        <w:rPr>
          <w:rFonts w:ascii="Arial"/>
          <w:sz w:val="21"/>
        </w:rPr>
      </w:pPr>
      <w:r>
        <w:rPr>
          <w:b/>
          <w:bCs/>
          <w:spacing w:val="-6"/>
          <w:sz w:val="28"/>
          <w:szCs w:val="28"/>
        </w:rPr>
        <w:t>二、实验设备与器材</w:t>
      </w:r>
    </w:p>
    <w:p w14:paraId="0BDA32F1">
      <w:pPr>
        <w:bidi w:val="0"/>
        <w:ind w:firstLine="500" w:firstLineChars="0"/>
        <w:rPr>
          <w:rFonts w:ascii="Arial"/>
          <w:sz w:val="21"/>
        </w:rPr>
      </w:pPr>
      <w:r>
        <w:t>个人电脑及可编程控制器实验台各一台。</w:t>
      </w:r>
    </w:p>
    <w:p w14:paraId="4D166436">
      <w:pPr>
        <w:pStyle w:val="2"/>
        <w:spacing w:before="92" w:line="220" w:lineRule="auto"/>
        <w:ind w:left="25"/>
        <w:outlineLvl w:val="1"/>
        <w:rPr>
          <w:rFonts w:ascii="Arial"/>
          <w:sz w:val="21"/>
        </w:rPr>
      </w:pPr>
      <w:r>
        <w:rPr>
          <w:b/>
          <w:bCs/>
          <w:spacing w:val="-7"/>
          <w:sz w:val="28"/>
          <w:szCs w:val="28"/>
        </w:rPr>
        <w:t>三、实验内容</w:t>
      </w:r>
    </w:p>
    <w:p w14:paraId="0A43F687">
      <w:pPr>
        <w:bidi w:val="0"/>
        <w:ind w:firstLine="500" w:firstLineChars="0"/>
        <w:rPr>
          <w:rFonts w:hint="eastAsia" w:eastAsia="宋体"/>
          <w:lang w:eastAsia="zh-CN"/>
        </w:rPr>
      </w:pPr>
      <w:r>
        <w:t>编写梯形图来实现十字路口交通灯的控制过程。</w:t>
      </w:r>
    </w:p>
    <w:p w14:paraId="4EB639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1" w:lineRule="auto"/>
        <w:ind w:left="57"/>
        <w:textAlignment w:val="baseline"/>
        <w:outlineLvl w:val="1"/>
        <w:rPr>
          <w:sz w:val="28"/>
          <w:szCs w:val="28"/>
        </w:rPr>
      </w:pPr>
      <w:r>
        <w:rPr>
          <w:rFonts w:hint="eastAsia"/>
          <w:b/>
          <w:bCs/>
          <w:spacing w:val="-8"/>
          <w:sz w:val="28"/>
          <w:szCs w:val="28"/>
          <w:lang w:val="en-US" w:eastAsia="zh-CN"/>
        </w:rPr>
        <w:t>四</w:t>
      </w:r>
      <w:r>
        <w:rPr>
          <w:b/>
          <w:bCs/>
          <w:spacing w:val="-8"/>
          <w:sz w:val="28"/>
          <w:szCs w:val="28"/>
        </w:rPr>
        <w:t>、实验</w:t>
      </w:r>
      <w:r>
        <w:rPr>
          <w:rFonts w:hint="eastAsia"/>
          <w:b/>
          <w:bCs/>
          <w:spacing w:val="-8"/>
          <w:sz w:val="28"/>
          <w:szCs w:val="28"/>
          <w:lang w:val="en-US" w:eastAsia="zh-CN"/>
        </w:rPr>
        <w:t>报告</w:t>
      </w:r>
      <w:r>
        <w:rPr>
          <w:b/>
          <w:bCs/>
          <w:spacing w:val="-8"/>
          <w:sz w:val="28"/>
          <w:szCs w:val="28"/>
        </w:rPr>
        <w:t>要求</w:t>
      </w:r>
    </w:p>
    <w:p w14:paraId="2A5FAC59">
      <w:pPr>
        <w:bidi w:val="0"/>
        <w:ind w:firstLine="500" w:firstLineChars="0"/>
        <w:rPr>
          <w:spacing w:val="-2"/>
        </w:rPr>
      </w:pPr>
      <w:r>
        <w:t>1. 叙述十字路口交通灯的编程思路。</w:t>
      </w:r>
    </w:p>
    <w:p w14:paraId="2AA888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ind w:left="68"/>
        <w:jc w:val="center"/>
        <w:textAlignment w:val="baseline"/>
        <w:rPr>
          <w:rFonts w:hint="eastAsia" w:eastAsia="宋体"/>
          <w:spacing w:val="-2"/>
          <w:lang w:eastAsia="zh-CN"/>
        </w:rPr>
      </w:pPr>
    </w:p>
    <w:p w14:paraId="6D96C06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spacing w:val="-2"/>
        </w:rPr>
      </w:pPr>
      <w:r>
        <w:rPr>
          <w:rFonts w:hint="default" w:eastAsia="宋体"/>
          <w:spacing w:val="-2"/>
          <w:lang w:val="en-US" w:eastAsia="zh-CN"/>
        </w:rPr>
        <w:drawing>
          <wp:inline distT="0" distB="0" distL="114300" distR="114300">
            <wp:extent cx="5008245" cy="9051290"/>
            <wp:effectExtent l="0" t="0" r="8255" b="3810"/>
            <wp:docPr id="4" name="图片 4" descr="MW10 Traffic Control Flow-2026-06-14-105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W10 Traffic Control Flow-2026-06-14-1056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905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CC75">
      <w:pPr>
        <w:spacing w:line="269" w:lineRule="auto"/>
        <w:ind w:firstLine="500" w:firstLineChars="0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2.梯形图</w:t>
      </w:r>
    </w:p>
    <w:p w14:paraId="51C6E168">
      <w:pPr>
        <w:bidi w:val="0"/>
        <w:ind w:firstLine="500" w:firstLineChars="0"/>
        <w:rPr>
          <w:rFonts w:hint="eastAsia"/>
          <w:lang w:val="en-US" w:eastAsia="zh-CN"/>
        </w:rPr>
      </w:pPr>
    </w:p>
    <w:p w14:paraId="4A92460A">
      <w:pPr>
        <w:bidi w:val="0"/>
        <w:ind w:firstLine="500" w:firstLineChars="0"/>
        <w:rPr>
          <w:rFonts w:hint="eastAsia"/>
          <w:lang w:val="en-US" w:eastAsia="zh-CN"/>
        </w:rPr>
      </w:pPr>
    </w:p>
    <w:p w14:paraId="30424E90">
      <w:pPr>
        <w:bidi w:val="0"/>
        <w:ind w:firstLine="500" w:firstLineChars="0"/>
        <w:rPr>
          <w:rFonts w:hint="eastAsia"/>
          <w:lang w:val="en-US" w:eastAsia="zh-CN"/>
        </w:rPr>
      </w:pPr>
    </w:p>
    <w:p w14:paraId="1DF93123">
      <w:pPr>
        <w:bidi w:val="0"/>
        <w:ind w:firstLine="500" w:firstLineChars="0"/>
        <w:rPr>
          <w:rFonts w:hint="eastAsia"/>
          <w:lang w:val="en-US" w:eastAsia="zh-CN"/>
        </w:rPr>
      </w:pPr>
    </w:p>
    <w:p w14:paraId="059D8056">
      <w:pPr>
        <w:bidi w:val="0"/>
        <w:ind w:firstLine="500" w:firstLineChars="0"/>
        <w:rPr>
          <w:rFonts w:hint="eastAsia"/>
          <w:lang w:val="en-US" w:eastAsia="zh-CN"/>
        </w:rPr>
      </w:pPr>
    </w:p>
    <w:p w14:paraId="41F690FD">
      <w:pPr>
        <w:bidi w:val="0"/>
        <w:ind w:firstLine="500" w:firstLineChars="0"/>
        <w:rPr>
          <w:rFonts w:hint="eastAsia"/>
          <w:lang w:val="en-US" w:eastAsia="zh-CN"/>
        </w:rPr>
      </w:pPr>
    </w:p>
    <w:p w14:paraId="7B44611F">
      <w:pPr>
        <w:bidi w:val="0"/>
        <w:ind w:firstLine="500" w:firstLineChars="0"/>
        <w:rPr>
          <w:rFonts w:hint="eastAsia"/>
          <w:lang w:val="en-US" w:eastAsia="zh-CN"/>
        </w:rPr>
      </w:pPr>
    </w:p>
    <w:p w14:paraId="16A69F67">
      <w:pPr>
        <w:bidi w:val="0"/>
        <w:ind w:firstLine="500" w:firstLineChars="0"/>
        <w:rPr>
          <w:rFonts w:hint="eastAsia"/>
          <w:lang w:val="en-US" w:eastAsia="zh-CN"/>
        </w:rPr>
      </w:pPr>
    </w:p>
    <w:p w14:paraId="7EB1F434">
      <w:pPr>
        <w:bidi w:val="0"/>
        <w:ind w:firstLine="500" w:firstLineChars="0"/>
        <w:rPr>
          <w:rFonts w:hint="eastAsia"/>
          <w:lang w:val="en-US" w:eastAsia="zh-CN"/>
        </w:rPr>
      </w:pPr>
    </w:p>
    <w:p w14:paraId="4089A170">
      <w:pPr>
        <w:bidi w:val="0"/>
        <w:ind w:firstLine="500" w:firstLineChars="0"/>
        <w:rPr>
          <w:rFonts w:hint="eastAsia"/>
          <w:lang w:val="en-US" w:eastAsia="zh-CN"/>
        </w:rPr>
      </w:pPr>
    </w:p>
    <w:p w14:paraId="53C4B9E6">
      <w:pPr>
        <w:bidi w:val="0"/>
        <w:ind w:firstLine="500" w:firstLineChars="0"/>
        <w:rPr>
          <w:rFonts w:hint="eastAsia"/>
          <w:lang w:val="en-US" w:eastAsia="zh-CN"/>
        </w:rPr>
      </w:pPr>
    </w:p>
    <w:p w14:paraId="411B288D">
      <w:pPr>
        <w:bidi w:val="0"/>
        <w:ind w:firstLine="500" w:firstLineChars="0"/>
        <w:rPr>
          <w:rFonts w:hint="eastAsia"/>
          <w:lang w:val="en-US" w:eastAsia="zh-CN"/>
        </w:rPr>
      </w:pPr>
    </w:p>
    <w:p w14:paraId="4353CB5C">
      <w:pPr>
        <w:bidi w:val="0"/>
        <w:ind w:firstLine="500" w:firstLineChars="0"/>
        <w:rPr>
          <w:rFonts w:hint="eastAsia"/>
          <w:lang w:val="en-US" w:eastAsia="zh-CN"/>
        </w:rPr>
      </w:pPr>
    </w:p>
    <w:p w14:paraId="0FA2FC12">
      <w:pPr>
        <w:bidi w:val="0"/>
        <w:ind w:firstLine="500" w:firstLineChars="0"/>
        <w:rPr>
          <w:rFonts w:hint="eastAsia"/>
          <w:lang w:val="en-US" w:eastAsia="zh-CN"/>
        </w:rPr>
      </w:pPr>
    </w:p>
    <w:p w14:paraId="1F475BBA">
      <w:pPr>
        <w:bidi w:val="0"/>
        <w:ind w:firstLine="500" w:firstLineChars="0"/>
        <w:rPr>
          <w:rFonts w:hint="eastAsia"/>
          <w:lang w:val="en-US" w:eastAsia="zh-CN"/>
        </w:rPr>
      </w:pPr>
    </w:p>
    <w:p w14:paraId="60CC55CD">
      <w:pPr>
        <w:bidi w:val="0"/>
        <w:ind w:firstLine="500" w:firstLineChars="0"/>
        <w:rPr>
          <w:rFonts w:hint="eastAsia"/>
          <w:lang w:val="en-US" w:eastAsia="zh-CN"/>
        </w:rPr>
      </w:pPr>
    </w:p>
    <w:p w14:paraId="76B5ACDA">
      <w:pPr>
        <w:bidi w:val="0"/>
        <w:ind w:firstLine="500" w:firstLineChars="0"/>
        <w:rPr>
          <w:rFonts w:hint="eastAsia"/>
          <w:lang w:val="en-US" w:eastAsia="zh-CN"/>
        </w:rPr>
      </w:pPr>
    </w:p>
    <w:p w14:paraId="48AD2D91">
      <w:pPr>
        <w:bidi w:val="0"/>
        <w:ind w:firstLine="500" w:firstLineChars="0"/>
        <w:rPr>
          <w:rFonts w:hint="eastAsia"/>
          <w:lang w:val="en-US" w:eastAsia="zh-CN"/>
        </w:rPr>
      </w:pPr>
    </w:p>
    <w:p w14:paraId="6ADC2ACE">
      <w:pPr>
        <w:bidi w:val="0"/>
        <w:ind w:firstLine="500" w:firstLineChars="0"/>
        <w:rPr>
          <w:rFonts w:hint="eastAsia"/>
          <w:lang w:val="en-US" w:eastAsia="zh-CN"/>
        </w:rPr>
      </w:pPr>
    </w:p>
    <w:p w14:paraId="5498755E">
      <w:pPr>
        <w:bidi w:val="0"/>
        <w:ind w:firstLine="500" w:firstLineChars="0"/>
        <w:rPr>
          <w:rFonts w:hint="eastAsia"/>
          <w:lang w:val="en-US" w:eastAsia="zh-CN"/>
        </w:rPr>
      </w:pPr>
    </w:p>
    <w:p w14:paraId="624E0B81">
      <w:pPr>
        <w:bidi w:val="0"/>
        <w:ind w:firstLine="500" w:firstLineChars="0"/>
        <w:rPr>
          <w:rFonts w:hint="eastAsia"/>
          <w:lang w:val="en-US" w:eastAsia="zh-CN"/>
        </w:rPr>
      </w:pPr>
    </w:p>
    <w:p w14:paraId="40554919">
      <w:pPr>
        <w:bidi w:val="0"/>
        <w:ind w:firstLine="500" w:firstLineChars="0"/>
        <w:rPr>
          <w:rFonts w:hint="eastAsia"/>
          <w:lang w:val="en-US" w:eastAsia="zh-CN"/>
        </w:rPr>
      </w:pPr>
    </w:p>
    <w:p w14:paraId="23B72DF3">
      <w:pPr>
        <w:bidi w:val="0"/>
        <w:ind w:firstLine="500" w:firstLineChars="0"/>
        <w:rPr>
          <w:rFonts w:hint="eastAsia"/>
          <w:lang w:val="en-US" w:eastAsia="zh-CN"/>
        </w:rPr>
      </w:pPr>
    </w:p>
    <w:p w14:paraId="08DAD956">
      <w:pPr>
        <w:bidi w:val="0"/>
        <w:ind w:firstLine="500" w:firstLineChars="0"/>
        <w:rPr>
          <w:rFonts w:hint="eastAsia"/>
          <w:lang w:val="en-US" w:eastAsia="zh-CN"/>
        </w:rPr>
      </w:pPr>
      <w:bookmarkStart w:id="0" w:name="_GoBack"/>
      <w:bookmarkEnd w:id="0"/>
    </w:p>
    <w:p w14:paraId="6192E3C0">
      <w:pPr>
        <w:bidi w:val="0"/>
        <w:ind w:firstLine="500" w:firstLineChars="0"/>
        <w:rPr>
          <w:rFonts w:hint="eastAsia"/>
          <w:lang w:val="en-US" w:eastAsia="zh-CN"/>
        </w:rPr>
      </w:pPr>
    </w:p>
    <w:p w14:paraId="2040BEA3">
      <w:pPr>
        <w:bidi w:val="0"/>
        <w:ind w:firstLine="500" w:firstLineChars="0"/>
        <w:rPr>
          <w:rFonts w:hint="eastAsia"/>
          <w:lang w:val="en-US" w:eastAsia="zh-CN"/>
        </w:rPr>
      </w:pPr>
    </w:p>
    <w:p w14:paraId="6695C841">
      <w:pPr>
        <w:bidi w:val="0"/>
        <w:ind w:firstLine="500" w:firstLineChars="0"/>
        <w:rPr>
          <w:rFonts w:hint="eastAsia"/>
          <w:lang w:val="en-US" w:eastAsia="zh-CN"/>
        </w:rPr>
      </w:pPr>
    </w:p>
    <w:p w14:paraId="57947797">
      <w:pPr>
        <w:bidi w:val="0"/>
        <w:ind w:firstLine="500" w:firstLineChars="0"/>
        <w:rPr>
          <w:rFonts w:hint="eastAsia"/>
          <w:lang w:val="en-US" w:eastAsia="zh-CN"/>
        </w:rPr>
      </w:pPr>
    </w:p>
    <w:p w14:paraId="7622D817">
      <w:pPr>
        <w:bidi w:val="0"/>
        <w:ind w:firstLine="500" w:firstLineChars="0"/>
        <w:rPr>
          <w:rFonts w:hint="eastAsia"/>
          <w:lang w:val="en-US" w:eastAsia="zh-CN"/>
        </w:rPr>
      </w:pPr>
    </w:p>
    <w:p w14:paraId="68479593">
      <w:pPr>
        <w:bidi w:val="0"/>
        <w:ind w:firstLine="500" w:firstLineChars="0"/>
        <w:rPr>
          <w:rFonts w:hint="eastAsia"/>
          <w:lang w:val="en-US" w:eastAsia="zh-CN"/>
        </w:rPr>
      </w:pPr>
    </w:p>
    <w:p w14:paraId="7BE46B03">
      <w:pPr>
        <w:numPr>
          <w:ilvl w:val="0"/>
          <w:numId w:val="1"/>
        </w:numPr>
        <w:bidi w:val="0"/>
        <w:ind w:firstLine="500" w:firstLineChars="0"/>
      </w:pPr>
      <w:r>
        <w:t xml:space="preserve"> 叙述你在此实验中遇到的问题及解决的方法。</w:t>
      </w:r>
    </w:p>
    <w:p w14:paraId="0DA88934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315FFCA1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4302C524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40987843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70CE9032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11ED1F0B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1E138018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757DF246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1C991F80">
      <w:pPr>
        <w:numPr>
          <w:ilvl w:val="0"/>
          <w:numId w:val="0"/>
        </w:numPr>
        <w:kinsoku w:val="0"/>
        <w:autoSpaceDE w:val="0"/>
        <w:autoSpaceDN w:val="0"/>
        <w:bidi w:val="0"/>
        <w:adjustRightInd w:val="0"/>
        <w:snapToGrid w:val="0"/>
        <w:spacing w:line="240" w:lineRule="auto"/>
        <w:jc w:val="left"/>
        <w:textAlignment w:val="baseline"/>
      </w:pPr>
    </w:p>
    <w:p w14:paraId="008207E3">
      <w:pPr>
        <w:pStyle w:val="2"/>
        <w:spacing w:before="151" w:line="241" w:lineRule="auto"/>
        <w:ind w:left="52" w:right="80" w:hanging="4"/>
        <w:jc w:val="both"/>
      </w:pPr>
      <w:r>
        <w:t>思考：以东西方向行人按钮缩短红灯时间为例，对应的就要</w:t>
      </w:r>
      <w:r>
        <w:rPr>
          <w:spacing w:val="-1"/>
        </w:rPr>
        <w:t>缩短东西方向的</w:t>
      </w:r>
      <w:r>
        <w:rPr>
          <w:spacing w:val="-3"/>
        </w:rPr>
        <w:t>什么颜色灯的时间？怎样的时间缩短算法能保证缩短时间不会造成事故隐患（给</w:t>
      </w:r>
      <w:r>
        <w:rPr>
          <w:spacing w:val="-1"/>
        </w:rPr>
        <w:t>东西方向的司机反应的时间</w:t>
      </w:r>
      <w:r>
        <w:t>）？</w:t>
      </w:r>
    </w:p>
    <w:p w14:paraId="0ED88AEC">
      <w:pPr>
        <w:pStyle w:val="2"/>
        <w:spacing w:before="104" w:line="303" w:lineRule="auto"/>
        <w:ind w:left="21" w:right="13"/>
      </w:pPr>
    </w:p>
    <w:sectPr>
      <w:headerReference r:id="rId5" w:type="default"/>
      <w:footerReference r:id="rId6" w:type="default"/>
      <w:pgSz w:w="11906" w:h="16839"/>
      <w:pgMar w:top="1166" w:right="1785" w:bottom="1378" w:left="1785" w:header="829" w:footer="12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049A4">
    <w:pPr>
      <w:spacing w:line="169" w:lineRule="auto"/>
      <w:ind w:left="4129"/>
      <w:rPr>
        <w:rFonts w:ascii="Calibri" w:hAnsi="Calibri" w:eastAsia="Calibri" w:cs="Calibr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CCBDF7">
    <w:pPr>
      <w:pStyle w:val="2"/>
      <w:spacing w:before="48" w:line="218" w:lineRule="auto"/>
      <w:jc w:val="center"/>
      <w:rPr>
        <w:sz w:val="18"/>
        <w:szCs w:val="18"/>
      </w:rPr>
    </w:pPr>
    <w:r>
      <w:pict>
        <v:shape id="_x0000_s2050" o:spid="_x0000_s2050" style="position:absolute;left:0pt;margin-left:90pt;margin-top:55.2pt;height:0.75pt;width:415.3pt;mso-position-horizontal-relative:page;mso-position-vertical-relative:page;z-index:251660288;mso-width-relative:page;mso-height-relative:page;" fillcolor="#000000" filled="t" stroked="f" coordsize="8305,15" o:allowincell="f" path="m0,0l8305,0,8305,14,0,14,0,0xe">
          <v:path/>
          <v:fill on="t" focussize="0,0"/>
          <v:stroke on="f"/>
          <v:imagedata o:title=""/>
          <o:lock v:ext="edit"/>
        </v:shape>
      </w:pict>
    </w:r>
    <w:r>
      <w:rPr>
        <w:spacing w:val="-1"/>
        <w:sz w:val="18"/>
        <w:szCs w:val="18"/>
      </w:rPr>
      <w:t>大连海事大学</w:t>
    </w:r>
    <w:r>
      <w:rPr>
        <w:rFonts w:hint="eastAsia"/>
        <w:spacing w:val="-1"/>
        <w:sz w:val="18"/>
        <w:szCs w:val="18"/>
        <w:lang w:val="en-US" w:eastAsia="zh-CN"/>
      </w:rPr>
      <w:t xml:space="preserve"> 自动化</w:t>
    </w:r>
    <w:r>
      <w:rPr>
        <w:spacing w:val="-1"/>
        <w:sz w:val="18"/>
        <w:szCs w:val="18"/>
      </w:rPr>
      <w:t>专业 实验（上机）报告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CAE8C5"/>
    <w:multiLevelType w:val="singleLevel"/>
    <w:tmpl w:val="A1CAE8C5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A3C2DD5"/>
    <w:rsid w:val="2A561FA2"/>
    <w:rsid w:val="43A85162"/>
    <w:rsid w:val="612260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297</Words>
  <Characters>318</Characters>
  <TotalTime>42</TotalTime>
  <ScaleCrop>false</ScaleCrop>
  <LinksUpToDate>false</LinksUpToDate>
  <CharactersWithSpaces>492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2024-04-25T19:53:00Z</dcterms:created>
  <dc:creator>ZHOU Mr</dc:creator>
  <cp:lastModifiedBy>拂 扇</cp:lastModifiedBy>
  <dcterms:modified xsi:type="dcterms:W3CDTF">2026-06-14T11:29:45Z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2026-06-14T14:50:29Z</vt:filetime>
  </property>
  <property fmtid="{D5CDD505-2E9C-101B-9397-08002B2CF9AE}" pid="4" name="KSOTemplateDocerSaveRecord">
    <vt:lpwstr>eyJoZGlkIjoiMWVhY2EwMWY0ZjNiMmZjNjY3YTlkOWVkOGM3YTg4NzkiLCJ1c2VySWQiOiI4MTc1NzczMTEifQ==</vt:lpwstr>
  </property>
  <property fmtid="{D5CDD505-2E9C-101B-9397-08002B2CF9AE}" pid="5" name="KSOProductBuildVer">
    <vt:lpwstr>2052-12.1.0.26895</vt:lpwstr>
  </property>
  <property fmtid="{D5CDD505-2E9C-101B-9397-08002B2CF9AE}" pid="6" name="ICV">
    <vt:lpwstr>2B55C5538B0148929A83B53C1BF44DB4_12</vt:lpwstr>
  </property>
</Properties>
</file>