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33A" w:rsidRDefault="00284816">
      <w:pPr>
        <w:spacing w:line="460" w:lineRule="exact"/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实验</w:t>
      </w:r>
      <w:r>
        <w:rPr>
          <w:rFonts w:eastAsiaTheme="minorEastAsia" w:hint="eastAsia"/>
          <w:b/>
          <w:sz w:val="36"/>
          <w:szCs w:val="36"/>
        </w:rPr>
        <w:t>四</w:t>
      </w:r>
      <w:r>
        <w:rPr>
          <w:rFonts w:eastAsiaTheme="minorEastAsia"/>
          <w:b/>
          <w:sz w:val="36"/>
          <w:szCs w:val="36"/>
        </w:rPr>
        <w:t>：</w:t>
      </w:r>
      <w:r>
        <w:rPr>
          <w:rFonts w:eastAsiaTheme="minorEastAsia"/>
          <w:b/>
          <w:sz w:val="36"/>
          <w:szCs w:val="36"/>
        </w:rPr>
        <w:t>FIR</w:t>
      </w:r>
      <w:r>
        <w:rPr>
          <w:rFonts w:eastAsiaTheme="minorEastAsia"/>
          <w:b/>
          <w:sz w:val="36"/>
          <w:szCs w:val="36"/>
        </w:rPr>
        <w:t>数字滤波器在雷达信号处理中的应用</w:t>
      </w:r>
    </w:p>
    <w:p w:rsidR="0052333A" w:rsidRDefault="0052333A"/>
    <w:p w:rsidR="0052333A" w:rsidRDefault="00284816">
      <w:pPr>
        <w:pStyle w:val="2"/>
        <w:rPr>
          <w:rFonts w:ascii="Times New Roman" w:hAnsi="Times New Roman" w:cs="Times New Roman"/>
        </w:rPr>
      </w:pPr>
      <w:r>
        <w:rPr>
          <w:rFonts w:ascii="Times New Roman" w:cs="Times New Roman"/>
        </w:rPr>
        <w:t>一、实验目的</w:t>
      </w:r>
    </w:p>
    <w:p w:rsidR="0052333A" w:rsidRDefault="00284816">
      <w:pPr>
        <w:spacing w:line="46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（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）掌握</w:t>
      </w:r>
      <w:r>
        <w:rPr>
          <w:rFonts w:eastAsiaTheme="minorEastAsia" w:hint="eastAsia"/>
          <w:sz w:val="24"/>
        </w:rPr>
        <w:t>脉冲</w:t>
      </w:r>
      <w:r>
        <w:rPr>
          <w:rFonts w:eastAsiaTheme="minorEastAsia"/>
          <w:sz w:val="24"/>
        </w:rPr>
        <w:t>压缩雷达的基本工作原理。</w:t>
      </w:r>
    </w:p>
    <w:p w:rsidR="0052333A" w:rsidRDefault="00284816">
      <w:pPr>
        <w:spacing w:line="46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（</w:t>
      </w:r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）</w:t>
      </w:r>
      <w:r>
        <w:rPr>
          <w:rFonts w:eastAsiaTheme="minorEastAsia" w:hint="eastAsia"/>
          <w:sz w:val="24"/>
        </w:rPr>
        <w:t>了解</w:t>
      </w:r>
      <w:r>
        <w:rPr>
          <w:rFonts w:eastAsiaTheme="minorEastAsia"/>
          <w:sz w:val="24"/>
        </w:rPr>
        <w:t>脉冲压缩雷达最常见的调制信号</w:t>
      </w:r>
      <w:r>
        <w:rPr>
          <w:rFonts w:eastAsiaTheme="minorEastAsia" w:hint="eastAsia"/>
          <w:sz w:val="24"/>
        </w:rPr>
        <w:t>：</w:t>
      </w:r>
      <w:r>
        <w:rPr>
          <w:rFonts w:eastAsiaTheme="minorEastAsia"/>
          <w:sz w:val="24"/>
        </w:rPr>
        <w:t>线性调频（</w:t>
      </w:r>
      <w:r>
        <w:rPr>
          <w:rFonts w:eastAsiaTheme="minorEastAsia"/>
          <w:sz w:val="24"/>
        </w:rPr>
        <w:t>Linear Frequency Modulation</w:t>
      </w:r>
      <w:r>
        <w:rPr>
          <w:rFonts w:eastAsiaTheme="minorEastAsia"/>
          <w:sz w:val="24"/>
        </w:rPr>
        <w:t>）信号。</w:t>
      </w:r>
    </w:p>
    <w:p w:rsidR="0052333A" w:rsidRDefault="00284816">
      <w:pPr>
        <w:spacing w:line="46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3</w:t>
      </w:r>
      <w:r>
        <w:rPr>
          <w:rFonts w:eastAsiaTheme="minorEastAsia" w:hint="eastAsia"/>
          <w:sz w:val="24"/>
        </w:rPr>
        <w:t>）学会用</w:t>
      </w:r>
      <w:r>
        <w:rPr>
          <w:rFonts w:eastAsiaTheme="minorEastAsia"/>
          <w:sz w:val="24"/>
        </w:rPr>
        <w:t>窗函数抑制副瓣解决雷达探测时强信号对邻近弱目标的副瓣干扰</w:t>
      </w:r>
      <w:r>
        <w:rPr>
          <w:rFonts w:eastAsiaTheme="minorEastAsia" w:hint="eastAsia"/>
          <w:sz w:val="24"/>
        </w:rPr>
        <w:t>。</w:t>
      </w:r>
    </w:p>
    <w:p w:rsidR="0052333A" w:rsidRDefault="0052333A"/>
    <w:p w:rsidR="0052333A" w:rsidRDefault="00284816">
      <w:pPr>
        <w:pStyle w:val="2"/>
        <w:rPr>
          <w:rFonts w:ascii="Times New Roman" w:hAnsi="Times New Roman" w:cs="Times New Roman"/>
        </w:rPr>
      </w:pPr>
      <w:r>
        <w:rPr>
          <w:rFonts w:ascii="Times New Roman" w:cs="Times New Roman"/>
        </w:rPr>
        <w:t>二、实验原理</w:t>
      </w:r>
    </w:p>
    <w:p w:rsidR="0052333A" w:rsidRDefault="00284816">
      <w:pPr>
        <w:pStyle w:val="3"/>
      </w:pPr>
      <w:r>
        <w:t>1</w:t>
      </w:r>
      <w:r>
        <w:t>、脉冲压缩雷达基本原理</w:t>
      </w:r>
    </w:p>
    <w:p w:rsidR="0052333A" w:rsidRDefault="00284816">
      <w:pPr>
        <w:pStyle w:val="4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>
        <w:rPr>
          <w:rFonts w:ascii="Times New Roman" w:eastAsia="宋体" w:hAnsi="Calibri Light" w:cs="Times New Roman"/>
        </w:rPr>
        <w:t>雷达工作原理</w:t>
      </w:r>
    </w:p>
    <w:p w:rsidR="0052333A" w:rsidRDefault="00284816">
      <w:pPr>
        <w:spacing w:line="460" w:lineRule="exact"/>
        <w:ind w:firstLine="420"/>
        <w:rPr>
          <w:sz w:val="22"/>
        </w:rPr>
      </w:pPr>
      <w:r>
        <w:rPr>
          <w:sz w:val="22"/>
        </w:rPr>
        <w:t>雷达是</w:t>
      </w:r>
      <w:r>
        <w:rPr>
          <w:sz w:val="22"/>
        </w:rPr>
        <w:t>Radar</w:t>
      </w:r>
      <w:r>
        <w:rPr>
          <w:sz w:val="22"/>
        </w:rPr>
        <w:t>（</w:t>
      </w:r>
      <w:r>
        <w:rPr>
          <w:rFonts w:eastAsiaTheme="minorEastAsia"/>
          <w:sz w:val="22"/>
        </w:rPr>
        <w:t>Ra</w:t>
      </w:r>
      <w:r>
        <w:rPr>
          <w:sz w:val="22"/>
        </w:rPr>
        <w:t>dio Detection And Ranging</w:t>
      </w:r>
      <w:r>
        <w:rPr>
          <w:sz w:val="22"/>
        </w:rPr>
        <w:t>）的音译词，意为</w:t>
      </w:r>
      <w:r>
        <w:rPr>
          <w:sz w:val="22"/>
        </w:rPr>
        <w:t>“</w:t>
      </w:r>
      <w:r>
        <w:rPr>
          <w:sz w:val="22"/>
        </w:rPr>
        <w:t>无线电检测和测距</w:t>
      </w:r>
      <w:r>
        <w:rPr>
          <w:sz w:val="22"/>
        </w:rPr>
        <w:t>”</w:t>
      </w:r>
      <w:r>
        <w:rPr>
          <w:sz w:val="22"/>
        </w:rPr>
        <w:t>，即利用无线电波来检测目标并测定目标的位置，这也是雷达设备在最初阶段的功能。典型的雷达系统如</w:t>
      </w:r>
      <w:r>
        <w:rPr>
          <w:rFonts w:hint="eastAsia"/>
          <w:sz w:val="22"/>
        </w:rPr>
        <w:t>下图</w:t>
      </w:r>
      <w:r>
        <w:rPr>
          <w:sz w:val="22"/>
        </w:rPr>
        <w:t>，它主要由发射机，天线，接收机，数据处理，定时控制，显示等设备组成。利用雷达可以获知目标的有无，目标斜距，目标角位置，目标相对速度等。现代高分辨雷达扩展了原始雷达概念，使它具有对运动目标</w:t>
      </w:r>
      <w:r>
        <w:rPr>
          <w:sz w:val="22"/>
        </w:rPr>
        <w:t>(</w:t>
      </w:r>
      <w:r>
        <w:rPr>
          <w:sz w:val="22"/>
        </w:rPr>
        <w:t>飞机，导弹等</w:t>
      </w:r>
      <w:r>
        <w:rPr>
          <w:sz w:val="22"/>
        </w:rPr>
        <w:t>)</w:t>
      </w:r>
      <w:r>
        <w:rPr>
          <w:sz w:val="22"/>
        </w:rPr>
        <w:t>和区域目标</w:t>
      </w:r>
      <w:r>
        <w:rPr>
          <w:sz w:val="22"/>
        </w:rPr>
        <w:t>(</w:t>
      </w:r>
      <w:r>
        <w:rPr>
          <w:sz w:val="22"/>
        </w:rPr>
        <w:t>地面等</w:t>
      </w:r>
      <w:r>
        <w:rPr>
          <w:sz w:val="22"/>
        </w:rPr>
        <w:t>)</w:t>
      </w:r>
      <w:r>
        <w:rPr>
          <w:sz w:val="22"/>
        </w:rPr>
        <w:t>成像和识别的能力。雷达的应用越来越广泛。</w:t>
      </w:r>
    </w:p>
    <w:p w:rsidR="0052333A" w:rsidRDefault="00284816">
      <w:pPr>
        <w:ind w:firstLineChars="800" w:firstLine="1760"/>
      </w:pPr>
      <w:r>
        <w:rPr>
          <w:rFonts w:eastAsiaTheme="minorEastAsia"/>
          <w:noProof/>
          <w:sz w:val="22"/>
        </w:rPr>
        <w:drawing>
          <wp:inline distT="0" distB="0" distL="0" distR="0">
            <wp:extent cx="3347720" cy="1427480"/>
            <wp:effectExtent l="19050" t="0" r="4676" b="0"/>
            <wp:docPr id="348" name="图片 348" descr="简单脉冲雷达系统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简单脉冲雷达系统框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173" cy="143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33A" w:rsidRDefault="00284816">
      <w:pPr>
        <w:ind w:firstLineChars="1300" w:firstLine="2860"/>
        <w:rPr>
          <w:sz w:val="22"/>
        </w:rPr>
      </w:pPr>
      <w:r>
        <w:rPr>
          <w:sz w:val="22"/>
        </w:rPr>
        <w:t>简单脉冲雷达系统框图</w:t>
      </w:r>
    </w:p>
    <w:p w:rsidR="0052333A" w:rsidRDefault="00284816">
      <w:pPr>
        <w:spacing w:line="460" w:lineRule="exact"/>
        <w:ind w:firstLine="420"/>
        <w:rPr>
          <w:sz w:val="22"/>
        </w:rPr>
      </w:pPr>
      <w:r>
        <w:rPr>
          <w:sz w:val="22"/>
        </w:rPr>
        <w:t>雷达发射机的任务是产生符合要求的雷达波形（</w:t>
      </w:r>
      <w:r>
        <w:rPr>
          <w:sz w:val="22"/>
        </w:rPr>
        <w:t>Radar Waveform</w:t>
      </w:r>
      <w:r>
        <w:rPr>
          <w:sz w:val="22"/>
        </w:rPr>
        <w:t>），然后经馈线和收发开关由发射天线辐射出去，遇到目标后，电磁波一部分反射，经接收天线和收发开关</w:t>
      </w:r>
      <w:r>
        <w:rPr>
          <w:sz w:val="22"/>
        </w:rPr>
        <w:lastRenderedPageBreak/>
        <w:t>由接收机接收，对雷达回波信号做适当的处理就可以获知目标的相关信息。</w:t>
      </w:r>
    </w:p>
    <w:p w:rsidR="0052333A" w:rsidRDefault="00284816">
      <w:pPr>
        <w:ind w:firstLine="420"/>
        <w:rPr>
          <w:sz w:val="22"/>
        </w:rPr>
      </w:pPr>
      <w:r>
        <w:rPr>
          <w:sz w:val="22"/>
        </w:rPr>
        <w:t>假设理想点目标与雷达的相对距离为</w:t>
      </w:r>
      <w:r>
        <w:rPr>
          <w:i/>
          <w:sz w:val="22"/>
        </w:rPr>
        <w:t>R</w:t>
      </w:r>
      <w:r>
        <w:rPr>
          <w:sz w:val="22"/>
        </w:rPr>
        <w:t>，为了探测这个目标，雷达发射信号</w:t>
      </w:r>
      <w:r w:rsidR="0052333A" w:rsidRPr="0052333A">
        <w:rPr>
          <w:rFonts w:eastAsiaTheme="minorEastAsia"/>
          <w:position w:val="-10"/>
          <w:sz w:val="22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pt;height:16.7pt" o:ole="">
            <v:imagedata r:id="rId8" o:title=""/>
          </v:shape>
          <o:OLEObject Type="Embed" ProgID="Equation.DSMT4" ShapeID="_x0000_i1025" DrawAspect="Content" ObjectID="_1576437565" r:id="rId9"/>
        </w:object>
      </w:r>
      <w:r>
        <w:rPr>
          <w:sz w:val="22"/>
        </w:rPr>
        <w:t>,</w:t>
      </w:r>
      <w:r>
        <w:rPr>
          <w:sz w:val="22"/>
        </w:rPr>
        <w:t>电磁波以光速</w:t>
      </w:r>
      <w:r w:rsidR="0052333A" w:rsidRPr="0052333A">
        <w:rPr>
          <w:rFonts w:eastAsiaTheme="minorEastAsia"/>
          <w:position w:val="-6"/>
          <w:sz w:val="22"/>
        </w:rPr>
        <w:object w:dxaOrig="240" w:dyaOrig="280">
          <v:shape id="_x0000_i1026" type="#_x0000_t75" style="width:12.1pt;height:13.25pt" o:ole="">
            <v:imagedata r:id="rId10" o:title=""/>
          </v:shape>
          <o:OLEObject Type="Embed" ProgID="Equation.DSMT4" ShapeID="_x0000_i1026" DrawAspect="Content" ObjectID="_1576437566" r:id="rId11"/>
        </w:object>
      </w:r>
      <w:r>
        <w:rPr>
          <w:sz w:val="22"/>
        </w:rPr>
        <w:t>向四周传播，经过时间</w:t>
      </w:r>
      <w:r w:rsidR="0052333A" w:rsidRPr="0052333A">
        <w:rPr>
          <w:rFonts w:eastAsiaTheme="minorEastAsia"/>
          <w:position w:val="-10"/>
          <w:sz w:val="22"/>
        </w:rPr>
        <w:object w:dxaOrig="499" w:dyaOrig="340">
          <v:shape id="_x0000_i1027" type="#_x0000_t75" style="width:24.75pt;height:17.3pt" o:ole="">
            <v:imagedata r:id="rId12" o:title=""/>
          </v:shape>
          <o:OLEObject Type="Embed" ProgID="Equation.DSMT4" ShapeID="_x0000_i1027" DrawAspect="Content" ObjectID="_1576437567" r:id="rId13"/>
        </w:object>
      </w:r>
      <w:r>
        <w:rPr>
          <w:sz w:val="22"/>
        </w:rPr>
        <w:t>后电磁波到达目标，照射到目标上的电磁波可写成：</w:t>
      </w:r>
      <w:r w:rsidR="0052333A" w:rsidRPr="0052333A">
        <w:rPr>
          <w:rFonts w:eastAsiaTheme="minorEastAsia"/>
          <w:position w:val="-24"/>
          <w:sz w:val="22"/>
        </w:rPr>
        <w:object w:dxaOrig="840" w:dyaOrig="620">
          <v:shape id="_x0000_i1028" type="#_x0000_t75" style="width:42.05pt;height:30.55pt" o:ole="">
            <v:imagedata r:id="rId14" o:title=""/>
          </v:shape>
          <o:OLEObject Type="Embed" ProgID="Equation.DSMT4" ShapeID="_x0000_i1028" DrawAspect="Content" ObjectID="_1576437568" r:id="rId15"/>
        </w:object>
      </w:r>
      <w:r>
        <w:rPr>
          <w:sz w:val="22"/>
        </w:rPr>
        <w:t>。电磁波与目标相互作用，一部分电磁波被目标散射，被反射的电磁波为</w:t>
      </w:r>
      <w:r w:rsidR="0052333A" w:rsidRPr="0052333A">
        <w:rPr>
          <w:rFonts w:eastAsiaTheme="minorEastAsia"/>
          <w:position w:val="-24"/>
          <w:sz w:val="22"/>
        </w:rPr>
        <w:object w:dxaOrig="1120" w:dyaOrig="620">
          <v:shape id="_x0000_i1029" type="#_x0000_t75" style="width:55.3pt;height:30.55pt" o:ole="">
            <v:imagedata r:id="rId16" o:title=""/>
          </v:shape>
          <o:OLEObject Type="Embed" ProgID="Equation.DSMT4" ShapeID="_x0000_i1029" DrawAspect="Content" ObjectID="_1576437569" r:id="rId17"/>
        </w:object>
      </w:r>
      <w:r>
        <w:rPr>
          <w:sz w:val="22"/>
        </w:rPr>
        <w:t>，其中</w:t>
      </w:r>
      <w:r w:rsidR="0052333A" w:rsidRPr="0052333A">
        <w:rPr>
          <w:rFonts w:eastAsiaTheme="minorEastAsia"/>
          <w:position w:val="-6"/>
          <w:sz w:val="22"/>
        </w:rPr>
        <w:object w:dxaOrig="240" w:dyaOrig="220">
          <v:shape id="_x0000_i1030" type="#_x0000_t75" style="width:12.1pt;height:11.5pt" o:ole="">
            <v:imagedata r:id="rId18" o:title=""/>
          </v:shape>
          <o:OLEObject Type="Embed" ProgID="Equation.DSMT4" ShapeID="_x0000_i1030" DrawAspect="Content" ObjectID="_1576437570" r:id="rId19"/>
        </w:object>
      </w:r>
      <w:r>
        <w:rPr>
          <w:sz w:val="22"/>
        </w:rPr>
        <w:t>为目标的雷达散射截面（</w:t>
      </w:r>
      <w:r>
        <w:rPr>
          <w:sz w:val="22"/>
        </w:rPr>
        <w:t>Radar Cross Section ,</w:t>
      </w:r>
      <w:r>
        <w:rPr>
          <w:sz w:val="22"/>
        </w:rPr>
        <w:t>简称</w:t>
      </w:r>
      <w:r>
        <w:rPr>
          <w:sz w:val="22"/>
        </w:rPr>
        <w:t>RCS</w:t>
      </w:r>
      <w:r>
        <w:rPr>
          <w:sz w:val="22"/>
        </w:rPr>
        <w:t>），反映目标对电磁波的散射能力。再经过时间</w:t>
      </w:r>
      <w:r w:rsidR="0052333A" w:rsidRPr="0052333A">
        <w:rPr>
          <w:rFonts w:eastAsiaTheme="minorEastAsia"/>
          <w:position w:val="-10"/>
          <w:sz w:val="22"/>
        </w:rPr>
        <w:object w:dxaOrig="499" w:dyaOrig="340">
          <v:shape id="_x0000_i1031" type="#_x0000_t75" style="width:24.75pt;height:17.3pt" o:ole="">
            <v:imagedata r:id="rId20" o:title=""/>
          </v:shape>
          <o:OLEObject Type="Embed" ProgID="Equation.DSMT4" ShapeID="_x0000_i1031" DrawAspect="Content" ObjectID="_1576437571" r:id="rId21"/>
        </w:object>
      </w:r>
      <w:r>
        <w:rPr>
          <w:sz w:val="22"/>
        </w:rPr>
        <w:t>后，被雷达接收天线接收的信号为</w:t>
      </w:r>
      <w:r w:rsidR="0052333A" w:rsidRPr="0052333A">
        <w:rPr>
          <w:rFonts w:eastAsiaTheme="minorEastAsia"/>
          <w:position w:val="-24"/>
          <w:sz w:val="22"/>
        </w:rPr>
        <w:object w:dxaOrig="1279" w:dyaOrig="620">
          <v:shape id="_x0000_i1032" type="#_x0000_t75" style="width:63.95pt;height:30.55pt" o:ole="">
            <v:imagedata r:id="rId22" o:title=""/>
          </v:shape>
          <o:OLEObject Type="Embed" ProgID="Equation.DSMT4" ShapeID="_x0000_i1032" DrawAspect="Content" ObjectID="_1576437572" r:id="rId23"/>
        </w:object>
      </w:r>
      <w:r>
        <w:rPr>
          <w:sz w:val="22"/>
        </w:rPr>
        <w:t>。</w:t>
      </w:r>
    </w:p>
    <w:p w:rsidR="0052333A" w:rsidRDefault="00284816" w:rsidP="004F4B16">
      <w:pPr>
        <w:spacing w:line="460" w:lineRule="exact"/>
        <w:ind w:firstLine="420"/>
        <w:rPr>
          <w:sz w:val="22"/>
        </w:rPr>
      </w:pPr>
      <w:r>
        <w:rPr>
          <w:sz w:val="22"/>
        </w:rPr>
        <w:t>如果将雷达天线和目标看作一个系统，便得到</w:t>
      </w:r>
      <w:r>
        <w:rPr>
          <w:rFonts w:hint="eastAsia"/>
          <w:sz w:val="22"/>
        </w:rPr>
        <w:t>下图</w:t>
      </w:r>
      <w:r>
        <w:rPr>
          <w:sz w:val="22"/>
        </w:rPr>
        <w:t>的等效，而且这是一个</w:t>
      </w:r>
      <w:r>
        <w:rPr>
          <w:sz w:val="22"/>
        </w:rPr>
        <w:t>LTI</w:t>
      </w:r>
      <w:r>
        <w:rPr>
          <w:sz w:val="22"/>
        </w:rPr>
        <w:t>（线性时不变）系统。</w:t>
      </w:r>
    </w:p>
    <w:p w:rsidR="0052333A" w:rsidRDefault="00284816">
      <w:pPr>
        <w:ind w:firstLineChars="1200" w:firstLine="2640"/>
      </w:pPr>
      <w:r>
        <w:rPr>
          <w:rFonts w:eastAsiaTheme="minorEastAsia"/>
          <w:noProof/>
          <w:sz w:val="22"/>
        </w:rPr>
        <w:drawing>
          <wp:inline distT="0" distB="0" distL="0" distR="0">
            <wp:extent cx="2060575" cy="709295"/>
            <wp:effectExtent l="19050" t="0" r="0" b="0"/>
            <wp:docPr id="357" name="图片 357" descr="雷达等效于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 descr="雷达等效于系统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9061" cy="71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33A" w:rsidRDefault="00284816">
      <w:pPr>
        <w:spacing w:line="460" w:lineRule="exact"/>
        <w:jc w:val="center"/>
        <w:rPr>
          <w:sz w:val="22"/>
        </w:rPr>
      </w:pPr>
      <w:r>
        <w:rPr>
          <w:sz w:val="22"/>
        </w:rPr>
        <w:t>雷达等效于</w:t>
      </w:r>
      <w:r>
        <w:rPr>
          <w:sz w:val="22"/>
        </w:rPr>
        <w:t>LTI</w:t>
      </w:r>
      <w:r>
        <w:rPr>
          <w:sz w:val="22"/>
        </w:rPr>
        <w:t>系统</w:t>
      </w:r>
    </w:p>
    <w:p w:rsidR="0052333A" w:rsidRDefault="0052333A">
      <w:pPr>
        <w:spacing w:line="460" w:lineRule="exact"/>
        <w:jc w:val="center"/>
        <w:rPr>
          <w:sz w:val="22"/>
        </w:rPr>
      </w:pPr>
    </w:p>
    <w:p w:rsidR="0052333A" w:rsidRDefault="00284816">
      <w:pPr>
        <w:spacing w:line="460" w:lineRule="exact"/>
        <w:rPr>
          <w:sz w:val="22"/>
        </w:rPr>
      </w:pPr>
      <w:r>
        <w:rPr>
          <w:sz w:val="22"/>
        </w:rPr>
        <w:t>等效</w:t>
      </w:r>
      <w:r>
        <w:rPr>
          <w:sz w:val="22"/>
        </w:rPr>
        <w:t>LTI</w:t>
      </w:r>
      <w:r>
        <w:rPr>
          <w:sz w:val="22"/>
        </w:rPr>
        <w:t>系统的冲击响应可写成</w:t>
      </w:r>
      <w:r>
        <w:rPr>
          <w:sz w:val="22"/>
        </w:rPr>
        <w:t>:</w: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28"/>
          <w:sz w:val="22"/>
        </w:rPr>
        <w:object w:dxaOrig="1939" w:dyaOrig="680">
          <v:shape id="_x0000_i1033" type="#_x0000_t75" style="width:96.2pt;height:34pt" o:ole="">
            <v:imagedata r:id="rId25" o:title=""/>
          </v:shape>
          <o:OLEObject Type="Embed" ProgID="Equation.DSMT4" ShapeID="_x0000_i1033" DrawAspect="Content" ObjectID="_1576437573" r:id="rId26"/>
        </w:object>
      </w:r>
    </w:p>
    <w:p w:rsidR="0052333A" w:rsidRDefault="00284816">
      <w:pPr>
        <w:spacing w:line="460" w:lineRule="exact"/>
        <w:rPr>
          <w:sz w:val="22"/>
        </w:rPr>
      </w:pPr>
      <w:r>
        <w:rPr>
          <w:sz w:val="22"/>
        </w:rPr>
        <w:t>M</w:t>
      </w:r>
      <w:r>
        <w:rPr>
          <w:sz w:val="22"/>
        </w:rPr>
        <w:t>表示目标的个数，</w:t>
      </w:r>
      <w:r w:rsidR="0052333A" w:rsidRPr="0052333A">
        <w:rPr>
          <w:rFonts w:eastAsiaTheme="minorEastAsia"/>
          <w:position w:val="-12"/>
          <w:sz w:val="22"/>
        </w:rPr>
        <w:object w:dxaOrig="280" w:dyaOrig="360">
          <v:shape id="_x0000_i1034" type="#_x0000_t75" style="width:13.25pt;height:18.45pt" o:ole="">
            <v:imagedata r:id="rId27" o:title=""/>
          </v:shape>
          <o:OLEObject Type="Embed" ProgID="Equation.DSMT4" ShapeID="_x0000_i1034" DrawAspect="Content" ObjectID="_1576437574" r:id="rId28"/>
        </w:object>
      </w:r>
      <w:r>
        <w:rPr>
          <w:sz w:val="22"/>
        </w:rPr>
        <w:t>是目标散射特性，</w:t>
      </w:r>
      <w:r w:rsidR="0052333A" w:rsidRPr="0052333A">
        <w:rPr>
          <w:rFonts w:eastAsiaTheme="minorEastAsia"/>
          <w:position w:val="-12"/>
          <w:sz w:val="22"/>
        </w:rPr>
        <w:object w:dxaOrig="220" w:dyaOrig="360">
          <v:shape id="_x0000_i1035" type="#_x0000_t75" style="width:11.5pt;height:18.45pt" o:ole="">
            <v:imagedata r:id="rId29" o:title=""/>
          </v:shape>
          <o:OLEObject Type="Embed" ProgID="Equation.DSMT4" ShapeID="_x0000_i1035" DrawAspect="Content" ObjectID="_1576437575" r:id="rId30"/>
        </w:object>
      </w:r>
      <w:r>
        <w:rPr>
          <w:sz w:val="22"/>
        </w:rPr>
        <w:t>是光速在雷达与目标之间往返一次的时间，</w:t>
      </w:r>
    </w:p>
    <w:p w:rsidR="0052333A" w:rsidRDefault="0052333A">
      <w:pPr>
        <w:jc w:val="center"/>
        <w:rPr>
          <w:rFonts w:eastAsiaTheme="minorEastAsia"/>
          <w:sz w:val="22"/>
        </w:rPr>
      </w:pPr>
      <w:r w:rsidRPr="0052333A">
        <w:rPr>
          <w:rFonts w:eastAsiaTheme="minorEastAsia"/>
          <w:position w:val="-24"/>
          <w:sz w:val="22"/>
        </w:rPr>
        <w:object w:dxaOrig="860" w:dyaOrig="620">
          <v:shape id="_x0000_i1036" type="#_x0000_t75" style="width:43.8pt;height:30.55pt" o:ole="">
            <v:imagedata r:id="rId31" o:title=""/>
          </v:shape>
          <o:OLEObject Type="Embed" ProgID="Equation.DSMT4" ShapeID="_x0000_i1036" DrawAspect="Content" ObjectID="_1576437576" r:id="rId32"/>
        </w:object>
      </w:r>
    </w:p>
    <w:p w:rsidR="0052333A" w:rsidRDefault="00284816">
      <w:pPr>
        <w:rPr>
          <w:sz w:val="22"/>
        </w:rPr>
      </w:pPr>
      <w:r>
        <w:rPr>
          <w:sz w:val="22"/>
        </w:rPr>
        <w:t>式中，</w:t>
      </w:r>
      <w:r w:rsidR="0052333A" w:rsidRPr="0052333A">
        <w:rPr>
          <w:rFonts w:eastAsiaTheme="minorEastAsia"/>
          <w:position w:val="-12"/>
          <w:sz w:val="22"/>
        </w:rPr>
        <w:object w:dxaOrig="260" w:dyaOrig="360">
          <v:shape id="_x0000_i1037" type="#_x0000_t75" style="width:13.25pt;height:18.45pt" o:ole="">
            <v:imagedata r:id="rId33" o:title=""/>
          </v:shape>
          <o:OLEObject Type="Embed" ProgID="Equation.DSMT4" ShapeID="_x0000_i1037" DrawAspect="Content" ObjectID="_1576437577" r:id="rId34"/>
        </w:object>
      </w:r>
      <w:r>
        <w:rPr>
          <w:sz w:val="22"/>
        </w:rPr>
        <w:t>为第</w:t>
      </w:r>
      <w:r>
        <w:rPr>
          <w:sz w:val="22"/>
        </w:rPr>
        <w:t>i</w:t>
      </w:r>
      <w:r>
        <w:rPr>
          <w:sz w:val="22"/>
        </w:rPr>
        <w:t>个目标与雷达的相对距离。</w:t>
      </w:r>
    </w:p>
    <w:p w:rsidR="0052333A" w:rsidRDefault="00284816">
      <w:pPr>
        <w:spacing w:line="460" w:lineRule="exact"/>
        <w:ind w:firstLine="420"/>
        <w:rPr>
          <w:sz w:val="22"/>
        </w:rPr>
      </w:pPr>
      <w:r>
        <w:rPr>
          <w:sz w:val="22"/>
        </w:rPr>
        <w:t>雷达发射信号</w:t>
      </w:r>
      <w:r w:rsidR="0052333A" w:rsidRPr="0052333A">
        <w:rPr>
          <w:rFonts w:eastAsiaTheme="minorEastAsia"/>
          <w:position w:val="-10"/>
          <w:sz w:val="22"/>
        </w:rPr>
        <w:object w:dxaOrig="420" w:dyaOrig="320">
          <v:shape id="_x0000_i1038" type="#_x0000_t75" style="width:21.3pt;height:16.7pt" o:ole="">
            <v:imagedata r:id="rId35" o:title=""/>
          </v:shape>
          <o:OLEObject Type="Embed" ProgID="Equation.DSMT4" ShapeID="_x0000_i1038" DrawAspect="Content" ObjectID="_1576437578" r:id="rId36"/>
        </w:object>
      </w:r>
      <w:r>
        <w:rPr>
          <w:sz w:val="22"/>
        </w:rPr>
        <w:t>经过该</w:t>
      </w:r>
      <w:r>
        <w:rPr>
          <w:sz w:val="22"/>
        </w:rPr>
        <w:t>LTI</w:t>
      </w:r>
      <w:r>
        <w:rPr>
          <w:sz w:val="22"/>
        </w:rPr>
        <w:t>系统，得输出信号</w:t>
      </w:r>
      <w:r>
        <w:rPr>
          <w:sz w:val="22"/>
        </w:rPr>
        <w:t>(</w:t>
      </w:r>
      <w:r>
        <w:rPr>
          <w:sz w:val="22"/>
        </w:rPr>
        <w:t>即雷达的回波信号</w:t>
      </w:r>
      <w:r>
        <w:rPr>
          <w:sz w:val="22"/>
        </w:rPr>
        <w:t>)</w:t>
      </w:r>
      <w:r w:rsidR="0052333A" w:rsidRPr="0052333A">
        <w:rPr>
          <w:rFonts w:eastAsiaTheme="minorEastAsia"/>
          <w:position w:val="-12"/>
          <w:sz w:val="22"/>
        </w:rPr>
        <w:object w:dxaOrig="500" w:dyaOrig="360">
          <v:shape id="_x0000_i1039" type="#_x0000_t75" style="width:24.75pt;height:18.45pt" o:ole="">
            <v:imagedata r:id="rId37" o:title=""/>
          </v:shape>
          <o:OLEObject Type="Embed" ProgID="Equation.DSMT4" ShapeID="_x0000_i1039" DrawAspect="Content" ObjectID="_1576437579" r:id="rId38"/>
        </w:object>
      </w:r>
      <w:r>
        <w:rPr>
          <w:sz w:val="22"/>
        </w:rPr>
        <w:t>：</w:t>
      </w:r>
    </w:p>
    <w:p w:rsidR="0052333A" w:rsidRDefault="0052333A">
      <w:pPr>
        <w:spacing w:line="460" w:lineRule="exact"/>
        <w:jc w:val="center"/>
        <w:rPr>
          <w:sz w:val="22"/>
        </w:rPr>
      </w:pPr>
      <w:r w:rsidRPr="0052333A">
        <w:rPr>
          <w:rFonts w:eastAsiaTheme="minorEastAsia"/>
          <w:position w:val="-28"/>
          <w:sz w:val="22"/>
        </w:rPr>
        <w:object w:dxaOrig="5100" w:dyaOrig="680">
          <v:shape id="_x0000_i1040" type="#_x0000_t75" style="width:254.6pt;height:34pt" o:ole="">
            <v:imagedata r:id="rId39" o:title=""/>
          </v:shape>
          <o:OLEObject Type="Embed" ProgID="Equation.DSMT4" ShapeID="_x0000_i1040" DrawAspect="Content" ObjectID="_1576437580" r:id="rId40"/>
        </w:object>
      </w:r>
    </w:p>
    <w:p w:rsidR="0052333A" w:rsidRDefault="00284816">
      <w:pPr>
        <w:spacing w:line="460" w:lineRule="exact"/>
        <w:ind w:firstLine="420"/>
        <w:rPr>
          <w:sz w:val="22"/>
        </w:rPr>
      </w:pPr>
      <w:r>
        <w:rPr>
          <w:sz w:val="22"/>
        </w:rPr>
        <w:t>那么，怎样从雷达回波信号</w:t>
      </w:r>
      <w:r w:rsidR="0052333A" w:rsidRPr="0052333A">
        <w:rPr>
          <w:rFonts w:eastAsiaTheme="minorEastAsia"/>
          <w:position w:val="-12"/>
          <w:sz w:val="22"/>
        </w:rPr>
        <w:object w:dxaOrig="500" w:dyaOrig="360">
          <v:shape id="_x0000_i1041" type="#_x0000_t75" style="width:24.75pt;height:18.45pt" o:ole="">
            <v:imagedata r:id="rId41" o:title=""/>
          </v:shape>
          <o:OLEObject Type="Embed" ProgID="Equation.DSMT4" ShapeID="_x0000_i1041" DrawAspect="Content" ObjectID="_1576437581" r:id="rId42"/>
        </w:object>
      </w:r>
      <w:r>
        <w:rPr>
          <w:sz w:val="22"/>
        </w:rPr>
        <w:t>提取出表征目标特性的</w:t>
      </w:r>
      <w:r w:rsidR="0052333A" w:rsidRPr="0052333A">
        <w:rPr>
          <w:rFonts w:eastAsiaTheme="minorEastAsia"/>
          <w:position w:val="-12"/>
          <w:sz w:val="22"/>
        </w:rPr>
        <w:object w:dxaOrig="220" w:dyaOrig="360">
          <v:shape id="_x0000_i1042" type="#_x0000_t75" style="width:11.5pt;height:18.45pt" o:ole="">
            <v:imagedata r:id="rId43" o:title=""/>
          </v:shape>
          <o:OLEObject Type="Embed" ProgID="Equation.DSMT4" ShapeID="_x0000_i1042" DrawAspect="Content" ObjectID="_1576437582" r:id="rId44"/>
        </w:object>
      </w:r>
      <w:r>
        <w:rPr>
          <w:sz w:val="22"/>
        </w:rPr>
        <w:t>(</w:t>
      </w:r>
      <w:r>
        <w:rPr>
          <w:sz w:val="22"/>
        </w:rPr>
        <w:t>表征相对距离</w:t>
      </w:r>
      <w:r>
        <w:rPr>
          <w:sz w:val="22"/>
        </w:rPr>
        <w:t>)</w:t>
      </w:r>
      <w:r>
        <w:rPr>
          <w:sz w:val="22"/>
        </w:rPr>
        <w:t>和</w:t>
      </w:r>
      <w:r w:rsidR="0052333A" w:rsidRPr="0052333A">
        <w:rPr>
          <w:rFonts w:eastAsiaTheme="minorEastAsia"/>
          <w:position w:val="-12"/>
          <w:sz w:val="22"/>
        </w:rPr>
        <w:object w:dxaOrig="280" w:dyaOrig="360">
          <v:shape id="_x0000_i1043" type="#_x0000_t75" style="width:13.25pt;height:18.45pt" o:ole="">
            <v:imagedata r:id="rId45" o:title=""/>
          </v:shape>
          <o:OLEObject Type="Embed" ProgID="Equation.DSMT4" ShapeID="_x0000_i1043" DrawAspect="Content" ObjectID="_1576437583" r:id="rId46"/>
        </w:object>
      </w:r>
      <w:r>
        <w:rPr>
          <w:sz w:val="22"/>
        </w:rPr>
        <w:t>(</w:t>
      </w:r>
      <w:r>
        <w:rPr>
          <w:sz w:val="22"/>
        </w:rPr>
        <w:t>表征目标反射特性</w:t>
      </w:r>
      <w:r>
        <w:rPr>
          <w:sz w:val="22"/>
        </w:rPr>
        <w:t>)</w:t>
      </w:r>
      <w:r>
        <w:rPr>
          <w:sz w:val="22"/>
        </w:rPr>
        <w:t>呢？常用的方法是让</w:t>
      </w:r>
      <w:r w:rsidR="0052333A" w:rsidRPr="0052333A">
        <w:rPr>
          <w:rFonts w:eastAsiaTheme="minorEastAsia"/>
          <w:position w:val="-12"/>
          <w:sz w:val="22"/>
        </w:rPr>
        <w:object w:dxaOrig="500" w:dyaOrig="360">
          <v:shape id="_x0000_i1044" type="#_x0000_t75" style="width:24.75pt;height:18.45pt" o:ole="">
            <v:imagedata r:id="rId47" o:title=""/>
          </v:shape>
          <o:OLEObject Type="Embed" ProgID="Equation.DSMT4" ShapeID="_x0000_i1044" DrawAspect="Content" ObjectID="_1576437584" r:id="rId48"/>
        </w:object>
      </w:r>
      <w:r>
        <w:rPr>
          <w:sz w:val="22"/>
        </w:rPr>
        <w:t>通过雷达发射信号</w:t>
      </w:r>
      <w:r w:rsidR="0052333A" w:rsidRPr="0052333A">
        <w:rPr>
          <w:rFonts w:eastAsiaTheme="minorEastAsia"/>
          <w:position w:val="-10"/>
          <w:sz w:val="22"/>
        </w:rPr>
        <w:object w:dxaOrig="420" w:dyaOrig="320">
          <v:shape id="_x0000_i1045" type="#_x0000_t75" style="width:21.3pt;height:16.7pt" o:ole="">
            <v:imagedata r:id="rId49" o:title=""/>
          </v:shape>
          <o:OLEObject Type="Embed" ProgID="Equation.DSMT4" ShapeID="_x0000_i1045" DrawAspect="Content" ObjectID="_1576437585" r:id="rId50"/>
        </w:object>
      </w:r>
      <w:r>
        <w:rPr>
          <w:sz w:val="22"/>
        </w:rPr>
        <w:t>的匹配滤波器</w:t>
      </w:r>
      <w:r w:rsidR="0052333A" w:rsidRPr="0052333A">
        <w:rPr>
          <w:rFonts w:eastAsiaTheme="minorEastAsia"/>
          <w:position w:val="-12"/>
          <w:sz w:val="22"/>
        </w:rPr>
        <w:object w:dxaOrig="520" w:dyaOrig="360">
          <v:shape id="_x0000_i1046" type="#_x0000_t75" style="width:26.5pt;height:18.45pt" o:ole="">
            <v:imagedata r:id="rId51" o:title=""/>
          </v:shape>
          <o:OLEObject Type="Embed" ProgID="Equation.DSMT4" ShapeID="_x0000_i1046" DrawAspect="Content" ObjectID="_1576437586" r:id="rId52"/>
        </w:object>
      </w:r>
      <w:r>
        <w:rPr>
          <w:sz w:val="22"/>
        </w:rPr>
        <w:t>为：</w:t>
      </w:r>
    </w:p>
    <w:p w:rsidR="0052333A" w:rsidRDefault="0052333A">
      <w:pPr>
        <w:jc w:val="center"/>
        <w:rPr>
          <w:rFonts w:eastAsiaTheme="minorEastAsia"/>
          <w:sz w:val="22"/>
        </w:rPr>
      </w:pPr>
      <w:r w:rsidRPr="0052333A">
        <w:rPr>
          <w:rFonts w:eastAsiaTheme="minorEastAsia"/>
          <w:position w:val="-12"/>
          <w:sz w:val="22"/>
        </w:rPr>
        <w:object w:dxaOrig="1339" w:dyaOrig="380">
          <v:shape id="_x0000_i1047" type="#_x0000_t75" style="width:66.8pt;height:19pt" o:ole="">
            <v:imagedata r:id="rId53" o:title=""/>
          </v:shape>
          <o:OLEObject Type="Embed" ProgID="Equation.DSMT4" ShapeID="_x0000_i1047" DrawAspect="Content" ObjectID="_1576437587" r:id="rId54"/>
        </w:object>
      </w:r>
    </w:p>
    <w:p w:rsidR="0052333A" w:rsidRDefault="00284816">
      <w:pPr>
        <w:spacing w:line="460" w:lineRule="exact"/>
        <w:rPr>
          <w:rFonts w:eastAsiaTheme="minorEastAsia"/>
          <w:sz w:val="22"/>
        </w:rPr>
      </w:pPr>
      <w:r>
        <w:rPr>
          <w:sz w:val="22"/>
        </w:rPr>
        <w:t>于是，</w: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12"/>
          <w:sz w:val="22"/>
        </w:rPr>
        <w:object w:dxaOrig="3660" w:dyaOrig="380">
          <v:shape id="_x0000_i1048" type="#_x0000_t75" style="width:182.6pt;height:19pt" o:ole="">
            <v:imagedata r:id="rId55" o:title=""/>
          </v:shape>
          <o:OLEObject Type="Embed" ProgID="Equation.DSMT4" ShapeID="_x0000_i1048" DrawAspect="Content" ObjectID="_1576437588" r:id="rId56"/>
        </w:object>
      </w:r>
    </w:p>
    <w:p w:rsidR="0052333A" w:rsidRDefault="00284816">
      <w:pPr>
        <w:spacing w:line="460" w:lineRule="exact"/>
        <w:rPr>
          <w:sz w:val="22"/>
        </w:rPr>
      </w:pPr>
      <w:r>
        <w:rPr>
          <w:sz w:val="22"/>
        </w:rPr>
        <w:t>对上式进行傅立叶变换：</w: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32"/>
          <w:sz w:val="22"/>
        </w:rPr>
        <w:object w:dxaOrig="2900" w:dyaOrig="760">
          <v:shape id="_x0000_i1049" type="#_x0000_t75" style="width:144.6pt;height:38pt" o:ole="">
            <v:imagedata r:id="rId57" o:title=""/>
          </v:shape>
          <o:OLEObject Type="Embed" ProgID="Equation.DSMT4" ShapeID="_x0000_i1049" DrawAspect="Content" ObjectID="_1576437589" r:id="rId58"/>
        </w:object>
      </w:r>
    </w:p>
    <w:p w:rsidR="0052333A" w:rsidRDefault="00284816">
      <w:pPr>
        <w:spacing w:line="460" w:lineRule="exact"/>
        <w:rPr>
          <w:sz w:val="22"/>
        </w:rPr>
      </w:pPr>
      <w:r>
        <w:rPr>
          <w:sz w:val="22"/>
        </w:rPr>
        <w:t>如果选取合适的</w:t>
      </w:r>
      <w:r w:rsidR="0052333A" w:rsidRPr="0052333A">
        <w:rPr>
          <w:rFonts w:eastAsiaTheme="minorEastAsia"/>
          <w:position w:val="-10"/>
          <w:sz w:val="22"/>
        </w:rPr>
        <w:object w:dxaOrig="420" w:dyaOrig="320">
          <v:shape id="_x0000_i1050" type="#_x0000_t75" style="width:21.3pt;height:16.7pt" o:ole="">
            <v:imagedata r:id="rId59" o:title=""/>
          </v:shape>
          <o:OLEObject Type="Embed" ProgID="Equation.DSMT4" ShapeID="_x0000_i1050" DrawAspect="Content" ObjectID="_1576437590" r:id="rId60"/>
        </w:object>
      </w:r>
      <w:r>
        <w:rPr>
          <w:sz w:val="22"/>
        </w:rPr>
        <w:t>，使它的幅频特性</w:t>
      </w:r>
      <w:r w:rsidR="0052333A" w:rsidRPr="0052333A">
        <w:rPr>
          <w:rFonts w:eastAsiaTheme="minorEastAsia"/>
          <w:position w:val="-10"/>
          <w:sz w:val="22"/>
        </w:rPr>
        <w:object w:dxaOrig="820" w:dyaOrig="320">
          <v:shape id="_x0000_i1051" type="#_x0000_t75" style="width:41.45pt;height:16.7pt" o:ole="">
            <v:imagedata r:id="rId61" o:title=""/>
          </v:shape>
          <o:OLEObject Type="Embed" ProgID="Equation.DSMT4" ShapeID="_x0000_i1051" DrawAspect="Content" ObjectID="_1576437591" r:id="rId62"/>
        </w:object>
      </w:r>
      <w:r>
        <w:rPr>
          <w:sz w:val="22"/>
        </w:rPr>
        <w:t>为常数，那么</w:t>
      </w:r>
      <w:r>
        <w:rPr>
          <w:rFonts w:eastAsiaTheme="minorEastAsia"/>
          <w:sz w:val="22"/>
        </w:rPr>
        <w:t>上</w:t>
      </w:r>
      <w:r>
        <w:rPr>
          <w:sz w:val="22"/>
        </w:rPr>
        <w:t>式可写为：</w: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12"/>
          <w:sz w:val="22"/>
        </w:rPr>
        <w:object w:dxaOrig="1740" w:dyaOrig="360">
          <v:shape id="_x0000_i1052" type="#_x0000_t75" style="width:87pt;height:18.45pt" o:ole="">
            <v:imagedata r:id="rId63" o:title=""/>
          </v:shape>
          <o:OLEObject Type="Embed" ProgID="Equation.DSMT4" ShapeID="_x0000_i1052" DrawAspect="Content" ObjectID="_1576437592" r:id="rId64"/>
        </w:object>
      </w:r>
    </w:p>
    <w:p w:rsidR="0052333A" w:rsidRDefault="00284816">
      <w:pPr>
        <w:spacing w:line="460" w:lineRule="exact"/>
        <w:rPr>
          <w:rFonts w:eastAsiaTheme="minorEastAsia"/>
          <w:sz w:val="22"/>
        </w:rPr>
      </w:pPr>
      <w:r>
        <w:rPr>
          <w:sz w:val="22"/>
        </w:rPr>
        <w:t>其傅立叶反变换为：</w:t>
      </w:r>
      <w:r>
        <w:rPr>
          <w:sz w:val="22"/>
        </w:rPr>
        <w:t xml:space="preserve">  </w: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28"/>
          <w:sz w:val="22"/>
        </w:rPr>
        <w:object w:dxaOrig="2860" w:dyaOrig="680">
          <v:shape id="_x0000_i1053" type="#_x0000_t75" style="width:143.4pt;height:34pt" o:ole="">
            <v:imagedata r:id="rId65" o:title=""/>
          </v:shape>
          <o:OLEObject Type="Embed" ProgID="Equation.DSMT4" ShapeID="_x0000_i1053" DrawAspect="Content" ObjectID="_1576437593" r:id="rId66"/>
        </w:object>
      </w:r>
    </w:p>
    <w:p w:rsidR="0052333A" w:rsidRDefault="0052333A">
      <w:pPr>
        <w:spacing w:line="460" w:lineRule="exact"/>
        <w:rPr>
          <w:rFonts w:eastAsiaTheme="minorEastAsia"/>
          <w:sz w:val="22"/>
        </w:rPr>
      </w:pPr>
      <w:r w:rsidRPr="0052333A">
        <w:rPr>
          <w:rFonts w:eastAsiaTheme="minorEastAsia"/>
          <w:position w:val="-12"/>
          <w:sz w:val="22"/>
        </w:rPr>
        <w:object w:dxaOrig="520" w:dyaOrig="360">
          <v:shape id="_x0000_i1054" type="#_x0000_t75" style="width:26.5pt;height:18.45pt" o:ole="">
            <v:imagedata r:id="rId67" o:title=""/>
          </v:shape>
          <o:OLEObject Type="Embed" ProgID="Equation.DSMT4" ShapeID="_x0000_i1054" DrawAspect="Content" ObjectID="_1576437594" r:id="rId68"/>
        </w:object>
      </w:r>
      <w:r w:rsidR="00284816">
        <w:rPr>
          <w:sz w:val="22"/>
        </w:rPr>
        <w:t>中包含目标的特征信息</w:t>
      </w:r>
      <w:r w:rsidRPr="0052333A">
        <w:rPr>
          <w:rFonts w:eastAsiaTheme="minorEastAsia"/>
          <w:position w:val="-12"/>
          <w:sz w:val="22"/>
        </w:rPr>
        <w:object w:dxaOrig="220" w:dyaOrig="360">
          <v:shape id="_x0000_i1055" type="#_x0000_t75" style="width:11.5pt;height:18.45pt" o:ole="">
            <v:imagedata r:id="rId69" o:title=""/>
          </v:shape>
          <o:OLEObject Type="Embed" ProgID="Equation.DSMT4" ShapeID="_x0000_i1055" DrawAspect="Content" ObjectID="_1576437595" r:id="rId70"/>
        </w:object>
      </w:r>
      <w:r w:rsidR="00284816">
        <w:rPr>
          <w:sz w:val="22"/>
        </w:rPr>
        <w:t>和</w:t>
      </w:r>
      <w:r w:rsidRPr="0052333A">
        <w:rPr>
          <w:rFonts w:eastAsiaTheme="minorEastAsia"/>
          <w:position w:val="-12"/>
          <w:sz w:val="22"/>
        </w:rPr>
        <w:object w:dxaOrig="280" w:dyaOrig="360">
          <v:shape id="_x0000_i1056" type="#_x0000_t75" style="width:13.25pt;height:18.45pt" o:ole="">
            <v:imagedata r:id="rId71" o:title=""/>
          </v:shape>
          <o:OLEObject Type="Embed" ProgID="Equation.DSMT4" ShapeID="_x0000_i1056" DrawAspect="Content" ObjectID="_1576437596" r:id="rId72"/>
        </w:object>
      </w:r>
      <w:r w:rsidR="00284816">
        <w:rPr>
          <w:sz w:val="22"/>
        </w:rPr>
        <w:t>。从</w:t>
      </w:r>
      <w:r w:rsidR="00284816">
        <w:rPr>
          <w:sz w:val="22"/>
        </w:rPr>
        <w:t xml:space="preserve"> </w:t>
      </w:r>
      <w:r w:rsidRPr="0052333A">
        <w:rPr>
          <w:rFonts w:eastAsiaTheme="minorEastAsia"/>
          <w:position w:val="-12"/>
          <w:sz w:val="22"/>
        </w:rPr>
        <w:object w:dxaOrig="520" w:dyaOrig="360">
          <v:shape id="_x0000_i1057" type="#_x0000_t75" style="width:26.5pt;height:18.45pt" o:ole="">
            <v:imagedata r:id="rId73" o:title=""/>
          </v:shape>
          <o:OLEObject Type="Embed" ProgID="Equation.DSMT4" ShapeID="_x0000_i1057" DrawAspect="Content" ObjectID="_1576437597" r:id="rId74"/>
        </w:object>
      </w:r>
      <w:r w:rsidR="00284816">
        <w:rPr>
          <w:sz w:val="22"/>
        </w:rPr>
        <w:t>中可以得到目标的个数</w:t>
      </w:r>
      <w:r w:rsidR="00284816">
        <w:rPr>
          <w:sz w:val="22"/>
        </w:rPr>
        <w:t>M</w:t>
      </w:r>
      <w:r w:rsidR="00284816">
        <w:rPr>
          <w:sz w:val="22"/>
        </w:rPr>
        <w:t>和每个目标相对雷达的距离：</w:t>
      </w:r>
      <w:r w:rsidR="00284816">
        <w:rPr>
          <w:sz w:val="22"/>
        </w:rPr>
        <w:t xml:space="preserve"> </w: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24"/>
          <w:sz w:val="22"/>
        </w:rPr>
        <w:object w:dxaOrig="880" w:dyaOrig="620">
          <v:shape id="_x0000_i1058" type="#_x0000_t75" style="width:43.8pt;height:30.55pt" o:ole="">
            <v:imagedata r:id="rId75" o:title=""/>
          </v:shape>
          <o:OLEObject Type="Embed" ProgID="Equation.DSMT4" ShapeID="_x0000_i1058" DrawAspect="Content" ObjectID="_1576437598" r:id="rId76"/>
        </w:object>
      </w:r>
    </w:p>
    <w:p w:rsidR="0052333A" w:rsidRDefault="00284816">
      <w:pPr>
        <w:spacing w:line="460" w:lineRule="exact"/>
        <w:rPr>
          <w:rFonts w:eastAsiaTheme="minorEastAsia"/>
          <w:sz w:val="22"/>
        </w:rPr>
      </w:pPr>
      <w:r>
        <w:rPr>
          <w:sz w:val="22"/>
        </w:rPr>
        <w:t>这也是线性调频（</w:t>
      </w:r>
      <w:r>
        <w:rPr>
          <w:sz w:val="22"/>
        </w:rPr>
        <w:t>LFM</w:t>
      </w:r>
      <w:r>
        <w:rPr>
          <w:sz w:val="22"/>
        </w:rPr>
        <w:t>）脉冲压缩雷达的工作原理。</w:t>
      </w:r>
    </w:p>
    <w:p w:rsidR="0052333A" w:rsidRDefault="00284816">
      <w:pPr>
        <w:pStyle w:val="4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  <w:r>
        <w:rPr>
          <w:rFonts w:ascii="Times New Roman" w:eastAsia="宋体" w:hAnsi="Calibri Light" w:cs="Times New Roman"/>
        </w:rPr>
        <w:t>线性调频（</w:t>
      </w:r>
      <w:r>
        <w:rPr>
          <w:rFonts w:ascii="Times New Roman" w:eastAsia="宋体" w:hAnsi="Times New Roman" w:cs="Times New Roman"/>
        </w:rPr>
        <w:t>LFM</w:t>
      </w:r>
      <w:r>
        <w:rPr>
          <w:rFonts w:ascii="Times New Roman" w:eastAsia="宋体" w:hAnsi="Calibri Light" w:cs="Times New Roman"/>
        </w:rPr>
        <w:t>）信号</w:t>
      </w:r>
    </w:p>
    <w:p w:rsidR="0052333A" w:rsidRDefault="00284816">
      <w:pPr>
        <w:spacing w:line="460" w:lineRule="exact"/>
        <w:ind w:firstLine="420"/>
        <w:rPr>
          <w:sz w:val="22"/>
        </w:rPr>
      </w:pPr>
      <w:r>
        <w:rPr>
          <w:sz w:val="22"/>
        </w:rPr>
        <w:t>脉冲压缩雷达能同时提高雷达的作用距离和距离分辨率。这种体制采用宽脉冲发射以提高发射的平均功率，保证足够大的作用距离；而</w:t>
      </w:r>
      <w:r w:rsidR="004F4B16">
        <w:rPr>
          <w:rFonts w:hint="eastAsia"/>
          <w:sz w:val="22"/>
        </w:rPr>
        <w:t>接收</w:t>
      </w:r>
      <w:r>
        <w:rPr>
          <w:sz w:val="22"/>
        </w:rPr>
        <w:t>时采用相应的脉冲压缩算法获得窄脉冲，以提高距离分辨率，较好的解决雷达作用距离与距离分辨率之间的矛盾。脉冲压缩雷达最常见的调制信号是线性调频（</w:t>
      </w:r>
      <w:r>
        <w:rPr>
          <w:sz w:val="22"/>
        </w:rPr>
        <w:t>Linear Frequency Modulation</w:t>
      </w:r>
      <w:r>
        <w:rPr>
          <w:sz w:val="22"/>
        </w:rPr>
        <w:t>）信号</w:t>
      </w:r>
      <w:r>
        <w:rPr>
          <w:sz w:val="22"/>
        </w:rPr>
        <w:t>,</w:t>
      </w:r>
      <w:r>
        <w:rPr>
          <w:sz w:val="22"/>
        </w:rPr>
        <w:t>接收时采用匹配滤波器（</w:t>
      </w:r>
      <w:r>
        <w:rPr>
          <w:sz w:val="22"/>
        </w:rPr>
        <w:t>Matched Filter</w:t>
      </w:r>
      <w:r>
        <w:rPr>
          <w:sz w:val="22"/>
        </w:rPr>
        <w:t>）压缩脉冲。</w:t>
      </w:r>
    </w:p>
    <w:p w:rsidR="0052333A" w:rsidRDefault="00284816">
      <w:pPr>
        <w:spacing w:line="460" w:lineRule="exact"/>
        <w:ind w:firstLine="420"/>
        <w:rPr>
          <w:sz w:val="22"/>
        </w:rPr>
      </w:pPr>
      <w:r>
        <w:rPr>
          <w:sz w:val="22"/>
        </w:rPr>
        <w:t>LFM</w:t>
      </w:r>
      <w:r>
        <w:rPr>
          <w:sz w:val="22"/>
        </w:rPr>
        <w:t>信号</w:t>
      </w:r>
      <w:r>
        <w:rPr>
          <w:sz w:val="22"/>
        </w:rPr>
        <w:t>(</w:t>
      </w:r>
      <w:r>
        <w:rPr>
          <w:sz w:val="22"/>
        </w:rPr>
        <w:t>也称</w:t>
      </w:r>
      <w:r>
        <w:rPr>
          <w:sz w:val="22"/>
        </w:rPr>
        <w:t xml:space="preserve">Chirp </w:t>
      </w:r>
      <w:r>
        <w:rPr>
          <w:sz w:val="22"/>
        </w:rPr>
        <w:t>信号</w:t>
      </w:r>
      <w:r>
        <w:rPr>
          <w:sz w:val="22"/>
        </w:rPr>
        <w:t>)</w:t>
      </w:r>
      <w:r>
        <w:rPr>
          <w:sz w:val="22"/>
        </w:rPr>
        <w:t>的数学表达式为：</w: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24"/>
          <w:sz w:val="22"/>
        </w:rPr>
        <w:object w:dxaOrig="2460" w:dyaOrig="620">
          <v:shape id="_x0000_i1059" type="#_x0000_t75" style="width:123.25pt;height:30.55pt" o:ole="">
            <v:imagedata r:id="rId77" o:title=""/>
          </v:shape>
          <o:OLEObject Type="Embed" ProgID="Equation.DSMT4" ShapeID="_x0000_i1059" DrawAspect="Content" ObjectID="_1576437599" r:id="rId78"/>
        </w:object>
      </w:r>
    </w:p>
    <w:p w:rsidR="0052333A" w:rsidRDefault="00284816">
      <w:pPr>
        <w:ind w:firstLine="420"/>
        <w:rPr>
          <w:sz w:val="22"/>
        </w:rPr>
      </w:pPr>
      <w:r>
        <w:rPr>
          <w:sz w:val="22"/>
        </w:rPr>
        <w:t>式中</w:t>
      </w:r>
      <w:r w:rsidR="0052333A" w:rsidRPr="0052333A">
        <w:rPr>
          <w:rFonts w:eastAsiaTheme="minorEastAsia"/>
          <w:position w:val="-12"/>
          <w:sz w:val="22"/>
        </w:rPr>
        <w:object w:dxaOrig="260" w:dyaOrig="360">
          <v:shape id="_x0000_i1060" type="#_x0000_t75" style="width:13.25pt;height:18.45pt" o:ole="">
            <v:imagedata r:id="rId79" o:title=""/>
          </v:shape>
          <o:OLEObject Type="Embed" ProgID="Equation.DSMT4" ShapeID="_x0000_i1060" DrawAspect="Content" ObjectID="_1576437600" r:id="rId80"/>
        </w:object>
      </w:r>
      <w:r>
        <w:rPr>
          <w:sz w:val="22"/>
        </w:rPr>
        <w:t>为载波频率，</w:t>
      </w:r>
      <w:r w:rsidR="0052333A" w:rsidRPr="0052333A">
        <w:rPr>
          <w:rFonts w:eastAsiaTheme="minorEastAsia"/>
          <w:position w:val="-24"/>
          <w:sz w:val="22"/>
        </w:rPr>
        <w:object w:dxaOrig="820" w:dyaOrig="620">
          <v:shape id="_x0000_i1061" type="#_x0000_t75" style="width:41.45pt;height:30.55pt" o:ole="">
            <v:imagedata r:id="rId81" o:title=""/>
          </v:shape>
          <o:OLEObject Type="Embed" ProgID="Equation.DSMT4" ShapeID="_x0000_i1061" DrawAspect="Content" ObjectID="_1576437601" r:id="rId82"/>
        </w:object>
      </w:r>
      <w:r>
        <w:rPr>
          <w:sz w:val="22"/>
        </w:rPr>
        <w:t>为矩形信号，</w: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48"/>
          <w:sz w:val="22"/>
        </w:rPr>
        <w:object w:dxaOrig="2660" w:dyaOrig="1080">
          <v:shape id="_x0000_i1062" type="#_x0000_t75" style="width:132.5pt;height:54.15pt" o:ole="">
            <v:imagedata r:id="rId83" o:title=""/>
          </v:shape>
          <o:OLEObject Type="Embed" ProgID="Equation.DSMT4" ShapeID="_x0000_i1062" DrawAspect="Content" ObjectID="_1576437602" r:id="rId84"/>
        </w:objec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24"/>
          <w:sz w:val="22"/>
        </w:rPr>
        <w:object w:dxaOrig="700" w:dyaOrig="620">
          <v:shape id="_x0000_i1063" type="#_x0000_t75" style="width:35.7pt;height:30.55pt" o:ole="">
            <v:imagedata r:id="rId85" o:title=""/>
          </v:shape>
          <o:OLEObject Type="Embed" ProgID="Equation.DSMT4" ShapeID="_x0000_i1063" DrawAspect="Content" ObjectID="_1576437603" r:id="rId86"/>
        </w:object>
      </w:r>
      <w:r w:rsidR="00284816">
        <w:rPr>
          <w:sz w:val="22"/>
        </w:rPr>
        <w:t>，是调频斜率，于是，信号的瞬时频率为</w:t>
      </w:r>
      <w:r w:rsidRPr="0052333A">
        <w:rPr>
          <w:rFonts w:eastAsiaTheme="minorEastAsia"/>
          <w:position w:val="-18"/>
          <w:sz w:val="22"/>
        </w:rPr>
        <w:object w:dxaOrig="2359" w:dyaOrig="480">
          <v:shape id="_x0000_i1064" type="#_x0000_t75" style="width:117.5pt;height:23.6pt" o:ole="">
            <v:imagedata r:id="rId87" o:title=""/>
          </v:shape>
          <o:OLEObject Type="Embed" ProgID="Equation.DSMT4" ShapeID="_x0000_i1064" DrawAspect="Content" ObjectID="_1576437604" r:id="rId88"/>
        </w:object>
      </w:r>
      <w:r w:rsidR="00284816">
        <w:rPr>
          <w:sz w:val="22"/>
        </w:rPr>
        <w:t>，如图</w:t>
      </w:r>
      <w:r w:rsidR="00284816">
        <w:rPr>
          <w:rFonts w:eastAsiaTheme="minorEastAsia"/>
          <w:sz w:val="22"/>
        </w:rPr>
        <w:t>：</w:t>
      </w:r>
      <w:r w:rsidR="00284816">
        <w:rPr>
          <w:rFonts w:eastAsiaTheme="minorEastAsia"/>
          <w:noProof/>
          <w:sz w:val="22"/>
        </w:rPr>
        <w:lastRenderedPageBreak/>
        <w:drawing>
          <wp:inline distT="0" distB="0" distL="0" distR="0">
            <wp:extent cx="3169920" cy="1949450"/>
            <wp:effectExtent l="19050" t="0" r="0" b="0"/>
            <wp:docPr id="392" name="图片 392" descr="典型的LFM信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392" descr="典型的LFM信号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876" cy="195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33A" w:rsidRDefault="00284816">
      <w:pPr>
        <w:spacing w:line="460" w:lineRule="exact"/>
        <w:jc w:val="center"/>
        <w:rPr>
          <w:sz w:val="22"/>
        </w:rPr>
      </w:pPr>
      <w:r>
        <w:rPr>
          <w:sz w:val="22"/>
        </w:rPr>
        <w:t>典型的</w:t>
      </w:r>
      <w:r>
        <w:rPr>
          <w:sz w:val="22"/>
        </w:rPr>
        <w:t>chirp</w:t>
      </w:r>
      <w:r>
        <w:rPr>
          <w:sz w:val="22"/>
        </w:rPr>
        <w:t>信号</w:t>
      </w:r>
      <w:r>
        <w:rPr>
          <w:rFonts w:hint="eastAsia"/>
          <w:sz w:val="22"/>
        </w:rPr>
        <w:t>：</w:t>
      </w:r>
      <w:r>
        <w:rPr>
          <w:sz w:val="22"/>
        </w:rPr>
        <w:t>（</w:t>
      </w:r>
      <w:r>
        <w:rPr>
          <w:sz w:val="22"/>
        </w:rPr>
        <w:t>a</w:t>
      </w:r>
      <w:r>
        <w:rPr>
          <w:sz w:val="22"/>
        </w:rPr>
        <w:t>）</w:t>
      </w:r>
      <w:r>
        <w:rPr>
          <w:sz w:val="22"/>
        </w:rPr>
        <w:t>up-chirp(K&gt;0)</w:t>
      </w:r>
      <w:r>
        <w:rPr>
          <w:sz w:val="22"/>
        </w:rPr>
        <w:t>（</w:t>
      </w:r>
      <w:r>
        <w:rPr>
          <w:sz w:val="22"/>
        </w:rPr>
        <w:t>b</w:t>
      </w:r>
      <w:r>
        <w:rPr>
          <w:sz w:val="22"/>
        </w:rPr>
        <w:t>）</w:t>
      </w:r>
      <w:r>
        <w:rPr>
          <w:sz w:val="22"/>
        </w:rPr>
        <w:t>down-chirp(K&lt;0)</w:t>
      </w:r>
    </w:p>
    <w:p w:rsidR="0005455F" w:rsidRDefault="0005455F" w:rsidP="0005455F">
      <w:pPr>
        <w:pStyle w:val="a6"/>
        <w:jc w:val="center"/>
      </w:pPr>
      <w:r w:rsidRPr="00BC19B8">
        <w:object w:dxaOrig="5092" w:dyaOrig="6530">
          <v:shape id="_x0000_i1065" type="#_x0000_t75" style="width:254.6pt;height:326.6pt" o:ole="">
            <v:imagedata r:id="rId90" o:title=""/>
          </v:shape>
          <o:OLEObject Type="Embed" ProgID="Visio.Drawing.11" ShapeID="_x0000_i1065" DrawAspect="Content" ObjectID="_1576437605" r:id="rId91"/>
        </w:object>
      </w:r>
    </w:p>
    <w:p w:rsidR="0005455F" w:rsidRDefault="0005455F" w:rsidP="0005455F">
      <w:pPr>
        <w:pStyle w:val="a6"/>
        <w:jc w:val="center"/>
        <w:rPr>
          <w:rFonts w:ascii="黑体" w:eastAsia="黑体" w:hAnsi="黑体" w:cs="Times New Roman"/>
          <w:sz w:val="21"/>
          <w:szCs w:val="21"/>
        </w:rPr>
      </w:pPr>
      <w:r w:rsidRPr="00F63FAA">
        <w:rPr>
          <w:rFonts w:ascii="黑体" w:eastAsia="黑体" w:hAnsi="黑体" w:cs="Times New Roman" w:hint="eastAsia"/>
          <w:sz w:val="21"/>
          <w:szCs w:val="21"/>
        </w:rPr>
        <w:t>线性调频信号匹配相关的原理</w:t>
      </w:r>
    </w:p>
    <w:p w:rsidR="0052333A" w:rsidRDefault="00284816">
      <w:pPr>
        <w:spacing w:line="460" w:lineRule="exact"/>
        <w:rPr>
          <w:sz w:val="22"/>
        </w:rPr>
      </w:pPr>
      <w:r>
        <w:rPr>
          <w:sz w:val="22"/>
        </w:rPr>
        <w:t>将</w:t>
      </w:r>
      <w:r>
        <w:rPr>
          <w:rFonts w:eastAsiaTheme="minorEastAsia"/>
          <w:sz w:val="22"/>
        </w:rPr>
        <w:t>上</w:t>
      </w:r>
      <w:r>
        <w:rPr>
          <w:sz w:val="22"/>
        </w:rPr>
        <w:t>式中的</w:t>
      </w:r>
      <w:r>
        <w:rPr>
          <w:sz w:val="22"/>
        </w:rPr>
        <w:t>up-chirp</w:t>
      </w:r>
      <w:r>
        <w:rPr>
          <w:sz w:val="22"/>
        </w:rPr>
        <w:t>信号重写为：</w: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10"/>
          <w:sz w:val="22"/>
        </w:rPr>
        <w:object w:dxaOrig="1600" w:dyaOrig="360">
          <v:shape id="_x0000_i1066" type="#_x0000_t75" style="width:80.65pt;height:18.45pt" o:ole="">
            <v:imagedata r:id="rId92" o:title=""/>
          </v:shape>
          <o:OLEObject Type="Embed" ProgID="Equation.DSMT4" ShapeID="_x0000_i1066" DrawAspect="Content" ObjectID="_1576437606" r:id="rId93"/>
        </w:object>
      </w:r>
    </w:p>
    <w:p w:rsidR="0052333A" w:rsidRDefault="00284816">
      <w:pPr>
        <w:spacing w:line="460" w:lineRule="exact"/>
        <w:rPr>
          <w:sz w:val="22"/>
        </w:rPr>
      </w:pPr>
      <w:r>
        <w:rPr>
          <w:sz w:val="22"/>
        </w:rPr>
        <w:t>式中，</w:t>
      </w:r>
    </w:p>
    <w:p w:rsidR="0052333A" w:rsidRDefault="0052333A">
      <w:pPr>
        <w:jc w:val="center"/>
        <w:rPr>
          <w:sz w:val="22"/>
        </w:rPr>
      </w:pPr>
      <w:r w:rsidRPr="0052333A">
        <w:rPr>
          <w:rFonts w:eastAsiaTheme="minorEastAsia"/>
          <w:position w:val="-24"/>
          <w:sz w:val="22"/>
        </w:rPr>
        <w:object w:dxaOrig="1939" w:dyaOrig="620">
          <v:shape id="_x0000_i1067" type="#_x0000_t75" style="width:96.2pt;height:30.55pt" o:ole="">
            <v:imagedata r:id="rId94" o:title=""/>
          </v:shape>
          <o:OLEObject Type="Embed" ProgID="Equation.DSMT4" ShapeID="_x0000_i1067" DrawAspect="Content" ObjectID="_1576437607" r:id="rId95"/>
        </w:object>
      </w:r>
    </w:p>
    <w:p w:rsidR="0052333A" w:rsidRDefault="00284816">
      <w:pPr>
        <w:spacing w:line="460" w:lineRule="exact"/>
        <w:rPr>
          <w:sz w:val="22"/>
        </w:rPr>
      </w:pPr>
      <w:r>
        <w:rPr>
          <w:sz w:val="22"/>
        </w:rPr>
        <w:t>是信号</w:t>
      </w:r>
      <w:r>
        <w:rPr>
          <w:i/>
          <w:sz w:val="22"/>
        </w:rPr>
        <w:t>s</w:t>
      </w:r>
      <w:r>
        <w:rPr>
          <w:sz w:val="22"/>
        </w:rPr>
        <w:t>(</w:t>
      </w:r>
      <w:r>
        <w:rPr>
          <w:i/>
          <w:sz w:val="22"/>
        </w:rPr>
        <w:t>t</w:t>
      </w:r>
      <w:r>
        <w:rPr>
          <w:sz w:val="22"/>
        </w:rPr>
        <w:t>)</w:t>
      </w:r>
      <w:r>
        <w:rPr>
          <w:sz w:val="22"/>
        </w:rPr>
        <w:t>的复包络。由傅立叶变换性质，</w:t>
      </w:r>
      <w:r>
        <w:rPr>
          <w:i/>
          <w:sz w:val="22"/>
        </w:rPr>
        <w:t>S</w:t>
      </w:r>
      <w:r>
        <w:rPr>
          <w:sz w:val="22"/>
        </w:rPr>
        <w:t>(</w:t>
      </w:r>
      <w:r>
        <w:rPr>
          <w:i/>
          <w:sz w:val="22"/>
        </w:rPr>
        <w:t>t</w:t>
      </w:r>
      <w:r>
        <w:rPr>
          <w:sz w:val="22"/>
        </w:rPr>
        <w:t>)</w:t>
      </w:r>
      <w:r>
        <w:rPr>
          <w:sz w:val="22"/>
        </w:rPr>
        <w:t>与</w:t>
      </w:r>
      <w:r>
        <w:rPr>
          <w:sz w:val="22"/>
        </w:rPr>
        <w:t>s(</w:t>
      </w:r>
      <w:r>
        <w:rPr>
          <w:i/>
          <w:sz w:val="22"/>
        </w:rPr>
        <w:t>t</w:t>
      </w:r>
      <w:r>
        <w:rPr>
          <w:sz w:val="22"/>
        </w:rPr>
        <w:t>)</w:t>
      </w:r>
      <w:r>
        <w:rPr>
          <w:sz w:val="22"/>
        </w:rPr>
        <w:t>具有相同的幅频特性，只是中心频率不同而以，因此，</w:t>
      </w:r>
      <w:r>
        <w:rPr>
          <w:sz w:val="22"/>
        </w:rPr>
        <w:t>Matlab</w:t>
      </w:r>
      <w:r>
        <w:rPr>
          <w:sz w:val="22"/>
        </w:rPr>
        <w:t>仿真时，只需考虑</w:t>
      </w:r>
      <w:r>
        <w:rPr>
          <w:sz w:val="22"/>
        </w:rPr>
        <w:t>S(</w:t>
      </w:r>
      <w:r>
        <w:rPr>
          <w:i/>
          <w:sz w:val="22"/>
        </w:rPr>
        <w:t>t</w:t>
      </w:r>
      <w:r>
        <w:rPr>
          <w:sz w:val="22"/>
        </w:rPr>
        <w:t>)</w:t>
      </w:r>
      <w:r>
        <w:rPr>
          <w:sz w:val="22"/>
        </w:rPr>
        <w:t>。</w:t>
      </w:r>
    </w:p>
    <w:p w:rsidR="0052333A" w:rsidRDefault="00284816">
      <w:pPr>
        <w:spacing w:line="460" w:lineRule="exact"/>
        <w:rPr>
          <w:sz w:val="22"/>
        </w:rPr>
      </w:pPr>
      <w:r>
        <w:rPr>
          <w:b/>
          <w:color w:val="FF0000"/>
          <w:sz w:val="22"/>
        </w:rPr>
        <w:lastRenderedPageBreak/>
        <w:t>例题</w:t>
      </w:r>
      <w:r>
        <w:rPr>
          <w:rFonts w:hint="eastAsia"/>
          <w:sz w:val="22"/>
        </w:rPr>
        <w:t>：</w:t>
      </w:r>
      <w:r>
        <w:rPr>
          <w:sz w:val="22"/>
        </w:rPr>
        <w:t>假设信号时长为</w:t>
      </w:r>
      <w:r>
        <w:rPr>
          <w:rFonts w:hint="eastAsia"/>
          <w:sz w:val="22"/>
        </w:rPr>
        <w:t>0.001s</w:t>
      </w:r>
      <w:r>
        <w:rPr>
          <w:rFonts w:hint="eastAsia"/>
          <w:sz w:val="22"/>
        </w:rPr>
        <w:t>，</w:t>
      </w:r>
      <w:r>
        <w:rPr>
          <w:sz w:val="22"/>
        </w:rPr>
        <w:t>带宽为</w:t>
      </w: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>MH</w:t>
      </w:r>
      <w:r>
        <w:rPr>
          <w:sz w:val="22"/>
        </w:rPr>
        <w:t>z</w:t>
      </w:r>
      <w:r>
        <w:rPr>
          <w:rFonts w:hint="eastAsia"/>
          <w:sz w:val="22"/>
        </w:rPr>
        <w:t>，采样率是</w:t>
      </w:r>
      <w:r>
        <w:rPr>
          <w:sz w:val="22"/>
        </w:rPr>
        <w:t>1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倍带宽，现有两个目标，一个距离发射位置</w:t>
      </w:r>
      <w:r>
        <w:rPr>
          <w:rFonts w:hint="eastAsia"/>
          <w:sz w:val="22"/>
        </w:rPr>
        <w:t>10km</w:t>
      </w:r>
      <w:r>
        <w:rPr>
          <w:rFonts w:hint="eastAsia"/>
          <w:sz w:val="22"/>
        </w:rPr>
        <w:t>，另一个距离发射位置</w:t>
      </w:r>
      <w:r>
        <w:rPr>
          <w:rFonts w:hint="eastAsia"/>
          <w:sz w:val="22"/>
        </w:rPr>
        <w:t>10.1km</w:t>
      </w:r>
      <w:r>
        <w:rPr>
          <w:rFonts w:hint="eastAsia"/>
          <w:sz w:val="22"/>
        </w:rPr>
        <w:t>，接收信号幅度相差</w:t>
      </w:r>
      <w:r>
        <w:rPr>
          <w:rFonts w:hint="eastAsia"/>
          <w:sz w:val="22"/>
        </w:rPr>
        <w:t>50</w:t>
      </w:r>
      <w:r>
        <w:rPr>
          <w:rFonts w:hint="eastAsia"/>
          <w:sz w:val="22"/>
        </w:rPr>
        <w:t>倍。</w:t>
      </w:r>
      <w:r w:rsidR="0021531B" w:rsidRPr="00890911">
        <w:rPr>
          <w:rFonts w:hint="eastAsia"/>
          <w:color w:val="FF0000"/>
          <w:sz w:val="22"/>
        </w:rPr>
        <w:t>首先，判断雷达系统能否分辨出两个目标</w:t>
      </w:r>
      <w:r w:rsidR="0021531B">
        <w:rPr>
          <w:rFonts w:hint="eastAsia"/>
          <w:sz w:val="22"/>
        </w:rPr>
        <w:t>，</w:t>
      </w:r>
      <w:r w:rsidR="001A0F68">
        <w:rPr>
          <w:rFonts w:hint="eastAsia"/>
          <w:sz w:val="22"/>
        </w:rPr>
        <w:t>并</w:t>
      </w:r>
      <w:r>
        <w:rPr>
          <w:rFonts w:hint="eastAsia"/>
          <w:sz w:val="22"/>
        </w:rPr>
        <w:t>通过加</w:t>
      </w:r>
      <w:r>
        <w:rPr>
          <w:rFonts w:hint="eastAsia"/>
          <w:sz w:val="22"/>
        </w:rPr>
        <w:t>hanning</w:t>
      </w:r>
      <w:r>
        <w:rPr>
          <w:rFonts w:hint="eastAsia"/>
          <w:sz w:val="22"/>
        </w:rPr>
        <w:t>窗提高对弱信号的分辨能力。</w:t>
      </w:r>
    </w:p>
    <w:p w:rsidR="00890911" w:rsidRDefault="0089091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0000"/>
          <w:kern w:val="0"/>
          <w:sz w:val="24"/>
        </w:rPr>
      </w:pP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clear;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T=1e-3;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信号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时长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B=10e6;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%%带宽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K=B/T;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%%调频率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fs=100e6;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%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采样频率</w:t>
      </w:r>
    </w:p>
    <w:p w:rsidR="0052333A" w:rsidRDefault="00284816">
      <w:pPr>
        <w:tabs>
          <w:tab w:val="left" w:pos="3312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c=3e8;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%%光速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ab/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t=-T/2:1/fs:T/2-1/fs;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sig=exp(j*2*pi*(0.5*K*t.^2));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发射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信号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R1=1e4;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%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距离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1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R2=1.01e4;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%%距离2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tau1=2*R1/c;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时延1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tau2=2*R2/c;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时延2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r=t*c/2;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距离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recv=exp(j*2*pi*(0.5*K*(t-tau1).^2))+0.02*exp(j*2*pi*(0.5*K*(t-tau2).^2));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接收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信号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mix=ifft(fft(recv).*conj(fft(sig)));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%%相关性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subplot(121);plot(r,db(fftshift(mix)));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xlim([R1-2000,R1+2000]);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recv1=recv.*(hanning(size(t,2)))';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%%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时域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加窗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mix1=ifft(fft(recv1).*conj(fft(sig)));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%</w:t>
      </w:r>
      <w:r>
        <w:rPr>
          <w:rFonts w:asciiTheme="majorEastAsia" w:eastAsiaTheme="majorEastAsia" w:hAnsiTheme="majorEastAsia" w:cs="Courier New" w:hint="eastAsia"/>
          <w:color w:val="228B22"/>
          <w:kern w:val="0"/>
          <w:sz w:val="24"/>
        </w:rPr>
        <w:t>%</w:t>
      </w:r>
      <w:r>
        <w:rPr>
          <w:rFonts w:asciiTheme="majorEastAsia" w:eastAsiaTheme="majorEastAsia" w:hAnsiTheme="majorEastAsia" w:cs="Courier New"/>
          <w:color w:val="228B22"/>
          <w:kern w:val="0"/>
          <w:sz w:val="24"/>
        </w:rPr>
        <w:t>相关性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subplot(122);plot(r,db(fftshift(mix1)));</w:t>
      </w:r>
    </w:p>
    <w:p w:rsidR="0052333A" w:rsidRDefault="0028481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kern w:val="0"/>
          <w:sz w:val="24"/>
        </w:rPr>
      </w:pPr>
      <w:r>
        <w:rPr>
          <w:rFonts w:asciiTheme="majorEastAsia" w:eastAsiaTheme="majorEastAsia" w:hAnsiTheme="majorEastAsia" w:cs="Courier New"/>
          <w:color w:val="000000"/>
          <w:kern w:val="0"/>
          <w:sz w:val="24"/>
        </w:rPr>
        <w:t>xlim([R1-2000,R1+2000]);</w:t>
      </w:r>
    </w:p>
    <w:p w:rsidR="0052333A" w:rsidRDefault="00284816">
      <w:pPr>
        <w:rPr>
          <w:sz w:val="22"/>
        </w:rPr>
      </w:pPr>
      <w:bookmarkStart w:id="0" w:name="_GoBack"/>
      <w:r>
        <w:rPr>
          <w:rFonts w:hint="eastAsia"/>
          <w:noProof/>
          <w:sz w:val="22"/>
        </w:rPr>
        <w:drawing>
          <wp:inline distT="0" distB="0" distL="114300" distR="114300">
            <wp:extent cx="5267325" cy="2592705"/>
            <wp:effectExtent l="0" t="0" r="5715" b="13335"/>
            <wp:docPr id="2" name="图片 2" descr="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adar"/>
                    <pic:cNvPicPr>
                      <a:picLocks noChangeAspect="1"/>
                    </pic:cNvPicPr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333A" w:rsidRDefault="0052333A">
      <w:pPr>
        <w:spacing w:line="460" w:lineRule="exact"/>
        <w:rPr>
          <w:sz w:val="22"/>
        </w:rPr>
      </w:pPr>
    </w:p>
    <w:p w:rsidR="0052333A" w:rsidRDefault="00284816">
      <w:pPr>
        <w:pStyle w:val="2"/>
        <w:tabs>
          <w:tab w:val="left" w:pos="3612"/>
        </w:tabs>
        <w:rPr>
          <w:rFonts w:ascii="Times New Roman" w:hAnsi="Times New Roman" w:cs="Times New Roman"/>
        </w:rPr>
      </w:pPr>
      <w:r>
        <w:rPr>
          <w:rFonts w:ascii="Times New Roman" w:cs="Times New Roman"/>
        </w:rPr>
        <w:lastRenderedPageBreak/>
        <w:t>三、实验内容</w:t>
      </w:r>
      <w:r>
        <w:rPr>
          <w:rFonts w:ascii="Times New Roman" w:cs="Times New Roman"/>
        </w:rPr>
        <w:tab/>
      </w:r>
    </w:p>
    <w:p w:rsidR="0052333A" w:rsidRDefault="00284816">
      <w:pPr>
        <w:spacing w:line="460" w:lineRule="exact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1</w:t>
      </w:r>
      <w:r>
        <w:rPr>
          <w:rFonts w:eastAsiaTheme="minorEastAsia"/>
          <w:b/>
          <w:sz w:val="24"/>
        </w:rPr>
        <w:t>、了解脉冲压缩雷达的基本工作原理，掌握距离分辨率的概念。假设</w:t>
      </w:r>
      <w:r>
        <w:rPr>
          <w:rFonts w:eastAsiaTheme="minorEastAsia" w:hint="eastAsia"/>
          <w:b/>
          <w:sz w:val="24"/>
        </w:rPr>
        <w:t>chirp</w:t>
      </w:r>
      <w:r>
        <w:rPr>
          <w:rFonts w:eastAsiaTheme="minorEastAsia" w:hint="eastAsia"/>
          <w:b/>
          <w:sz w:val="24"/>
        </w:rPr>
        <w:t>脉</w:t>
      </w:r>
      <w:r w:rsidR="00466F4D">
        <w:rPr>
          <w:rFonts w:eastAsiaTheme="minorEastAsia" w:hint="eastAsia"/>
          <w:b/>
          <w:sz w:val="24"/>
        </w:rPr>
        <w:t xml:space="preserve"> </w:t>
      </w:r>
      <w:r>
        <w:rPr>
          <w:rFonts w:eastAsiaTheme="minorEastAsia" w:hint="eastAsia"/>
          <w:b/>
          <w:sz w:val="24"/>
        </w:rPr>
        <w:t>冲压缩</w:t>
      </w:r>
      <w:r>
        <w:rPr>
          <w:rFonts w:eastAsiaTheme="minorEastAsia"/>
          <w:b/>
          <w:sz w:val="24"/>
        </w:rPr>
        <w:t>雷达信号</w:t>
      </w:r>
      <w:r>
        <w:rPr>
          <w:rFonts w:eastAsiaTheme="minorEastAsia" w:hint="eastAsia"/>
          <w:sz w:val="24"/>
        </w:rPr>
        <w:t>的</w:t>
      </w:r>
      <w:r>
        <w:rPr>
          <w:rFonts w:eastAsiaTheme="minorEastAsia"/>
          <w:sz w:val="24"/>
        </w:rPr>
        <w:t>带宽</w:t>
      </w:r>
      <w:r>
        <w:rPr>
          <w:rFonts w:eastAsiaTheme="minorEastAsia"/>
          <w:sz w:val="24"/>
        </w:rPr>
        <w:t>30 MHz</w:t>
      </w:r>
      <w:r>
        <w:rPr>
          <w:rFonts w:eastAsiaTheme="minorEastAsia"/>
          <w:sz w:val="24"/>
        </w:rPr>
        <w:t>，</w:t>
      </w:r>
      <w:r>
        <w:rPr>
          <w:rFonts w:eastAsiaTheme="minorEastAsia" w:hint="eastAsia"/>
          <w:sz w:val="24"/>
        </w:rPr>
        <w:t>脉宽为</w:t>
      </w:r>
      <w:r>
        <w:rPr>
          <w:rFonts w:eastAsiaTheme="minorEastAsia" w:hint="eastAsia"/>
          <w:sz w:val="24"/>
        </w:rPr>
        <w:t>10us</w:t>
      </w:r>
      <w:r>
        <w:rPr>
          <w:rFonts w:eastAsiaTheme="minorEastAsia" w:hint="eastAsia"/>
          <w:sz w:val="24"/>
        </w:rPr>
        <w:t>，脉冲重复周期为</w:t>
      </w:r>
      <w:r>
        <w:rPr>
          <w:rFonts w:eastAsiaTheme="minorEastAsia" w:hint="eastAsia"/>
          <w:sz w:val="24"/>
        </w:rPr>
        <w:t>80us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采样率为</w:t>
      </w:r>
      <w:r>
        <w:rPr>
          <w:rFonts w:eastAsiaTheme="minorEastAsia" w:hint="eastAsia"/>
          <w:sz w:val="24"/>
        </w:rPr>
        <w:t>10</w:t>
      </w:r>
      <w:r>
        <w:rPr>
          <w:rFonts w:eastAsiaTheme="minorEastAsia" w:hint="eastAsia"/>
          <w:sz w:val="24"/>
        </w:rPr>
        <w:t>倍带宽。</w:t>
      </w:r>
      <w:r>
        <w:rPr>
          <w:rFonts w:eastAsiaTheme="minorEastAsia"/>
          <w:sz w:val="24"/>
        </w:rPr>
        <w:t>现有相距</w:t>
      </w:r>
      <w:r>
        <w:rPr>
          <w:rFonts w:eastAsiaTheme="minorEastAsia"/>
          <w:sz w:val="24"/>
        </w:rPr>
        <w:t>10m</w:t>
      </w:r>
      <w:r>
        <w:rPr>
          <w:rFonts w:eastAsiaTheme="minorEastAsia"/>
          <w:sz w:val="24"/>
        </w:rPr>
        <w:t>的两个目标，功率相差</w:t>
      </w:r>
      <w:r>
        <w:rPr>
          <w:rFonts w:eastAsiaTheme="minorEastAsia"/>
          <w:sz w:val="24"/>
        </w:rPr>
        <w:t>13</w:t>
      </w:r>
      <w:r>
        <w:rPr>
          <w:rFonts w:eastAsiaTheme="minorEastAsia" w:hint="eastAsia"/>
          <w:sz w:val="24"/>
        </w:rPr>
        <w:t>.4</w:t>
      </w:r>
      <w:r>
        <w:rPr>
          <w:rFonts w:eastAsiaTheme="minorEastAsia"/>
          <w:sz w:val="24"/>
        </w:rPr>
        <w:t>dB</w:t>
      </w:r>
      <w:r>
        <w:rPr>
          <w:rFonts w:eastAsiaTheme="minorEastAsia"/>
          <w:sz w:val="24"/>
        </w:rPr>
        <w:t>，通过对脉冲压缩</w:t>
      </w:r>
      <w:r>
        <w:rPr>
          <w:rFonts w:eastAsiaTheme="minorEastAsia" w:hint="eastAsia"/>
          <w:sz w:val="24"/>
        </w:rPr>
        <w:t>的</w:t>
      </w:r>
      <w:r>
        <w:rPr>
          <w:rFonts w:eastAsiaTheme="minorEastAsia" w:hint="eastAsia"/>
          <w:b/>
          <w:color w:val="FF0000"/>
          <w:sz w:val="24"/>
        </w:rPr>
        <w:t>本地信号时域</w:t>
      </w:r>
      <w:r>
        <w:rPr>
          <w:rFonts w:eastAsiaTheme="minorEastAsia"/>
          <w:b/>
          <w:color w:val="FF0000"/>
          <w:sz w:val="24"/>
        </w:rPr>
        <w:t>加窗</w:t>
      </w:r>
      <w:r w:rsidR="00812DDA">
        <w:rPr>
          <w:rFonts w:eastAsiaTheme="minorEastAsia"/>
          <w:sz w:val="24"/>
        </w:rPr>
        <w:t>的方法，提高对弱目标的分辨能力</w:t>
      </w:r>
      <w:r w:rsidR="00812DDA">
        <w:rPr>
          <w:rFonts w:eastAsiaTheme="minorEastAsia" w:hint="eastAsia"/>
          <w:sz w:val="24"/>
        </w:rPr>
        <w:t>。</w:t>
      </w:r>
    </w:p>
    <w:p w:rsidR="00BD6DC2" w:rsidRDefault="00BD6DC2">
      <w:pPr>
        <w:spacing w:line="46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、学习恒虚警检测的技术，在加噪声的环境下测试单个信号的检测概率。</w:t>
      </w:r>
    </w:p>
    <w:p w:rsidR="0052333A" w:rsidRDefault="00284816">
      <w:pPr>
        <w:spacing w:line="460" w:lineRule="exact"/>
        <w:rPr>
          <w:rFonts w:eastAsiaTheme="minorEastAsia"/>
          <w:b/>
          <w:color w:val="FF0000"/>
          <w:sz w:val="24"/>
        </w:rPr>
      </w:pPr>
      <w:r>
        <w:rPr>
          <w:rFonts w:eastAsiaTheme="minorEastAsia" w:hint="eastAsia"/>
          <w:b/>
          <w:color w:val="FF0000"/>
          <w:sz w:val="24"/>
        </w:rPr>
        <w:t>注：</w:t>
      </w:r>
    </w:p>
    <w:p w:rsidR="0052333A" w:rsidRDefault="00284816">
      <w:pPr>
        <w:spacing w:line="460" w:lineRule="exact"/>
        <w:ind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这里要注意功率与目标幅值关系的换算，注意：</w:t>
      </w:r>
      <w:r>
        <w:rPr>
          <w:rFonts w:eastAsiaTheme="minorEastAsia" w:hint="eastAsia"/>
          <w:sz w:val="24"/>
        </w:rPr>
        <w:t>13.4dB</w:t>
      </w:r>
      <w:r>
        <w:rPr>
          <w:rFonts w:eastAsiaTheme="minorEastAsia" w:hint="eastAsia"/>
          <w:sz w:val="24"/>
        </w:rPr>
        <w:t>是雷达信号主瓣和第一副瓣的功率下降量</w:t>
      </w:r>
      <w:r w:rsidR="006D5C65"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这里探究的是微弱信号和副瓣重叠时，目标难以区分的问题，通过</w:t>
      </w:r>
      <w:r>
        <w:rPr>
          <w:rFonts w:eastAsiaTheme="minorEastAsia" w:hint="eastAsia"/>
          <w:b/>
          <w:sz w:val="24"/>
        </w:rPr>
        <w:t>时域加窗滤波</w:t>
      </w:r>
      <w:r>
        <w:rPr>
          <w:rFonts w:eastAsiaTheme="minorEastAsia" w:hint="eastAsia"/>
          <w:sz w:val="24"/>
        </w:rPr>
        <w:t>可以解决。</w:t>
      </w:r>
    </w:p>
    <w:p w:rsidR="0052333A" w:rsidRPr="001A5937" w:rsidRDefault="0052333A">
      <w:pPr>
        <w:spacing w:line="460" w:lineRule="exact"/>
        <w:rPr>
          <w:rFonts w:eastAsiaTheme="minorEastAsia"/>
          <w:b/>
          <w:sz w:val="24"/>
        </w:rPr>
      </w:pPr>
    </w:p>
    <w:sectPr w:rsidR="0052333A" w:rsidRPr="001A5937" w:rsidSect="0052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0C2" w:rsidRDefault="003010C2" w:rsidP="004F4B16">
      <w:r>
        <w:separator/>
      </w:r>
    </w:p>
  </w:endnote>
  <w:endnote w:type="continuationSeparator" w:id="1">
    <w:p w:rsidR="003010C2" w:rsidRDefault="003010C2" w:rsidP="004F4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0C2" w:rsidRDefault="003010C2" w:rsidP="004F4B16">
      <w:r>
        <w:separator/>
      </w:r>
    </w:p>
  </w:footnote>
  <w:footnote w:type="continuationSeparator" w:id="1">
    <w:p w:rsidR="003010C2" w:rsidRDefault="003010C2" w:rsidP="004F4B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1D2"/>
    <w:rsid w:val="0005455F"/>
    <w:rsid w:val="001A0F68"/>
    <w:rsid w:val="001A5937"/>
    <w:rsid w:val="0021531B"/>
    <w:rsid w:val="00284816"/>
    <w:rsid w:val="003010C2"/>
    <w:rsid w:val="00466F4D"/>
    <w:rsid w:val="004F4B16"/>
    <w:rsid w:val="0052333A"/>
    <w:rsid w:val="005311DF"/>
    <w:rsid w:val="005D1CCB"/>
    <w:rsid w:val="006D5C65"/>
    <w:rsid w:val="00812DDA"/>
    <w:rsid w:val="00823412"/>
    <w:rsid w:val="00890911"/>
    <w:rsid w:val="008D31D2"/>
    <w:rsid w:val="00A24A71"/>
    <w:rsid w:val="00A71AFF"/>
    <w:rsid w:val="00BD4391"/>
    <w:rsid w:val="00BD6DC2"/>
    <w:rsid w:val="00C77AE7"/>
    <w:rsid w:val="00D10022"/>
    <w:rsid w:val="00D45F14"/>
    <w:rsid w:val="00E039B9"/>
    <w:rsid w:val="00E72DF3"/>
    <w:rsid w:val="00FB4921"/>
    <w:rsid w:val="399A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33A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33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33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5233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sid w:val="0052333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33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F4B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4B16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F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4B1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4B16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No Spacing"/>
    <w:uiPriority w:val="1"/>
    <w:qFormat/>
    <w:rsid w:val="0005455F"/>
    <w:pPr>
      <w:widowControl w:val="0"/>
      <w:ind w:firstLine="420"/>
      <w:jc w:val="both"/>
    </w:pPr>
    <w:rPr>
      <w:rFonts w:ascii="Times New Roman" w:eastAsia="仿宋" w:hAnsi="Times New Roman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jpeg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jpeg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90" Type="http://schemas.openxmlformats.org/officeDocument/2006/relationships/image" Target="media/image44.emf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2.bin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7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537</Words>
  <Characters>3062</Characters>
  <Application>Microsoft Office Word</Application>
  <DocSecurity>0</DocSecurity>
  <Lines>25</Lines>
  <Paragraphs>7</Paragraphs>
  <ScaleCrop>false</ScaleCrop>
  <Company>Lenovo</Company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小乖</dc:creator>
  <cp:lastModifiedBy>郇浩</cp:lastModifiedBy>
  <cp:revision>14</cp:revision>
  <dcterms:created xsi:type="dcterms:W3CDTF">2016-12-01T02:16:00Z</dcterms:created>
  <dcterms:modified xsi:type="dcterms:W3CDTF">2018-01-02T14:32:00Z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