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CF7B" w14:textId="77777777" w:rsidR="00F46E42" w:rsidRPr="00F46E42" w:rsidRDefault="00A52FC5">
      <w:pPr>
        <w:rPr>
          <w:rFonts w:ascii="Times New Roman" w:hAnsi="Times New Roman" w:cs="Times New Roman"/>
          <w:b/>
          <w:bCs/>
        </w:rPr>
      </w:pPr>
      <w:bookmarkStart w:id="0" w:name="OLE_LINK2"/>
      <w:r w:rsidRPr="00F46E42">
        <w:rPr>
          <w:rFonts w:ascii="Times New Roman" w:hAnsi="Times New Roman" w:cs="Times New Roman"/>
          <w:b/>
          <w:bCs/>
        </w:rPr>
        <w:t>Supplementary Material 1</w:t>
      </w:r>
    </w:p>
    <w:bookmarkEnd w:id="0"/>
    <w:p w14:paraId="4A948FD7" w14:textId="1C7B41CB" w:rsidR="00A52FC5" w:rsidRPr="00F46E42" w:rsidRDefault="00A52FC5">
      <w:pPr>
        <w:rPr>
          <w:rFonts w:ascii="Times New Roman" w:hAnsi="Times New Roman" w:cs="Times New Roman"/>
          <w:b/>
          <w:bCs/>
        </w:rPr>
      </w:pPr>
      <w:r w:rsidRPr="00F46E42">
        <w:rPr>
          <w:rFonts w:ascii="Times New Roman" w:hAnsi="Times New Roman" w:cs="Times New Roman"/>
          <w:b/>
          <w:bCs/>
        </w:rPr>
        <w:t>Mathematical Foundations of EcoBound</w:t>
      </w:r>
    </w:p>
    <w:p w14:paraId="1CC260F5" w14:textId="77777777" w:rsidR="00F37CDF" w:rsidRDefault="00F37CDF">
      <w:pPr>
        <w:rPr>
          <w:rFonts w:ascii="Times New Roman" w:hAnsi="Times New Roman" w:cs="Times New Roman"/>
        </w:rPr>
      </w:pPr>
    </w:p>
    <w:p w14:paraId="44D98E94" w14:textId="14BF970B" w:rsidR="00C77B76" w:rsidRPr="004F0B4C" w:rsidRDefault="00971B5E" w:rsidP="004F0B4C">
      <w:pPr>
        <w:pStyle w:val="1"/>
      </w:pPr>
      <w:bookmarkStart w:id="1" w:name="OLE_LINK34"/>
      <w:r w:rsidRPr="004F0B4C">
        <w:t>Ecological Change Rate (ECR) and Trend Detection</w:t>
      </w:r>
    </w:p>
    <w:bookmarkEnd w:id="1"/>
    <w:p w14:paraId="7CC479B6" w14:textId="77777777" w:rsidR="005B0C76" w:rsidRPr="005B0C76" w:rsidRDefault="005B0C76" w:rsidP="005B0C76"/>
    <w:p w14:paraId="193EC53D" w14:textId="365706DF" w:rsidR="00C77B76" w:rsidRDefault="006B7706" w:rsidP="00C3658C">
      <w:pPr>
        <w:rPr>
          <w:rFonts w:ascii="Times New Roman" w:hAnsi="Times New Roman" w:cs="Times New Roman"/>
        </w:rPr>
      </w:pPr>
      <w:r w:rsidRPr="006B7706">
        <w:rPr>
          <w:rFonts w:ascii="Times New Roman" w:hAnsi="Times New Roman" w:cs="Times New Roman"/>
        </w:rPr>
        <w:t xml:space="preserve">EcoBound begins by quantifying ecological dynamics through robust trend analysis across </w:t>
      </w:r>
      <w:r w:rsidR="007E61CB" w:rsidRPr="007E61CB">
        <w:rPr>
          <w:rFonts w:ascii="Times New Roman" w:hAnsi="Times New Roman" w:cs="Times New Roman"/>
        </w:rPr>
        <w:t>multi-temporal, multi-dimensiona</w:t>
      </w:r>
      <w:r w:rsidR="007E61CB">
        <w:rPr>
          <w:rFonts w:ascii="Times New Roman" w:hAnsi="Times New Roman" w:cs="Times New Roman" w:hint="eastAsia"/>
        </w:rPr>
        <w:t>l</w:t>
      </w:r>
      <w:r w:rsidR="00741CEC">
        <w:rPr>
          <w:rFonts w:ascii="Times New Roman" w:hAnsi="Times New Roman" w:cs="Times New Roman" w:hint="eastAsia"/>
        </w:rPr>
        <w:t xml:space="preserve"> </w:t>
      </w:r>
      <w:r w:rsidRPr="006B7706">
        <w:rPr>
          <w:rFonts w:ascii="Times New Roman" w:hAnsi="Times New Roman" w:cs="Times New Roman"/>
        </w:rPr>
        <w:t>temporal</w:t>
      </w:r>
      <w:r w:rsidR="008633D0">
        <w:rPr>
          <w:rFonts w:ascii="Times New Roman" w:hAnsi="Times New Roman" w:cs="Times New Roman" w:hint="eastAsia"/>
        </w:rPr>
        <w:t xml:space="preserve"> </w:t>
      </w:r>
      <w:r w:rsidRPr="006B7706">
        <w:rPr>
          <w:rFonts w:ascii="Times New Roman" w:hAnsi="Times New Roman" w:cs="Times New Roman"/>
        </w:rPr>
        <w:t>raster datasets. We propose the</w:t>
      </w:r>
      <w:r w:rsidR="00D50300">
        <w:rPr>
          <w:rFonts w:ascii="Times New Roman" w:hAnsi="Times New Roman" w:cs="Times New Roman" w:hint="eastAsia"/>
        </w:rPr>
        <w:t xml:space="preserve"> </w:t>
      </w:r>
      <w:r w:rsidRPr="006B7706">
        <w:rPr>
          <w:rFonts w:ascii="Times New Roman" w:hAnsi="Times New Roman" w:cs="Times New Roman"/>
        </w:rPr>
        <w:t>Ecological Change Rate (ECR), calculated using the Theil-Sen Median slope estimator due to its robustness against outliers and non-normal data distributions. Given a temporal raster series</w:t>
      </w:r>
      <w:r w:rsidR="00D50300">
        <w:rPr>
          <w:rFonts w:ascii="Times New Roman" w:hAnsi="Times New Roman" w:cs="Times New Roman" w:hint="eastAsia"/>
        </w:rPr>
        <w:t xml:space="preserve"> </w:t>
      </w:r>
      <w:r w:rsidRPr="006B7706">
        <w:rPr>
          <w:rFonts w:ascii="Times New Roman" w:hAnsi="Times New Roman" w:cs="Times New Roman"/>
        </w:rPr>
        <w:t>{</w:t>
      </w:r>
      <w:proofErr w:type="spellStart"/>
      <w:r w:rsidRPr="00D50300">
        <w:rPr>
          <w:rFonts w:ascii="Times New Roman" w:hAnsi="Times New Roman" w:cs="Times New Roman"/>
          <w:i/>
          <w:iCs/>
        </w:rPr>
        <w:t>Y</w:t>
      </w:r>
      <w:r w:rsidRPr="00D50300">
        <w:rPr>
          <w:rFonts w:ascii="Times New Roman" w:hAnsi="Times New Roman" w:cs="Times New Roman"/>
          <w:i/>
          <w:iCs/>
          <w:vertAlign w:val="subscript"/>
        </w:rPr>
        <w:t>t</w:t>
      </w:r>
      <w:proofErr w:type="spellEnd"/>
      <w:r w:rsidRPr="006B7706">
        <w:rPr>
          <w:rFonts w:ascii="Times New Roman" w:hAnsi="Times New Roman" w:cs="Times New Roman"/>
        </w:rPr>
        <w:t>}</w:t>
      </w:r>
      <w:r w:rsidR="00B56DE0" w:rsidRPr="00B56DE0">
        <w:rPr>
          <w:rFonts w:ascii="Times New Roman" w:hAnsi="Times New Roman" w:cs="Times New Roman"/>
          <w:i/>
          <w:iCs/>
          <w:eastAsianLayout w:id="-716924672" w:combine="1"/>
        </w:rPr>
        <w:t>n t</w:t>
      </w:r>
      <w:r w:rsidR="00B56DE0" w:rsidRPr="00B56DE0">
        <w:rPr>
          <w:rFonts w:ascii="Times New Roman" w:hAnsi="Times New Roman" w:cs="Times New Roman"/>
          <w:eastAsianLayout w:id="-716924672" w:combine="1"/>
        </w:rPr>
        <w:t>=1</w:t>
      </w:r>
      <w:r w:rsidRPr="006B7706">
        <w:rPr>
          <w:rFonts w:ascii="Times New Roman" w:hAnsi="Times New Roman" w:cs="Times New Roman"/>
        </w:rPr>
        <w:t xml:space="preserve">, representing ecological indicators such as vegetation indices (NDVI) or binary ecological states (e.g., grassland vs. </w:t>
      </w:r>
      <w:r w:rsidR="00EA23D8" w:rsidRPr="00EA23D8">
        <w:rPr>
          <w:rFonts w:ascii="Times New Roman" w:hAnsi="Times New Roman" w:cs="Times New Roman"/>
        </w:rPr>
        <w:t>other land-cover types</w:t>
      </w:r>
      <w:r w:rsidRPr="006B7706">
        <w:rPr>
          <w:rFonts w:ascii="Times New Roman" w:hAnsi="Times New Roman" w:cs="Times New Roman" w:hint="eastAsia"/>
        </w:rPr>
        <w:t>)</w:t>
      </w:r>
      <w:r w:rsidRPr="006B7706">
        <w:rPr>
          <w:rFonts w:ascii="Times New Roman" w:hAnsi="Times New Roman" w:cs="Times New Roman"/>
        </w:rPr>
        <w:t>, the Theil-Sen estimator calculates the slope (</w:t>
      </w:r>
      <w:bookmarkStart w:id="2" w:name="OLE_LINK29"/>
      <w:r w:rsidRPr="005167B7">
        <w:rPr>
          <w:rFonts w:ascii="Times New Roman" w:hAnsi="Times New Roman" w:cs="Times New Roman"/>
          <w:i/>
          <w:iCs/>
        </w:rPr>
        <w:t>β</w:t>
      </w:r>
      <w:bookmarkEnd w:id="2"/>
      <w:r w:rsidRPr="006B7706">
        <w:rPr>
          <w:rFonts w:ascii="Times New Roman" w:hAnsi="Times New Roman" w:cs="Times New Roman"/>
        </w:rPr>
        <w:t xml:space="preserve">) as </w:t>
      </w:r>
      <w:r w:rsidR="00F8134F">
        <w:rPr>
          <w:rFonts w:ascii="Times New Roman" w:hAnsi="Times New Roman" w:cs="Times New Roman" w:hint="eastAsia"/>
        </w:rPr>
        <w:t>Equation S1-</w:t>
      </w:r>
      <w:r w:rsidR="005167B7">
        <w:rPr>
          <w:rFonts w:ascii="Times New Roman" w:hAnsi="Times New Roman" w:cs="Times New Roman" w:hint="eastAsia"/>
        </w:rPr>
        <w:t>1.</w:t>
      </w:r>
    </w:p>
    <w:p w14:paraId="18928AF2" w14:textId="77777777" w:rsidR="005167B7" w:rsidRDefault="005167B7" w:rsidP="00C3658C">
      <w:pPr>
        <w:rPr>
          <w:rFonts w:ascii="Times New Roman" w:hAnsi="Times New Roman" w:cs="Times New Roman"/>
        </w:rPr>
      </w:pPr>
    </w:p>
    <w:p w14:paraId="30F02978" w14:textId="3BB82E8D" w:rsidR="005167B7" w:rsidRPr="00971B5E" w:rsidRDefault="000417A4" w:rsidP="003F4D86">
      <w:pPr>
        <w:textAlignment w:val="center"/>
        <w:rPr>
          <w:rFonts w:ascii="Times New Roman" w:hAnsi="Times New Roman" w:cs="Times New Roman"/>
        </w:rPr>
      </w:pPr>
      <m:oMath>
        <m:r>
          <w:rPr>
            <w:rFonts w:ascii="Cambria Math" w:hAnsi="Cambria Math" w:cs="Times New Roman"/>
          </w:rPr>
          <m:t>β</m:t>
        </m:r>
        <m:r>
          <w:rPr>
            <w:rFonts w:ascii="Cambria Math" w:hAnsi="Cambria Math"/>
            <w:sz w:val="24"/>
          </w:rPr>
          <m:t>=Median</m:t>
        </m:r>
        <m:d>
          <m:dPr>
            <m:ctrlPr>
              <w:rPr>
                <w:rFonts w:ascii="Cambria Math" w:hAnsi="Cambria Math"/>
                <w:i/>
                <w:sz w:val="24"/>
              </w:rPr>
            </m:ctrlPr>
          </m:dPr>
          <m:e>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Y</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num>
              <m:den>
                <m:r>
                  <w:rPr>
                    <w:rFonts w:ascii="Cambria Math" w:hAnsi="Cambria Math"/>
                    <w:sz w:val="24"/>
                  </w:rPr>
                  <m:t>j-i</m:t>
                </m:r>
              </m:den>
            </m:f>
          </m:e>
        </m:d>
        <m:r>
          <w:rPr>
            <w:rFonts w:ascii="Cambria Math" w:hAnsi="Cambria Math" w:hint="eastAsia"/>
            <w:sz w:val="24"/>
          </w:rPr>
          <m:t>，</m:t>
        </m:r>
        <m:r>
          <m:rPr>
            <m:sty m:val="p"/>
          </m:rPr>
          <w:rPr>
            <w:rStyle w:val="mord"/>
            <w:rFonts w:ascii="Cambria Math" w:hAnsi="Cambria Math" w:cs="Cambria Math"/>
            <w:color w:val="000000"/>
          </w:rPr>
          <m:t>∀</m:t>
        </m:r>
        <m:r>
          <w:rPr>
            <w:rStyle w:val="mord"/>
            <w:rFonts w:ascii="Cambria Math" w:hAnsi="Cambria Math"/>
            <w:color w:val="000000"/>
          </w:rPr>
          <m:t>i</m:t>
        </m:r>
        <m:r>
          <m:rPr>
            <m:sty m:val="p"/>
          </m:rPr>
          <w:rPr>
            <w:rStyle w:val="mord"/>
            <w:rFonts w:ascii="Cambria Math" w:hAnsi="Cambria Math"/>
            <w:color w:val="000000"/>
          </w:rPr>
          <m:t>&lt;</m:t>
        </m:r>
        <m:r>
          <w:rPr>
            <w:rStyle w:val="mord"/>
            <w:rFonts w:ascii="Cambria Math" w:hAnsi="Cambria Math"/>
            <w:color w:val="000000"/>
          </w:rPr>
          <m:t>j,j∈[1,n]</m:t>
        </m:r>
      </m:oMath>
      <w:r w:rsidR="009036AD">
        <w:rPr>
          <w:rFonts w:ascii="Times New Roman" w:hAnsi="Times New Roman" w:cs="Times New Roman" w:hint="eastAsia"/>
        </w:rPr>
        <w:t xml:space="preserve">    </w:t>
      </w:r>
      <w:bookmarkStart w:id="3" w:name="OLE_LINK30"/>
      <w:r w:rsidR="00F8134F">
        <w:rPr>
          <w:rFonts w:ascii="Times New Roman" w:hAnsi="Times New Roman" w:cs="Times New Roman"/>
        </w:rPr>
        <w:t>Equation S1-</w:t>
      </w:r>
      <w:r w:rsidR="003F4D86" w:rsidRPr="003F4D86">
        <w:rPr>
          <w:rFonts w:ascii="Times New Roman" w:hAnsi="Times New Roman" w:cs="Times New Roman"/>
        </w:rPr>
        <w:fldChar w:fldCharType="begin"/>
      </w:r>
      <w:r w:rsidR="003F4D86" w:rsidRPr="003F4D86">
        <w:rPr>
          <w:rFonts w:ascii="Times New Roman" w:hAnsi="Times New Roman" w:cs="Times New Roman"/>
        </w:rPr>
        <w:instrText xml:space="preserve"> SEQ Equation \* ARABIC </w:instrText>
      </w:r>
      <w:r w:rsidR="003F4D86" w:rsidRPr="003F4D86">
        <w:rPr>
          <w:rFonts w:ascii="Times New Roman" w:hAnsi="Times New Roman" w:cs="Times New Roman"/>
        </w:rPr>
        <w:fldChar w:fldCharType="separate"/>
      </w:r>
      <w:r w:rsidR="00F46E42">
        <w:rPr>
          <w:rFonts w:ascii="Times New Roman" w:hAnsi="Times New Roman" w:cs="Times New Roman"/>
          <w:noProof/>
        </w:rPr>
        <w:t>1</w:t>
      </w:r>
      <w:r w:rsidR="003F4D86" w:rsidRPr="003F4D86">
        <w:rPr>
          <w:rFonts w:ascii="Times New Roman" w:hAnsi="Times New Roman" w:cs="Times New Roman"/>
        </w:rPr>
        <w:fldChar w:fldCharType="end"/>
      </w:r>
    </w:p>
    <w:bookmarkEnd w:id="3"/>
    <w:p w14:paraId="58E556C7" w14:textId="77777777" w:rsidR="00C77B76" w:rsidRDefault="00C77B76" w:rsidP="00C3658C">
      <w:pPr>
        <w:rPr>
          <w:rFonts w:ascii="Times New Roman" w:hAnsi="Times New Roman" w:cs="Times New Roman"/>
        </w:rPr>
      </w:pPr>
    </w:p>
    <w:p w14:paraId="736DC39A" w14:textId="6660F8D3" w:rsidR="004949B2" w:rsidRDefault="00424202" w:rsidP="00C3658C">
      <w:pPr>
        <w:rPr>
          <w:rFonts w:ascii="Times New Roman" w:hAnsi="Times New Roman" w:cs="Times New Roman"/>
        </w:rPr>
      </w:pPr>
      <w:r w:rsidRPr="00424202">
        <w:rPr>
          <w:rFonts w:ascii="Times New Roman" w:hAnsi="Times New Roman" w:cs="Times New Roman"/>
        </w:rPr>
        <w:t>To statistically evaluate the significance of these trends, we apply the Mann-Kendall non-parametric trend test, which calculates a standardized test statistic (</w:t>
      </w:r>
      <w:r w:rsidRPr="00424202">
        <w:rPr>
          <w:rFonts w:ascii="Times New Roman" w:hAnsi="Times New Roman" w:cs="Times New Roman"/>
          <w:i/>
          <w:iCs/>
        </w:rPr>
        <w:t>Z</w:t>
      </w:r>
      <w:r w:rsidRPr="00424202">
        <w:rPr>
          <w:rFonts w:ascii="Times New Roman" w:hAnsi="Times New Roman" w:cs="Times New Roman"/>
        </w:rPr>
        <w:t>) as</w:t>
      </w:r>
      <w:r>
        <w:rPr>
          <w:rFonts w:ascii="Times New Roman" w:hAnsi="Times New Roman" w:cs="Times New Roman" w:hint="eastAsia"/>
        </w:rPr>
        <w:t xml:space="preserve"> </w:t>
      </w:r>
      <w:r w:rsidR="00F8134F">
        <w:rPr>
          <w:rFonts w:ascii="Times New Roman" w:hAnsi="Times New Roman" w:cs="Times New Roman" w:hint="eastAsia"/>
        </w:rPr>
        <w:t>Equation S1-</w:t>
      </w:r>
      <w:r>
        <w:rPr>
          <w:rFonts w:ascii="Times New Roman" w:hAnsi="Times New Roman" w:cs="Times New Roman" w:hint="eastAsia"/>
        </w:rPr>
        <w:t>2.</w:t>
      </w:r>
      <w:r w:rsidR="00D87C05">
        <w:rPr>
          <w:rFonts w:ascii="Times New Roman" w:hAnsi="Times New Roman" w:cs="Times New Roman" w:hint="eastAsia"/>
        </w:rPr>
        <w:t xml:space="preserve"> </w:t>
      </w:r>
      <w:r w:rsidR="004949B2">
        <w:rPr>
          <w:rFonts w:ascii="Times New Roman" w:hAnsi="Times New Roman" w:cs="Times New Roman" w:hint="eastAsia"/>
        </w:rPr>
        <w:t xml:space="preserve">The Z </w:t>
      </w:r>
      <w:r w:rsidR="00544A4A" w:rsidRPr="00544A4A">
        <w:rPr>
          <w:rFonts w:ascii="Times New Roman" w:hAnsi="Times New Roman" w:cs="Times New Roman"/>
        </w:rPr>
        <w:t xml:space="preserve">follows a normal distribution, where the absolute values of </w:t>
      </w:r>
      <w:r w:rsidR="00544A4A" w:rsidRPr="00544A4A">
        <w:rPr>
          <w:rFonts w:ascii="Times New Roman" w:hAnsi="Times New Roman" w:cs="Times New Roman"/>
          <w:i/>
          <w:iCs/>
        </w:rPr>
        <w:t>Z</w:t>
      </w:r>
      <w:r w:rsidR="00544A4A" w:rsidRPr="00544A4A">
        <w:rPr>
          <w:rFonts w:ascii="Times New Roman" w:hAnsi="Times New Roman" w:cs="Times New Roman"/>
        </w:rPr>
        <w:t xml:space="preserve"> greater than 1.65, 1.96, and 2.58 indicate statistical significance at the 90%, 95%, and 99% confidence levels, respectively</w:t>
      </w:r>
      <w:r w:rsidR="00F46E42">
        <w:rPr>
          <w:rFonts w:ascii="Times New Roman" w:hAnsi="Times New Roman" w:cs="Times New Roman" w:hint="eastAsia"/>
        </w:rPr>
        <w:t>.</w:t>
      </w:r>
    </w:p>
    <w:p w14:paraId="59EC4F1E" w14:textId="77777777" w:rsidR="00424202" w:rsidRDefault="00424202" w:rsidP="00C3658C">
      <w:pPr>
        <w:rPr>
          <w:rFonts w:ascii="Times New Roman" w:hAnsi="Times New Roman" w:cs="Times New Roman"/>
        </w:rPr>
      </w:pPr>
    </w:p>
    <w:p w14:paraId="5F822E2E" w14:textId="18D2DB19" w:rsidR="00FA0DFE" w:rsidRPr="00971B5E" w:rsidRDefault="00FA0DFE" w:rsidP="00FA0DFE">
      <w:pPr>
        <w:textAlignment w:val="center"/>
        <w:rPr>
          <w:rFonts w:ascii="Times New Roman" w:hAnsi="Times New Roman" w:cs="Times New Roman"/>
        </w:rPr>
      </w:pPr>
      <w:r>
        <w:rPr>
          <w:rFonts w:ascii="Times New Roman" w:hAnsi="Times New Roman" w:hint="eastAsia"/>
        </w:rPr>
        <w:t>Z=</w:t>
      </w: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S-1</m:t>
                    </m:r>
                  </m:num>
                  <m:den>
                    <m:rad>
                      <m:radPr>
                        <m:degHide m:val="1"/>
                        <m:ctrlPr>
                          <w:rPr>
                            <w:rFonts w:ascii="Cambria Math" w:hAnsi="Cambria Math"/>
                            <w:i/>
                          </w:rPr>
                        </m:ctrlPr>
                      </m:radPr>
                      <m:deg/>
                      <m:e>
                        <m:r>
                          <w:rPr>
                            <w:rFonts w:ascii="Cambria Math" w:hAnsi="Cambria Math"/>
                          </w:rPr>
                          <m:t>V</m:t>
                        </m:r>
                        <m:r>
                          <w:rPr>
                            <w:rFonts w:ascii="Cambria Math" w:hAnsi="Cambria Math" w:hint="eastAsia"/>
                          </w:rPr>
                          <m:t>ar</m:t>
                        </m:r>
                        <m:d>
                          <m:dPr>
                            <m:ctrlPr>
                              <w:rPr>
                                <w:rFonts w:ascii="Cambria Math" w:hAnsi="Cambria Math"/>
                                <w:i/>
                              </w:rPr>
                            </m:ctrlPr>
                          </m:dPr>
                          <m:e>
                            <m:r>
                              <w:rPr>
                                <w:rFonts w:ascii="Cambria Math" w:hAnsi="Cambria Math"/>
                              </w:rPr>
                              <m:t>S</m:t>
                            </m:r>
                          </m:e>
                        </m:d>
                      </m:e>
                    </m:rad>
                  </m:den>
                </m:f>
                <m:r>
                  <w:rPr>
                    <w:rFonts w:ascii="Cambria Math" w:hAnsi="Cambria Math"/>
                  </w:rPr>
                  <m:t>,S&gt;0</m:t>
                </m:r>
              </m:e>
              <m:e>
                <m:r>
                  <w:rPr>
                    <w:rFonts w:ascii="Cambria Math" w:hAnsi="Cambria Math"/>
                  </w:rPr>
                  <m:t>0,           S=0</m:t>
                </m:r>
              </m:e>
              <m:e>
                <m:f>
                  <m:fPr>
                    <m:ctrlPr>
                      <w:rPr>
                        <w:rFonts w:ascii="Cambria Math" w:hAnsi="Cambria Math"/>
                        <w:i/>
                      </w:rPr>
                    </m:ctrlPr>
                  </m:fPr>
                  <m:num>
                    <m:r>
                      <w:rPr>
                        <w:rFonts w:ascii="Cambria Math" w:hAnsi="Cambria Math"/>
                      </w:rPr>
                      <m:t>S+1</m:t>
                    </m:r>
                  </m:num>
                  <m:den>
                    <m:rad>
                      <m:radPr>
                        <m:degHide m:val="1"/>
                        <m:ctrlPr>
                          <w:rPr>
                            <w:rFonts w:ascii="Cambria Math" w:hAnsi="Cambria Math"/>
                            <w:i/>
                          </w:rPr>
                        </m:ctrlPr>
                      </m:radPr>
                      <m:deg/>
                      <m:e>
                        <m:r>
                          <w:rPr>
                            <w:rFonts w:ascii="Cambria Math" w:hAnsi="Cambria Math"/>
                          </w:rPr>
                          <m:t>Var(S)</m:t>
                        </m:r>
                      </m:e>
                    </m:rad>
                  </m:den>
                </m:f>
                <m:r>
                  <w:rPr>
                    <w:rFonts w:ascii="Cambria Math" w:hAnsi="Cambria Math"/>
                  </w:rPr>
                  <m:t>,S&lt;0</m:t>
                </m:r>
              </m:e>
            </m:eqArr>
          </m:e>
        </m:d>
      </m:oMath>
      <w:r>
        <w:rPr>
          <w:rFonts w:ascii="Times New Roman" w:hAnsi="Times New Roman" w:hint="eastAsia"/>
        </w:rPr>
        <w:t xml:space="preserve">    </w:t>
      </w:r>
      <w:r w:rsidR="00F8134F">
        <w:rPr>
          <w:rFonts w:ascii="Times New Roman" w:hAnsi="Times New Roman" w:cs="Times New Roman"/>
        </w:rPr>
        <w:t>Equation S1-</w:t>
      </w:r>
      <w:r w:rsidRPr="003F4D86">
        <w:rPr>
          <w:rFonts w:ascii="Times New Roman" w:hAnsi="Times New Roman" w:cs="Times New Roman"/>
        </w:rPr>
        <w:fldChar w:fldCharType="begin"/>
      </w:r>
      <w:r w:rsidRPr="003F4D86">
        <w:rPr>
          <w:rFonts w:ascii="Times New Roman" w:hAnsi="Times New Roman" w:cs="Times New Roman"/>
        </w:rPr>
        <w:instrText xml:space="preserve"> SEQ Equation \* ARABIC </w:instrText>
      </w:r>
      <w:r w:rsidRPr="003F4D86">
        <w:rPr>
          <w:rFonts w:ascii="Times New Roman" w:hAnsi="Times New Roman" w:cs="Times New Roman"/>
        </w:rPr>
        <w:fldChar w:fldCharType="separate"/>
      </w:r>
      <w:r>
        <w:rPr>
          <w:rFonts w:ascii="Times New Roman" w:hAnsi="Times New Roman" w:cs="Times New Roman"/>
          <w:noProof/>
        </w:rPr>
        <w:t>2</w:t>
      </w:r>
      <w:r w:rsidRPr="003F4D86">
        <w:rPr>
          <w:rFonts w:ascii="Times New Roman" w:hAnsi="Times New Roman" w:cs="Times New Roman"/>
        </w:rPr>
        <w:fldChar w:fldCharType="end"/>
      </w:r>
    </w:p>
    <w:p w14:paraId="07266F08" w14:textId="71FC3D52" w:rsidR="00424202" w:rsidRDefault="00A62C31" w:rsidP="00C3658C">
      <w:pPr>
        <w:rPr>
          <w:rFonts w:ascii="Times New Roman" w:hAnsi="Times New Roman" w:cs="Times New Roman"/>
        </w:rPr>
      </w:pPr>
      <w:r>
        <w:rPr>
          <w:rFonts w:ascii="Times New Roman" w:hAnsi="Times New Roman" w:cs="Times New Roman" w:hint="eastAsia"/>
        </w:rPr>
        <w:t>w</w:t>
      </w:r>
      <w:r w:rsidRPr="00A62C31">
        <w:rPr>
          <w:rFonts w:ascii="Times New Roman" w:hAnsi="Times New Roman" w:cs="Times New Roman"/>
        </w:rPr>
        <w:t>here</w:t>
      </w:r>
      <w:r>
        <w:rPr>
          <w:rFonts w:ascii="Times New Roman" w:hAnsi="Times New Roman" w:cs="Times New Roman" w:hint="eastAsia"/>
        </w:rPr>
        <w:t xml:space="preserve"> </w:t>
      </w:r>
      <w:r w:rsidRPr="00A62C31">
        <w:rPr>
          <w:rFonts w:ascii="Times New Roman" w:hAnsi="Times New Roman" w:cs="Times New Roman" w:hint="eastAsia"/>
          <w:i/>
          <w:iCs/>
        </w:rPr>
        <w:t>S</w:t>
      </w:r>
      <w:r>
        <w:rPr>
          <w:rFonts w:ascii="Times New Roman" w:hAnsi="Times New Roman" w:cs="Times New Roman" w:hint="eastAsia"/>
          <w:i/>
          <w:iCs/>
        </w:rPr>
        <w:t xml:space="preserve"> </w:t>
      </w:r>
      <w:r w:rsidRPr="00A62C31">
        <w:rPr>
          <w:rFonts w:ascii="Times New Roman" w:hAnsi="Times New Roman" w:cs="Times New Roman"/>
        </w:rPr>
        <w:t>is the Mann-Kendall statistic calculated by</w:t>
      </w:r>
      <w:r>
        <w:rPr>
          <w:rFonts w:ascii="Times New Roman" w:hAnsi="Times New Roman" w:cs="Times New Roman" w:hint="eastAsia"/>
        </w:rPr>
        <w:t xml:space="preserve"> </w:t>
      </w:r>
      <w:r w:rsidR="00F8134F">
        <w:rPr>
          <w:rFonts w:ascii="Times New Roman" w:hAnsi="Times New Roman" w:cs="Times New Roman" w:hint="eastAsia"/>
        </w:rPr>
        <w:t>Equation S1-</w:t>
      </w:r>
      <w:r>
        <w:rPr>
          <w:rFonts w:ascii="Times New Roman" w:hAnsi="Times New Roman" w:cs="Times New Roman" w:hint="eastAsia"/>
        </w:rPr>
        <w:t>3.</w:t>
      </w:r>
    </w:p>
    <w:p w14:paraId="2C2DED7F" w14:textId="6F41CC89" w:rsidR="00A62C31" w:rsidRPr="00A62C31" w:rsidRDefault="00992988" w:rsidP="00C3658C">
      <w:pPr>
        <w:rPr>
          <w:rFonts w:ascii="Times New Roman" w:hAnsi="Times New Roman" w:cs="Times New Roman"/>
        </w:rPr>
      </w:pP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+1</m:t>
                </m:r>
              </m:sub>
              <m:sup>
                <m:r>
                  <w:rPr>
                    <w:rFonts w:ascii="Cambria Math" w:hAnsi="Cambria Math"/>
                  </w:rPr>
                  <m:t>n</m:t>
                </m:r>
              </m:sup>
              <m:e>
                <m:r>
                  <w:rPr>
                    <w:rFonts w:ascii="Cambria Math" w:hAnsi="Cambria Math"/>
                  </w:rPr>
                  <m:t>sgn</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e>
            </m:nary>
          </m:e>
        </m:nary>
      </m:oMath>
      <w:r>
        <w:rPr>
          <w:rFonts w:ascii="Times New Roman" w:hAnsi="Times New Roman" w:cs="Times New Roman" w:hint="eastAsia"/>
        </w:rPr>
        <w:t xml:space="preserve">, </w:t>
      </w:r>
      <m:oMath>
        <m:r>
          <w:rPr>
            <w:rFonts w:ascii="Cambria Math" w:hAnsi="Cambria Math"/>
          </w:rPr>
          <m:t>sgn</m:t>
        </m:r>
        <m:d>
          <m:dPr>
            <m:ctrlPr>
              <w:rPr>
                <w:rFonts w:ascii="Cambria Math" w:hAnsi="Cambria Math"/>
              </w:rPr>
            </m:ctrlPr>
          </m:dPr>
          <m:e>
            <w:bookmarkStart w:id="4" w:name="OLE_LINK33"/>
            <m:r>
              <w:rPr>
                <w:rFonts w:ascii="Cambria Math" w:hAnsi="Cambria Math"/>
              </w:rPr>
              <m:t>x</m:t>
            </m:r>
            <w:bookmarkEnd w:id="4"/>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1,  </m:t>
                </m:r>
                <m:r>
                  <w:rPr>
                    <w:rFonts w:ascii="Cambria Math" w:hAnsi="Cambria Math"/>
                  </w:rPr>
                  <m:t>x</m:t>
                </m:r>
                <m:r>
                  <m:rPr>
                    <m:sty m:val="p"/>
                  </m:rPr>
                  <w:rPr>
                    <w:rFonts w:ascii="Cambria Math" w:hAnsi="Cambria Math"/>
                  </w:rPr>
                  <m:t>&gt;0</m:t>
                </m:r>
              </m:e>
              <m:e>
                <m:r>
                  <m:rPr>
                    <m:sty m:val="p"/>
                  </m:rPr>
                  <w:rPr>
                    <w:rFonts w:ascii="Cambria Math" w:hAnsi="Cambria Math"/>
                  </w:rPr>
                  <m:t xml:space="preserve">0, </m:t>
                </m:r>
                <m:r>
                  <w:rPr>
                    <w:rFonts w:ascii="Cambria Math" w:hAnsi="Cambria Math"/>
                  </w:rPr>
                  <m:t xml:space="preserve"> x</m:t>
                </m:r>
                <m:r>
                  <m:rPr>
                    <m:sty m:val="p"/>
                  </m:rPr>
                  <w:rPr>
                    <w:rFonts w:ascii="Cambria Math" w:hAnsi="Cambria Math"/>
                  </w:rPr>
                  <m:t>=0</m:t>
                </m:r>
              </m:e>
              <m:e>
                <m:r>
                  <m:rPr>
                    <m:sty m:val="p"/>
                  </m:rPr>
                  <w:rPr>
                    <w:rFonts w:ascii="Cambria Math" w:hAnsi="Cambria Math"/>
                  </w:rPr>
                  <m:t xml:space="preserve">-1, </m:t>
                </m:r>
                <m:r>
                  <w:rPr>
                    <w:rFonts w:ascii="Cambria Math" w:hAnsi="Cambria Math"/>
                  </w:rPr>
                  <m:t xml:space="preserve"> x</m:t>
                </m:r>
                <m:r>
                  <m:rPr>
                    <m:sty m:val="p"/>
                  </m:rPr>
                  <w:rPr>
                    <w:rFonts w:ascii="Cambria Math" w:hAnsi="Cambria Math"/>
                  </w:rPr>
                  <m:t>&lt;0</m:t>
                </m:r>
              </m:e>
            </m:eqArr>
          </m:e>
        </m:d>
      </m:oMath>
      <w:r>
        <w:rPr>
          <w:rFonts w:ascii="Times New Roman" w:hAnsi="Times New Roman" w:cs="Times New Roman" w:hint="eastAsia"/>
        </w:rPr>
        <w:t xml:space="preserve">    </w:t>
      </w:r>
      <w:r w:rsidR="00F8134F">
        <w:rPr>
          <w:rFonts w:ascii="Times New Roman" w:hAnsi="Times New Roman" w:cs="Times New Roman"/>
        </w:rPr>
        <w:t>Equation S1-</w:t>
      </w:r>
      <w:r w:rsidR="00E37FEC" w:rsidRPr="003F4D86">
        <w:rPr>
          <w:rFonts w:ascii="Times New Roman" w:hAnsi="Times New Roman" w:cs="Times New Roman"/>
        </w:rPr>
        <w:fldChar w:fldCharType="begin"/>
      </w:r>
      <w:r w:rsidR="00E37FEC" w:rsidRPr="003F4D86">
        <w:rPr>
          <w:rFonts w:ascii="Times New Roman" w:hAnsi="Times New Roman" w:cs="Times New Roman"/>
        </w:rPr>
        <w:instrText xml:space="preserve"> SEQ Equation \* ARABIC </w:instrText>
      </w:r>
      <w:r w:rsidR="00E37FEC" w:rsidRPr="003F4D86">
        <w:rPr>
          <w:rFonts w:ascii="Times New Roman" w:hAnsi="Times New Roman" w:cs="Times New Roman"/>
        </w:rPr>
        <w:fldChar w:fldCharType="separate"/>
      </w:r>
      <w:r w:rsidR="00E37FEC">
        <w:rPr>
          <w:rFonts w:ascii="Times New Roman" w:hAnsi="Times New Roman" w:cs="Times New Roman"/>
          <w:noProof/>
        </w:rPr>
        <w:t>3</w:t>
      </w:r>
      <w:r w:rsidR="00E37FEC" w:rsidRPr="003F4D86">
        <w:rPr>
          <w:rFonts w:ascii="Times New Roman" w:hAnsi="Times New Roman" w:cs="Times New Roman"/>
        </w:rPr>
        <w:fldChar w:fldCharType="end"/>
      </w:r>
    </w:p>
    <w:p w14:paraId="4849E5EF" w14:textId="77777777" w:rsidR="00FA0DFE" w:rsidRPr="00F46E42" w:rsidRDefault="00FA0DFE" w:rsidP="00C3658C">
      <w:pPr>
        <w:rPr>
          <w:rFonts w:ascii="Times New Roman" w:hAnsi="Times New Roman" w:cs="Times New Roman"/>
        </w:rPr>
      </w:pPr>
    </w:p>
    <w:p w14:paraId="23CAD73E" w14:textId="4CD0FDBE" w:rsidR="00376C70" w:rsidRDefault="00376C70" w:rsidP="00C3658C">
      <w:pPr>
        <w:rPr>
          <w:rFonts w:ascii="Times New Roman" w:hAnsi="Times New Roman" w:cs="Times New Roman"/>
        </w:rPr>
      </w:pPr>
      <w:r w:rsidRPr="00376C70">
        <w:rPr>
          <w:rFonts w:ascii="Times New Roman" w:hAnsi="Times New Roman" w:cs="Times New Roman"/>
        </w:rPr>
        <w:t>These metrics provide clear quantitative insights into the ecological resilience trajectory—whether ecosystems are recovering or degrading—forming the essential foundation for subsequent analysis.</w:t>
      </w:r>
    </w:p>
    <w:p w14:paraId="14076F1E" w14:textId="77777777" w:rsidR="00766C2E" w:rsidRDefault="00766C2E" w:rsidP="00C3658C">
      <w:pPr>
        <w:rPr>
          <w:rFonts w:ascii="Times New Roman" w:hAnsi="Times New Roman" w:cs="Times New Roman"/>
        </w:rPr>
      </w:pPr>
    </w:p>
    <w:p w14:paraId="73D6EE9F" w14:textId="0B9EE492" w:rsidR="00766C2E" w:rsidRPr="004F0B4C" w:rsidRDefault="00766C2E" w:rsidP="004F0B4C">
      <w:pPr>
        <w:pStyle w:val="1"/>
      </w:pPr>
      <w:r w:rsidRPr="004F0B4C">
        <w:t>Trend Detection</w:t>
      </w:r>
      <w:r w:rsidR="0067411B" w:rsidRPr="004F0B4C">
        <w:t xml:space="preserve"> Identification of Dominant Drivers (GeoDetector Analysis)</w:t>
      </w:r>
    </w:p>
    <w:p w14:paraId="060B1FFD" w14:textId="77777777" w:rsidR="00766C2E" w:rsidRDefault="00766C2E" w:rsidP="00C3658C">
      <w:pPr>
        <w:rPr>
          <w:rFonts w:ascii="Times New Roman" w:hAnsi="Times New Roman" w:cs="Times New Roman"/>
        </w:rPr>
      </w:pPr>
    </w:p>
    <w:p w14:paraId="1475E91D" w14:textId="65FBB18A" w:rsidR="0067411B" w:rsidRDefault="00E364C4" w:rsidP="00C3658C">
      <w:pPr>
        <w:rPr>
          <w:rFonts w:ascii="Times New Roman" w:hAnsi="Times New Roman" w:cs="Times New Roman"/>
        </w:rPr>
      </w:pPr>
      <w:r w:rsidRPr="00E364C4">
        <w:rPr>
          <w:rFonts w:ascii="Times New Roman" w:hAnsi="Times New Roman" w:cs="Times New Roman"/>
        </w:rPr>
        <w:t xml:space="preserve">After establishing ecological change trends, EcoBound employs </w:t>
      </w:r>
      <w:bookmarkStart w:id="5" w:name="OLE_LINK36"/>
      <w:r w:rsidRPr="00E364C4">
        <w:rPr>
          <w:rFonts w:ascii="Times New Roman" w:hAnsi="Times New Roman" w:cs="Times New Roman"/>
        </w:rPr>
        <w:t xml:space="preserve">GeoDetector </w:t>
      </w:r>
      <w:bookmarkEnd w:id="5"/>
      <w:r w:rsidRPr="00E364C4">
        <w:rPr>
          <w:rFonts w:ascii="Times New Roman" w:hAnsi="Times New Roman" w:cs="Times New Roman"/>
        </w:rPr>
        <w:t xml:space="preserve">techniques </w:t>
      </w:r>
      <w:sdt>
        <w:sdtPr>
          <w:rPr>
            <w:rFonts w:ascii="Times New Roman" w:hAnsi="Times New Roman" w:cs="Times New Roman"/>
            <w:color w:val="000000"/>
          </w:rPr>
          <w:tag w:val="MENDELEY_CITATION_v3_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"/>
          <w:id w:val="-1698684831"/>
          <w:placeholder>
            <w:docPart w:val="DefaultPlaceholder_-1854013440"/>
          </w:placeholder>
        </w:sdtPr>
        <w:sdtContent>
          <w:r w:rsidR="000F7C70" w:rsidRPr="000F7C70">
            <w:rPr>
              <w:rFonts w:ascii="Times New Roman" w:hAnsi="Times New Roman" w:cs="Times New Roman"/>
              <w:color w:val="000000"/>
            </w:rPr>
            <w:t>(Song et al., 2020)</w:t>
          </w:r>
        </w:sdtContent>
      </w:sdt>
      <w:r w:rsidR="004A10B6">
        <w:rPr>
          <w:rFonts w:ascii="Times New Roman" w:hAnsi="Times New Roman" w:cs="Times New Roman" w:hint="eastAsia"/>
        </w:rPr>
        <w:t xml:space="preserve"> </w:t>
      </w:r>
      <w:r w:rsidRPr="00E364C4">
        <w:rPr>
          <w:rFonts w:ascii="Times New Roman" w:hAnsi="Times New Roman" w:cs="Times New Roman"/>
        </w:rPr>
        <w:t>to identify dominant environmental drivers and their interactions that significantly influence the ECR. The GeoDetector comprises two core modules used by EcoBound: factor detection and interaction detection.</w:t>
      </w:r>
    </w:p>
    <w:p w14:paraId="6DFE41FB" w14:textId="77777777" w:rsidR="0067411B" w:rsidRDefault="0067411B" w:rsidP="00C3658C">
      <w:pPr>
        <w:rPr>
          <w:rFonts w:ascii="Times New Roman" w:hAnsi="Times New Roman" w:cs="Times New Roman"/>
        </w:rPr>
      </w:pPr>
    </w:p>
    <w:p w14:paraId="10BE4179" w14:textId="698C77FD" w:rsidR="0067411B" w:rsidRDefault="00DE53BB" w:rsidP="00C3658C">
      <w:pPr>
        <w:rPr>
          <w:rFonts w:ascii="Times New Roman" w:hAnsi="Times New Roman" w:cs="Times New Roman"/>
        </w:rPr>
      </w:pPr>
      <w:r w:rsidRPr="00DE53BB">
        <w:rPr>
          <w:rFonts w:ascii="Times New Roman" w:hAnsi="Times New Roman" w:cs="Times New Roman"/>
          <w:b/>
          <w:bCs/>
        </w:rPr>
        <w:t>Factor Detector</w:t>
      </w:r>
      <w:r w:rsidR="00047A8A">
        <w:rPr>
          <w:rFonts w:ascii="Times New Roman" w:hAnsi="Times New Roman" w:cs="Times New Roman" w:hint="eastAsia"/>
        </w:rPr>
        <w:t xml:space="preserve"> </w:t>
      </w:r>
      <w:r w:rsidRPr="00DE53BB">
        <w:rPr>
          <w:rFonts w:ascii="Times New Roman" w:hAnsi="Times New Roman" w:cs="Times New Roman"/>
        </w:rPr>
        <w:t>quantifies the explanatory power (</w:t>
      </w:r>
      <w:r w:rsidRPr="00A25612">
        <w:rPr>
          <w:rFonts w:ascii="Times New Roman" w:hAnsi="Times New Roman" w:cs="Times New Roman"/>
          <w:i/>
          <w:iCs/>
        </w:rPr>
        <w:t>q</w:t>
      </w:r>
      <w:r w:rsidRPr="00DE53BB">
        <w:rPr>
          <w:rFonts w:ascii="Times New Roman" w:hAnsi="Times New Roman" w:cs="Times New Roman"/>
        </w:rPr>
        <w:t>-statistic) of a single environmental variable (</w:t>
      </w:r>
      <w:r w:rsidRPr="00A25612">
        <w:rPr>
          <w:rFonts w:ascii="Times New Roman" w:hAnsi="Times New Roman" w:cs="Times New Roman"/>
          <w:i/>
          <w:iCs/>
        </w:rPr>
        <w:t>X</w:t>
      </w:r>
      <w:r w:rsidRPr="00DE53BB">
        <w:rPr>
          <w:rFonts w:ascii="Times New Roman" w:hAnsi="Times New Roman" w:cs="Times New Roman" w:hint="eastAsia"/>
        </w:rPr>
        <w:t>)</w:t>
      </w:r>
      <w:r w:rsidRPr="00DE53BB">
        <w:rPr>
          <w:rFonts w:ascii="Times New Roman" w:hAnsi="Times New Roman" w:cs="Times New Roman"/>
        </w:rPr>
        <w:t xml:space="preserve"> influencing the spatial heterogeneity of the </w:t>
      </w:r>
      <w:r w:rsidR="00A25612">
        <w:rPr>
          <w:rFonts w:ascii="Times New Roman" w:hAnsi="Times New Roman" w:cs="Times New Roman" w:hint="eastAsia"/>
        </w:rPr>
        <w:t>ECR</w:t>
      </w:r>
      <w:r w:rsidRPr="00DE53BB">
        <w:rPr>
          <w:rFonts w:ascii="Times New Roman" w:hAnsi="Times New Roman" w:cs="Times New Roman"/>
        </w:rPr>
        <w:t xml:space="preserve"> (</w:t>
      </w:r>
      <w:r w:rsidRPr="00047A8A">
        <w:rPr>
          <w:rFonts w:ascii="Times New Roman" w:hAnsi="Times New Roman" w:cs="Times New Roman"/>
          <w:i/>
          <w:iCs/>
        </w:rPr>
        <w:t>Y</w:t>
      </w:r>
      <w:r w:rsidRPr="00DE53BB">
        <w:rPr>
          <w:rFonts w:ascii="Times New Roman" w:hAnsi="Times New Roman" w:cs="Times New Roman"/>
        </w:rPr>
        <w:t>)</w:t>
      </w:r>
      <w:r w:rsidR="00047A8A">
        <w:rPr>
          <w:rFonts w:ascii="Times New Roman" w:hAnsi="Times New Roman" w:cs="Times New Roman" w:hint="eastAsia"/>
        </w:rPr>
        <w:t xml:space="preserve"> as </w:t>
      </w:r>
      <w:r w:rsidR="00F8134F">
        <w:rPr>
          <w:rFonts w:ascii="Times New Roman" w:hAnsi="Times New Roman" w:cs="Times New Roman" w:hint="eastAsia"/>
        </w:rPr>
        <w:t>Equation S1-</w:t>
      </w:r>
      <w:r w:rsidR="00047A8A">
        <w:rPr>
          <w:rFonts w:ascii="Times New Roman" w:hAnsi="Times New Roman" w:cs="Times New Roman" w:hint="eastAsia"/>
        </w:rPr>
        <w:t>4.</w:t>
      </w:r>
    </w:p>
    <w:p w14:paraId="7814081D" w14:textId="77777777" w:rsidR="00047A8A" w:rsidRDefault="00047A8A" w:rsidP="00C3658C">
      <w:pPr>
        <w:rPr>
          <w:rFonts w:ascii="Times New Roman" w:hAnsi="Times New Roman" w:cs="Times New Roman"/>
        </w:rPr>
      </w:pPr>
    </w:p>
    <w:p w14:paraId="5B5923C1" w14:textId="63D024FA" w:rsidR="00E37FEC" w:rsidRPr="00A62C31" w:rsidRDefault="00E37FEC" w:rsidP="00E37FEC">
      <w:pPr>
        <w:rPr>
          <w:rFonts w:ascii="Times New Roman" w:hAnsi="Times New Roman" w:cs="Times New Roman"/>
        </w:rPr>
      </w:pPr>
      <m:oMath>
        <m:r>
          <w:rPr>
            <w:rFonts w:ascii="Cambria Math" w:hAnsi="Cambria Math"/>
          </w:rPr>
          <w:lastRenderedPageBreak/>
          <m:t>q=1</m:t>
        </m:r>
        <w:bookmarkStart w:id="6" w:name="OLE_LINK82"/>
        <m:r>
          <w:rPr>
            <w:rFonts w:ascii="Cambria Math" w:hAnsi="Cambria Math"/>
          </w:rPr>
          <m:t>-</m:t>
        </m:r>
        <w:bookmarkEnd w:id="6"/>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cs="Cambria Math"/>
                  </w:rPr>
                  <m:t>h</m:t>
                </m:r>
                <m:r>
                  <w:rPr>
                    <w:rFonts w:ascii="Cambria Math" w:hAnsi="Cambria Math"/>
                  </w:rPr>
                  <m:t>=1</m:t>
                </m:r>
              </m:sub>
              <m:sup>
                <m:r>
                  <w:rPr>
                    <w:rFonts w:ascii="Cambria Math" w:hAnsi="Cambria Math" w:hint="eastAsia"/>
                  </w:rPr>
                  <m:t>L</m:t>
                </m:r>
              </m:sup>
              <m:e>
                <m:sSub>
                  <m:sSubPr>
                    <m:ctrlPr>
                      <w:rPr>
                        <w:rFonts w:ascii="Cambria Math" w:hAnsi="Cambria Math"/>
                        <w:i/>
                      </w:rPr>
                    </m:ctrlPr>
                  </m:sSubPr>
                  <m:e>
                    <m:r>
                      <w:rPr>
                        <w:rFonts w:ascii="Cambria Math" w:hAnsi="Cambria Math" w:hint="eastAsia"/>
                      </w:rPr>
                      <m:t>N</m:t>
                    </m:r>
                  </m:e>
                  <m:sub>
                    <m:r>
                      <w:rPr>
                        <w:rFonts w:ascii="Cambria Math" w:hAnsi="Cambria Math" w:cs="Cambria Math"/>
                      </w:rPr>
                      <m:t>h</m:t>
                    </m:r>
                  </m:sub>
                </m:sSub>
                <w:bookmarkStart w:id="7" w:name="OLE_LINK138"/>
                <w:bookmarkStart w:id="8" w:name="OLE_LINK139"/>
                <m:sSubSup>
                  <m:sSubSupPr>
                    <m:ctrlPr>
                      <w:rPr>
                        <w:rStyle w:val="mord"/>
                        <w:rFonts w:ascii="Cambria Math" w:hAnsi="Cambria Math"/>
                        <w:color w:val="000000"/>
                      </w:rPr>
                    </m:ctrlPr>
                  </m:sSubSupPr>
                  <m:e>
                    <m:r>
                      <w:rPr>
                        <w:rStyle w:val="mord"/>
                        <w:rFonts w:ascii="Cambria Math" w:hAnsi="Cambria Math"/>
                        <w:color w:val="000000"/>
                      </w:rPr>
                      <m:t>σ</m:t>
                    </m:r>
                  </m:e>
                  <m:sub>
                    <m:r>
                      <w:rPr>
                        <w:rStyle w:val="mord"/>
                        <w:rFonts w:ascii="Cambria Math" w:hAnsi="Cambria Math" w:cs="Cambria Math"/>
                        <w:color w:val="000000"/>
                      </w:rPr>
                      <m:t>h</m:t>
                    </m:r>
                  </m:sub>
                  <m:sup>
                    <m:r>
                      <w:rPr>
                        <w:rStyle w:val="mord"/>
                        <w:rFonts w:ascii="Cambria Math" w:hAnsi="Cambria Math"/>
                        <w:color w:val="000000"/>
                      </w:rPr>
                      <m:t>2</m:t>
                    </m:r>
                  </m:sup>
                </m:sSubSup>
                <w:bookmarkEnd w:id="7"/>
                <w:bookmarkEnd w:id="8"/>
              </m:e>
            </m:nary>
          </m:num>
          <m:den>
            <m:r>
              <w:rPr>
                <w:rFonts w:ascii="Cambria Math" w:hAnsi="Cambria Math" w:hint="eastAsia"/>
              </w:rPr>
              <m:t>N</m:t>
            </m:r>
            <w:bookmarkStart w:id="9" w:name="OLE_LINK142"/>
            <w:bookmarkStart w:id="10" w:name="OLE_LINK143"/>
            <m:sSubSup>
              <m:sSubSupPr>
                <m:ctrlPr>
                  <w:rPr>
                    <w:rStyle w:val="mord"/>
                    <w:rFonts w:ascii="Cambria Math" w:hAnsi="Cambria Math"/>
                    <w:color w:val="000000"/>
                  </w:rPr>
                </m:ctrlPr>
              </m:sSubSupPr>
              <m:e>
                <m:r>
                  <w:rPr>
                    <w:rStyle w:val="mord"/>
                    <w:rFonts w:ascii="Cambria Math" w:hAnsi="Cambria Math"/>
                    <w:color w:val="000000"/>
                  </w:rPr>
                  <m:t>σ</m:t>
                </m:r>
              </m:e>
              <m:sub/>
              <m:sup>
                <m:r>
                  <w:rPr>
                    <w:rStyle w:val="mord"/>
                    <w:rFonts w:ascii="Cambria Math" w:hAnsi="Cambria Math"/>
                    <w:color w:val="000000"/>
                  </w:rPr>
                  <m:t>2</m:t>
                </m:r>
              </m:sup>
            </m:sSubSup>
            <w:bookmarkEnd w:id="9"/>
            <w:bookmarkEnd w:id="10"/>
          </m:den>
        </m:f>
      </m:oMath>
      <w:r>
        <w:rPr>
          <w:rFonts w:ascii="Times New Roman" w:hAnsi="Times New Roman" w:cs="Times New Roman" w:hint="eastAsia"/>
        </w:rPr>
        <w:t xml:space="preserve">, </w:t>
      </w:r>
      <m:oMath>
        <m:r>
          <w:rPr>
            <w:rStyle w:val="mord"/>
            <w:rFonts w:ascii="Cambria Math" w:hAnsi="Cambria Math"/>
            <w:color w:val="000000"/>
          </w:rPr>
          <m:t>q∈[0,1]</m:t>
        </m:r>
      </m:oMath>
      <w:r>
        <w:rPr>
          <w:rFonts w:ascii="Times New Roman" w:hAnsi="Times New Roman" w:cs="Times New Roman" w:hint="eastAsia"/>
        </w:rPr>
        <w:t xml:space="preserve">    </w:t>
      </w:r>
      <w:bookmarkStart w:id="11" w:name="OLE_LINK162"/>
      <w:r w:rsidR="00F8134F">
        <w:rPr>
          <w:rFonts w:ascii="Times New Roman" w:hAnsi="Times New Roman" w:cs="Times New Roman"/>
        </w:rPr>
        <w:t>Equation S1-</w:t>
      </w:r>
      <w:r w:rsidRPr="003F4D86">
        <w:rPr>
          <w:rFonts w:ascii="Times New Roman" w:hAnsi="Times New Roman" w:cs="Times New Roman"/>
        </w:rPr>
        <w:fldChar w:fldCharType="begin"/>
      </w:r>
      <w:r w:rsidRPr="003F4D86">
        <w:rPr>
          <w:rFonts w:ascii="Times New Roman" w:hAnsi="Times New Roman" w:cs="Times New Roman"/>
        </w:rPr>
        <w:instrText xml:space="preserve"> SEQ Equation \* ARABIC </w:instrText>
      </w:r>
      <w:r w:rsidRPr="003F4D86">
        <w:rPr>
          <w:rFonts w:ascii="Times New Roman" w:hAnsi="Times New Roman" w:cs="Times New Roman"/>
        </w:rPr>
        <w:fldChar w:fldCharType="separate"/>
      </w:r>
      <w:r>
        <w:rPr>
          <w:rFonts w:ascii="Times New Roman" w:hAnsi="Times New Roman" w:cs="Times New Roman"/>
          <w:noProof/>
        </w:rPr>
        <w:t>4</w:t>
      </w:r>
      <w:r w:rsidRPr="003F4D86">
        <w:rPr>
          <w:rFonts w:ascii="Times New Roman" w:hAnsi="Times New Roman" w:cs="Times New Roman"/>
        </w:rPr>
        <w:fldChar w:fldCharType="end"/>
      </w:r>
      <w:bookmarkEnd w:id="11"/>
    </w:p>
    <w:p w14:paraId="0D030604" w14:textId="126BE199" w:rsidR="00047A8A" w:rsidRDefault="00F00E2A" w:rsidP="00C3658C">
      <w:pPr>
        <w:rPr>
          <w:rFonts w:ascii="Times New Roman" w:hAnsi="Times New Roman" w:cs="Times New Roman"/>
        </w:rPr>
      </w:pPr>
      <w:r w:rsidRPr="00F00E2A">
        <w:rPr>
          <w:rFonts w:ascii="Times New Roman" w:hAnsi="Times New Roman" w:cs="Times New Roman"/>
        </w:rPr>
        <w:t>where</w:t>
      </w:r>
      <w:r>
        <w:rPr>
          <w:rFonts w:ascii="Times New Roman" w:hAnsi="Times New Roman" w:cs="Times New Roman" w:hint="eastAsia"/>
        </w:rPr>
        <w:t xml:space="preserve"> </w:t>
      </w:r>
      <w:r w:rsidRPr="00F00E2A">
        <w:rPr>
          <w:rFonts w:ascii="Times New Roman" w:hAnsi="Times New Roman" w:cs="Times New Roman" w:hint="eastAsia"/>
          <w:i/>
          <w:iCs/>
        </w:rPr>
        <w:t>N</w:t>
      </w:r>
      <w:r>
        <w:rPr>
          <w:rFonts w:ascii="Times New Roman" w:hAnsi="Times New Roman" w:cs="Times New Roman" w:hint="eastAsia"/>
        </w:rPr>
        <w:t xml:space="preserve"> </w:t>
      </w:r>
      <w:r w:rsidRPr="00F00E2A">
        <w:rPr>
          <w:rFonts w:ascii="Times New Roman" w:hAnsi="Times New Roman" w:cs="Times New Roman"/>
        </w:rPr>
        <w:t>and</w:t>
      </w:r>
      <w:r w:rsidR="00D24AA8">
        <w:rPr>
          <w:rFonts w:ascii="Times New Roman" w:hAnsi="Times New Roman" w:cs="Times New Roman" w:hint="eastAsia"/>
        </w:rPr>
        <w:t xml:space="preserve"> </w:t>
      </w:r>
      <w:r w:rsidRPr="00F00E2A">
        <w:rPr>
          <w:rFonts w:ascii="Times New Roman" w:hAnsi="Times New Roman" w:cs="Times New Roman"/>
        </w:rPr>
        <w:t>σ</w:t>
      </w:r>
      <w:r w:rsidRPr="00D24AA8">
        <w:rPr>
          <w:rFonts w:ascii="Times New Roman" w:hAnsi="Times New Roman" w:cs="Times New Roman"/>
          <w:vertAlign w:val="superscript"/>
        </w:rPr>
        <w:t>2</w:t>
      </w:r>
      <w:r w:rsidR="00D24AA8">
        <w:rPr>
          <w:rFonts w:ascii="Times New Roman" w:hAnsi="Times New Roman" w:cs="Times New Roman" w:hint="eastAsia"/>
        </w:rPr>
        <w:t xml:space="preserve"> </w:t>
      </w:r>
      <w:r w:rsidRPr="00F00E2A">
        <w:rPr>
          <w:rFonts w:ascii="Times New Roman" w:hAnsi="Times New Roman" w:cs="Times New Roman"/>
        </w:rPr>
        <w:t xml:space="preserve">are the total number of </w:t>
      </w:r>
      <w:bookmarkStart w:id="12" w:name="OLE_LINK37"/>
      <w:r w:rsidR="00C813BB">
        <w:rPr>
          <w:rFonts w:ascii="Times New Roman" w:hAnsi="Times New Roman" w:cs="Times New Roman" w:hint="eastAsia"/>
        </w:rPr>
        <w:t>pixels</w:t>
      </w:r>
      <w:bookmarkEnd w:id="12"/>
      <w:r w:rsidR="00406B44">
        <w:rPr>
          <w:rFonts w:ascii="Times New Roman" w:hAnsi="Times New Roman" w:cs="Times New Roman" w:hint="eastAsia"/>
        </w:rPr>
        <w:t xml:space="preserve"> </w:t>
      </w:r>
      <w:r w:rsidRPr="00F00E2A">
        <w:rPr>
          <w:rFonts w:ascii="Times New Roman" w:hAnsi="Times New Roman" w:cs="Times New Roman"/>
        </w:rPr>
        <w:t>and overall variance of</w:t>
      </w:r>
      <w:r w:rsidR="00C813BB">
        <w:rPr>
          <w:rFonts w:ascii="Times New Roman" w:hAnsi="Times New Roman" w:cs="Times New Roman" w:hint="eastAsia"/>
        </w:rPr>
        <w:t xml:space="preserve"> raster</w:t>
      </w:r>
      <w:r w:rsidR="00406B44">
        <w:rPr>
          <w:rFonts w:ascii="Times New Roman" w:hAnsi="Times New Roman" w:cs="Times New Roman" w:hint="eastAsia"/>
        </w:rPr>
        <w:t xml:space="preserve"> </w:t>
      </w:r>
      <w:r w:rsidRPr="00C813BB">
        <w:rPr>
          <w:rFonts w:ascii="Times New Roman" w:hAnsi="Times New Roman" w:cs="Times New Roman"/>
          <w:i/>
          <w:iCs/>
        </w:rPr>
        <w:t>Y</w:t>
      </w:r>
      <w:r w:rsidRPr="00F00E2A">
        <w:rPr>
          <w:rFonts w:ascii="Times New Roman" w:hAnsi="Times New Roman" w:cs="Times New Roman"/>
        </w:rPr>
        <w:t>, respectively, and</w:t>
      </w:r>
      <w:r w:rsidR="00C813BB">
        <w:rPr>
          <w:rFonts w:ascii="Times New Roman" w:hAnsi="Times New Roman" w:cs="Times New Roman" w:hint="eastAsia"/>
        </w:rPr>
        <w:t xml:space="preserve"> </w:t>
      </w:r>
      <w:r w:rsidR="00C813BB" w:rsidRPr="00F00E2A">
        <w:rPr>
          <w:rFonts w:ascii="Times New Roman" w:hAnsi="Times New Roman" w:cs="Times New Roman" w:hint="eastAsia"/>
          <w:i/>
          <w:iCs/>
        </w:rPr>
        <w:t>N</w:t>
      </w:r>
      <w:r w:rsidR="00C813BB" w:rsidRPr="00C813BB">
        <w:rPr>
          <w:rFonts w:ascii="Times New Roman" w:hAnsi="Times New Roman" w:cs="Times New Roman" w:hint="eastAsia"/>
          <w:i/>
          <w:iCs/>
          <w:vertAlign w:val="subscript"/>
        </w:rPr>
        <w:t>h</w:t>
      </w:r>
      <w:r w:rsidR="00C813BB" w:rsidRPr="00F00E2A">
        <w:rPr>
          <w:rFonts w:ascii="Times New Roman" w:hAnsi="Times New Roman" w:cs="Times New Roman"/>
        </w:rPr>
        <w:t xml:space="preserve"> </w:t>
      </w:r>
      <w:r w:rsidRPr="00F00E2A">
        <w:rPr>
          <w:rFonts w:ascii="Times New Roman" w:hAnsi="Times New Roman" w:cs="Times New Roman"/>
        </w:rPr>
        <w:t>and</w:t>
      </w:r>
      <w:r w:rsidR="00C813BB">
        <w:rPr>
          <w:rFonts w:ascii="Times New Roman" w:hAnsi="Times New Roman" w:cs="Times New Roman" w:hint="eastAsia"/>
        </w:rPr>
        <w:t xml:space="preserve"> </w:t>
      </w:r>
      <w:r w:rsidRPr="00F00E2A">
        <w:rPr>
          <w:rFonts w:ascii="Times New Roman" w:hAnsi="Times New Roman" w:cs="Times New Roman"/>
        </w:rPr>
        <w:t>σ</w:t>
      </w:r>
      <w:r w:rsidR="00C813BB" w:rsidRPr="00C813BB">
        <w:rPr>
          <w:rFonts w:ascii="Times New Roman" w:hAnsi="Times New Roman" w:cs="Times New Roman"/>
          <w:i/>
          <w:iCs/>
          <w:eastAsianLayout w:id="-716889088" w:combine="1"/>
        </w:rPr>
        <w:t xml:space="preserve">2 </w:t>
      </w:r>
      <w:proofErr w:type="spellStart"/>
      <w:r w:rsidR="00C813BB" w:rsidRPr="00C813BB">
        <w:rPr>
          <w:rFonts w:ascii="Times New Roman" w:hAnsi="Times New Roman" w:cs="Times New Roman"/>
          <w:i/>
          <w:iCs/>
          <w:eastAsianLayout w:id="-716889088" w:combine="1"/>
        </w:rPr>
        <w:t>h</w:t>
      </w:r>
      <w:r w:rsidRPr="00F00E2A">
        <w:rPr>
          <w:rFonts w:ascii="Times New Roman" w:hAnsi="Times New Roman" w:cs="Times New Roman"/>
        </w:rPr>
        <w:t>represent</w:t>
      </w:r>
      <w:proofErr w:type="spellEnd"/>
      <w:r w:rsidRPr="00F00E2A">
        <w:rPr>
          <w:rFonts w:ascii="Times New Roman" w:hAnsi="Times New Roman" w:cs="Times New Roman"/>
        </w:rPr>
        <w:t xml:space="preserve"> </w:t>
      </w:r>
      <w:r w:rsidR="006E564D">
        <w:rPr>
          <w:rFonts w:ascii="Times New Roman" w:hAnsi="Times New Roman" w:cs="Times New Roman" w:hint="eastAsia"/>
        </w:rPr>
        <w:t>pixel number</w:t>
      </w:r>
      <w:r w:rsidR="00406B44">
        <w:rPr>
          <w:rFonts w:ascii="Times New Roman" w:hAnsi="Times New Roman" w:cs="Times New Roman" w:hint="eastAsia"/>
        </w:rPr>
        <w:t xml:space="preserve"> </w:t>
      </w:r>
      <w:r w:rsidRPr="00F00E2A">
        <w:rPr>
          <w:rFonts w:ascii="Times New Roman" w:hAnsi="Times New Roman" w:cs="Times New Roman"/>
        </w:rPr>
        <w:t>and variance within class</w:t>
      </w:r>
      <w:r w:rsidR="00C813BB">
        <w:rPr>
          <w:rFonts w:ascii="Times New Roman" w:hAnsi="Times New Roman" w:cs="Times New Roman" w:hint="eastAsia"/>
        </w:rPr>
        <w:t xml:space="preserve"> </w:t>
      </w:r>
      <w:r w:rsidRPr="006E564D">
        <w:rPr>
          <w:rFonts w:ascii="Times New Roman" w:hAnsi="Times New Roman" w:cs="Times New Roman"/>
          <w:i/>
          <w:iCs/>
        </w:rPr>
        <w:t>h</w:t>
      </w:r>
      <w:r w:rsidR="00C813BB">
        <w:rPr>
          <w:rFonts w:ascii="Times New Roman" w:hAnsi="Times New Roman" w:cs="Times New Roman" w:hint="eastAsia"/>
        </w:rPr>
        <w:t xml:space="preserve"> </w:t>
      </w:r>
      <w:r w:rsidRPr="00F00E2A">
        <w:rPr>
          <w:rFonts w:ascii="Times New Roman" w:hAnsi="Times New Roman" w:cs="Times New Roman"/>
        </w:rPr>
        <w:t>of factor</w:t>
      </w:r>
      <w:r w:rsidR="006E564D">
        <w:rPr>
          <w:rFonts w:ascii="Times New Roman" w:hAnsi="Times New Roman" w:cs="Times New Roman" w:hint="eastAsia"/>
        </w:rPr>
        <w:t xml:space="preserve"> </w:t>
      </w:r>
      <w:r w:rsidR="006E564D" w:rsidRPr="006E564D">
        <w:rPr>
          <w:rFonts w:ascii="Times New Roman" w:hAnsi="Times New Roman" w:cs="Times New Roman" w:hint="eastAsia"/>
          <w:i/>
          <w:iCs/>
        </w:rPr>
        <w:t>X</w:t>
      </w:r>
      <w:r w:rsidR="00F47E5D">
        <w:rPr>
          <w:rFonts w:ascii="Times New Roman" w:hAnsi="Times New Roman" w:cs="Times New Roman" w:hint="eastAsia"/>
          <w:i/>
          <w:iCs/>
        </w:rPr>
        <w:t>.</w:t>
      </w:r>
      <w:r w:rsidR="00F47E5D" w:rsidRPr="00F47E5D">
        <w:rPr>
          <w:rFonts w:ascii="Times New Roman" w:hAnsi="Times New Roman" w:cs="Times New Roman" w:hint="eastAsia"/>
        </w:rPr>
        <w:t xml:space="preserve"> </w:t>
      </w:r>
      <w:r w:rsidR="00F47E5D" w:rsidRPr="00F47E5D">
        <w:rPr>
          <w:rFonts w:ascii="Times New Roman" w:hAnsi="Times New Roman" w:cs="Times New Roman"/>
        </w:rPr>
        <w:t xml:space="preserve">Classes </w:t>
      </w:r>
      <w:r w:rsidR="00F47E5D" w:rsidRPr="00F47E5D">
        <w:rPr>
          <w:rFonts w:ascii="Times New Roman" w:hAnsi="Times New Roman" w:cs="Times New Roman" w:hint="eastAsia"/>
          <w:i/>
          <w:iCs/>
        </w:rPr>
        <w:t>h</w:t>
      </w:r>
      <w:r w:rsidR="00F47E5D" w:rsidRPr="00F47E5D">
        <w:rPr>
          <w:rFonts w:ascii="Times New Roman" w:hAnsi="Times New Roman" w:cs="Times New Roman"/>
        </w:rPr>
        <w:t xml:space="preserve"> are defined by spatial stratification methods described in detail in Supplementary Material 1.</w:t>
      </w:r>
      <w:r w:rsidR="00F47E5D">
        <w:rPr>
          <w:rFonts w:ascii="Times New Roman" w:hAnsi="Times New Roman" w:cs="Times New Roman" w:hint="eastAsia"/>
        </w:rPr>
        <w:t xml:space="preserve"> </w:t>
      </w:r>
      <w:r w:rsidRPr="00F00E2A">
        <w:rPr>
          <w:rFonts w:ascii="Times New Roman" w:hAnsi="Times New Roman" w:cs="Times New Roman"/>
        </w:rPr>
        <w:t>Higher</w:t>
      </w:r>
      <w:r w:rsidR="005441D0">
        <w:rPr>
          <w:rFonts w:ascii="Times New Roman" w:hAnsi="Times New Roman" w:cs="Times New Roman" w:hint="eastAsia"/>
        </w:rPr>
        <w:t xml:space="preserve"> </w:t>
      </w:r>
      <w:r w:rsidR="005441D0" w:rsidRPr="005441D0">
        <w:rPr>
          <w:rFonts w:ascii="Times New Roman" w:hAnsi="Times New Roman" w:cs="Times New Roman" w:hint="eastAsia"/>
          <w:i/>
          <w:iCs/>
        </w:rPr>
        <w:t>q</w:t>
      </w:r>
      <w:r w:rsidR="005441D0">
        <w:rPr>
          <w:rFonts w:ascii="Times New Roman" w:hAnsi="Times New Roman" w:cs="Times New Roman" w:hint="eastAsia"/>
        </w:rPr>
        <w:t xml:space="preserve"> </w:t>
      </w:r>
      <w:r w:rsidRPr="00F00E2A">
        <w:rPr>
          <w:rFonts w:ascii="Times New Roman" w:hAnsi="Times New Roman" w:cs="Times New Roman"/>
        </w:rPr>
        <w:t>indicates stronger explanatory power of the environmental factor.</w:t>
      </w:r>
    </w:p>
    <w:p w14:paraId="0569B319" w14:textId="77777777" w:rsidR="0060204A" w:rsidRDefault="0060204A" w:rsidP="00C3658C">
      <w:pPr>
        <w:rPr>
          <w:rFonts w:ascii="Times New Roman" w:hAnsi="Times New Roman" w:cs="Times New Roman"/>
        </w:rPr>
      </w:pPr>
    </w:p>
    <w:p w14:paraId="69FDE9DA" w14:textId="4B2F700B" w:rsidR="00693850" w:rsidRPr="00F11189" w:rsidRDefault="0060204A" w:rsidP="0060204A">
      <w:pPr>
        <w:rPr>
          <w:rFonts w:ascii="Times New Roman" w:hAnsi="Times New Roman" w:cs="Times New Roman"/>
        </w:rPr>
      </w:pPr>
      <w:r w:rsidRPr="0060204A">
        <w:rPr>
          <w:rFonts w:ascii="Times New Roman" w:hAnsi="Times New Roman" w:cs="Times New Roman"/>
          <w:b/>
          <w:bCs/>
        </w:rPr>
        <w:t>Interaction Detector</w:t>
      </w:r>
      <w:r>
        <w:rPr>
          <w:rFonts w:ascii="Times New Roman" w:hAnsi="Times New Roman" w:cs="Times New Roman" w:hint="eastAsia"/>
        </w:rPr>
        <w:t xml:space="preserve"> </w:t>
      </w:r>
      <w:r w:rsidRPr="0060204A">
        <w:rPr>
          <w:rFonts w:ascii="Times New Roman" w:hAnsi="Times New Roman" w:cs="Times New Roman"/>
        </w:rPr>
        <w:t>further explores combined effects between two environmental factors (</w:t>
      </w:r>
      <w:bookmarkStart w:id="13" w:name="OLE_LINK39"/>
      <w:r w:rsidRPr="006E564D">
        <w:rPr>
          <w:rFonts w:ascii="Times New Roman" w:hAnsi="Times New Roman" w:cs="Times New Roman" w:hint="eastAsia"/>
          <w:i/>
          <w:iCs/>
        </w:rPr>
        <w:t>X</w:t>
      </w:r>
      <w:r w:rsidRPr="0060204A">
        <w:rPr>
          <w:rFonts w:ascii="Times New Roman" w:hAnsi="Times New Roman" w:cs="Times New Roman"/>
          <w:vertAlign w:val="subscript"/>
        </w:rPr>
        <w:t>1</w:t>
      </w:r>
      <w:bookmarkEnd w:id="13"/>
      <w:r>
        <w:rPr>
          <w:rFonts w:ascii="Times New Roman" w:hAnsi="Times New Roman" w:cs="Times New Roman" w:hint="eastAsia"/>
        </w:rPr>
        <w:t xml:space="preserve"> </w:t>
      </w:r>
      <w:r w:rsidRPr="0060204A">
        <w:rPr>
          <w:rFonts w:ascii="Times New Roman" w:hAnsi="Times New Roman" w:cs="Times New Roman"/>
        </w:rPr>
        <w:t>and</w:t>
      </w:r>
      <w:r>
        <w:rPr>
          <w:rFonts w:ascii="Times New Roman" w:hAnsi="Times New Roman" w:cs="Times New Roman" w:hint="eastAsia"/>
        </w:rPr>
        <w:t xml:space="preserve"> </w:t>
      </w:r>
      <w:bookmarkStart w:id="14" w:name="OLE_LINK40"/>
      <w:r w:rsidRPr="006E564D">
        <w:rPr>
          <w:rFonts w:ascii="Times New Roman" w:hAnsi="Times New Roman" w:cs="Times New Roman" w:hint="eastAsia"/>
          <w:i/>
          <w:iCs/>
        </w:rPr>
        <w:t>X</w:t>
      </w:r>
      <w:r>
        <w:rPr>
          <w:rFonts w:ascii="Times New Roman" w:hAnsi="Times New Roman" w:cs="Times New Roman" w:hint="eastAsia"/>
          <w:vertAlign w:val="subscript"/>
        </w:rPr>
        <w:t>2</w:t>
      </w:r>
      <w:bookmarkEnd w:id="14"/>
      <w:r w:rsidRPr="0060204A">
        <w:rPr>
          <w:rFonts w:ascii="Times New Roman" w:hAnsi="Times New Roman" w:cs="Times New Roman"/>
        </w:rPr>
        <w:t xml:space="preserve">), </w:t>
      </w:r>
      <w:r w:rsidR="003334B1">
        <w:rPr>
          <w:rFonts w:ascii="Times New Roman" w:hAnsi="Times New Roman" w:cs="Times New Roman" w:hint="eastAsia"/>
        </w:rPr>
        <w:t>b</w:t>
      </w:r>
      <w:r w:rsidR="003334B1" w:rsidRPr="003334B1">
        <w:rPr>
          <w:rFonts w:ascii="Times New Roman" w:hAnsi="Times New Roman" w:cs="Times New Roman"/>
        </w:rPr>
        <w:t>y comparing the joint explanatory power</w:t>
      </w:r>
      <w:r w:rsidR="003334B1">
        <w:rPr>
          <w:rFonts w:ascii="Times New Roman" w:hAnsi="Times New Roman" w:cs="Times New Roman" w:hint="eastAsia"/>
        </w:rPr>
        <w:t xml:space="preserve"> </w:t>
      </w:r>
      <w:r w:rsidR="003334B1" w:rsidRPr="0060204A">
        <w:rPr>
          <w:rFonts w:ascii="Times New Roman" w:hAnsi="Times New Roman" w:cs="Times New Roman"/>
          <w:i/>
          <w:iCs/>
        </w:rPr>
        <w:t>q</w:t>
      </w:r>
      <w:r w:rsidR="003334B1" w:rsidRPr="0060204A">
        <w:rPr>
          <w:rFonts w:ascii="Times New Roman" w:hAnsi="Times New Roman" w:cs="Times New Roman"/>
          <w:vertAlign w:val="subscript"/>
        </w:rPr>
        <w:t>(</w:t>
      </w:r>
      <w:r w:rsidR="003334B1" w:rsidRPr="00894A1D">
        <w:rPr>
          <w:rFonts w:ascii="Times New Roman" w:hAnsi="Times New Roman" w:cs="Times New Roman" w:hint="eastAsia"/>
          <w:i/>
          <w:iCs/>
          <w:vertAlign w:val="subscript"/>
        </w:rPr>
        <w:t>X</w:t>
      </w:r>
      <w:r w:rsidR="003334B1" w:rsidRPr="0060204A">
        <w:rPr>
          <w:rFonts w:ascii="Times New Roman" w:hAnsi="Times New Roman" w:cs="Times New Roman"/>
          <w:vertAlign w:val="subscript"/>
        </w:rPr>
        <w:t>1∩</w:t>
      </w:r>
      <w:r w:rsidR="003334B1" w:rsidRPr="00894A1D">
        <w:rPr>
          <w:rFonts w:ascii="Times New Roman" w:hAnsi="Times New Roman" w:cs="Times New Roman" w:hint="eastAsia"/>
          <w:i/>
          <w:iCs/>
          <w:vertAlign w:val="subscript"/>
        </w:rPr>
        <w:t>X</w:t>
      </w:r>
      <w:r w:rsidR="003334B1" w:rsidRPr="00894A1D">
        <w:rPr>
          <w:rFonts w:ascii="Times New Roman" w:hAnsi="Times New Roman" w:cs="Times New Roman" w:hint="eastAsia"/>
          <w:vertAlign w:val="subscript"/>
        </w:rPr>
        <w:t>2</w:t>
      </w:r>
      <w:r w:rsidR="003334B1" w:rsidRPr="0060204A">
        <w:rPr>
          <w:rFonts w:ascii="Times New Roman" w:hAnsi="Times New Roman" w:cs="Times New Roman"/>
          <w:vertAlign w:val="subscript"/>
        </w:rPr>
        <w:t>)</w:t>
      </w:r>
      <w:r w:rsidR="003334B1">
        <w:rPr>
          <w:rFonts w:ascii="Times New Roman" w:hAnsi="Times New Roman" w:cs="Times New Roman" w:hint="eastAsia"/>
          <w:vertAlign w:val="subscript"/>
        </w:rPr>
        <w:t xml:space="preserve"> </w:t>
      </w:r>
      <w:r w:rsidR="003334B1">
        <w:rPr>
          <w:rFonts w:ascii="Times New Roman" w:hAnsi="Times New Roman" w:cs="Times New Roman" w:hint="eastAsia"/>
        </w:rPr>
        <w:t>(</w:t>
      </w:r>
      <w:r w:rsidR="003334B1" w:rsidRPr="004375E3">
        <w:rPr>
          <w:rFonts w:ascii="Times New Roman" w:hAnsi="Times New Roman" w:cs="Times New Roman"/>
        </w:rPr>
        <w:t xml:space="preserve">Figure </w:t>
      </w:r>
      <w:r w:rsidR="003334B1">
        <w:rPr>
          <w:rFonts w:ascii="Times New Roman" w:hAnsi="Times New Roman" w:cs="Times New Roman" w:hint="eastAsia"/>
        </w:rPr>
        <w:t>S1-</w:t>
      </w:r>
      <w:r w:rsidR="003334B1" w:rsidRPr="004375E3">
        <w:rPr>
          <w:rFonts w:ascii="Times New Roman" w:hAnsi="Times New Roman" w:cs="Times New Roman"/>
        </w:rPr>
        <w:t>1</w:t>
      </w:r>
      <w:r w:rsidR="003334B1">
        <w:rPr>
          <w:rFonts w:ascii="Times New Roman" w:hAnsi="Times New Roman" w:cs="Times New Roman" w:hint="eastAsia"/>
        </w:rPr>
        <w:t>)</w:t>
      </w:r>
      <w:r w:rsidR="00F11189">
        <w:rPr>
          <w:rFonts w:ascii="Times New Roman" w:hAnsi="Times New Roman" w:cs="Times New Roman" w:hint="eastAsia"/>
        </w:rPr>
        <w:t xml:space="preserve"> with the </w:t>
      </w:r>
      <w:r w:rsidR="00F11189" w:rsidRPr="0060204A">
        <w:rPr>
          <w:rFonts w:ascii="Times New Roman" w:hAnsi="Times New Roman" w:cs="Times New Roman"/>
        </w:rPr>
        <w:t>individual</w:t>
      </w:r>
      <w:r w:rsidR="00F11189">
        <w:rPr>
          <w:rFonts w:ascii="Times New Roman" w:hAnsi="Times New Roman" w:cs="Times New Roman" w:hint="eastAsia"/>
        </w:rPr>
        <w:t xml:space="preserve"> </w:t>
      </w:r>
      <w:r w:rsidR="00F11189" w:rsidRPr="0060204A">
        <w:rPr>
          <w:rFonts w:ascii="Times New Roman" w:hAnsi="Times New Roman" w:cs="Times New Roman"/>
          <w:i/>
          <w:iCs/>
        </w:rPr>
        <w:t>q</w:t>
      </w:r>
      <w:r w:rsidR="00F11189" w:rsidRPr="00894A1D">
        <w:rPr>
          <w:rFonts w:ascii="Times New Roman" w:hAnsi="Times New Roman" w:cs="Times New Roman" w:hint="eastAsia"/>
          <w:i/>
          <w:iCs/>
          <w:vertAlign w:val="subscript"/>
        </w:rPr>
        <w:t>X</w:t>
      </w:r>
      <w:r w:rsidR="00F11189" w:rsidRPr="0060204A">
        <w:rPr>
          <w:rFonts w:ascii="Times New Roman" w:hAnsi="Times New Roman" w:cs="Times New Roman"/>
          <w:vertAlign w:val="subscript"/>
        </w:rPr>
        <w:t>1</w:t>
      </w:r>
      <w:r w:rsidR="00F11189">
        <w:rPr>
          <w:rFonts w:ascii="Times New Roman" w:hAnsi="Times New Roman" w:cs="Times New Roman" w:hint="eastAsia"/>
          <w:vertAlign w:val="subscript"/>
        </w:rPr>
        <w:t xml:space="preserve"> </w:t>
      </w:r>
      <w:r w:rsidR="00F11189" w:rsidRPr="0060204A">
        <w:rPr>
          <w:rFonts w:ascii="Times New Roman" w:hAnsi="Times New Roman" w:cs="Times New Roman"/>
        </w:rPr>
        <w:t>and</w:t>
      </w:r>
      <w:r w:rsidR="00F11189">
        <w:rPr>
          <w:rFonts w:ascii="Times New Roman" w:hAnsi="Times New Roman" w:cs="Times New Roman" w:hint="eastAsia"/>
        </w:rPr>
        <w:t xml:space="preserve"> </w:t>
      </w:r>
      <w:r w:rsidR="00F11189" w:rsidRPr="0060204A">
        <w:rPr>
          <w:rFonts w:ascii="Times New Roman" w:hAnsi="Times New Roman" w:cs="Times New Roman"/>
          <w:i/>
          <w:iCs/>
        </w:rPr>
        <w:t>q</w:t>
      </w:r>
      <w:r w:rsidR="00F11189" w:rsidRPr="00894A1D">
        <w:rPr>
          <w:rFonts w:ascii="Times New Roman" w:hAnsi="Times New Roman" w:cs="Times New Roman" w:hint="eastAsia"/>
          <w:i/>
          <w:iCs/>
          <w:vertAlign w:val="subscript"/>
        </w:rPr>
        <w:t>X</w:t>
      </w:r>
      <w:r w:rsidR="00F11189" w:rsidRPr="00894A1D">
        <w:rPr>
          <w:rFonts w:ascii="Times New Roman" w:hAnsi="Times New Roman" w:cs="Times New Roman" w:hint="eastAsia"/>
          <w:vertAlign w:val="subscript"/>
        </w:rPr>
        <w:t>2</w:t>
      </w:r>
      <w:r w:rsidR="00F11189">
        <w:rPr>
          <w:rFonts w:ascii="Times New Roman" w:hAnsi="Times New Roman" w:cs="Times New Roman" w:hint="eastAsia"/>
        </w:rPr>
        <w:t xml:space="preserve">. </w:t>
      </w:r>
      <w:r w:rsidR="005A2C97" w:rsidRPr="005A2C97">
        <w:rPr>
          <w:rFonts w:ascii="Times New Roman" w:hAnsi="Times New Roman" w:cs="Times New Roman" w:hint="eastAsia"/>
        </w:rPr>
        <w:t>Interaction types are classified into five categories</w:t>
      </w:r>
      <w:r w:rsidR="005A2C97">
        <w:rPr>
          <w:rFonts w:ascii="Times New Roman" w:hAnsi="Times New Roman" w:cs="Times New Roman" w:hint="eastAsia"/>
        </w:rPr>
        <w:t>:</w:t>
      </w:r>
    </w:p>
    <w:p w14:paraId="46AFA824" w14:textId="77777777" w:rsidR="00693850" w:rsidRPr="00A95591" w:rsidRDefault="00693850" w:rsidP="0060204A">
      <w:pPr>
        <w:rPr>
          <w:rFonts w:ascii="Times New Roman" w:hAnsi="Times New Roman" w:cs="Times New Roman"/>
        </w:rPr>
      </w:pPr>
    </w:p>
    <w:p w14:paraId="1368F7C4" w14:textId="0BE7049F" w:rsidR="007E52E6" w:rsidRDefault="007E52E6" w:rsidP="0060204A">
      <w:pPr>
        <w:numPr>
          <w:ilvl w:val="0"/>
          <w:numId w:val="2"/>
        </w:numPr>
        <w:tabs>
          <w:tab w:val="num" w:pos="720"/>
        </w:tabs>
        <w:rPr>
          <w:rFonts w:ascii="Times New Roman" w:hAnsi="Times New Roman" w:cs="Times New Roman"/>
        </w:rPr>
      </w:pPr>
      <w:r w:rsidRPr="007E52E6">
        <w:rPr>
          <w:rFonts w:ascii="Times New Roman" w:hAnsi="Times New Roman" w:cs="Times New Roman"/>
          <w:b/>
          <w:bCs/>
        </w:rPr>
        <w:t>Nonlinear Weaken</w:t>
      </w:r>
      <w:r w:rsidRPr="007E52E6">
        <w:rPr>
          <w:rFonts w:ascii="Times New Roman" w:hAnsi="Times New Roman" w:cs="Times New Roman"/>
        </w:rPr>
        <w:t xml:space="preserve">: </w:t>
      </w:r>
      <w:r w:rsidRPr="0060204A">
        <w:rPr>
          <w:rFonts w:ascii="Times New Roman" w:hAnsi="Times New Roman" w:cs="Times New Roman"/>
          <w:i/>
          <w:iCs/>
        </w:rPr>
        <w:t>q</w:t>
      </w:r>
      <w:r w:rsidRPr="0060204A">
        <w:rPr>
          <w:rFonts w:ascii="Times New Roman" w:hAnsi="Times New Roman" w:cs="Times New Roman"/>
          <w:vertAlign w:val="subscript"/>
        </w:rPr>
        <w:t>(</w:t>
      </w:r>
      <w:r w:rsidRPr="00894A1D">
        <w:rPr>
          <w:rFonts w:ascii="Times New Roman" w:hAnsi="Times New Roman" w:cs="Times New Roman" w:hint="eastAsia"/>
          <w:i/>
          <w:iCs/>
          <w:vertAlign w:val="subscript"/>
        </w:rPr>
        <w:t>X</w:t>
      </w:r>
      <w:r w:rsidRPr="0060204A">
        <w:rPr>
          <w:rFonts w:ascii="Times New Roman" w:hAnsi="Times New Roman" w:cs="Times New Roman"/>
          <w:vertAlign w:val="subscript"/>
        </w:rPr>
        <w:t>1∩</w:t>
      </w:r>
      <w:r w:rsidRPr="00894A1D">
        <w:rPr>
          <w:rFonts w:ascii="Times New Roman" w:hAnsi="Times New Roman" w:cs="Times New Roman" w:hint="eastAsia"/>
          <w:i/>
          <w:iCs/>
          <w:vertAlign w:val="subscript"/>
        </w:rPr>
        <w:t>X</w:t>
      </w:r>
      <w:r w:rsidRPr="00894A1D">
        <w:rPr>
          <w:rFonts w:ascii="Times New Roman" w:hAnsi="Times New Roman" w:cs="Times New Roman" w:hint="eastAsia"/>
          <w:vertAlign w:val="subscript"/>
        </w:rPr>
        <w:t>2</w:t>
      </w:r>
      <w:r w:rsidR="00A95591">
        <w:rPr>
          <w:rFonts w:ascii="Times New Roman" w:hAnsi="Times New Roman" w:cs="Times New Roman" w:hint="eastAsia"/>
          <w:vertAlign w:val="subscript"/>
        </w:rPr>
        <w:t>)</w:t>
      </w:r>
      <w:r>
        <w:rPr>
          <w:rFonts w:ascii="Times New Roman" w:hAnsi="Times New Roman" w:cs="Times New Roman" w:hint="eastAsia"/>
          <w:vertAlign w:val="subscript"/>
        </w:rPr>
        <w:t xml:space="preserve"> </w:t>
      </w:r>
      <w:r w:rsidRPr="007E52E6">
        <w:rPr>
          <w:rFonts w:ascii="Times New Roman" w:hAnsi="Times New Roman" w:cs="Times New Roman"/>
        </w:rPr>
        <w:t>&lt;</w:t>
      </w:r>
      <w:r>
        <w:rPr>
          <w:rFonts w:ascii="Times New Roman" w:hAnsi="Times New Roman" w:cs="Times New Roman" w:hint="eastAsia"/>
        </w:rPr>
        <w:t xml:space="preserve"> </w:t>
      </w:r>
      <w:proofErr w:type="gramStart"/>
      <w:r w:rsidRPr="007E52E6">
        <w:rPr>
          <w:rFonts w:ascii="Times New Roman" w:hAnsi="Times New Roman" w:cs="Times New Roman"/>
        </w:rPr>
        <w:t>mi</w:t>
      </w:r>
      <w:r>
        <w:rPr>
          <w:rFonts w:ascii="Times New Roman" w:hAnsi="Times New Roman" w:cs="Times New Roman" w:hint="eastAsia"/>
        </w:rPr>
        <w:t>n</w:t>
      </w:r>
      <w:r w:rsidRPr="007E52E6">
        <w:rPr>
          <w:rFonts w:ascii="Times New Roman" w:hAnsi="Times New Roman" w:cs="Times New Roman"/>
        </w:rPr>
        <w:t>(</w:t>
      </w:r>
      <w:proofErr w:type="gramEnd"/>
      <w:r w:rsidRPr="0060204A">
        <w:rPr>
          <w:rFonts w:ascii="Times New Roman" w:hAnsi="Times New Roman" w:cs="Times New Roman"/>
          <w:i/>
          <w:iCs/>
        </w:rPr>
        <w:t>q</w:t>
      </w:r>
      <w:r w:rsidRPr="00894A1D">
        <w:rPr>
          <w:rFonts w:ascii="Times New Roman" w:hAnsi="Times New Roman" w:cs="Times New Roman" w:hint="eastAsia"/>
          <w:i/>
          <w:iCs/>
          <w:vertAlign w:val="subscript"/>
        </w:rPr>
        <w:t>X</w:t>
      </w:r>
      <w:r w:rsidRPr="0060204A">
        <w:rPr>
          <w:rFonts w:ascii="Times New Roman" w:hAnsi="Times New Roman" w:cs="Times New Roman"/>
          <w:vertAlign w:val="subscript"/>
        </w:rPr>
        <w:t>1</w:t>
      </w:r>
      <w:r w:rsidRPr="007E52E6">
        <w:rPr>
          <w:rFonts w:ascii="Times New Roman" w:hAnsi="Times New Roman" w:cs="Times New Roman"/>
        </w:rPr>
        <w:t>,</w:t>
      </w:r>
      <w:r>
        <w:rPr>
          <w:rFonts w:ascii="Times New Roman" w:hAnsi="Times New Roman" w:cs="Times New Roman" w:hint="eastAsia"/>
        </w:rPr>
        <w:t xml:space="preserve"> </w:t>
      </w:r>
      <w:r w:rsidRPr="0060204A">
        <w:rPr>
          <w:rFonts w:ascii="Times New Roman" w:hAnsi="Times New Roman" w:cs="Times New Roman"/>
          <w:i/>
          <w:iCs/>
        </w:rPr>
        <w:t>q</w:t>
      </w:r>
      <w:r w:rsidRPr="00894A1D">
        <w:rPr>
          <w:rFonts w:ascii="Times New Roman" w:hAnsi="Times New Roman" w:cs="Times New Roman" w:hint="eastAsia"/>
          <w:i/>
          <w:iCs/>
          <w:vertAlign w:val="subscript"/>
        </w:rPr>
        <w:t>X</w:t>
      </w:r>
      <w:r w:rsidRPr="00894A1D">
        <w:rPr>
          <w:rFonts w:ascii="Times New Roman" w:hAnsi="Times New Roman" w:cs="Times New Roman" w:hint="eastAsia"/>
          <w:vertAlign w:val="subscript"/>
        </w:rPr>
        <w:t>2</w:t>
      </w:r>
      <w:r w:rsidRPr="007E52E6">
        <w:rPr>
          <w:rFonts w:ascii="Times New Roman" w:hAnsi="Times New Roman" w:cs="Times New Roman"/>
        </w:rPr>
        <w:t>), suggesting a suppressive interaction.</w:t>
      </w:r>
    </w:p>
    <w:p w14:paraId="43C6FB56" w14:textId="1693E294" w:rsidR="00A95591" w:rsidRPr="00393048" w:rsidRDefault="00A95591" w:rsidP="0060204A">
      <w:pPr>
        <w:numPr>
          <w:ilvl w:val="0"/>
          <w:numId w:val="2"/>
        </w:numPr>
        <w:tabs>
          <w:tab w:val="num" w:pos="720"/>
        </w:tabs>
        <w:rPr>
          <w:rFonts w:ascii="Times New Roman" w:hAnsi="Times New Roman" w:cs="Times New Roman"/>
        </w:rPr>
      </w:pPr>
      <w:r w:rsidRPr="00A95591">
        <w:rPr>
          <w:rFonts w:ascii="Times New Roman" w:hAnsi="Times New Roman" w:cs="Times New Roman"/>
          <w:b/>
          <w:bCs/>
        </w:rPr>
        <w:t>Uni-variable Weaken</w:t>
      </w:r>
      <w:r w:rsidRPr="00A95591">
        <w:rPr>
          <w:rFonts w:ascii="Times New Roman" w:hAnsi="Times New Roman" w:cs="Times New Roman"/>
        </w:rPr>
        <w:t xml:space="preserve">: </w:t>
      </w:r>
      <w:proofErr w:type="gramStart"/>
      <w:r w:rsidRPr="007E52E6">
        <w:rPr>
          <w:rFonts w:ascii="Times New Roman" w:hAnsi="Times New Roman" w:cs="Times New Roman"/>
        </w:rPr>
        <w:t>mi</w:t>
      </w:r>
      <w:r>
        <w:rPr>
          <w:rFonts w:ascii="Times New Roman" w:hAnsi="Times New Roman" w:cs="Times New Roman" w:hint="eastAsia"/>
        </w:rPr>
        <w:t>n</w:t>
      </w:r>
      <w:r w:rsidRPr="007E52E6">
        <w:rPr>
          <w:rFonts w:ascii="Times New Roman" w:hAnsi="Times New Roman" w:cs="Times New Roman"/>
        </w:rPr>
        <w:t>(</w:t>
      </w:r>
      <w:proofErr w:type="gramEnd"/>
      <w:r w:rsidRPr="0060204A">
        <w:rPr>
          <w:rFonts w:ascii="Times New Roman" w:hAnsi="Times New Roman" w:cs="Times New Roman"/>
          <w:i/>
          <w:iCs/>
        </w:rPr>
        <w:t>q</w:t>
      </w:r>
      <w:r w:rsidRPr="00894A1D">
        <w:rPr>
          <w:rFonts w:ascii="Times New Roman" w:hAnsi="Times New Roman" w:cs="Times New Roman" w:hint="eastAsia"/>
          <w:i/>
          <w:iCs/>
          <w:vertAlign w:val="subscript"/>
        </w:rPr>
        <w:t>X</w:t>
      </w:r>
      <w:r w:rsidRPr="0060204A">
        <w:rPr>
          <w:rFonts w:ascii="Times New Roman" w:hAnsi="Times New Roman" w:cs="Times New Roman"/>
          <w:vertAlign w:val="subscript"/>
        </w:rPr>
        <w:t>1</w:t>
      </w:r>
      <w:r w:rsidRPr="007E52E6">
        <w:rPr>
          <w:rFonts w:ascii="Times New Roman" w:hAnsi="Times New Roman" w:cs="Times New Roman"/>
        </w:rPr>
        <w:t>,</w:t>
      </w:r>
      <w:r>
        <w:rPr>
          <w:rFonts w:ascii="Times New Roman" w:hAnsi="Times New Roman" w:cs="Times New Roman" w:hint="eastAsia"/>
        </w:rPr>
        <w:t xml:space="preserve"> </w:t>
      </w:r>
      <w:r w:rsidRPr="0060204A">
        <w:rPr>
          <w:rFonts w:ascii="Times New Roman" w:hAnsi="Times New Roman" w:cs="Times New Roman"/>
          <w:i/>
          <w:iCs/>
        </w:rPr>
        <w:t>q</w:t>
      </w:r>
      <w:r w:rsidRPr="00894A1D">
        <w:rPr>
          <w:rFonts w:ascii="Times New Roman" w:hAnsi="Times New Roman" w:cs="Times New Roman" w:hint="eastAsia"/>
          <w:i/>
          <w:iCs/>
          <w:vertAlign w:val="subscript"/>
        </w:rPr>
        <w:t>X</w:t>
      </w:r>
      <w:r w:rsidRPr="00894A1D">
        <w:rPr>
          <w:rFonts w:ascii="Times New Roman" w:hAnsi="Times New Roman" w:cs="Times New Roman" w:hint="eastAsia"/>
          <w:vertAlign w:val="subscript"/>
        </w:rPr>
        <w:t>2</w:t>
      </w:r>
      <w:r w:rsidRPr="007E52E6">
        <w:rPr>
          <w:rFonts w:ascii="Times New Roman" w:hAnsi="Times New Roman" w:cs="Times New Roman"/>
        </w:rPr>
        <w:t>)</w:t>
      </w:r>
      <w:r>
        <w:rPr>
          <w:rFonts w:ascii="Times New Roman" w:hAnsi="Times New Roman" w:cs="Times New Roman" w:hint="eastAsia"/>
        </w:rPr>
        <w:t xml:space="preserve"> </w:t>
      </w:r>
      <w:r w:rsidR="00DA4506" w:rsidRPr="007E52E6">
        <w:rPr>
          <w:rFonts w:ascii="Times New Roman" w:hAnsi="Times New Roman" w:cs="Times New Roman"/>
        </w:rPr>
        <w:t>&lt;</w:t>
      </w:r>
      <w:r w:rsidR="00DA4506">
        <w:rPr>
          <w:rFonts w:ascii="Times New Roman" w:hAnsi="Times New Roman" w:cs="Times New Roman" w:hint="eastAsia"/>
        </w:rPr>
        <w:t xml:space="preserve"> </w:t>
      </w:r>
      <w:r w:rsidR="00DA4506" w:rsidRPr="0060204A">
        <w:rPr>
          <w:rFonts w:ascii="Times New Roman" w:hAnsi="Times New Roman" w:cs="Times New Roman"/>
          <w:i/>
          <w:iCs/>
        </w:rPr>
        <w:t>q</w:t>
      </w:r>
      <w:r w:rsidR="00DA4506" w:rsidRPr="0060204A">
        <w:rPr>
          <w:rFonts w:ascii="Times New Roman" w:hAnsi="Times New Roman" w:cs="Times New Roman"/>
          <w:vertAlign w:val="subscript"/>
        </w:rPr>
        <w:t>(</w:t>
      </w:r>
      <w:r w:rsidR="00DA4506" w:rsidRPr="00894A1D">
        <w:rPr>
          <w:rFonts w:ascii="Times New Roman" w:hAnsi="Times New Roman" w:cs="Times New Roman" w:hint="eastAsia"/>
          <w:i/>
          <w:iCs/>
          <w:vertAlign w:val="subscript"/>
        </w:rPr>
        <w:t>X</w:t>
      </w:r>
      <w:r w:rsidR="00DA4506" w:rsidRPr="0060204A">
        <w:rPr>
          <w:rFonts w:ascii="Times New Roman" w:hAnsi="Times New Roman" w:cs="Times New Roman"/>
          <w:vertAlign w:val="subscript"/>
        </w:rPr>
        <w:t>1∩</w:t>
      </w:r>
      <w:r w:rsidR="00DA4506" w:rsidRPr="00894A1D">
        <w:rPr>
          <w:rFonts w:ascii="Times New Roman" w:hAnsi="Times New Roman" w:cs="Times New Roman" w:hint="eastAsia"/>
          <w:i/>
          <w:iCs/>
          <w:vertAlign w:val="subscript"/>
        </w:rPr>
        <w:t>X</w:t>
      </w:r>
      <w:r w:rsidR="00DA4506" w:rsidRPr="00894A1D">
        <w:rPr>
          <w:rFonts w:ascii="Times New Roman" w:hAnsi="Times New Roman" w:cs="Times New Roman" w:hint="eastAsia"/>
          <w:vertAlign w:val="subscript"/>
        </w:rPr>
        <w:t>2</w:t>
      </w:r>
      <w:r w:rsidR="00DA4506">
        <w:rPr>
          <w:rFonts w:ascii="Times New Roman" w:hAnsi="Times New Roman" w:cs="Times New Roman" w:hint="eastAsia"/>
          <w:vertAlign w:val="subscript"/>
        </w:rPr>
        <w:t xml:space="preserve">) </w:t>
      </w:r>
      <w:r w:rsidR="00DA4506" w:rsidRPr="00DA4506">
        <w:rPr>
          <w:rFonts w:ascii="Times New Roman" w:hAnsi="Times New Roman" w:cs="Times New Roman" w:hint="eastAsia"/>
        </w:rPr>
        <w:t>&lt;</w:t>
      </w:r>
      <w:r w:rsidR="00DA4506">
        <w:rPr>
          <w:rFonts w:ascii="Times New Roman" w:hAnsi="Times New Roman" w:cs="Times New Roman" w:hint="eastAsia"/>
          <w:vertAlign w:val="subscript"/>
        </w:rPr>
        <w:t xml:space="preserve"> </w:t>
      </w:r>
      <w:proofErr w:type="gramStart"/>
      <w:r w:rsidR="00DA4506">
        <w:rPr>
          <w:rFonts w:ascii="Times New Roman" w:hAnsi="Times New Roman" w:cs="Times New Roman" w:hint="eastAsia"/>
        </w:rPr>
        <w:t>max</w:t>
      </w:r>
      <w:r w:rsidR="00DA4506" w:rsidRPr="007E52E6">
        <w:rPr>
          <w:rFonts w:ascii="Times New Roman" w:hAnsi="Times New Roman" w:cs="Times New Roman"/>
        </w:rPr>
        <w:t>(</w:t>
      </w:r>
      <w:proofErr w:type="gramEnd"/>
      <w:r w:rsidR="00DA4506" w:rsidRPr="0060204A">
        <w:rPr>
          <w:rFonts w:ascii="Times New Roman" w:hAnsi="Times New Roman" w:cs="Times New Roman"/>
          <w:i/>
          <w:iCs/>
        </w:rPr>
        <w:t>q</w:t>
      </w:r>
      <w:r w:rsidR="00DA4506" w:rsidRPr="00894A1D">
        <w:rPr>
          <w:rFonts w:ascii="Times New Roman" w:hAnsi="Times New Roman" w:cs="Times New Roman" w:hint="eastAsia"/>
          <w:i/>
          <w:iCs/>
          <w:vertAlign w:val="subscript"/>
        </w:rPr>
        <w:t>X</w:t>
      </w:r>
      <w:r w:rsidR="00DA4506" w:rsidRPr="0060204A">
        <w:rPr>
          <w:rFonts w:ascii="Times New Roman" w:hAnsi="Times New Roman" w:cs="Times New Roman"/>
          <w:vertAlign w:val="subscript"/>
        </w:rPr>
        <w:t>1</w:t>
      </w:r>
      <w:r w:rsidR="00DA4506" w:rsidRPr="007E52E6">
        <w:rPr>
          <w:rFonts w:ascii="Times New Roman" w:hAnsi="Times New Roman" w:cs="Times New Roman"/>
        </w:rPr>
        <w:t>,</w:t>
      </w:r>
      <w:r w:rsidR="00DA4506">
        <w:rPr>
          <w:rFonts w:ascii="Times New Roman" w:hAnsi="Times New Roman" w:cs="Times New Roman" w:hint="eastAsia"/>
        </w:rPr>
        <w:t xml:space="preserve"> </w:t>
      </w:r>
      <w:r w:rsidR="00DA4506" w:rsidRPr="0060204A">
        <w:rPr>
          <w:rFonts w:ascii="Times New Roman" w:hAnsi="Times New Roman" w:cs="Times New Roman"/>
          <w:i/>
          <w:iCs/>
        </w:rPr>
        <w:t>q</w:t>
      </w:r>
      <w:r w:rsidR="00DA4506" w:rsidRPr="00894A1D">
        <w:rPr>
          <w:rFonts w:ascii="Times New Roman" w:hAnsi="Times New Roman" w:cs="Times New Roman" w:hint="eastAsia"/>
          <w:i/>
          <w:iCs/>
          <w:vertAlign w:val="subscript"/>
        </w:rPr>
        <w:t>X</w:t>
      </w:r>
      <w:r w:rsidR="00DA4506" w:rsidRPr="00894A1D">
        <w:rPr>
          <w:rFonts w:ascii="Times New Roman" w:hAnsi="Times New Roman" w:cs="Times New Roman" w:hint="eastAsia"/>
          <w:vertAlign w:val="subscript"/>
        </w:rPr>
        <w:t>2</w:t>
      </w:r>
      <w:r w:rsidR="00DA4506" w:rsidRPr="007E52E6">
        <w:rPr>
          <w:rFonts w:ascii="Times New Roman" w:hAnsi="Times New Roman" w:cs="Times New Roman"/>
        </w:rPr>
        <w:t>)</w:t>
      </w:r>
      <w:r w:rsidR="00DA4506" w:rsidRPr="00DA4506">
        <w:rPr>
          <w:rFonts w:ascii="Times New Roman" w:hAnsi="Times New Roman" w:cs="Times New Roman" w:hint="eastAsia"/>
        </w:rPr>
        <w:t>,</w:t>
      </w:r>
      <w:r w:rsidR="00DA4506">
        <w:rPr>
          <w:rFonts w:ascii="Times New Roman" w:hAnsi="Times New Roman" w:cs="Times New Roman" w:hint="eastAsia"/>
          <w:vertAlign w:val="subscript"/>
        </w:rPr>
        <w:t xml:space="preserve"> </w:t>
      </w:r>
      <w:r w:rsidR="00393048" w:rsidRPr="00393048">
        <w:rPr>
          <w:rFonts w:ascii="Times New Roman" w:hAnsi="Times New Roman" w:cs="Times New Roman" w:hint="eastAsia"/>
        </w:rPr>
        <w:t>indicating marginal or inconclusive interactions</w:t>
      </w:r>
    </w:p>
    <w:p w14:paraId="78F7FE6D" w14:textId="707C6BE9" w:rsidR="00393048" w:rsidRDefault="00393048" w:rsidP="0060204A">
      <w:pPr>
        <w:numPr>
          <w:ilvl w:val="0"/>
          <w:numId w:val="2"/>
        </w:numPr>
        <w:tabs>
          <w:tab w:val="num" w:pos="720"/>
        </w:tabs>
        <w:rPr>
          <w:rFonts w:ascii="Times New Roman" w:hAnsi="Times New Roman" w:cs="Times New Roman"/>
        </w:rPr>
      </w:pPr>
      <w:r w:rsidRPr="00393048">
        <w:rPr>
          <w:rFonts w:ascii="Times New Roman" w:hAnsi="Times New Roman" w:cs="Times New Roman"/>
          <w:b/>
          <w:bCs/>
        </w:rPr>
        <w:t>Bi-variable Enhance</w:t>
      </w:r>
      <w:r w:rsidRPr="00393048">
        <w:rPr>
          <w:rFonts w:ascii="Times New Roman" w:hAnsi="Times New Roman" w:cs="Times New Roman"/>
        </w:rPr>
        <w:t xml:space="preserve">: </w:t>
      </w:r>
      <w:proofErr w:type="gramStart"/>
      <w:r w:rsidR="00EA461C">
        <w:rPr>
          <w:rFonts w:ascii="Times New Roman" w:hAnsi="Times New Roman" w:cs="Times New Roman" w:hint="eastAsia"/>
        </w:rPr>
        <w:t>max</w:t>
      </w:r>
      <w:r w:rsidR="00EA461C" w:rsidRPr="007E52E6">
        <w:rPr>
          <w:rFonts w:ascii="Times New Roman" w:hAnsi="Times New Roman" w:cs="Times New Roman"/>
        </w:rPr>
        <w:t>(</w:t>
      </w:r>
      <w:proofErr w:type="gramEnd"/>
      <w:r w:rsidR="00EA461C" w:rsidRPr="0060204A">
        <w:rPr>
          <w:rFonts w:ascii="Times New Roman" w:hAnsi="Times New Roman" w:cs="Times New Roman"/>
          <w:i/>
          <w:iCs/>
        </w:rPr>
        <w:t>q</w:t>
      </w:r>
      <w:r w:rsidR="00EA461C" w:rsidRPr="00894A1D">
        <w:rPr>
          <w:rFonts w:ascii="Times New Roman" w:hAnsi="Times New Roman" w:cs="Times New Roman" w:hint="eastAsia"/>
          <w:i/>
          <w:iCs/>
          <w:vertAlign w:val="subscript"/>
        </w:rPr>
        <w:t>X</w:t>
      </w:r>
      <w:r w:rsidR="00EA461C" w:rsidRPr="0060204A">
        <w:rPr>
          <w:rFonts w:ascii="Times New Roman" w:hAnsi="Times New Roman" w:cs="Times New Roman"/>
          <w:vertAlign w:val="subscript"/>
        </w:rPr>
        <w:t>1</w:t>
      </w:r>
      <w:r w:rsidR="00EA461C" w:rsidRPr="007E52E6">
        <w:rPr>
          <w:rFonts w:ascii="Times New Roman" w:hAnsi="Times New Roman" w:cs="Times New Roman"/>
        </w:rPr>
        <w:t>,</w:t>
      </w:r>
      <w:r w:rsidR="00EA461C">
        <w:rPr>
          <w:rFonts w:ascii="Times New Roman" w:hAnsi="Times New Roman" w:cs="Times New Roman" w:hint="eastAsia"/>
        </w:rPr>
        <w:t xml:space="preserve"> </w:t>
      </w:r>
      <w:r w:rsidR="00EA461C" w:rsidRPr="0060204A">
        <w:rPr>
          <w:rFonts w:ascii="Times New Roman" w:hAnsi="Times New Roman" w:cs="Times New Roman"/>
          <w:i/>
          <w:iCs/>
        </w:rPr>
        <w:t>q</w:t>
      </w:r>
      <w:r w:rsidR="00EA461C" w:rsidRPr="00894A1D">
        <w:rPr>
          <w:rFonts w:ascii="Times New Roman" w:hAnsi="Times New Roman" w:cs="Times New Roman" w:hint="eastAsia"/>
          <w:i/>
          <w:iCs/>
          <w:vertAlign w:val="subscript"/>
        </w:rPr>
        <w:t>X</w:t>
      </w:r>
      <w:r w:rsidR="00EA461C" w:rsidRPr="00894A1D">
        <w:rPr>
          <w:rFonts w:ascii="Times New Roman" w:hAnsi="Times New Roman" w:cs="Times New Roman" w:hint="eastAsia"/>
          <w:vertAlign w:val="subscript"/>
        </w:rPr>
        <w:t>2</w:t>
      </w:r>
      <w:r w:rsidR="00EA461C" w:rsidRPr="007E52E6">
        <w:rPr>
          <w:rFonts w:ascii="Times New Roman" w:hAnsi="Times New Roman" w:cs="Times New Roman"/>
        </w:rPr>
        <w:t>)</w:t>
      </w:r>
      <w:r w:rsidR="00EA461C">
        <w:rPr>
          <w:rFonts w:ascii="Times New Roman" w:hAnsi="Times New Roman" w:cs="Times New Roman" w:hint="eastAsia"/>
        </w:rPr>
        <w:t xml:space="preserve"> </w:t>
      </w:r>
      <w:r w:rsidR="00EA461C" w:rsidRPr="007E52E6">
        <w:rPr>
          <w:rFonts w:ascii="Times New Roman" w:hAnsi="Times New Roman" w:cs="Times New Roman"/>
        </w:rPr>
        <w:t>&lt;</w:t>
      </w:r>
      <w:r w:rsidR="00EA461C">
        <w:rPr>
          <w:rFonts w:ascii="Times New Roman" w:hAnsi="Times New Roman" w:cs="Times New Roman" w:hint="eastAsia"/>
        </w:rPr>
        <w:t xml:space="preserve"> </w:t>
      </w:r>
      <w:r w:rsidR="00EA461C" w:rsidRPr="0060204A">
        <w:rPr>
          <w:rFonts w:ascii="Times New Roman" w:hAnsi="Times New Roman" w:cs="Times New Roman"/>
          <w:i/>
          <w:iCs/>
        </w:rPr>
        <w:t>q</w:t>
      </w:r>
      <w:r w:rsidR="00EA461C" w:rsidRPr="0060204A">
        <w:rPr>
          <w:rFonts w:ascii="Times New Roman" w:hAnsi="Times New Roman" w:cs="Times New Roman"/>
          <w:vertAlign w:val="subscript"/>
        </w:rPr>
        <w:t>(</w:t>
      </w:r>
      <w:r w:rsidR="00EA461C" w:rsidRPr="00894A1D">
        <w:rPr>
          <w:rFonts w:ascii="Times New Roman" w:hAnsi="Times New Roman" w:cs="Times New Roman" w:hint="eastAsia"/>
          <w:i/>
          <w:iCs/>
          <w:vertAlign w:val="subscript"/>
        </w:rPr>
        <w:t>X</w:t>
      </w:r>
      <w:r w:rsidR="00EA461C" w:rsidRPr="0060204A">
        <w:rPr>
          <w:rFonts w:ascii="Times New Roman" w:hAnsi="Times New Roman" w:cs="Times New Roman"/>
          <w:vertAlign w:val="subscript"/>
        </w:rPr>
        <w:t>1∩</w:t>
      </w:r>
      <w:r w:rsidR="00EA461C" w:rsidRPr="00894A1D">
        <w:rPr>
          <w:rFonts w:ascii="Times New Roman" w:hAnsi="Times New Roman" w:cs="Times New Roman" w:hint="eastAsia"/>
          <w:i/>
          <w:iCs/>
          <w:vertAlign w:val="subscript"/>
        </w:rPr>
        <w:t>X</w:t>
      </w:r>
      <w:r w:rsidR="00EA461C" w:rsidRPr="00894A1D">
        <w:rPr>
          <w:rFonts w:ascii="Times New Roman" w:hAnsi="Times New Roman" w:cs="Times New Roman" w:hint="eastAsia"/>
          <w:vertAlign w:val="subscript"/>
        </w:rPr>
        <w:t>2</w:t>
      </w:r>
      <w:r w:rsidR="00EA461C">
        <w:rPr>
          <w:rFonts w:ascii="Times New Roman" w:hAnsi="Times New Roman" w:cs="Times New Roman" w:hint="eastAsia"/>
          <w:vertAlign w:val="subscript"/>
        </w:rPr>
        <w:t xml:space="preserve">) </w:t>
      </w:r>
      <w:r w:rsidR="00EA461C" w:rsidRPr="00DA4506">
        <w:rPr>
          <w:rFonts w:ascii="Times New Roman" w:hAnsi="Times New Roman" w:cs="Times New Roman" w:hint="eastAsia"/>
        </w:rPr>
        <w:t>&lt;</w:t>
      </w:r>
      <w:r w:rsidR="00EA461C">
        <w:rPr>
          <w:rFonts w:ascii="Times New Roman" w:hAnsi="Times New Roman" w:cs="Times New Roman" w:hint="eastAsia"/>
        </w:rPr>
        <w:t xml:space="preserve"> </w:t>
      </w:r>
      <w:r w:rsidR="00EA461C" w:rsidRPr="0060204A">
        <w:rPr>
          <w:rFonts w:ascii="Times New Roman" w:hAnsi="Times New Roman" w:cs="Times New Roman"/>
          <w:i/>
          <w:iCs/>
        </w:rPr>
        <w:t>q</w:t>
      </w:r>
      <w:r w:rsidR="00EA461C" w:rsidRPr="00894A1D">
        <w:rPr>
          <w:rFonts w:ascii="Times New Roman" w:hAnsi="Times New Roman" w:cs="Times New Roman" w:hint="eastAsia"/>
          <w:i/>
          <w:iCs/>
          <w:vertAlign w:val="subscript"/>
        </w:rPr>
        <w:t>X</w:t>
      </w:r>
      <w:r w:rsidR="00EA461C" w:rsidRPr="0060204A">
        <w:rPr>
          <w:rFonts w:ascii="Times New Roman" w:hAnsi="Times New Roman" w:cs="Times New Roman"/>
          <w:vertAlign w:val="subscript"/>
        </w:rPr>
        <w:t>1</w:t>
      </w:r>
      <w:r w:rsidR="00EA461C">
        <w:rPr>
          <w:rFonts w:ascii="Times New Roman" w:hAnsi="Times New Roman" w:cs="Times New Roman" w:hint="eastAsia"/>
          <w:vertAlign w:val="subscript"/>
        </w:rPr>
        <w:t xml:space="preserve"> </w:t>
      </w:r>
      <w:r w:rsidR="00EA461C">
        <w:rPr>
          <w:rFonts w:ascii="Times New Roman" w:hAnsi="Times New Roman" w:cs="Times New Roman" w:hint="eastAsia"/>
        </w:rPr>
        <w:t xml:space="preserve">+ </w:t>
      </w:r>
      <w:r w:rsidR="00EA461C" w:rsidRPr="0060204A">
        <w:rPr>
          <w:rFonts w:ascii="Times New Roman" w:hAnsi="Times New Roman" w:cs="Times New Roman"/>
          <w:i/>
          <w:iCs/>
        </w:rPr>
        <w:t>q</w:t>
      </w:r>
      <w:r w:rsidR="00EA461C" w:rsidRPr="00894A1D">
        <w:rPr>
          <w:rFonts w:ascii="Times New Roman" w:hAnsi="Times New Roman" w:cs="Times New Roman" w:hint="eastAsia"/>
          <w:i/>
          <w:iCs/>
          <w:vertAlign w:val="subscript"/>
        </w:rPr>
        <w:t>X</w:t>
      </w:r>
      <w:r w:rsidR="00EA461C" w:rsidRPr="00894A1D">
        <w:rPr>
          <w:rFonts w:ascii="Times New Roman" w:hAnsi="Times New Roman" w:cs="Times New Roman" w:hint="eastAsia"/>
          <w:vertAlign w:val="subscript"/>
        </w:rPr>
        <w:t>2</w:t>
      </w:r>
      <w:r w:rsidR="00EA461C">
        <w:rPr>
          <w:rFonts w:ascii="Times New Roman" w:hAnsi="Times New Roman" w:cs="Times New Roman" w:hint="eastAsia"/>
        </w:rPr>
        <w:t xml:space="preserve">, </w:t>
      </w:r>
      <w:r w:rsidR="00C51F15" w:rsidRPr="00C51F15">
        <w:rPr>
          <w:rFonts w:ascii="Times New Roman" w:hAnsi="Times New Roman" w:cs="Times New Roman" w:hint="eastAsia"/>
        </w:rPr>
        <w:t>reflecting synergistic effects of both factors</w:t>
      </w:r>
      <w:r w:rsidR="00C51F15">
        <w:rPr>
          <w:rFonts w:ascii="Times New Roman" w:hAnsi="Times New Roman" w:cs="Times New Roman" w:hint="eastAsia"/>
        </w:rPr>
        <w:t>.</w:t>
      </w:r>
    </w:p>
    <w:p w14:paraId="22A087A6" w14:textId="7EE7E0B4" w:rsidR="00C51F15" w:rsidRPr="00C51F15" w:rsidRDefault="00C51F15" w:rsidP="00D213C1">
      <w:pPr>
        <w:numPr>
          <w:ilvl w:val="0"/>
          <w:numId w:val="2"/>
        </w:numPr>
        <w:tabs>
          <w:tab w:val="num" w:pos="720"/>
        </w:tabs>
        <w:rPr>
          <w:rFonts w:ascii="Times New Roman" w:hAnsi="Times New Roman" w:cs="Times New Roman"/>
        </w:rPr>
      </w:pPr>
      <w:r w:rsidRPr="00C51F15">
        <w:rPr>
          <w:rFonts w:ascii="Times New Roman" w:hAnsi="Times New Roman" w:cs="Times New Roman"/>
          <w:b/>
          <w:bCs/>
        </w:rPr>
        <w:t xml:space="preserve">Independent: </w:t>
      </w:r>
      <w:r w:rsidRPr="00C51F15">
        <w:rPr>
          <w:rFonts w:ascii="Times New Roman" w:hAnsi="Times New Roman" w:cs="Times New Roman"/>
          <w:i/>
          <w:iCs/>
        </w:rPr>
        <w:t>q</w:t>
      </w:r>
      <w:r w:rsidRPr="00C51F15">
        <w:rPr>
          <w:rFonts w:ascii="Times New Roman" w:hAnsi="Times New Roman" w:cs="Times New Roman"/>
          <w:vertAlign w:val="subscript"/>
        </w:rPr>
        <w:t>(</w:t>
      </w:r>
      <w:r w:rsidRPr="00C51F15">
        <w:rPr>
          <w:rFonts w:ascii="Times New Roman" w:hAnsi="Times New Roman" w:cs="Times New Roman" w:hint="eastAsia"/>
          <w:i/>
          <w:iCs/>
          <w:vertAlign w:val="subscript"/>
        </w:rPr>
        <w:t>X</w:t>
      </w:r>
      <w:r w:rsidRPr="00C51F15">
        <w:rPr>
          <w:rFonts w:ascii="Times New Roman" w:hAnsi="Times New Roman" w:cs="Times New Roman"/>
          <w:vertAlign w:val="subscript"/>
        </w:rPr>
        <w:t>1∩</w:t>
      </w:r>
      <w:r w:rsidRPr="00C51F15">
        <w:rPr>
          <w:rFonts w:ascii="Times New Roman" w:hAnsi="Times New Roman" w:cs="Times New Roman" w:hint="eastAsia"/>
          <w:i/>
          <w:iCs/>
          <w:vertAlign w:val="subscript"/>
        </w:rPr>
        <w:t>X</w:t>
      </w:r>
      <w:r w:rsidRPr="00C51F15">
        <w:rPr>
          <w:rFonts w:ascii="Times New Roman" w:hAnsi="Times New Roman" w:cs="Times New Roman" w:hint="eastAsia"/>
          <w:vertAlign w:val="subscript"/>
        </w:rPr>
        <w:t xml:space="preserve">2) </w:t>
      </w:r>
      <w:r w:rsidRPr="00C51F15">
        <w:rPr>
          <w:rFonts w:ascii="Times New Roman" w:hAnsi="Times New Roman" w:cs="Times New Roman" w:hint="eastAsia"/>
        </w:rPr>
        <w:t xml:space="preserve">= </w:t>
      </w:r>
      <w:r w:rsidRPr="00C51F15">
        <w:rPr>
          <w:rFonts w:ascii="Times New Roman" w:hAnsi="Times New Roman" w:cs="Times New Roman"/>
          <w:i/>
          <w:iCs/>
        </w:rPr>
        <w:t>q</w:t>
      </w:r>
      <w:r w:rsidRPr="00C51F15">
        <w:rPr>
          <w:rFonts w:ascii="Times New Roman" w:hAnsi="Times New Roman" w:cs="Times New Roman" w:hint="eastAsia"/>
          <w:i/>
          <w:iCs/>
          <w:vertAlign w:val="subscript"/>
        </w:rPr>
        <w:t>X</w:t>
      </w:r>
      <w:r w:rsidRPr="00C51F15">
        <w:rPr>
          <w:rFonts w:ascii="Times New Roman" w:hAnsi="Times New Roman" w:cs="Times New Roman"/>
          <w:vertAlign w:val="subscript"/>
        </w:rPr>
        <w:t>1</w:t>
      </w:r>
      <w:r w:rsidRPr="00C51F15">
        <w:rPr>
          <w:rFonts w:ascii="Times New Roman" w:hAnsi="Times New Roman" w:cs="Times New Roman" w:hint="eastAsia"/>
          <w:vertAlign w:val="subscript"/>
        </w:rPr>
        <w:t xml:space="preserve"> </w:t>
      </w:r>
      <w:r w:rsidRPr="00C51F15">
        <w:rPr>
          <w:rFonts w:ascii="Times New Roman" w:hAnsi="Times New Roman" w:cs="Times New Roman" w:hint="eastAsia"/>
        </w:rPr>
        <w:t xml:space="preserve">+ </w:t>
      </w:r>
      <w:r w:rsidRPr="00C51F15">
        <w:rPr>
          <w:rFonts w:ascii="Times New Roman" w:hAnsi="Times New Roman" w:cs="Times New Roman"/>
          <w:i/>
          <w:iCs/>
        </w:rPr>
        <w:t>q</w:t>
      </w:r>
      <w:r w:rsidRPr="00C51F15">
        <w:rPr>
          <w:rFonts w:ascii="Times New Roman" w:hAnsi="Times New Roman" w:cs="Times New Roman" w:hint="eastAsia"/>
          <w:i/>
          <w:iCs/>
          <w:vertAlign w:val="subscript"/>
        </w:rPr>
        <w:t>X</w:t>
      </w:r>
      <w:r w:rsidRPr="00C51F15">
        <w:rPr>
          <w:rFonts w:ascii="Times New Roman" w:hAnsi="Times New Roman" w:cs="Times New Roman" w:hint="eastAsia"/>
          <w:vertAlign w:val="subscript"/>
        </w:rPr>
        <w:t>2</w:t>
      </w:r>
      <w:r w:rsidRPr="00C51F15">
        <w:rPr>
          <w:rFonts w:ascii="Times New Roman" w:hAnsi="Times New Roman" w:cs="Times New Roman"/>
        </w:rPr>
        <w:t>, indicating additive but non-interacting effects.</w:t>
      </w:r>
    </w:p>
    <w:p w14:paraId="618E6626" w14:textId="6D0E58CD" w:rsidR="00393048" w:rsidRPr="007B7648" w:rsidRDefault="009A48E7" w:rsidP="0060204A">
      <w:pPr>
        <w:numPr>
          <w:ilvl w:val="0"/>
          <w:numId w:val="2"/>
        </w:numPr>
        <w:tabs>
          <w:tab w:val="num" w:pos="720"/>
        </w:tabs>
        <w:rPr>
          <w:rFonts w:ascii="Times New Roman" w:hAnsi="Times New Roman" w:cs="Times New Roman"/>
          <w:b/>
          <w:bCs/>
        </w:rPr>
      </w:pPr>
      <w:r w:rsidRPr="009A48E7">
        <w:rPr>
          <w:rFonts w:ascii="Times New Roman" w:hAnsi="Times New Roman" w:cs="Times New Roman" w:hint="eastAsia"/>
          <w:b/>
          <w:bCs/>
        </w:rPr>
        <w:t xml:space="preserve">Nonlinear Enhance: </w:t>
      </w:r>
      <w:r w:rsidRPr="00C51F15">
        <w:rPr>
          <w:rFonts w:ascii="Times New Roman" w:hAnsi="Times New Roman" w:cs="Times New Roman"/>
          <w:i/>
          <w:iCs/>
        </w:rPr>
        <w:t>q</w:t>
      </w:r>
      <w:r w:rsidRPr="00C51F15">
        <w:rPr>
          <w:rFonts w:ascii="Times New Roman" w:hAnsi="Times New Roman" w:cs="Times New Roman" w:hint="eastAsia"/>
          <w:i/>
          <w:iCs/>
          <w:vertAlign w:val="subscript"/>
        </w:rPr>
        <w:t>X</w:t>
      </w:r>
      <w:r w:rsidRPr="00C51F15">
        <w:rPr>
          <w:rFonts w:ascii="Times New Roman" w:hAnsi="Times New Roman" w:cs="Times New Roman"/>
          <w:vertAlign w:val="subscript"/>
        </w:rPr>
        <w:t>1</w:t>
      </w:r>
      <w:r w:rsidRPr="00C51F15">
        <w:rPr>
          <w:rFonts w:ascii="Times New Roman" w:hAnsi="Times New Roman" w:cs="Times New Roman" w:hint="eastAsia"/>
          <w:vertAlign w:val="subscript"/>
        </w:rPr>
        <w:t xml:space="preserve"> </w:t>
      </w:r>
      <w:r w:rsidRPr="00C51F15">
        <w:rPr>
          <w:rFonts w:ascii="Times New Roman" w:hAnsi="Times New Roman" w:cs="Times New Roman" w:hint="eastAsia"/>
        </w:rPr>
        <w:t xml:space="preserve">+ </w:t>
      </w:r>
      <w:r w:rsidRPr="00C51F15">
        <w:rPr>
          <w:rFonts w:ascii="Times New Roman" w:hAnsi="Times New Roman" w:cs="Times New Roman"/>
          <w:i/>
          <w:iCs/>
        </w:rPr>
        <w:t>q</w:t>
      </w:r>
      <w:r w:rsidRPr="00C51F15">
        <w:rPr>
          <w:rFonts w:ascii="Times New Roman" w:hAnsi="Times New Roman" w:cs="Times New Roman" w:hint="eastAsia"/>
          <w:i/>
          <w:iCs/>
          <w:vertAlign w:val="subscript"/>
        </w:rPr>
        <w:t>X</w:t>
      </w:r>
      <w:r w:rsidRPr="00C51F15">
        <w:rPr>
          <w:rFonts w:ascii="Times New Roman" w:hAnsi="Times New Roman" w:cs="Times New Roman" w:hint="eastAsia"/>
          <w:vertAlign w:val="subscript"/>
        </w:rPr>
        <w:t>2</w:t>
      </w:r>
      <w:r>
        <w:rPr>
          <w:rFonts w:ascii="Times New Roman" w:hAnsi="Times New Roman" w:cs="Times New Roman" w:hint="eastAsia"/>
          <w:vertAlign w:val="subscript"/>
        </w:rPr>
        <w:t xml:space="preserve"> </w:t>
      </w:r>
      <w:r>
        <w:rPr>
          <w:rFonts w:ascii="Times New Roman" w:hAnsi="Times New Roman" w:cs="Times New Roman" w:hint="eastAsia"/>
        </w:rPr>
        <w:t xml:space="preserve">&lt; </w:t>
      </w:r>
      <w:r w:rsidR="005652F6" w:rsidRPr="00C51F15">
        <w:rPr>
          <w:rFonts w:ascii="Times New Roman" w:hAnsi="Times New Roman" w:cs="Times New Roman"/>
          <w:i/>
          <w:iCs/>
        </w:rPr>
        <w:t>q</w:t>
      </w:r>
      <w:r w:rsidR="005652F6" w:rsidRPr="00C51F15">
        <w:rPr>
          <w:rFonts w:ascii="Times New Roman" w:hAnsi="Times New Roman" w:cs="Times New Roman"/>
          <w:vertAlign w:val="subscript"/>
        </w:rPr>
        <w:t>(</w:t>
      </w:r>
      <w:r w:rsidR="005652F6" w:rsidRPr="00C51F15">
        <w:rPr>
          <w:rFonts w:ascii="Times New Roman" w:hAnsi="Times New Roman" w:cs="Times New Roman" w:hint="eastAsia"/>
          <w:i/>
          <w:iCs/>
          <w:vertAlign w:val="subscript"/>
        </w:rPr>
        <w:t>X</w:t>
      </w:r>
      <w:r w:rsidR="005652F6" w:rsidRPr="00C51F15">
        <w:rPr>
          <w:rFonts w:ascii="Times New Roman" w:hAnsi="Times New Roman" w:cs="Times New Roman"/>
          <w:vertAlign w:val="subscript"/>
        </w:rPr>
        <w:t>1∩</w:t>
      </w:r>
      <w:r w:rsidR="005652F6" w:rsidRPr="00C51F15">
        <w:rPr>
          <w:rFonts w:ascii="Times New Roman" w:hAnsi="Times New Roman" w:cs="Times New Roman" w:hint="eastAsia"/>
          <w:i/>
          <w:iCs/>
          <w:vertAlign w:val="subscript"/>
        </w:rPr>
        <w:t>X</w:t>
      </w:r>
      <w:r w:rsidR="005652F6" w:rsidRPr="00C51F15">
        <w:rPr>
          <w:rFonts w:ascii="Times New Roman" w:hAnsi="Times New Roman" w:cs="Times New Roman" w:hint="eastAsia"/>
          <w:vertAlign w:val="subscript"/>
        </w:rPr>
        <w:t>2)</w:t>
      </w:r>
      <w:r w:rsidR="005652F6">
        <w:rPr>
          <w:rFonts w:ascii="Times New Roman" w:hAnsi="Times New Roman" w:cs="Times New Roman" w:hint="eastAsia"/>
        </w:rPr>
        <w:t xml:space="preserve">, </w:t>
      </w:r>
      <w:r w:rsidR="007B7648" w:rsidRPr="007B7648">
        <w:rPr>
          <w:rFonts w:ascii="Times New Roman" w:hAnsi="Times New Roman" w:cs="Times New Roman" w:hint="eastAsia"/>
        </w:rPr>
        <w:t>revealing strong synergistic interaction beyond additivity</w:t>
      </w:r>
    </w:p>
    <w:p w14:paraId="62A2AC43" w14:textId="695FBFC2" w:rsidR="00381923" w:rsidRDefault="00566965" w:rsidP="0060204A">
      <w:pPr>
        <w:rPr>
          <w:rFonts w:ascii="Times New Roman" w:hAnsi="Times New Roman" w:cs="Times New Roman"/>
        </w:rPr>
      </w:pPr>
      <w:r>
        <w:rPr>
          <w:rFonts w:cs="Times New Roman"/>
          <w:noProof/>
        </w:rPr>
        <w:drawing>
          <wp:inline distT="0" distB="0" distL="0" distR="0" wp14:anchorId="0FC70142" wp14:editId="6087F859">
            <wp:extent cx="5270500" cy="3507740"/>
            <wp:effectExtent l="0" t="0" r="0" b="0"/>
            <wp:docPr id="6164310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1055" name="图形 616431055"/>
                    <pic:cNvPicPr/>
                  </pic:nvPicPr>
                  <pic:blipFill>
                    <a:blip r:embed="rId8">
                      <a:extLst>
                        <a:ext uri="{96DAC541-7B7A-43D3-8B79-37D633B846F1}">
                          <asvg:svgBlip xmlns:asvg="http://schemas.microsoft.com/office/drawing/2016/SVG/main" r:embed="rId9"/>
                        </a:ext>
                      </a:extLst>
                    </a:blip>
                    <a:stretch>
                      <a:fillRect/>
                    </a:stretch>
                  </pic:blipFill>
                  <pic:spPr>
                    <a:xfrm>
                      <a:off x="0" y="0"/>
                      <a:ext cx="5270500" cy="3507740"/>
                    </a:xfrm>
                    <a:prstGeom prst="rect">
                      <a:avLst/>
                    </a:prstGeom>
                  </pic:spPr>
                </pic:pic>
              </a:graphicData>
            </a:graphic>
          </wp:inline>
        </w:drawing>
      </w:r>
    </w:p>
    <w:p w14:paraId="25BEB8FB" w14:textId="1EAE2469" w:rsidR="00C74652" w:rsidRPr="00C74652" w:rsidRDefault="00C74652" w:rsidP="00C74652">
      <w:pPr>
        <w:jc w:val="center"/>
        <w:rPr>
          <w:rFonts w:ascii="Times New Roman" w:hAnsi="Times New Roman" w:cs="Times New Roman"/>
        </w:rPr>
      </w:pPr>
      <w:r w:rsidRPr="00C74652">
        <w:rPr>
          <w:rFonts w:ascii="Times New Roman" w:hAnsi="Times New Roman" w:cs="Times New Roman"/>
          <w:b/>
          <w:bCs/>
        </w:rPr>
        <w:t xml:space="preserve">Figure </w:t>
      </w:r>
      <w:r>
        <w:rPr>
          <w:rFonts w:ascii="Times New Roman" w:hAnsi="Times New Roman" w:cs="Times New Roman" w:hint="eastAsia"/>
          <w:b/>
          <w:bCs/>
        </w:rPr>
        <w:t>S1-1</w:t>
      </w:r>
      <w:r w:rsidRPr="00C74652">
        <w:rPr>
          <w:rFonts w:ascii="Times New Roman" w:hAnsi="Times New Roman" w:cs="Times New Roman"/>
          <w:b/>
          <w:bCs/>
        </w:rPr>
        <w:t>.</w:t>
      </w:r>
      <w:r w:rsidRPr="00C74652">
        <w:rPr>
          <w:rFonts w:ascii="Times New Roman" w:hAnsi="Times New Roman" w:cs="Times New Roman"/>
        </w:rPr>
        <w:t xml:space="preserve"> Visualization of the combined stratification of explanatory variables </w:t>
      </w:r>
      <w:r w:rsidRPr="00C74652">
        <w:rPr>
          <w:rFonts w:ascii="Times New Roman" w:hAnsi="Times New Roman" w:cs="Times New Roman"/>
          <w:i/>
          <w:iCs/>
        </w:rPr>
        <w:t xml:space="preserve">X1 </w:t>
      </w:r>
      <w:r w:rsidRPr="00C74652">
        <w:rPr>
          <w:rFonts w:ascii="Times New Roman" w:hAnsi="Times New Roman" w:cs="Times New Roman"/>
        </w:rPr>
        <w:t>and</w:t>
      </w:r>
      <w:r w:rsidRPr="00C74652">
        <w:rPr>
          <w:rFonts w:ascii="Times New Roman" w:hAnsi="Times New Roman" w:cs="Times New Roman"/>
          <w:i/>
          <w:iCs/>
        </w:rPr>
        <w:t xml:space="preserve"> X2</w:t>
      </w:r>
      <w:r w:rsidRPr="00C74652">
        <w:rPr>
          <w:rFonts w:ascii="Times New Roman" w:hAnsi="Times New Roman" w:cs="Times New Roman"/>
        </w:rPr>
        <w:t xml:space="preserve"> (denoted as </w:t>
      </w:r>
      <w:r w:rsidRPr="00C74652">
        <w:rPr>
          <w:rFonts w:ascii="Times New Roman" w:hAnsi="Times New Roman" w:cs="Times New Roman"/>
          <w:i/>
          <w:iCs/>
        </w:rPr>
        <w:t>X</w:t>
      </w:r>
      <w:r w:rsidRPr="00C74652">
        <w:rPr>
          <w:rFonts w:ascii="Times New Roman" w:hAnsi="Times New Roman" w:cs="Times New Roman"/>
          <w:i/>
          <w:iCs/>
          <w:vertAlign w:val="subscript"/>
        </w:rPr>
        <w:t>1</w:t>
      </w:r>
      <w:r w:rsidRPr="00C74652">
        <w:rPr>
          <w:rFonts w:ascii="Times New Roman" w:hAnsi="Times New Roman" w:cs="Times New Roman"/>
        </w:rPr>
        <w:t xml:space="preserve"> ∩ </w:t>
      </w:r>
      <w:r w:rsidRPr="00C74652">
        <w:rPr>
          <w:rFonts w:ascii="Times New Roman" w:hAnsi="Times New Roman" w:cs="Times New Roman"/>
          <w:i/>
          <w:iCs/>
        </w:rPr>
        <w:t>X</w:t>
      </w:r>
      <w:r w:rsidRPr="00C74652">
        <w:rPr>
          <w:rFonts w:ascii="Times New Roman" w:hAnsi="Times New Roman" w:cs="Times New Roman"/>
          <w:i/>
          <w:iCs/>
          <w:vertAlign w:val="subscript"/>
        </w:rPr>
        <w:t>2</w:t>
      </w:r>
      <w:r w:rsidRPr="00C74652">
        <w:rPr>
          <w:rFonts w:ascii="Times New Roman" w:hAnsi="Times New Roman" w:cs="Times New Roman"/>
        </w:rPr>
        <w:t>,).</w:t>
      </w:r>
      <w:bookmarkStart w:id="15" w:name="OLE_LINK3"/>
      <w:bookmarkStart w:id="16" w:name="OLE_LINK4"/>
    </w:p>
    <w:bookmarkEnd w:id="15"/>
    <w:bookmarkEnd w:id="16"/>
    <w:p w14:paraId="58C417F2" w14:textId="77777777" w:rsidR="00566965" w:rsidRDefault="00566965" w:rsidP="0060204A">
      <w:pPr>
        <w:rPr>
          <w:rFonts w:ascii="Times New Roman" w:hAnsi="Times New Roman" w:cs="Times New Roman"/>
        </w:rPr>
      </w:pPr>
    </w:p>
    <w:p w14:paraId="390C3F06" w14:textId="10A00297" w:rsidR="0060204A" w:rsidRDefault="00994F78" w:rsidP="00C3658C">
      <w:pPr>
        <w:rPr>
          <w:rFonts w:ascii="Times New Roman" w:hAnsi="Times New Roman" w:cs="Times New Roman"/>
        </w:rPr>
      </w:pPr>
      <w:r w:rsidRPr="00994F78">
        <w:rPr>
          <w:rFonts w:ascii="Times New Roman" w:hAnsi="Times New Roman" w:cs="Times New Roman"/>
        </w:rPr>
        <w:t xml:space="preserve">While this section details the mathematical foundations of the </w:t>
      </w:r>
      <w:r w:rsidRPr="00994F78">
        <w:rPr>
          <w:rFonts w:ascii="Times New Roman" w:hAnsi="Times New Roman" w:cs="Times New Roman"/>
          <w:b/>
          <w:bCs/>
        </w:rPr>
        <w:t>Factor Detector</w:t>
      </w:r>
      <w:r w:rsidRPr="00994F78">
        <w:rPr>
          <w:rFonts w:ascii="Times New Roman" w:hAnsi="Times New Roman" w:cs="Times New Roman"/>
        </w:rPr>
        <w:t xml:space="preserve"> and </w:t>
      </w:r>
      <w:r w:rsidRPr="00994F78">
        <w:rPr>
          <w:rFonts w:ascii="Times New Roman" w:hAnsi="Times New Roman" w:cs="Times New Roman"/>
          <w:b/>
          <w:bCs/>
        </w:rPr>
        <w:t>Interaction Detector</w:t>
      </w:r>
      <w:r w:rsidRPr="00994F78">
        <w:rPr>
          <w:rFonts w:ascii="Times New Roman" w:hAnsi="Times New Roman" w:cs="Times New Roman"/>
        </w:rPr>
        <w:t>, EcoBound also includes two additional modules—</w:t>
      </w:r>
      <w:r w:rsidRPr="00994F78">
        <w:rPr>
          <w:rFonts w:ascii="Times New Roman" w:hAnsi="Times New Roman" w:cs="Times New Roman"/>
          <w:b/>
          <w:bCs/>
        </w:rPr>
        <w:t>Risk Detector</w:t>
      </w:r>
      <w:r w:rsidRPr="00994F78">
        <w:rPr>
          <w:rFonts w:ascii="Times New Roman" w:hAnsi="Times New Roman" w:cs="Times New Roman"/>
        </w:rPr>
        <w:t xml:space="preserve"> and </w:t>
      </w:r>
      <w:r w:rsidRPr="00994F78">
        <w:rPr>
          <w:rFonts w:ascii="Times New Roman" w:hAnsi="Times New Roman" w:cs="Times New Roman"/>
          <w:b/>
          <w:bCs/>
        </w:rPr>
        <w:t>Ecological Detector</w:t>
      </w:r>
      <w:r w:rsidRPr="00994F78">
        <w:rPr>
          <w:rFonts w:ascii="Times New Roman" w:hAnsi="Times New Roman" w:cs="Times New Roman"/>
        </w:rPr>
        <w:t xml:space="preserve">—as part of its full GeoDetector-based analytical suite. The mathematical foundation of all four detectors is fully consistent with the original GeoDetector framework proposed by </w:t>
      </w:r>
      <w:hyperlink r:id="rId10" w:anchor="d1e1941" w:history="1">
        <w:r w:rsidRPr="00994F78">
          <w:rPr>
            <w:rStyle w:val="ae"/>
            <w:rFonts w:ascii="Times New Roman" w:hAnsi="Times New Roman" w:cs="Times New Roman" w:hint="eastAsia"/>
          </w:rPr>
          <w:t>So</w:t>
        </w:r>
        <w:r w:rsidRPr="00994F78">
          <w:rPr>
            <w:rStyle w:val="ae"/>
            <w:rFonts w:ascii="Times New Roman" w:hAnsi="Times New Roman" w:cs="Times New Roman"/>
          </w:rPr>
          <w:t>ng et al. (2020)</w:t>
        </w:r>
      </w:hyperlink>
      <w:r w:rsidRPr="00994F78">
        <w:rPr>
          <w:rFonts w:ascii="Times New Roman" w:hAnsi="Times New Roman" w:cs="Times New Roman"/>
        </w:rPr>
        <w:t xml:space="preserve"> [doi:10.1080/15481603.2020.1760434].</w:t>
      </w:r>
    </w:p>
    <w:p w14:paraId="7294C705" w14:textId="77777777" w:rsidR="00994F78" w:rsidRDefault="00994F78" w:rsidP="00C3658C">
      <w:pPr>
        <w:rPr>
          <w:rFonts w:ascii="Times New Roman" w:hAnsi="Times New Roman" w:cs="Times New Roman"/>
        </w:rPr>
      </w:pPr>
    </w:p>
    <w:p w14:paraId="4E6127C4" w14:textId="1A540D43" w:rsidR="0060204A" w:rsidRPr="004F0B4C" w:rsidRDefault="0086240A" w:rsidP="004F0B4C">
      <w:pPr>
        <w:pStyle w:val="1"/>
      </w:pPr>
      <w:bookmarkStart w:id="17" w:name="OLE_LINK25"/>
      <w:r w:rsidRPr="004F0B4C">
        <w:t xml:space="preserve">Advanced Ecological Risk Detection </w:t>
      </w:r>
    </w:p>
    <w:bookmarkEnd w:id="17"/>
    <w:p w14:paraId="0AAE7010" w14:textId="77777777" w:rsidR="00ED61C3" w:rsidRDefault="00ED61C3" w:rsidP="00C3658C">
      <w:pPr>
        <w:rPr>
          <w:rFonts w:ascii="Times New Roman" w:hAnsi="Times New Roman" w:cs="Times New Roman"/>
        </w:rPr>
      </w:pPr>
    </w:p>
    <w:p w14:paraId="656BBF10" w14:textId="630224D6" w:rsidR="00EB10DE" w:rsidRDefault="00EB10DE" w:rsidP="00C3658C">
      <w:pPr>
        <w:rPr>
          <w:rFonts w:ascii="Times New Roman" w:hAnsi="Times New Roman" w:cs="Times New Roman"/>
        </w:rPr>
      </w:pPr>
      <w:r w:rsidRPr="00EB10DE">
        <w:rPr>
          <w:rFonts w:ascii="Times New Roman" w:hAnsi="Times New Roman" w:cs="Times New Roman"/>
        </w:rPr>
        <w:t>To capture nonlinear ecological transitions and early-warning signals along continuous environmental gradients, EcoBound implements an Advanced Ecological Risk Detector. This module combines bin-based statistical envelopes with moving average smoothing techniques to highlight both localized fluctuations and broad-scale directional trends in ecological responses. Together, these methods enable the detection of potential thresholds and zones of ecological instability prior to formal model-based threshold fitting.</w:t>
      </w:r>
    </w:p>
    <w:p w14:paraId="3E40F25C" w14:textId="77777777" w:rsidR="009F0350" w:rsidRDefault="009F0350" w:rsidP="00C3658C">
      <w:pPr>
        <w:rPr>
          <w:rFonts w:ascii="Times New Roman" w:hAnsi="Times New Roman" w:cs="Times New Roman"/>
        </w:rPr>
      </w:pPr>
    </w:p>
    <w:p w14:paraId="7E359334" w14:textId="54DFA5BF" w:rsidR="00ED61C3" w:rsidRPr="004F0B4C" w:rsidRDefault="009E506C" w:rsidP="004F0B4C">
      <w:pPr>
        <w:pStyle w:val="2"/>
      </w:pPr>
      <w:r w:rsidRPr="004F0B4C">
        <w:t>Binning and statistical envelopes</w:t>
      </w:r>
    </w:p>
    <w:p w14:paraId="32C8B165" w14:textId="77777777" w:rsidR="006E2B39" w:rsidRDefault="006E2B39" w:rsidP="006E2B39"/>
    <w:p w14:paraId="524F09EF" w14:textId="628BEFB0" w:rsidR="002B3C60" w:rsidRPr="00CD796F" w:rsidRDefault="006E2B39" w:rsidP="006E2B39">
      <w:pPr>
        <w:rPr>
          <w:rFonts w:ascii="Times New Roman" w:hAnsi="Times New Roman" w:cs="Times New Roman"/>
        </w:rPr>
      </w:pPr>
      <w:bookmarkStart w:id="18" w:name="OLE_LINK23"/>
      <w:r w:rsidRPr="004E4548">
        <w:rPr>
          <w:rFonts w:ascii="Times New Roman" w:hAnsi="Times New Roman" w:cs="Times New Roman"/>
        </w:rPr>
        <w:t>EcoBound stratifies all spatial pixels into</w:t>
      </w:r>
      <w:r>
        <w:rPr>
          <w:rFonts w:ascii="Times New Roman" w:hAnsi="Times New Roman" w:cs="Times New Roman" w:hint="eastAsia"/>
        </w:rPr>
        <w:t xml:space="preserve"> </w:t>
      </w:r>
      <w:r w:rsidRPr="004E4548">
        <w:rPr>
          <w:rFonts w:ascii="Cambria Math" w:hAnsi="Cambria Math" w:cs="Cambria Math"/>
        </w:rPr>
        <w:t>𝐶</w:t>
      </w:r>
      <w:r w:rsidRPr="004E4548">
        <w:rPr>
          <w:rFonts w:ascii="Times New Roman" w:hAnsi="Times New Roman" w:cs="Times New Roman"/>
          <w:vertAlign w:val="subscript"/>
        </w:rPr>
        <w:t>1</w:t>
      </w:r>
      <w:r w:rsidRPr="004E4548">
        <w:rPr>
          <w:rFonts w:ascii="Times New Roman" w:hAnsi="Times New Roman" w:cs="Times New Roman"/>
        </w:rPr>
        <w:t xml:space="preserve"> = 100</w:t>
      </w:r>
      <w:r>
        <w:rPr>
          <w:rFonts w:ascii="Times New Roman" w:hAnsi="Times New Roman" w:cs="Times New Roman" w:hint="eastAsia"/>
        </w:rPr>
        <w:t xml:space="preserve"> </w:t>
      </w:r>
      <w:r w:rsidRPr="004E4548">
        <w:rPr>
          <w:rFonts w:ascii="Times New Roman" w:hAnsi="Times New Roman" w:cs="Times New Roman"/>
        </w:rPr>
        <w:t xml:space="preserve">equal-width </w:t>
      </w:r>
      <w:bookmarkStart w:id="19" w:name="OLE_LINK31"/>
      <w:r w:rsidRPr="004E4548">
        <w:rPr>
          <w:rFonts w:ascii="Times New Roman" w:hAnsi="Times New Roman" w:cs="Times New Roman"/>
        </w:rPr>
        <w:t xml:space="preserve">intervals </w:t>
      </w:r>
      <w:bookmarkEnd w:id="19"/>
      <w:r w:rsidRPr="004E4548">
        <w:rPr>
          <w:rFonts w:ascii="Times New Roman" w:hAnsi="Times New Roman" w:cs="Times New Roman"/>
        </w:rPr>
        <w:t xml:space="preserve">based on the value range of the explanatory variable </w:t>
      </w:r>
      <w:r w:rsidRPr="004E4548">
        <w:rPr>
          <w:rFonts w:ascii="Cambria Math" w:hAnsi="Cambria Math" w:cs="Cambria Math"/>
        </w:rPr>
        <w:t>𝑋</w:t>
      </w:r>
      <w:r w:rsidR="00C27F96">
        <w:rPr>
          <w:rFonts w:ascii="Cambria Math" w:hAnsi="Cambria Math" w:cs="Cambria Math" w:hint="eastAsia"/>
        </w:rPr>
        <w:t xml:space="preserve"> (</w:t>
      </w:r>
      <w:r w:rsidR="00C27F96" w:rsidRPr="00C630C3">
        <w:rPr>
          <w:rFonts w:ascii="Times New Roman" w:hAnsi="Times New Roman" w:cs="Times New Roman"/>
        </w:rPr>
        <w:t xml:space="preserve">e.g., </w:t>
      </w:r>
      <w:r w:rsidR="00C630C3" w:rsidRPr="00C630C3">
        <w:rPr>
          <w:rFonts w:ascii="Times New Roman" w:hAnsi="Times New Roman" w:cs="Times New Roman"/>
        </w:rPr>
        <w:t>precipitation or temperature</w:t>
      </w:r>
      <w:r w:rsidR="00C630C3" w:rsidRPr="00C630C3">
        <w:rPr>
          <w:rFonts w:ascii="Cambria Math" w:hAnsi="Cambria Math" w:cs="Cambria Math"/>
        </w:rPr>
        <w:t>)</w:t>
      </w:r>
      <w:r w:rsidRPr="004E4548">
        <w:rPr>
          <w:rFonts w:ascii="Times New Roman" w:hAnsi="Times New Roman" w:cs="Times New Roman"/>
        </w:rPr>
        <w:t>. This enables a fine-grained analysis of how the ecological response variable</w:t>
      </w:r>
      <w:r>
        <w:rPr>
          <w:rFonts w:ascii="Times New Roman" w:hAnsi="Times New Roman" w:cs="Times New Roman" w:hint="eastAsia"/>
        </w:rPr>
        <w:t xml:space="preserve"> </w:t>
      </w:r>
      <w:r w:rsidRPr="007B2B2A">
        <w:rPr>
          <w:rFonts w:ascii="Times New Roman" w:hAnsi="Times New Roman" w:cs="Times New Roman"/>
          <w:i/>
          <w:iCs/>
        </w:rPr>
        <w:t>Y</w:t>
      </w:r>
      <w:r>
        <w:rPr>
          <w:rFonts w:ascii="Times New Roman" w:hAnsi="Times New Roman" w:cs="Times New Roman" w:hint="eastAsia"/>
        </w:rPr>
        <w:t xml:space="preserve"> </w:t>
      </w:r>
      <w:r w:rsidRPr="004E4548">
        <w:rPr>
          <w:rFonts w:ascii="Times New Roman" w:hAnsi="Times New Roman" w:cs="Times New Roman"/>
        </w:rPr>
        <w:t>behaves across the environmental gradient.</w:t>
      </w:r>
      <w:r w:rsidRPr="00061349">
        <w:rPr>
          <w:rFonts w:ascii="Times New Roman" w:hAnsi="Times New Roman" w:cs="Times New Roman"/>
        </w:rPr>
        <w:t xml:space="preserve"> </w:t>
      </w:r>
      <w:r w:rsidRPr="004E4548">
        <w:rPr>
          <w:rFonts w:ascii="Times New Roman" w:hAnsi="Times New Roman" w:cs="Times New Roman"/>
        </w:rPr>
        <w:t xml:space="preserve">For each </w:t>
      </w:r>
      <w:r>
        <w:rPr>
          <w:rFonts w:ascii="Times New Roman" w:hAnsi="Times New Roman" w:cs="Times New Roman" w:hint="eastAsia"/>
        </w:rPr>
        <w:t xml:space="preserve">interval </w:t>
      </w:r>
      <w:r w:rsidRPr="004E4548">
        <w:rPr>
          <w:rFonts w:ascii="Cambria Math" w:hAnsi="Cambria Math" w:cs="Cambria Math"/>
        </w:rPr>
        <w:t>𝑖</w:t>
      </w:r>
      <w:r w:rsidRPr="004E4548">
        <w:rPr>
          <w:rFonts w:ascii="Times New Roman" w:hAnsi="Times New Roman" w:cs="Times New Roman"/>
        </w:rPr>
        <w:t xml:space="preserve">, </w:t>
      </w:r>
      <w:r w:rsidR="00B25FA4">
        <w:rPr>
          <w:rFonts w:ascii="Times New Roman" w:hAnsi="Times New Roman" w:cs="Times New Roman" w:hint="eastAsia"/>
        </w:rPr>
        <w:t xml:space="preserve">EcoBound calculates the mean </w:t>
      </w:r>
      <w:r w:rsidRPr="00784BDB">
        <w:rPr>
          <w:rFonts w:ascii="Times New Roman" w:hAnsi="Times New Roman" w:cs="Times New Roman"/>
        </w:rPr>
        <w:t>(</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Pr="00784BDB">
        <w:rPr>
          <w:rFonts w:ascii="Times New Roman" w:hAnsi="Times New Roman" w:cs="Times New Roman"/>
        </w:rPr>
        <w:t>)</w:t>
      </w:r>
      <w:r>
        <w:rPr>
          <w:rFonts w:ascii="Times New Roman" w:hAnsi="Times New Roman" w:cs="Times New Roman" w:hint="eastAsia"/>
        </w:rPr>
        <w:t xml:space="preserve"> </w:t>
      </w:r>
      <w:r w:rsidRPr="00FB5FC3">
        <w:rPr>
          <w:rFonts w:ascii="Times New Roman" w:hAnsi="Times New Roman" w:cs="Times New Roman"/>
        </w:rPr>
        <w:t>and standard deviation</w:t>
      </w:r>
      <w:r w:rsidR="002B3C60">
        <w:rPr>
          <w:rFonts w:ascii="Times New Roman" w:hAnsi="Times New Roman" w:cs="Times New Roman" w:hint="eastAsia"/>
        </w:rPr>
        <w:t xml:space="preserve"> (</w:t>
      </w:r>
      <w:r w:rsidR="002B3C60" w:rsidRPr="004E4548">
        <w:rPr>
          <w:rFonts w:ascii="Cambria Math" w:hAnsi="Cambria Math" w:cs="Cambria Math"/>
        </w:rPr>
        <w:t>𝜎</w:t>
      </w:r>
      <w:r w:rsidR="002B3C60" w:rsidRPr="004E4548">
        <w:rPr>
          <w:rFonts w:ascii="Cambria Math" w:hAnsi="Cambria Math" w:cs="Cambria Math"/>
          <w:vertAlign w:val="subscript"/>
        </w:rPr>
        <w:t>𝑖</w:t>
      </w:r>
      <w:r w:rsidR="002B3C60">
        <w:rPr>
          <w:rFonts w:ascii="Times New Roman" w:hAnsi="Times New Roman" w:cs="Times New Roman" w:hint="eastAsia"/>
        </w:rPr>
        <w:t xml:space="preserve">) </w:t>
      </w:r>
      <w:r w:rsidRPr="00FB5FC3">
        <w:rPr>
          <w:rFonts w:ascii="Times New Roman" w:hAnsi="Times New Roman" w:cs="Times New Roman"/>
        </w:rPr>
        <w:t>of</w:t>
      </w:r>
      <w:r>
        <w:rPr>
          <w:rFonts w:ascii="Times New Roman" w:hAnsi="Times New Roman" w:cs="Times New Roman" w:hint="eastAsia"/>
        </w:rPr>
        <w:t xml:space="preserve"> </w:t>
      </w:r>
      <w:r w:rsidRPr="00FB5FC3">
        <w:rPr>
          <w:rFonts w:ascii="Times New Roman" w:hAnsi="Times New Roman" w:cs="Times New Roman" w:hint="eastAsia"/>
          <w:i/>
          <w:iCs/>
        </w:rPr>
        <w:t>Y</w:t>
      </w:r>
      <w:r>
        <w:rPr>
          <w:rFonts w:ascii="Times New Roman" w:hAnsi="Times New Roman" w:cs="Times New Roman" w:hint="eastAsia"/>
        </w:rPr>
        <w:t xml:space="preserve"> </w:t>
      </w:r>
      <w:r w:rsidR="00CD796F">
        <w:rPr>
          <w:rFonts w:ascii="Times New Roman" w:hAnsi="Times New Roman" w:cs="Times New Roman" w:hint="eastAsia"/>
        </w:rPr>
        <w:t xml:space="preserve">across all spatial pixels whose </w:t>
      </w:r>
      <w:r w:rsidR="00CD796F" w:rsidRPr="00CD796F">
        <w:rPr>
          <w:rFonts w:ascii="Times New Roman" w:hAnsi="Times New Roman" w:cs="Times New Roman" w:hint="eastAsia"/>
          <w:i/>
          <w:iCs/>
        </w:rPr>
        <w:t>X</w:t>
      </w:r>
      <w:r w:rsidR="00CD796F">
        <w:rPr>
          <w:rFonts w:ascii="Times New Roman" w:hAnsi="Times New Roman" w:cs="Times New Roman" w:hint="eastAsia"/>
        </w:rPr>
        <w:t xml:space="preserve"> </w:t>
      </w:r>
      <w:r w:rsidR="00CD796F">
        <w:rPr>
          <w:rFonts w:ascii="Times New Roman" w:hAnsi="Times New Roman" w:cs="Times New Roman"/>
        </w:rPr>
        <w:t>values</w:t>
      </w:r>
      <w:r w:rsidR="00CD796F">
        <w:rPr>
          <w:rFonts w:ascii="Times New Roman" w:hAnsi="Times New Roman" w:cs="Times New Roman" w:hint="eastAsia"/>
        </w:rPr>
        <w:t xml:space="preserve"> fall within that range.</w:t>
      </w:r>
    </w:p>
    <w:p w14:paraId="6946D5F3" w14:textId="77777777" w:rsidR="002B3C60" w:rsidRDefault="002B3C60" w:rsidP="006E2B39">
      <w:pPr>
        <w:rPr>
          <w:rFonts w:ascii="Times New Roman" w:hAnsi="Times New Roman" w:cs="Times New Roman"/>
        </w:rPr>
      </w:pPr>
    </w:p>
    <w:bookmarkEnd w:id="18"/>
    <w:p w14:paraId="2E78D896" w14:textId="42DA95DE" w:rsidR="006E2B39" w:rsidRPr="003E1402" w:rsidRDefault="006E2B39" w:rsidP="006E2B39">
      <w:pPr>
        <w:rPr>
          <w:rFonts w:ascii="Times New Roman" w:hAnsi="Times New Roman" w:cs="Times New Roman"/>
        </w:rPr>
      </w:pPr>
      <w:r w:rsidRPr="003E1402">
        <w:rPr>
          <w:rFonts w:ascii="Times New Roman" w:hAnsi="Times New Roman" w:cs="Times New Roman"/>
        </w:rPr>
        <w:t xml:space="preserve">To </w:t>
      </w:r>
      <w:r>
        <w:rPr>
          <w:rFonts w:ascii="Times New Roman" w:hAnsi="Times New Roman" w:cs="Times New Roman" w:hint="eastAsia"/>
        </w:rPr>
        <w:t>characterize</w:t>
      </w:r>
      <w:r w:rsidRPr="003E1402">
        <w:rPr>
          <w:rFonts w:ascii="Times New Roman" w:hAnsi="Times New Roman" w:cs="Times New Roman" w:hint="eastAsia"/>
        </w:rPr>
        <w:t xml:space="preserve"> </w:t>
      </w:r>
      <w:r w:rsidRPr="003E1402">
        <w:rPr>
          <w:rFonts w:ascii="Times New Roman" w:hAnsi="Times New Roman" w:cs="Times New Roman"/>
        </w:rPr>
        <w:t xml:space="preserve">the variability of </w:t>
      </w:r>
      <w:r w:rsidRPr="00B4081C">
        <w:rPr>
          <w:rFonts w:ascii="Times New Roman" w:hAnsi="Times New Roman" w:cs="Times New Roman"/>
        </w:rPr>
        <w:t>ecological responses within each interval,</w:t>
      </w:r>
      <w:r>
        <w:rPr>
          <w:rFonts w:ascii="Times New Roman" w:hAnsi="Times New Roman" w:cs="Times New Roman" w:hint="eastAsia"/>
        </w:rPr>
        <w:t xml:space="preserve"> EcoBound </w:t>
      </w:r>
      <w:r w:rsidRPr="003E1402">
        <w:rPr>
          <w:rFonts w:ascii="Times New Roman" w:hAnsi="Times New Roman" w:cs="Times New Roman"/>
        </w:rPr>
        <w:t>construct</w:t>
      </w:r>
      <w:r>
        <w:rPr>
          <w:rFonts w:ascii="Times New Roman" w:hAnsi="Times New Roman" w:cs="Times New Roman" w:hint="eastAsia"/>
        </w:rPr>
        <w:t>s</w:t>
      </w:r>
      <w:r w:rsidRPr="003E1402">
        <w:rPr>
          <w:rFonts w:ascii="Times New Roman" w:hAnsi="Times New Roman" w:cs="Times New Roman"/>
        </w:rPr>
        <w:t xml:space="preserve"> statistical envelope </w:t>
      </w:r>
      <w:r>
        <w:rPr>
          <w:rFonts w:ascii="Times New Roman" w:hAnsi="Times New Roman" w:cs="Times New Roman" w:hint="eastAsia"/>
        </w:rPr>
        <w:t xml:space="preserve">bands </w:t>
      </w:r>
      <w:r w:rsidRPr="003E1402">
        <w:rPr>
          <w:rFonts w:ascii="Times New Roman" w:hAnsi="Times New Roman" w:cs="Times New Roman"/>
        </w:rPr>
        <w:t xml:space="preserve">using a </w:t>
      </w:r>
      <w:r>
        <w:rPr>
          <w:rFonts w:ascii="Times New Roman" w:hAnsi="Times New Roman" w:cs="Times New Roman" w:hint="eastAsia"/>
        </w:rPr>
        <w:t xml:space="preserve">default </w:t>
      </w:r>
      <w:r w:rsidRPr="003E1402">
        <w:rPr>
          <w:rFonts w:ascii="Times New Roman" w:hAnsi="Times New Roman" w:cs="Times New Roman"/>
        </w:rPr>
        <w:t xml:space="preserve">multiplier </w:t>
      </w:r>
      <w:r w:rsidRPr="003E1402">
        <w:rPr>
          <w:rFonts w:ascii="Cambria Math" w:hAnsi="Cambria Math" w:cs="Cambria Math"/>
        </w:rPr>
        <w:t>𝐶</w:t>
      </w:r>
      <w:r w:rsidRPr="003E1402">
        <w:rPr>
          <w:rFonts w:ascii="Times New Roman" w:hAnsi="Times New Roman" w:cs="Times New Roman"/>
          <w:vertAlign w:val="subscript"/>
        </w:rPr>
        <w:t xml:space="preserve">2 </w:t>
      </w:r>
      <w:r w:rsidRPr="003E1402">
        <w:rPr>
          <w:rFonts w:ascii="Times New Roman" w:hAnsi="Times New Roman" w:cs="Times New Roman"/>
        </w:rPr>
        <w:t>= 1.5 times the standard deviation.</w:t>
      </w:r>
      <w:r>
        <w:rPr>
          <w:rFonts w:ascii="Times New Roman" w:hAnsi="Times New Roman" w:cs="Times New Roman" w:hint="eastAsia"/>
        </w:rPr>
        <w:t xml:space="preserve"> </w:t>
      </w:r>
      <w:r w:rsidRPr="00543046">
        <w:rPr>
          <w:rFonts w:ascii="Times New Roman" w:hAnsi="Times New Roman" w:cs="Times New Roman"/>
        </w:rPr>
        <w:t>The upper and lower bounds for interval</w:t>
      </w:r>
      <w:r w:rsidRPr="007A2884">
        <w:rPr>
          <w:rFonts w:ascii="Times New Roman" w:hAnsi="Times New Roman" w:cs="Times New Roman"/>
          <w:i/>
          <w:iCs/>
        </w:rPr>
        <w:t xml:space="preserve"> </w:t>
      </w:r>
      <w:proofErr w:type="spellStart"/>
      <w:r w:rsidRPr="007A2884">
        <w:rPr>
          <w:rFonts w:ascii="Times New Roman" w:hAnsi="Times New Roman" w:cs="Times New Roman"/>
          <w:i/>
          <w:iCs/>
        </w:rPr>
        <w:t>i</w:t>
      </w:r>
      <w:proofErr w:type="spellEnd"/>
      <w:r w:rsidRPr="007A2884">
        <w:rPr>
          <w:rFonts w:ascii="Times New Roman" w:hAnsi="Times New Roman" w:cs="Times New Roman"/>
          <w:i/>
          <w:iCs/>
        </w:rPr>
        <w:t xml:space="preserve"> </w:t>
      </w:r>
      <w:r w:rsidRPr="00543046">
        <w:rPr>
          <w:rFonts w:ascii="Times New Roman" w:hAnsi="Times New Roman" w:cs="Times New Roman"/>
        </w:rPr>
        <w:t>are defined as</w:t>
      </w:r>
      <w:r>
        <w:rPr>
          <w:rFonts w:ascii="Times New Roman" w:hAnsi="Times New Roman" w:cs="Times New Roman" w:hint="eastAsia"/>
        </w:rPr>
        <w:t xml:space="preserve"> Equations </w:t>
      </w:r>
      <w:r w:rsidR="00F46E42">
        <w:rPr>
          <w:rFonts w:ascii="Times New Roman" w:hAnsi="Times New Roman" w:cs="Times New Roman" w:hint="eastAsia"/>
        </w:rPr>
        <w:t>S</w:t>
      </w:r>
      <w:r w:rsidR="00E97771">
        <w:rPr>
          <w:rFonts w:ascii="Times New Roman" w:hAnsi="Times New Roman" w:cs="Times New Roman" w:hint="eastAsia"/>
        </w:rPr>
        <w:t>1-</w:t>
      </w:r>
      <w:r>
        <w:rPr>
          <w:rFonts w:ascii="Times New Roman" w:hAnsi="Times New Roman" w:cs="Times New Roman" w:hint="eastAsia"/>
        </w:rPr>
        <w:t xml:space="preserve">5 and </w:t>
      </w:r>
      <w:r w:rsidR="00F46E42">
        <w:rPr>
          <w:rFonts w:ascii="Times New Roman" w:hAnsi="Times New Roman" w:cs="Times New Roman" w:hint="eastAsia"/>
        </w:rPr>
        <w:t>S</w:t>
      </w:r>
      <w:r w:rsidR="00E97771">
        <w:rPr>
          <w:rFonts w:ascii="Times New Roman" w:hAnsi="Times New Roman" w:cs="Times New Roman" w:hint="eastAsia"/>
        </w:rPr>
        <w:t>1-</w:t>
      </w:r>
      <w:r>
        <w:rPr>
          <w:rFonts w:ascii="Times New Roman" w:hAnsi="Times New Roman" w:cs="Times New Roman" w:hint="eastAsia"/>
        </w:rPr>
        <w:t>6.</w:t>
      </w:r>
    </w:p>
    <w:p w14:paraId="6D19C549" w14:textId="77777777" w:rsidR="006E2B39" w:rsidRPr="003E1402" w:rsidRDefault="006E2B39" w:rsidP="006E2B39">
      <w:pPr>
        <w:rPr>
          <w:rFonts w:ascii="Times New Roman" w:hAnsi="Times New Roman" w:cs="Times New Roman"/>
        </w:rPr>
      </w:pPr>
    </w:p>
    <w:p w14:paraId="10B276B6" w14:textId="79820DEF" w:rsidR="006E2B39" w:rsidRPr="003E1402" w:rsidRDefault="006E2B39" w:rsidP="006E2B39">
      <w:pPr>
        <w:rPr>
          <w:rFonts w:ascii="Times New Roman" w:hAnsi="Times New Roman" w:cs="Times New Roman"/>
        </w:rPr>
      </w:pPr>
      <m:oMath>
        <m:r>
          <w:rPr>
            <w:rFonts w:ascii="Cambria Math" w:hAnsi="Cambria Math" w:cs="Times New Roman"/>
          </w:rPr>
          <m:t xml:space="preserve">Upper </m:t>
        </m:r>
        <m:sSub>
          <m:sSubPr>
            <m:ctrlPr>
              <w:rPr>
                <w:rFonts w:ascii="Cambria Math" w:hAnsi="Cambria Math" w:cs="Times New Roman"/>
                <w:i/>
              </w:rPr>
            </m:ctrlPr>
          </m:sSubPr>
          <m:e>
            <m:r>
              <w:rPr>
                <w:rFonts w:ascii="Cambria Math" w:hAnsi="Cambria Math" w:cs="Times New Roman"/>
              </w:rPr>
              <m:t>Band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i</m:t>
            </m:r>
          </m:sub>
        </m:sSub>
      </m:oMath>
      <w:r w:rsidRPr="003E1402">
        <w:rPr>
          <w:rFonts w:ascii="Times New Roman" w:hAnsi="Times New Roman" w:cs="Times New Roman"/>
        </w:rPr>
        <w:t xml:space="preserve">     </w:t>
      </w:r>
      <w:r w:rsidR="00F8134F">
        <w:rPr>
          <w:rFonts w:ascii="Times New Roman" w:hAnsi="Times New Roman" w:cs="Times New Roman"/>
        </w:rPr>
        <w:t>Equation 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5</w:t>
      </w:r>
      <w:r w:rsidR="00F46E42" w:rsidRPr="003F4D86">
        <w:rPr>
          <w:rFonts w:ascii="Times New Roman" w:hAnsi="Times New Roman" w:cs="Times New Roman"/>
        </w:rPr>
        <w:fldChar w:fldCharType="end"/>
      </w:r>
    </w:p>
    <w:p w14:paraId="2980DAE4" w14:textId="54F2E96A" w:rsidR="006E2B39" w:rsidRPr="003E1402" w:rsidRDefault="006E2B39" w:rsidP="006E2B39">
      <w:pPr>
        <w:rPr>
          <w:rFonts w:ascii="Times New Roman" w:hAnsi="Times New Roman" w:cs="Times New Roman"/>
        </w:rPr>
      </w:pPr>
      <m:oMath>
        <m:r>
          <w:rPr>
            <w:rFonts w:ascii="Cambria Math" w:hAnsi="Cambria Math" w:cs="Times New Roman"/>
          </w:rPr>
          <m:t xml:space="preserve">Lower </m:t>
        </m:r>
        <m:sSub>
          <m:sSubPr>
            <m:ctrlPr>
              <w:rPr>
                <w:rFonts w:ascii="Cambria Math" w:hAnsi="Cambria Math" w:cs="Times New Roman"/>
                <w:i/>
              </w:rPr>
            </m:ctrlPr>
          </m:sSubPr>
          <m:e>
            <m:r>
              <w:rPr>
                <w:rFonts w:ascii="Cambria Math" w:hAnsi="Cambria Math" w:cs="Times New Roman"/>
              </w:rPr>
              <m:t>Band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σ</m:t>
            </m:r>
          </m:e>
          <m:sub>
            <m:r>
              <w:rPr>
                <w:rFonts w:ascii="Cambria Math" w:hAnsi="Cambria Math" w:cs="Times New Roman"/>
              </w:rPr>
              <m:t>i</m:t>
            </m:r>
          </m:sub>
        </m:sSub>
      </m:oMath>
      <w:r w:rsidRPr="003E1402">
        <w:rPr>
          <w:rFonts w:ascii="Times New Roman" w:hAnsi="Times New Roman" w:cs="Times New Roman"/>
        </w:rPr>
        <w:t xml:space="preserve">     </w:t>
      </w:r>
      <w:r w:rsidR="00F8134F">
        <w:rPr>
          <w:rFonts w:ascii="Times New Roman" w:hAnsi="Times New Roman" w:cs="Times New Roman"/>
        </w:rPr>
        <w:t>Equation 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6</w:t>
      </w:r>
      <w:r w:rsidR="00F46E42" w:rsidRPr="003F4D86">
        <w:rPr>
          <w:rFonts w:ascii="Times New Roman" w:hAnsi="Times New Roman" w:cs="Times New Roman"/>
        </w:rPr>
        <w:fldChar w:fldCharType="end"/>
      </w:r>
    </w:p>
    <w:p w14:paraId="4F5A2E33" w14:textId="77777777" w:rsidR="006E2B39" w:rsidRPr="003E1402" w:rsidRDefault="006E2B39" w:rsidP="006E2B39">
      <w:pPr>
        <w:rPr>
          <w:rFonts w:ascii="Times New Roman" w:hAnsi="Times New Roman" w:cs="Times New Roman"/>
        </w:rPr>
      </w:pPr>
    </w:p>
    <w:p w14:paraId="51AB3E68" w14:textId="4E127BBA" w:rsidR="006E2B39" w:rsidRPr="003E1402" w:rsidRDefault="006E2B39" w:rsidP="006E2B39">
      <w:pPr>
        <w:rPr>
          <w:rFonts w:ascii="Times New Roman" w:hAnsi="Times New Roman" w:cs="Times New Roman"/>
        </w:rPr>
      </w:pPr>
      <w:r w:rsidRPr="007A2884">
        <w:rPr>
          <w:rFonts w:ascii="Times New Roman" w:hAnsi="Times New Roman" w:cs="Times New Roman"/>
        </w:rPr>
        <w:t>These statistical envelopes,</w:t>
      </w:r>
      <w:r w:rsidR="005B3182">
        <w:rPr>
          <w:rFonts w:ascii="Times New Roman" w:hAnsi="Times New Roman" w:cs="Times New Roman"/>
        </w:rPr>
        <w:t xml:space="preserve"> conceptually</w:t>
      </w:r>
      <w:r w:rsidRPr="007A2884">
        <w:rPr>
          <w:rFonts w:ascii="Times New Roman" w:hAnsi="Times New Roman" w:cs="Times New Roman"/>
        </w:rPr>
        <w:t xml:space="preserve"> analogous to ecological confidence intervals, define the expected range of </w:t>
      </w:r>
      <w:r w:rsidRPr="007A2884">
        <w:rPr>
          <w:rFonts w:ascii="Times New Roman" w:hAnsi="Times New Roman" w:cs="Times New Roman"/>
          <w:i/>
          <w:iCs/>
        </w:rPr>
        <w:t>Y</w:t>
      </w:r>
      <w:r w:rsidRPr="007A2884">
        <w:rPr>
          <w:rFonts w:ascii="Times New Roman" w:hAnsi="Times New Roman" w:cs="Times New Roman"/>
        </w:rPr>
        <w:t xml:space="preserve"> under typical environmental conditions. Values falling outside the envelope suggest potential ecological deviations, transitions, or early signs of threshold behavior.</w:t>
      </w:r>
    </w:p>
    <w:p w14:paraId="30AC94DB" w14:textId="77777777" w:rsidR="006E2B39" w:rsidRDefault="006E2B39" w:rsidP="006E2B39"/>
    <w:p w14:paraId="1AB0F4E0" w14:textId="6DECFCDD" w:rsidR="006E2B39" w:rsidRPr="004F0B4C" w:rsidRDefault="00D70A52" w:rsidP="004F0B4C">
      <w:pPr>
        <w:pStyle w:val="2"/>
      </w:pPr>
      <w:bookmarkStart w:id="20" w:name="OLE_LINK32"/>
      <w:r w:rsidRPr="004F0B4C">
        <w:rPr>
          <w:rFonts w:hint="eastAsia"/>
        </w:rPr>
        <w:t>Moving averages for trend detection</w:t>
      </w:r>
    </w:p>
    <w:bookmarkEnd w:id="20"/>
    <w:p w14:paraId="1C19636B" w14:textId="77777777" w:rsidR="001B7BFA" w:rsidRPr="00F401BF" w:rsidRDefault="001B7BFA" w:rsidP="003E1402">
      <w:pPr>
        <w:rPr>
          <w:rFonts w:ascii="Times New Roman" w:hAnsi="Times New Roman" w:cs="Times New Roman"/>
        </w:rPr>
      </w:pPr>
    </w:p>
    <w:p w14:paraId="3060A399" w14:textId="5F07B6F7" w:rsidR="009E506C" w:rsidRPr="00F401BF" w:rsidRDefault="00F401BF" w:rsidP="009E506C">
      <w:pPr>
        <w:rPr>
          <w:rFonts w:ascii="Times New Roman" w:hAnsi="Times New Roman" w:cs="Times New Roman"/>
        </w:rPr>
      </w:pPr>
      <w:r w:rsidRPr="00F401BF">
        <w:rPr>
          <w:rFonts w:ascii="Times New Roman" w:hAnsi="Times New Roman" w:cs="Times New Roman"/>
        </w:rPr>
        <w:t>To capture both localized and broad-scale trends in the ecological response variable</w:t>
      </w:r>
      <w:r>
        <w:rPr>
          <w:rFonts w:ascii="Times New Roman" w:hAnsi="Times New Roman" w:cs="Times New Roman" w:hint="eastAsia"/>
        </w:rPr>
        <w:t xml:space="preserve"> </w:t>
      </w:r>
      <w:r w:rsidRPr="00F401BF">
        <w:rPr>
          <w:rFonts w:ascii="Times New Roman" w:hAnsi="Times New Roman" w:cs="Times New Roman"/>
          <w:i/>
          <w:iCs/>
        </w:rPr>
        <w:t>Y</w:t>
      </w:r>
      <w:r>
        <w:rPr>
          <w:rFonts w:ascii="Times New Roman" w:hAnsi="Times New Roman" w:cs="Times New Roman" w:hint="eastAsia"/>
        </w:rPr>
        <w:t xml:space="preserve"> </w:t>
      </w:r>
      <w:r w:rsidRPr="00F401BF">
        <w:rPr>
          <w:rFonts w:ascii="Times New Roman" w:hAnsi="Times New Roman" w:cs="Times New Roman"/>
        </w:rPr>
        <w:t>along the environmental gradient</w:t>
      </w:r>
      <w:r>
        <w:rPr>
          <w:rFonts w:ascii="Times New Roman" w:hAnsi="Times New Roman" w:cs="Times New Roman" w:hint="eastAsia"/>
        </w:rPr>
        <w:t xml:space="preserve"> </w:t>
      </w:r>
      <w:r w:rsidRPr="00005B92">
        <w:rPr>
          <w:rFonts w:ascii="Times New Roman" w:hAnsi="Times New Roman" w:cs="Times New Roman" w:hint="eastAsia"/>
          <w:i/>
          <w:iCs/>
        </w:rPr>
        <w:t>X</w:t>
      </w:r>
      <w:r w:rsidRPr="00F401BF">
        <w:rPr>
          <w:rFonts w:ascii="Times New Roman" w:hAnsi="Times New Roman" w:cs="Times New Roman"/>
        </w:rPr>
        <w:t>, EcoBound computes two simple moving averages (SMA) using different window sizes. These SMAs provide a smoothed representation of</w:t>
      </w:r>
      <w:r w:rsidR="00005B92">
        <w:rPr>
          <w:rFonts w:ascii="Times New Roman" w:hAnsi="Times New Roman" w:cs="Times New Roman" w:hint="eastAsia"/>
        </w:rPr>
        <w:t xml:space="preserve"> </w:t>
      </w:r>
      <w:r w:rsidR="00005B92" w:rsidRPr="00005B92">
        <w:rPr>
          <w:rFonts w:ascii="Times New Roman" w:hAnsi="Times New Roman" w:cs="Times New Roman" w:hint="eastAsia"/>
          <w:i/>
          <w:iCs/>
        </w:rPr>
        <w:t>Y</w:t>
      </w:r>
      <w:r w:rsidRPr="00F401BF">
        <w:rPr>
          <w:rFonts w:ascii="Times New Roman" w:hAnsi="Times New Roman" w:cs="Times New Roman"/>
        </w:rPr>
        <w:t>, highlighting short-term fluctuations as well as longer-term directional shifts.</w:t>
      </w:r>
    </w:p>
    <w:p w14:paraId="383942C5" w14:textId="77777777" w:rsidR="009E506C" w:rsidRPr="009E506C" w:rsidRDefault="009E506C" w:rsidP="009E506C"/>
    <w:p w14:paraId="67993688" w14:textId="418687F6" w:rsidR="00784168" w:rsidRDefault="00D1522E" w:rsidP="0003119F">
      <w:pPr>
        <w:rPr>
          <w:rFonts w:ascii="Times New Roman" w:hAnsi="Times New Roman" w:cs="Times New Roman"/>
        </w:rPr>
      </w:pPr>
      <w:r w:rsidRPr="00D1522E">
        <w:rPr>
          <w:rFonts w:ascii="Times New Roman" w:hAnsi="Times New Roman" w:cs="Times New Roman"/>
        </w:rPr>
        <w:t>The short-range moving average, denoted as</w:t>
      </w:r>
      <w:r w:rsidR="00EB4846">
        <w:rPr>
          <w:rFonts w:ascii="Times New Roman" w:hAnsi="Times New Roman" w:cs="Times New Roman" w:hint="eastAsia"/>
        </w:rPr>
        <w:t xml:space="preserve"> </w:t>
      </w:r>
      <w:r w:rsidR="00EB4846" w:rsidRPr="00EB4846">
        <w:rPr>
          <w:rFonts w:ascii="Times New Roman" w:hAnsi="Times New Roman" w:cs="Times New Roman"/>
        </w:rPr>
        <w:t>SMA</w:t>
      </w:r>
      <w:r w:rsidR="00EB4846" w:rsidRPr="00EB4846">
        <w:rPr>
          <w:rFonts w:ascii="Times New Roman" w:hAnsi="Times New Roman" w:cs="Times New Roman"/>
          <w:i/>
          <w:iCs/>
          <w:vertAlign w:val="subscript"/>
        </w:rPr>
        <w:t>C3</w:t>
      </w:r>
      <w:r w:rsidR="00EB4846" w:rsidRPr="00EB4846">
        <w:rPr>
          <w:rFonts w:ascii="Times New Roman" w:hAnsi="Times New Roman" w:cs="Times New Roman"/>
        </w:rPr>
        <w:t>,</w:t>
      </w:r>
      <w:r w:rsidR="00EB4846">
        <w:rPr>
          <w:rFonts w:ascii="Times New Roman" w:hAnsi="Times New Roman" w:cs="Times New Roman" w:hint="eastAsia"/>
        </w:rPr>
        <w:t xml:space="preserve"> </w:t>
      </w:r>
      <w:r w:rsidR="00BD4C26" w:rsidRPr="00BD4C26">
        <w:rPr>
          <w:rFonts w:ascii="Times New Roman" w:hAnsi="Times New Roman" w:cs="Times New Roman"/>
        </w:rPr>
        <w:t xml:space="preserve">is computed using a rolling window of </w:t>
      </w:r>
      <w:r w:rsidR="00D61293" w:rsidRPr="00BD4C26">
        <w:rPr>
          <w:rFonts w:ascii="Times New Roman" w:hAnsi="Times New Roman" w:cs="Times New Roman"/>
        </w:rPr>
        <w:t xml:space="preserve">10 </w:t>
      </w:r>
      <w:r w:rsidR="00D61293">
        <w:rPr>
          <w:rFonts w:ascii="Times New Roman" w:hAnsi="Times New Roman" w:cs="Times New Roman"/>
        </w:rPr>
        <w:t>intervals</w:t>
      </w:r>
      <w:r w:rsidR="00BD4C26" w:rsidRPr="00BD4C26">
        <w:rPr>
          <w:rFonts w:ascii="Times New Roman" w:hAnsi="Times New Roman" w:cs="Times New Roman" w:hint="eastAsia"/>
        </w:rPr>
        <w:t xml:space="preserve"> </w:t>
      </w:r>
      <w:r w:rsidR="00BD4C26" w:rsidRPr="00BD4C26">
        <w:rPr>
          <w:rFonts w:ascii="Times New Roman" w:hAnsi="Times New Roman" w:cs="Times New Roman"/>
        </w:rPr>
        <w:t>by default (</w:t>
      </w:r>
      <w:r w:rsidR="00BD4C26" w:rsidRPr="00BD4C26">
        <w:rPr>
          <w:rFonts w:ascii="Times New Roman" w:hAnsi="Times New Roman" w:cs="Times New Roman"/>
          <w:i/>
          <w:iCs/>
        </w:rPr>
        <w:t>C</w:t>
      </w:r>
      <w:r w:rsidR="00BD4C26" w:rsidRPr="00BD4C26">
        <w:rPr>
          <w:rFonts w:ascii="Times New Roman" w:hAnsi="Times New Roman" w:cs="Times New Roman"/>
          <w:i/>
          <w:iCs/>
          <w:vertAlign w:val="subscript"/>
        </w:rPr>
        <w:t>3</w:t>
      </w:r>
      <w:r w:rsidR="00BD4C26">
        <w:rPr>
          <w:rFonts w:ascii="Times New Roman" w:hAnsi="Times New Roman" w:cs="Times New Roman" w:hint="eastAsia"/>
        </w:rPr>
        <w:t xml:space="preserve"> </w:t>
      </w:r>
      <w:r w:rsidR="00BD4C26" w:rsidRPr="00BD4C26">
        <w:rPr>
          <w:rFonts w:ascii="Times New Roman" w:hAnsi="Times New Roman" w:cs="Times New Roman"/>
        </w:rPr>
        <w:t>=</w:t>
      </w:r>
      <w:r w:rsidR="00BD4C26">
        <w:rPr>
          <w:rFonts w:ascii="Times New Roman" w:hAnsi="Times New Roman" w:cs="Times New Roman" w:hint="eastAsia"/>
        </w:rPr>
        <w:t xml:space="preserve"> </w:t>
      </w:r>
      <w:r w:rsidR="00BD4C26" w:rsidRPr="00BD4C26">
        <w:rPr>
          <w:rFonts w:ascii="Times New Roman" w:hAnsi="Times New Roman" w:cs="Times New Roman"/>
        </w:rPr>
        <w:t>10%</w:t>
      </w:r>
      <w:r w:rsidR="00BD4C26">
        <w:rPr>
          <w:rFonts w:ascii="Times New Roman" w:hAnsi="Times New Roman" w:cs="Times New Roman" w:hint="eastAsia"/>
        </w:rPr>
        <w:t xml:space="preserve"> </w:t>
      </w:r>
      <w:r w:rsidR="00BD4C26" w:rsidRPr="00BD4C26">
        <w:rPr>
          <w:rFonts w:ascii="Times New Roman" w:hAnsi="Times New Roman" w:cs="Times New Roman"/>
        </w:rPr>
        <w:t>×</w:t>
      </w:r>
      <w:r w:rsidR="00BD4C26">
        <w:rPr>
          <w:rFonts w:ascii="Times New Roman" w:hAnsi="Times New Roman" w:cs="Times New Roman" w:hint="eastAsia"/>
        </w:rPr>
        <w:t xml:space="preserve"> </w:t>
      </w:r>
      <w:r w:rsidR="00BD4C26" w:rsidRPr="00BD4C26">
        <w:rPr>
          <w:rFonts w:ascii="Times New Roman" w:hAnsi="Times New Roman" w:cs="Times New Roman"/>
          <w:i/>
          <w:iCs/>
        </w:rPr>
        <w:t>C</w:t>
      </w:r>
      <w:r w:rsidR="00BD4C26" w:rsidRPr="00BD4C26">
        <w:rPr>
          <w:rFonts w:ascii="Times New Roman" w:hAnsi="Times New Roman" w:cs="Times New Roman"/>
          <w:i/>
          <w:iCs/>
          <w:vertAlign w:val="subscript"/>
        </w:rPr>
        <w:t>1</w:t>
      </w:r>
      <w:r w:rsidR="00BD4C26">
        <w:rPr>
          <w:rFonts w:ascii="Times New Roman" w:hAnsi="Times New Roman" w:cs="Times New Roman" w:hint="eastAsia"/>
        </w:rPr>
        <w:t>)</w:t>
      </w:r>
      <w:r w:rsidR="00BD4C26" w:rsidRPr="00BD4C26">
        <w:rPr>
          <w:rFonts w:ascii="Times New Roman" w:hAnsi="Times New Roman" w:cs="Times New Roman"/>
        </w:rPr>
        <w:t xml:space="preserve">. This parameter is user-adjustable and determines the sensitivity of the indicator to short-term fluctuations in </w:t>
      </w:r>
      <w:r w:rsidR="00BD4C26" w:rsidRPr="00B57C7B">
        <w:rPr>
          <w:rFonts w:ascii="Times New Roman" w:hAnsi="Times New Roman" w:cs="Times New Roman"/>
          <w:i/>
          <w:iCs/>
        </w:rPr>
        <w:t>Y</w:t>
      </w:r>
      <w:r w:rsidR="00D61293">
        <w:rPr>
          <w:rFonts w:ascii="Times New Roman" w:hAnsi="Times New Roman" w:cs="Times New Roman"/>
        </w:rPr>
        <w:t xml:space="preserve">, </w:t>
      </w:r>
      <w:r w:rsidR="00D61293" w:rsidRPr="00D61293">
        <w:rPr>
          <w:rFonts w:ascii="Times New Roman" w:hAnsi="Times New Roman" w:cs="Times New Roman"/>
        </w:rPr>
        <w:t xml:space="preserve">enabling the detection of rapid ecological responses to small-scale variations in </w:t>
      </w:r>
      <w:r w:rsidR="00D61293" w:rsidRPr="00914E72">
        <w:rPr>
          <w:rFonts w:ascii="Times New Roman" w:hAnsi="Times New Roman" w:cs="Times New Roman"/>
          <w:i/>
          <w:iCs/>
        </w:rPr>
        <w:t>X</w:t>
      </w:r>
      <w:r w:rsidR="00914E72">
        <w:rPr>
          <w:rFonts w:ascii="Times New Roman" w:hAnsi="Times New Roman" w:cs="Times New Roman"/>
        </w:rPr>
        <w:t xml:space="preserve">. In contrast, </w:t>
      </w:r>
      <w:r w:rsidR="0003119F" w:rsidRPr="0003119F">
        <w:rPr>
          <w:rFonts w:ascii="Times New Roman" w:hAnsi="Times New Roman" w:cs="Times New Roman"/>
        </w:rPr>
        <w:t>the long-range moving average SMA</w:t>
      </w:r>
      <w:r w:rsidR="0003119F" w:rsidRPr="00914E72">
        <w:rPr>
          <w:rFonts w:ascii="Times New Roman" w:hAnsi="Times New Roman" w:cs="Times New Roman"/>
          <w:i/>
          <w:iCs/>
          <w:vertAlign w:val="subscript"/>
        </w:rPr>
        <w:t>C4</w:t>
      </w:r>
      <w:r w:rsidR="0003119F" w:rsidRPr="0003119F">
        <w:rPr>
          <w:rFonts w:ascii="Times New Roman" w:hAnsi="Times New Roman" w:cs="Times New Roman"/>
        </w:rPr>
        <w:t xml:space="preserve"> is calculated over a default window of 20 </w:t>
      </w:r>
      <w:r w:rsidR="00914E72">
        <w:rPr>
          <w:rFonts w:ascii="Times New Roman" w:hAnsi="Times New Roman" w:cs="Times New Roman"/>
        </w:rPr>
        <w:t>intervals</w:t>
      </w:r>
      <w:r w:rsidR="0003119F" w:rsidRPr="0003119F">
        <w:rPr>
          <w:rFonts w:ascii="Times New Roman" w:hAnsi="Times New Roman" w:cs="Times New Roman"/>
        </w:rPr>
        <w:t xml:space="preserve"> (</w:t>
      </w:r>
      <w:r w:rsidR="0003119F" w:rsidRPr="00914E72">
        <w:rPr>
          <w:rFonts w:ascii="Times New Roman" w:hAnsi="Times New Roman" w:cs="Times New Roman"/>
          <w:i/>
          <w:iCs/>
        </w:rPr>
        <w:t>C</w:t>
      </w:r>
      <w:r w:rsidR="0003119F" w:rsidRPr="00914E72">
        <w:rPr>
          <w:rFonts w:ascii="Times New Roman" w:hAnsi="Times New Roman" w:cs="Times New Roman"/>
          <w:i/>
          <w:iCs/>
          <w:vertAlign w:val="subscript"/>
        </w:rPr>
        <w:t>4</w:t>
      </w:r>
      <w:r w:rsidR="0003119F">
        <w:rPr>
          <w:rFonts w:ascii="Times New Roman" w:hAnsi="Times New Roman" w:cs="Times New Roman" w:hint="eastAsia"/>
        </w:rPr>
        <w:t xml:space="preserve"> </w:t>
      </w:r>
      <w:r w:rsidR="0003119F" w:rsidRPr="0003119F">
        <w:rPr>
          <w:rFonts w:ascii="Times New Roman" w:hAnsi="Times New Roman" w:cs="Times New Roman"/>
        </w:rPr>
        <w:t>=</w:t>
      </w:r>
      <w:r w:rsidR="001B48B6">
        <w:rPr>
          <w:rFonts w:ascii="Times New Roman" w:hAnsi="Times New Roman" w:cs="Times New Roman" w:hint="eastAsia"/>
        </w:rPr>
        <w:t xml:space="preserve"> </w:t>
      </w:r>
      <w:r w:rsidR="0069568F">
        <w:rPr>
          <w:rFonts w:ascii="Times New Roman" w:hAnsi="Times New Roman" w:cs="Times New Roman" w:hint="eastAsia"/>
        </w:rPr>
        <w:t>2</w:t>
      </w:r>
      <w:r w:rsidR="001B48B6" w:rsidRPr="00BD4C26">
        <w:rPr>
          <w:rFonts w:ascii="Times New Roman" w:hAnsi="Times New Roman" w:cs="Times New Roman"/>
        </w:rPr>
        <w:t>0%</w:t>
      </w:r>
      <w:r w:rsidR="001B48B6">
        <w:rPr>
          <w:rFonts w:ascii="Times New Roman" w:hAnsi="Times New Roman" w:cs="Times New Roman" w:hint="eastAsia"/>
        </w:rPr>
        <w:t xml:space="preserve"> </w:t>
      </w:r>
      <w:r w:rsidR="001B48B6" w:rsidRPr="00BD4C26">
        <w:rPr>
          <w:rFonts w:ascii="Times New Roman" w:hAnsi="Times New Roman" w:cs="Times New Roman"/>
        </w:rPr>
        <w:t>×</w:t>
      </w:r>
      <w:r w:rsidR="001B48B6">
        <w:rPr>
          <w:rFonts w:ascii="Times New Roman" w:hAnsi="Times New Roman" w:cs="Times New Roman" w:hint="eastAsia"/>
        </w:rPr>
        <w:t xml:space="preserve"> </w:t>
      </w:r>
      <w:r w:rsidR="001B48B6" w:rsidRPr="00BD4C26">
        <w:rPr>
          <w:rFonts w:ascii="Times New Roman" w:hAnsi="Times New Roman" w:cs="Times New Roman"/>
          <w:i/>
          <w:iCs/>
        </w:rPr>
        <w:t>C</w:t>
      </w:r>
      <w:r w:rsidR="001B48B6" w:rsidRPr="00BD4C26">
        <w:rPr>
          <w:rFonts w:ascii="Times New Roman" w:hAnsi="Times New Roman" w:cs="Times New Roman"/>
          <w:i/>
          <w:iCs/>
          <w:vertAlign w:val="subscript"/>
        </w:rPr>
        <w:t>1</w:t>
      </w:r>
      <w:r w:rsidR="001B48B6">
        <w:rPr>
          <w:rFonts w:ascii="Times New Roman" w:hAnsi="Times New Roman" w:cs="Times New Roman" w:hint="eastAsia"/>
        </w:rPr>
        <w:t>),</w:t>
      </w:r>
      <w:r w:rsidR="0003119F" w:rsidRPr="0003119F">
        <w:rPr>
          <w:rFonts w:ascii="Times New Roman" w:hAnsi="Times New Roman" w:cs="Times New Roman"/>
        </w:rPr>
        <w:t xml:space="preserve"> </w:t>
      </w:r>
      <w:r w:rsidR="00784168" w:rsidRPr="00784168">
        <w:rPr>
          <w:rFonts w:ascii="Times New Roman" w:hAnsi="Times New Roman" w:cs="Times New Roman"/>
        </w:rPr>
        <w:t>smoothing out short-term noise to reveal broader-scale trends in ecological change across the full range of</w:t>
      </w:r>
      <w:r w:rsidR="00784168">
        <w:rPr>
          <w:rFonts w:ascii="Times New Roman" w:hAnsi="Times New Roman" w:cs="Times New Roman"/>
        </w:rPr>
        <w:t xml:space="preserve"> </w:t>
      </w:r>
      <w:r w:rsidR="00784168" w:rsidRPr="00784168">
        <w:rPr>
          <w:rFonts w:ascii="Times New Roman" w:hAnsi="Times New Roman" w:cs="Times New Roman"/>
          <w:i/>
          <w:iCs/>
        </w:rPr>
        <w:t>X</w:t>
      </w:r>
      <w:r w:rsidR="00784168">
        <w:rPr>
          <w:rFonts w:ascii="Times New Roman" w:hAnsi="Times New Roman" w:cs="Times New Roman"/>
        </w:rPr>
        <w:t>.</w:t>
      </w:r>
    </w:p>
    <w:p w14:paraId="28A017AC" w14:textId="77777777" w:rsidR="00784168" w:rsidRDefault="00784168" w:rsidP="0003119F">
      <w:pPr>
        <w:rPr>
          <w:rFonts w:ascii="Times New Roman" w:hAnsi="Times New Roman" w:cs="Times New Roman"/>
        </w:rPr>
      </w:pPr>
    </w:p>
    <w:p w14:paraId="12AB51C5" w14:textId="3064097D" w:rsidR="0086240A" w:rsidRDefault="00597CBF" w:rsidP="004F0B4C">
      <w:pPr>
        <w:pStyle w:val="2"/>
      </w:pPr>
      <w:bookmarkStart w:id="21" w:name="OLE_LINK35"/>
      <w:r>
        <w:rPr>
          <w:rFonts w:hint="eastAsia"/>
        </w:rPr>
        <w:t>MACD</w:t>
      </w:r>
      <w:r w:rsidR="00686046">
        <w:rPr>
          <w:rFonts w:hint="eastAsia"/>
        </w:rPr>
        <w:t>-based threshold analysis</w:t>
      </w:r>
    </w:p>
    <w:bookmarkEnd w:id="21"/>
    <w:p w14:paraId="015CAB72" w14:textId="77777777" w:rsidR="00282A25" w:rsidRDefault="00282A25" w:rsidP="00C3658C">
      <w:pPr>
        <w:rPr>
          <w:rFonts w:ascii="Times New Roman" w:hAnsi="Times New Roman" w:cs="Times New Roman"/>
        </w:rPr>
      </w:pPr>
    </w:p>
    <w:p w14:paraId="3459C22C" w14:textId="10CEFFF5" w:rsidR="00943D9A" w:rsidRDefault="00AF77B8" w:rsidP="00C3658C">
      <w:pPr>
        <w:rPr>
          <w:rFonts w:ascii="Times New Roman" w:hAnsi="Times New Roman" w:cs="Times New Roman"/>
        </w:rPr>
      </w:pPr>
      <w:r w:rsidRPr="00AF77B8">
        <w:rPr>
          <w:rFonts w:ascii="Times New Roman" w:hAnsi="Times New Roman" w:cs="Times New Roman"/>
        </w:rPr>
        <w:t>To further enhance the detection of nonlinear ecological transitions, EcoBound incorporates a trend momentum indicator based on the Moving Average Convergence–Divergence (MACD) method. Originally developed in financial time series analysis, MACD is adapted here to quantify the rate and direction of change in the ecological response variable</w:t>
      </w:r>
      <w:r w:rsidRPr="00727CEB">
        <w:rPr>
          <w:rFonts w:ascii="Times New Roman" w:hAnsi="Times New Roman" w:cs="Times New Roman" w:hint="eastAsia"/>
          <w:i/>
          <w:iCs/>
        </w:rPr>
        <w:t xml:space="preserve"> Y</w:t>
      </w:r>
      <w:r>
        <w:rPr>
          <w:rFonts w:ascii="Times New Roman" w:hAnsi="Times New Roman" w:cs="Times New Roman" w:hint="eastAsia"/>
        </w:rPr>
        <w:t xml:space="preserve"> </w:t>
      </w:r>
      <w:r w:rsidRPr="00AF77B8">
        <w:rPr>
          <w:rFonts w:ascii="Times New Roman" w:hAnsi="Times New Roman" w:cs="Times New Roman"/>
        </w:rPr>
        <w:t>along stratified intervals of the explanatory variable</w:t>
      </w:r>
      <w:r>
        <w:rPr>
          <w:rFonts w:ascii="Times New Roman" w:hAnsi="Times New Roman" w:cs="Times New Roman" w:hint="eastAsia"/>
        </w:rPr>
        <w:t xml:space="preserve"> </w:t>
      </w:r>
      <w:r w:rsidRPr="00727CEB">
        <w:rPr>
          <w:rFonts w:ascii="Times New Roman" w:hAnsi="Times New Roman" w:cs="Times New Roman" w:hint="eastAsia"/>
          <w:i/>
          <w:iCs/>
        </w:rPr>
        <w:t>X</w:t>
      </w:r>
      <w:r w:rsidRPr="00AF77B8">
        <w:rPr>
          <w:rFonts w:ascii="Times New Roman" w:hAnsi="Times New Roman" w:cs="Times New Roman"/>
        </w:rPr>
        <w:t>.</w:t>
      </w:r>
    </w:p>
    <w:p w14:paraId="6EC1A5D3" w14:textId="77777777" w:rsidR="00943D9A" w:rsidRDefault="00943D9A" w:rsidP="00C3658C">
      <w:pPr>
        <w:rPr>
          <w:rFonts w:ascii="Times New Roman" w:hAnsi="Times New Roman" w:cs="Times New Roman"/>
        </w:rPr>
      </w:pPr>
    </w:p>
    <w:p w14:paraId="1FDB2B84" w14:textId="1A162F27" w:rsidR="00943D9A" w:rsidRDefault="001E00B0" w:rsidP="00C3658C">
      <w:pPr>
        <w:rPr>
          <w:rFonts w:ascii="Times New Roman" w:hAnsi="Times New Roman" w:cs="Times New Roman"/>
        </w:rPr>
      </w:pPr>
      <w:r w:rsidRPr="001E00B0">
        <w:rPr>
          <w:rFonts w:ascii="Times New Roman" w:hAnsi="Times New Roman" w:cs="Times New Roman"/>
        </w:rPr>
        <w:t xml:space="preserve">At the core of MACD is the </w:t>
      </w:r>
      <w:bookmarkStart w:id="22" w:name="OLE_LINK111"/>
      <w:r w:rsidRPr="001E00B0">
        <w:rPr>
          <w:rFonts w:ascii="Times New Roman" w:hAnsi="Times New Roman" w:cs="Times New Roman"/>
        </w:rPr>
        <w:t>Exponential Moving Average</w:t>
      </w:r>
      <w:bookmarkEnd w:id="22"/>
      <w:r w:rsidRPr="001E00B0">
        <w:rPr>
          <w:rFonts w:ascii="Times New Roman" w:hAnsi="Times New Roman" w:cs="Times New Roman"/>
        </w:rPr>
        <w:t xml:space="preserve"> (EMA), which assigns greater weight to more recent observations. Compared to simple moving averages, EMA is more responsive to short-term shifts, making it particularly effective in capturing early ecological regime changes. The EMA at interval</w:t>
      </w:r>
      <w:r w:rsidR="00AB1CE6">
        <w:rPr>
          <w:rFonts w:ascii="Times New Roman" w:hAnsi="Times New Roman" w:cs="Times New Roman" w:hint="eastAsia"/>
        </w:rPr>
        <w:t xml:space="preserve"> </w:t>
      </w:r>
      <w:proofErr w:type="spellStart"/>
      <w:r w:rsidR="00AB1CE6" w:rsidRPr="00AB1CE6">
        <w:rPr>
          <w:rFonts w:ascii="Times New Roman" w:hAnsi="Times New Roman" w:cs="Times New Roman" w:hint="eastAsia"/>
          <w:i/>
          <w:iCs/>
        </w:rPr>
        <w:t>i</w:t>
      </w:r>
      <w:proofErr w:type="spellEnd"/>
      <w:r w:rsidRPr="001E00B0">
        <w:rPr>
          <w:rFonts w:ascii="Times New Roman" w:hAnsi="Times New Roman" w:cs="Times New Roman"/>
        </w:rPr>
        <w:t>, given a window size</w:t>
      </w:r>
      <w:r w:rsidR="00AB1CE6">
        <w:rPr>
          <w:rFonts w:ascii="Times New Roman" w:hAnsi="Times New Roman" w:cs="Times New Roman" w:hint="eastAsia"/>
        </w:rPr>
        <w:t xml:space="preserve"> </w:t>
      </w:r>
      <w:r w:rsidR="00AB1CE6" w:rsidRPr="00AB1CE6">
        <w:rPr>
          <w:rFonts w:ascii="Times New Roman" w:hAnsi="Times New Roman" w:cs="Times New Roman" w:hint="eastAsia"/>
          <w:i/>
          <w:iCs/>
        </w:rPr>
        <w:t>w</w:t>
      </w:r>
      <w:r w:rsidRPr="001E00B0">
        <w:rPr>
          <w:rFonts w:ascii="Times New Roman" w:hAnsi="Times New Roman" w:cs="Times New Roman" w:hint="eastAsia"/>
        </w:rPr>
        <w:t>,</w:t>
      </w:r>
      <w:r w:rsidRPr="001E00B0">
        <w:rPr>
          <w:rFonts w:ascii="Times New Roman" w:hAnsi="Times New Roman" w:cs="Times New Roman"/>
        </w:rPr>
        <w:t xml:space="preserve"> is defined recursively as</w:t>
      </w:r>
      <w:r>
        <w:rPr>
          <w:rFonts w:ascii="Times New Roman" w:hAnsi="Times New Roman" w:cs="Times New Roman" w:hint="eastAsia"/>
        </w:rPr>
        <w:t xml:space="preserve"> </w:t>
      </w:r>
      <w:r w:rsidR="00F8134F">
        <w:rPr>
          <w:rFonts w:ascii="Times New Roman" w:hAnsi="Times New Roman" w:cs="Times New Roman" w:hint="eastAsia"/>
        </w:rPr>
        <w:t>Equation S1-</w:t>
      </w:r>
      <w:r>
        <w:rPr>
          <w:rFonts w:ascii="Times New Roman" w:hAnsi="Times New Roman" w:cs="Times New Roman" w:hint="eastAsia"/>
        </w:rPr>
        <w:t>7.</w:t>
      </w:r>
    </w:p>
    <w:p w14:paraId="5B80A75B" w14:textId="77777777" w:rsidR="005530DA" w:rsidRDefault="005530DA" w:rsidP="00C3658C">
      <w:pPr>
        <w:rPr>
          <w:rFonts w:ascii="Times New Roman" w:hAnsi="Times New Roman" w:cs="Times New Roman"/>
        </w:rPr>
      </w:pPr>
    </w:p>
    <w:p w14:paraId="27095D5B" w14:textId="1DAD9C9C" w:rsidR="005530DA" w:rsidRPr="005530DA" w:rsidRDefault="00000000" w:rsidP="005530DA">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EMA</m:t>
            </m:r>
          </m:e>
          <m:sub>
            <m:r>
              <w:rPr>
                <w:rFonts w:ascii="Cambria Math" w:hAnsi="Cambria Math" w:cs="Times New Roman"/>
              </w:rPr>
              <m:t>w</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=α</m:t>
        </m:r>
        <w:bookmarkStart w:id="23" w:name="OLE_LINK86"/>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w:bookmarkEnd w:id="23"/>
        <m:r>
          <w:rPr>
            <w:rFonts w:ascii="Cambria Math" w:hAnsi="Cambria Math" w:cs="Times New Roman"/>
          </w:rPr>
          <m:t>+</m:t>
        </m:r>
        <m:d>
          <m:dPr>
            <m:ctrlPr>
              <w:rPr>
                <w:rFonts w:ascii="Cambria Math" w:hAnsi="Cambria Math" w:cs="Times New Roman"/>
                <w:i/>
              </w:rPr>
            </m:ctrlPr>
          </m:dPr>
          <m:e>
            <m:r>
              <w:rPr>
                <w:rFonts w:ascii="Cambria Math" w:hAnsi="Cambria Math" w:cs="Times New Roman"/>
              </w:rPr>
              <m:t>1-α</m:t>
            </m:r>
          </m:e>
        </m:d>
        <m:sSub>
          <m:sSubPr>
            <m:ctrlPr>
              <w:rPr>
                <w:rFonts w:ascii="Cambria Math" w:hAnsi="Cambria Math" w:cs="Times New Roman"/>
                <w:i/>
              </w:rPr>
            </m:ctrlPr>
          </m:sSubPr>
          <m:e>
            <m:r>
              <w:rPr>
                <w:rFonts w:ascii="Cambria Math" w:hAnsi="Cambria Math" w:cs="Times New Roman"/>
              </w:rPr>
              <m:t>EMA</m:t>
            </m:r>
          </m:e>
          <m:sub>
            <m:r>
              <w:rPr>
                <w:rFonts w:ascii="Cambria Math" w:hAnsi="Cambria Math" w:cs="Times New Roman"/>
              </w:rPr>
              <m:t>w</m:t>
            </m:r>
          </m:sub>
        </m:sSub>
        <m:d>
          <m:dPr>
            <m:ctrlPr>
              <w:rPr>
                <w:rFonts w:ascii="Cambria Math" w:hAnsi="Cambria Math" w:cs="Times New Roman"/>
                <w:i/>
              </w:rPr>
            </m:ctrlPr>
          </m:dPr>
          <m:e>
            <m:r>
              <w:rPr>
                <w:rFonts w:ascii="Cambria Math" w:hAnsi="Cambria Math" w:cs="Times New Roman"/>
              </w:rPr>
              <m:t>i-1</m:t>
            </m:r>
          </m:e>
        </m:d>
      </m:oMath>
      <w:r w:rsidR="005530DA">
        <w:rPr>
          <w:rFonts w:ascii="Times New Roman" w:hAnsi="Times New Roman" w:cs="Times New Roman" w:hint="eastAsia"/>
        </w:rPr>
        <w:t xml:space="preserve">, </w:t>
      </w:r>
      <m:oMath>
        <m:r>
          <w:rPr>
            <w:rFonts w:ascii="Cambria Math" w:hAnsi="Cambria Math" w:cs="Times New Roman"/>
          </w:rPr>
          <m:t>α=2/(w+1)</m:t>
        </m:r>
      </m:oMath>
      <w:r w:rsidR="005530DA" w:rsidRPr="005530DA">
        <w:rPr>
          <w:rFonts w:ascii="Times New Roman" w:hAnsi="Times New Roman" w:cs="Times New Roman"/>
        </w:rPr>
        <w:t xml:space="preserve">    </w:t>
      </w:r>
      <w:r w:rsidR="00F8134F">
        <w:rPr>
          <w:rFonts w:ascii="Times New Roman" w:hAnsi="Times New Roman" w:cs="Times New Roman"/>
        </w:rPr>
        <w:t>Equation 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7</w:t>
      </w:r>
      <w:r w:rsidR="00F46E42" w:rsidRPr="003F4D86">
        <w:rPr>
          <w:rFonts w:ascii="Times New Roman" w:hAnsi="Times New Roman" w:cs="Times New Roman"/>
        </w:rPr>
        <w:fldChar w:fldCharType="end"/>
      </w:r>
    </w:p>
    <w:p w14:paraId="33862B84" w14:textId="77777777" w:rsidR="00943D9A" w:rsidRDefault="00943D9A" w:rsidP="00C3658C">
      <w:pPr>
        <w:rPr>
          <w:rFonts w:ascii="Times New Roman" w:hAnsi="Times New Roman" w:cs="Times New Roman"/>
        </w:rPr>
      </w:pPr>
    </w:p>
    <w:p w14:paraId="6126A415" w14:textId="1C9AC030" w:rsidR="005C632E" w:rsidRPr="005C632E" w:rsidRDefault="00B221E5" w:rsidP="005C632E">
      <w:pPr>
        <w:rPr>
          <w:rFonts w:ascii="Times New Roman" w:hAnsi="Times New Roman" w:cs="Times New Roman"/>
        </w:rPr>
      </w:pPr>
      <w:r>
        <w:rPr>
          <w:rFonts w:ascii="Times New Roman" w:hAnsi="Times New Roman" w:cs="Times New Roman"/>
        </w:rPr>
        <w:t>where</w:t>
      </w:r>
      <w:bookmarkStart w:id="24" w:name="OLE_LINK87"/>
      <w:r w:rsidR="001F7A22">
        <w:rPr>
          <w:rFonts w:ascii="Times New Roman" w:hAnsi="Times New Roman" w:cs="Times New Roman" w:hint="eastAsia"/>
        </w:rPr>
        <w:t xml:space="preserve"> </w:t>
      </w:r>
      <w:bookmarkStart w:id="25" w:name="OLE_LINK88"/>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bookmarkEnd w:id="25"/>
      <w:r w:rsidR="001F7A22">
        <w:rPr>
          <w:rFonts w:ascii="Times New Roman" w:hAnsi="Times New Roman" w:cs="Times New Roman" w:hint="eastAsia"/>
        </w:rPr>
        <w:t xml:space="preserve"> </w:t>
      </w:r>
      <w:bookmarkEnd w:id="24"/>
      <w:r w:rsidR="005C632E" w:rsidRPr="005C632E">
        <w:rPr>
          <w:rFonts w:ascii="Times New Roman" w:hAnsi="Times New Roman" w:cs="Times New Roman"/>
        </w:rPr>
        <w:t>is the mean of</w:t>
      </w:r>
      <w:r w:rsidR="001F7A22">
        <w:rPr>
          <w:rFonts w:ascii="Times New Roman" w:hAnsi="Times New Roman" w:cs="Times New Roman" w:hint="eastAsia"/>
        </w:rPr>
        <w:t xml:space="preserve"> </w:t>
      </w:r>
      <w:r w:rsidR="001F7A22" w:rsidRPr="001F7A22">
        <w:rPr>
          <w:rFonts w:ascii="Times New Roman" w:hAnsi="Times New Roman" w:cs="Times New Roman" w:hint="eastAsia"/>
          <w:i/>
          <w:iCs/>
        </w:rPr>
        <w:t>Y</w:t>
      </w:r>
      <w:r w:rsidR="001F7A22">
        <w:rPr>
          <w:rFonts w:ascii="Times New Roman" w:hAnsi="Times New Roman" w:cs="Times New Roman" w:hint="eastAsia"/>
        </w:rPr>
        <w:t xml:space="preserve"> </w:t>
      </w:r>
      <w:r w:rsidR="005C632E" w:rsidRPr="005C632E">
        <w:rPr>
          <w:rFonts w:ascii="Times New Roman" w:hAnsi="Times New Roman" w:cs="Times New Roman"/>
        </w:rPr>
        <w:t>within interval</w:t>
      </w:r>
      <w:r w:rsidR="001F7A22">
        <w:rPr>
          <w:rFonts w:ascii="Times New Roman" w:hAnsi="Times New Roman" w:cs="Times New Roman" w:hint="eastAsia"/>
        </w:rPr>
        <w:t xml:space="preserve"> </w:t>
      </w:r>
      <w:proofErr w:type="spellStart"/>
      <w:r w:rsidR="001F7A22" w:rsidRPr="001F7A22">
        <w:rPr>
          <w:rFonts w:ascii="Times New Roman" w:hAnsi="Times New Roman" w:cs="Times New Roman" w:hint="eastAsia"/>
          <w:i/>
          <w:iCs/>
        </w:rPr>
        <w:t>i</w:t>
      </w:r>
      <w:proofErr w:type="spellEnd"/>
      <w:r w:rsidR="005C632E" w:rsidRPr="005C632E">
        <w:rPr>
          <w:rFonts w:ascii="Times New Roman" w:hAnsi="Times New Roman" w:cs="Times New Roman"/>
        </w:rPr>
        <w:t>, and</w:t>
      </w:r>
      <w:r w:rsidR="001F7A22">
        <w:rPr>
          <w:rFonts w:ascii="Times New Roman" w:hAnsi="Times New Roman" w:cs="Times New Roman" w:hint="eastAsia"/>
        </w:rPr>
        <w:t xml:space="preserve"> </w:t>
      </w:r>
      <w:r w:rsidR="005C632E" w:rsidRPr="005C632E">
        <w:rPr>
          <w:rFonts w:ascii="Times New Roman" w:hAnsi="Times New Roman" w:cs="Times New Roman"/>
          <w:i/>
          <w:iCs/>
        </w:rPr>
        <w:t>α</w:t>
      </w:r>
      <w:r w:rsidR="001F7A22">
        <w:rPr>
          <w:rFonts w:ascii="Times New Roman" w:hAnsi="Times New Roman" w:cs="Times New Roman" w:hint="eastAsia"/>
        </w:rPr>
        <w:t xml:space="preserve"> </w:t>
      </w:r>
      <w:r w:rsidR="005C632E" w:rsidRPr="005C632E">
        <w:rPr>
          <w:rFonts w:ascii="Times New Roman" w:hAnsi="Times New Roman" w:cs="Times New Roman"/>
        </w:rPr>
        <w:t>is the smoothing factor that determines the weighting decay. For initialization,</w:t>
      </w:r>
      <w:r w:rsidR="00F43976">
        <w:rPr>
          <w:rFonts w:ascii="Times New Roman" w:hAnsi="Times New Roman" w:cs="Times New Roman" w:hint="eastAsia"/>
        </w:rPr>
        <w:t xml:space="preserve"> </w:t>
      </w:r>
      <w:proofErr w:type="spellStart"/>
      <w:proofErr w:type="gramStart"/>
      <w:r w:rsidR="005C632E" w:rsidRPr="005C632E">
        <w:rPr>
          <w:rFonts w:ascii="Times New Roman" w:hAnsi="Times New Roman" w:cs="Times New Roman"/>
        </w:rPr>
        <w:t>EMA</w:t>
      </w:r>
      <w:r w:rsidR="005C632E" w:rsidRPr="005C632E">
        <w:rPr>
          <w:rFonts w:ascii="Times New Roman" w:hAnsi="Times New Roman" w:cs="Times New Roman"/>
          <w:i/>
          <w:iCs/>
          <w:vertAlign w:val="subscript"/>
        </w:rPr>
        <w:t>w</w:t>
      </w:r>
      <w:proofErr w:type="spellEnd"/>
      <w:r w:rsidR="005C632E" w:rsidRPr="005C632E">
        <w:rPr>
          <w:rFonts w:ascii="Times New Roman" w:hAnsi="Times New Roman" w:cs="Times New Roman"/>
        </w:rPr>
        <w:t>(</w:t>
      </w:r>
      <w:proofErr w:type="gramEnd"/>
      <w:r w:rsidR="005C632E" w:rsidRPr="005C632E">
        <w:rPr>
          <w:rFonts w:ascii="Times New Roman" w:hAnsi="Times New Roman" w:cs="Times New Roman"/>
        </w:rPr>
        <w:t>1)</w:t>
      </w:r>
      <w:r w:rsidR="001F7A22">
        <w:rPr>
          <w:rFonts w:ascii="Times New Roman" w:hAnsi="Times New Roman" w:cs="Times New Roman" w:hint="eastAsia"/>
        </w:rPr>
        <w:t xml:space="preserve"> </w:t>
      </w:r>
      <w:r w:rsidR="005C632E" w:rsidRPr="005C632E">
        <w:rPr>
          <w:rFonts w:ascii="Times New Roman" w:hAnsi="Times New Roman" w:cs="Times New Roman"/>
        </w:rPr>
        <w:t>is set to</w:t>
      </w:r>
      <w:r w:rsidR="00A4361A">
        <w:rPr>
          <w:rFonts w:ascii="Times New Roman" w:hAnsi="Times New Roman" w:cs="Times New Roman" w:hint="eastAsia"/>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m:rPr>
                <m:sty m:val="p"/>
              </m:rPr>
              <w:rPr>
                <w:rFonts w:ascii="Cambria Math" w:hAnsi="Cambria Math" w:cs="Times New Roman"/>
              </w:rPr>
              <m:t>1</m:t>
            </m:r>
          </m:sub>
        </m:sSub>
      </m:oMath>
      <w:r w:rsidR="005C632E" w:rsidRPr="005C632E">
        <w:rPr>
          <w:rFonts w:ascii="Times New Roman" w:hAnsi="Times New Roman" w:cs="Times New Roman"/>
        </w:rPr>
        <w:t>.</w:t>
      </w:r>
    </w:p>
    <w:p w14:paraId="69C06BE2" w14:textId="77777777" w:rsidR="001E00B0" w:rsidRPr="008A74FF" w:rsidRDefault="001E00B0" w:rsidP="00C3658C">
      <w:pPr>
        <w:rPr>
          <w:rFonts w:ascii="Times New Roman" w:hAnsi="Times New Roman" w:cs="Times New Roman"/>
        </w:rPr>
      </w:pPr>
    </w:p>
    <w:p w14:paraId="35F0B66E" w14:textId="30509B97" w:rsidR="001E00B0" w:rsidRDefault="008C454B" w:rsidP="00C3658C">
      <w:pPr>
        <w:rPr>
          <w:rFonts w:ascii="Times New Roman" w:hAnsi="Times New Roman" w:cs="Times New Roman"/>
        </w:rPr>
      </w:pPr>
      <w:r w:rsidRPr="008C454B">
        <w:rPr>
          <w:rFonts w:ascii="Times New Roman" w:hAnsi="Times New Roman" w:cs="Times New Roman"/>
        </w:rPr>
        <w:t>EcoBound computes two EMAs of</w:t>
      </w:r>
      <w:r w:rsidR="00B221E5">
        <w:rPr>
          <w:rFonts w:ascii="Times New Roman" w:hAnsi="Times New Roman" w:cs="Times New Roman" w:hint="eastAsia"/>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oMath>
      <w:r w:rsidRPr="008C454B">
        <w:rPr>
          <w:rFonts w:ascii="Times New Roman" w:hAnsi="Times New Roman" w:cs="Times New Roman"/>
        </w:rPr>
        <w:t>: a short-term EMA with a default window of 12 intervals (</w:t>
      </w:r>
      <w:bookmarkStart w:id="26" w:name="OLE_LINK112"/>
      <w:r w:rsidRPr="008C454B">
        <w:rPr>
          <w:rFonts w:ascii="Times New Roman" w:hAnsi="Times New Roman" w:cs="Times New Roman"/>
        </w:rPr>
        <w:t>C</w:t>
      </w:r>
      <w:r w:rsidRPr="00B221E5">
        <w:rPr>
          <w:rFonts w:ascii="Times New Roman" w:hAnsi="Times New Roman" w:cs="Times New Roman"/>
          <w:i/>
          <w:iCs/>
          <w:vertAlign w:val="subscript"/>
        </w:rPr>
        <w:t>5</w:t>
      </w:r>
      <w:r w:rsidR="00B221E5">
        <w:rPr>
          <w:rFonts w:ascii="Times New Roman" w:hAnsi="Times New Roman" w:cs="Times New Roman" w:hint="eastAsia"/>
        </w:rPr>
        <w:t xml:space="preserve"> </w:t>
      </w:r>
      <w:r w:rsidRPr="008C454B">
        <w:rPr>
          <w:rFonts w:ascii="Times New Roman" w:hAnsi="Times New Roman" w:cs="Times New Roman"/>
        </w:rPr>
        <w:t>=</w:t>
      </w:r>
      <w:r w:rsidR="00B221E5">
        <w:rPr>
          <w:rFonts w:ascii="Times New Roman" w:hAnsi="Times New Roman" w:cs="Times New Roman" w:hint="eastAsia"/>
        </w:rPr>
        <w:t xml:space="preserve"> </w:t>
      </w:r>
      <w:r w:rsidRPr="008C454B">
        <w:rPr>
          <w:rFonts w:ascii="Times New Roman" w:hAnsi="Times New Roman" w:cs="Times New Roman"/>
        </w:rPr>
        <w:t>12%</w:t>
      </w:r>
      <w:r w:rsidR="00B221E5">
        <w:rPr>
          <w:rFonts w:ascii="Times New Roman" w:hAnsi="Times New Roman" w:cs="Times New Roman" w:hint="eastAsia"/>
        </w:rPr>
        <w:t xml:space="preserve"> </w:t>
      </w:r>
      <w:r w:rsidRPr="008C454B">
        <w:rPr>
          <w:rFonts w:ascii="Times New Roman" w:hAnsi="Times New Roman" w:cs="Times New Roman"/>
        </w:rPr>
        <w:t>×</w:t>
      </w:r>
      <w:r w:rsidR="00B221E5">
        <w:rPr>
          <w:rFonts w:ascii="Times New Roman" w:hAnsi="Times New Roman" w:cs="Times New Roman" w:hint="eastAsia"/>
        </w:rPr>
        <w:t xml:space="preserve"> </w:t>
      </w:r>
      <w:r w:rsidRPr="008C454B">
        <w:rPr>
          <w:rFonts w:ascii="Times New Roman" w:hAnsi="Times New Roman" w:cs="Times New Roman"/>
        </w:rPr>
        <w:t>C</w:t>
      </w:r>
      <w:r w:rsidRPr="00B221E5">
        <w:rPr>
          <w:rFonts w:ascii="Times New Roman" w:hAnsi="Times New Roman" w:cs="Times New Roman"/>
          <w:i/>
          <w:iCs/>
          <w:vertAlign w:val="subscript"/>
        </w:rPr>
        <w:t>1</w:t>
      </w:r>
      <w:bookmarkEnd w:id="26"/>
      <w:r w:rsidRPr="008C454B">
        <w:rPr>
          <w:rFonts w:ascii="Times New Roman" w:hAnsi="Times New Roman" w:cs="Times New Roman"/>
        </w:rPr>
        <w:t>), and a long-term EMA with a default window of 26 intervals (C</w:t>
      </w:r>
      <w:r w:rsidRPr="00B221E5">
        <w:rPr>
          <w:rFonts w:ascii="Times New Roman" w:hAnsi="Times New Roman" w:cs="Times New Roman"/>
          <w:i/>
          <w:iCs/>
          <w:vertAlign w:val="subscript"/>
        </w:rPr>
        <w:t>6</w:t>
      </w:r>
      <w:r w:rsidR="00B221E5">
        <w:rPr>
          <w:rFonts w:ascii="Times New Roman" w:hAnsi="Times New Roman" w:cs="Times New Roman" w:hint="eastAsia"/>
        </w:rPr>
        <w:t xml:space="preserve"> </w:t>
      </w:r>
      <w:r w:rsidRPr="008C454B">
        <w:rPr>
          <w:rFonts w:ascii="Times New Roman" w:hAnsi="Times New Roman" w:cs="Times New Roman"/>
        </w:rPr>
        <w:t>=</w:t>
      </w:r>
      <w:r w:rsidR="00B221E5">
        <w:rPr>
          <w:rFonts w:ascii="Times New Roman" w:hAnsi="Times New Roman" w:cs="Times New Roman" w:hint="eastAsia"/>
        </w:rPr>
        <w:t xml:space="preserve"> </w:t>
      </w:r>
      <w:r w:rsidRPr="008C454B">
        <w:rPr>
          <w:rFonts w:ascii="Times New Roman" w:hAnsi="Times New Roman" w:cs="Times New Roman"/>
        </w:rPr>
        <w:t>26%</w:t>
      </w:r>
      <w:r w:rsidR="00B221E5">
        <w:rPr>
          <w:rFonts w:ascii="Times New Roman" w:hAnsi="Times New Roman" w:cs="Times New Roman" w:hint="eastAsia"/>
        </w:rPr>
        <w:t xml:space="preserve"> </w:t>
      </w:r>
      <w:r w:rsidRPr="008C454B">
        <w:rPr>
          <w:rFonts w:ascii="Times New Roman" w:hAnsi="Times New Roman" w:cs="Times New Roman"/>
        </w:rPr>
        <w:t>×</w:t>
      </w:r>
      <w:r w:rsidR="00B221E5">
        <w:rPr>
          <w:rFonts w:ascii="Times New Roman" w:hAnsi="Times New Roman" w:cs="Times New Roman" w:hint="eastAsia"/>
        </w:rPr>
        <w:t xml:space="preserve"> </w:t>
      </w:r>
      <w:r w:rsidRPr="008C454B">
        <w:rPr>
          <w:rFonts w:ascii="Times New Roman" w:hAnsi="Times New Roman" w:cs="Times New Roman"/>
        </w:rPr>
        <w:t>C</w:t>
      </w:r>
      <w:r w:rsidRPr="00B221E5">
        <w:rPr>
          <w:rFonts w:ascii="Times New Roman" w:hAnsi="Times New Roman" w:cs="Times New Roman"/>
          <w:i/>
          <w:iCs/>
          <w:vertAlign w:val="subscript"/>
        </w:rPr>
        <w:t>1</w:t>
      </w:r>
      <w:r w:rsidRPr="00B221E5">
        <w:rPr>
          <w:rFonts w:ascii="Times New Roman" w:hAnsi="Times New Roman" w:cs="Times New Roman"/>
        </w:rPr>
        <w:t>)</w:t>
      </w:r>
      <w:r w:rsidRPr="008C454B">
        <w:rPr>
          <w:rFonts w:ascii="Times New Roman" w:hAnsi="Times New Roman" w:cs="Times New Roman"/>
        </w:rPr>
        <w:t>. The MACD index is defined as the difference between these two EMAs</w:t>
      </w:r>
      <w:r w:rsidR="00B221E5">
        <w:rPr>
          <w:rFonts w:ascii="Times New Roman" w:hAnsi="Times New Roman" w:cs="Times New Roman" w:hint="eastAsia"/>
        </w:rPr>
        <w:t xml:space="preserve"> (</w:t>
      </w:r>
      <w:r w:rsidR="00F8134F">
        <w:rPr>
          <w:rFonts w:ascii="Times New Roman" w:hAnsi="Times New Roman" w:cs="Times New Roman" w:hint="eastAsia"/>
        </w:rPr>
        <w:t>Equation S1-</w:t>
      </w:r>
      <w:r w:rsidR="00B221E5">
        <w:rPr>
          <w:rFonts w:ascii="Times New Roman" w:hAnsi="Times New Roman" w:cs="Times New Roman" w:hint="eastAsia"/>
        </w:rPr>
        <w:t>8).</w:t>
      </w:r>
    </w:p>
    <w:p w14:paraId="0B0E92D8" w14:textId="77777777" w:rsidR="00B82F84" w:rsidRDefault="00B82F84" w:rsidP="00C3658C">
      <w:pPr>
        <w:rPr>
          <w:rFonts w:ascii="Times New Roman" w:hAnsi="Times New Roman" w:cs="Times New Roman"/>
        </w:rPr>
      </w:pPr>
    </w:p>
    <w:p w14:paraId="5EED26C6" w14:textId="4EA0C8B6" w:rsidR="00F80B86" w:rsidRDefault="00000000" w:rsidP="004D4B89">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MACD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EMA</m:t>
            </m:r>
          </m:e>
          <m:sub>
            <m:r>
              <w:rPr>
                <w:rFonts w:ascii="Cambria Math" w:hAnsi="Cambria Math" w:cs="Times New Roman"/>
              </w:rPr>
              <m:t>w=12</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EMA</m:t>
            </m:r>
          </m:e>
          <m:sub>
            <m:r>
              <w:rPr>
                <w:rFonts w:ascii="Cambria Math" w:hAnsi="Cambria Math" w:cs="Times New Roman"/>
              </w:rPr>
              <m:t>w=26</m:t>
            </m:r>
          </m:sub>
        </m:sSub>
        <m:d>
          <m:dPr>
            <m:ctrlPr>
              <w:rPr>
                <w:rFonts w:ascii="Cambria Math" w:hAnsi="Cambria Math" w:cs="Times New Roman"/>
                <w:i/>
              </w:rPr>
            </m:ctrlPr>
          </m:dPr>
          <m:e>
            <m:r>
              <w:rPr>
                <w:rFonts w:ascii="Cambria Math" w:hAnsi="Cambria Math" w:cs="Times New Roman"/>
              </w:rPr>
              <m:t>i</m:t>
            </m:r>
          </m:e>
        </m:d>
      </m:oMath>
      <w:r w:rsidR="00946B1F" w:rsidRPr="00946B1F">
        <w:rPr>
          <w:rFonts w:ascii="Times New Roman" w:hAnsi="Times New Roman" w:cs="Times New Roman" w:hint="eastAsia"/>
        </w:rPr>
        <w:t xml:space="preserve">    </w:t>
      </w:r>
      <w:r w:rsidR="00F8134F">
        <w:rPr>
          <w:rFonts w:ascii="Times New Roman" w:hAnsi="Times New Roman" w:cs="Times New Roman"/>
        </w:rPr>
        <w:t>Equation 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8</w:t>
      </w:r>
      <w:r w:rsidR="00F46E42" w:rsidRPr="003F4D86">
        <w:rPr>
          <w:rFonts w:ascii="Times New Roman" w:hAnsi="Times New Roman" w:cs="Times New Roman"/>
        </w:rPr>
        <w:fldChar w:fldCharType="end"/>
      </w:r>
    </w:p>
    <w:p w14:paraId="285F5BE0" w14:textId="77777777" w:rsidR="00F80B86" w:rsidRDefault="00F80B86" w:rsidP="004D4B89">
      <w:pPr>
        <w:rPr>
          <w:rFonts w:ascii="Times New Roman" w:hAnsi="Times New Roman" w:cs="Times New Roman"/>
        </w:rPr>
      </w:pPr>
    </w:p>
    <w:p w14:paraId="6092E57F" w14:textId="1574B17B" w:rsidR="0083563B" w:rsidRDefault="000E4052" w:rsidP="004D4B89">
      <w:pPr>
        <w:rPr>
          <w:rFonts w:ascii="Times New Roman" w:hAnsi="Times New Roman" w:cs="Times New Roman"/>
        </w:rPr>
      </w:pPr>
      <w:r w:rsidRPr="000E4052">
        <w:rPr>
          <w:rFonts w:ascii="Times New Roman" w:hAnsi="Times New Roman" w:cs="Times New Roman" w:hint="eastAsia"/>
        </w:rPr>
        <w:t>T</w:t>
      </w:r>
      <w:r w:rsidRPr="000E4052">
        <w:rPr>
          <w:rFonts w:ascii="Times New Roman" w:hAnsi="Times New Roman" w:cs="Times New Roman"/>
        </w:rPr>
        <w:t>o reduce noise and identify sustained shifts, a signal line is then calculated as an EMA of the MACD sequence over a default span of 9 intervals (</w:t>
      </w:r>
      <w:r w:rsidRPr="008C454B">
        <w:rPr>
          <w:rFonts w:ascii="Times New Roman" w:hAnsi="Times New Roman" w:cs="Times New Roman"/>
        </w:rPr>
        <w:t>C</w:t>
      </w:r>
      <w:r>
        <w:rPr>
          <w:rFonts w:ascii="Times New Roman" w:hAnsi="Times New Roman" w:cs="Times New Roman" w:hint="eastAsia"/>
          <w:i/>
          <w:iCs/>
          <w:vertAlign w:val="subscript"/>
        </w:rPr>
        <w:t>7</w:t>
      </w:r>
      <w:r>
        <w:rPr>
          <w:rFonts w:ascii="Times New Roman" w:hAnsi="Times New Roman" w:cs="Times New Roman" w:hint="eastAsia"/>
        </w:rPr>
        <w:t xml:space="preserve"> </w:t>
      </w:r>
      <w:r w:rsidRPr="008C454B">
        <w:rPr>
          <w:rFonts w:ascii="Times New Roman" w:hAnsi="Times New Roman" w:cs="Times New Roman"/>
        </w:rPr>
        <w:t>=</w:t>
      </w:r>
      <w:r>
        <w:rPr>
          <w:rFonts w:ascii="Times New Roman" w:hAnsi="Times New Roman" w:cs="Times New Roman" w:hint="eastAsia"/>
        </w:rPr>
        <w:t xml:space="preserve"> 9</w:t>
      </w:r>
      <w:r w:rsidRPr="008C454B">
        <w:rPr>
          <w:rFonts w:ascii="Times New Roman" w:hAnsi="Times New Roman" w:cs="Times New Roman"/>
        </w:rPr>
        <w:t>%</w:t>
      </w:r>
      <w:r>
        <w:rPr>
          <w:rFonts w:ascii="Times New Roman" w:hAnsi="Times New Roman" w:cs="Times New Roman" w:hint="eastAsia"/>
        </w:rPr>
        <w:t xml:space="preserve"> </w:t>
      </w:r>
      <w:r w:rsidRPr="008C454B">
        <w:rPr>
          <w:rFonts w:ascii="Times New Roman" w:hAnsi="Times New Roman" w:cs="Times New Roman"/>
        </w:rPr>
        <w:t>×</w:t>
      </w:r>
      <w:r>
        <w:rPr>
          <w:rFonts w:ascii="Times New Roman" w:hAnsi="Times New Roman" w:cs="Times New Roman" w:hint="eastAsia"/>
        </w:rPr>
        <w:t xml:space="preserve"> </w:t>
      </w:r>
      <w:r w:rsidRPr="008C454B">
        <w:rPr>
          <w:rFonts w:ascii="Times New Roman" w:hAnsi="Times New Roman" w:cs="Times New Roman"/>
        </w:rPr>
        <w:t>C</w:t>
      </w:r>
      <w:r w:rsidRPr="00B221E5">
        <w:rPr>
          <w:rFonts w:ascii="Times New Roman" w:hAnsi="Times New Roman" w:cs="Times New Roman"/>
          <w:i/>
          <w:iCs/>
          <w:vertAlign w:val="subscript"/>
        </w:rPr>
        <w:t>1</w:t>
      </w:r>
      <w:r w:rsidR="00F41618">
        <w:rPr>
          <w:rFonts w:ascii="Times New Roman" w:hAnsi="Times New Roman" w:cs="Times New Roman" w:hint="eastAsia"/>
        </w:rPr>
        <w:t xml:space="preserve">, </w:t>
      </w:r>
      <w:r w:rsidR="00F8134F">
        <w:rPr>
          <w:rFonts w:ascii="Times New Roman" w:hAnsi="Times New Roman" w:cs="Times New Roman" w:hint="eastAsia"/>
        </w:rPr>
        <w:t>Equation S1-</w:t>
      </w:r>
      <w:r w:rsidR="00F41618">
        <w:rPr>
          <w:rFonts w:ascii="Times New Roman" w:hAnsi="Times New Roman" w:cs="Times New Roman" w:hint="eastAsia"/>
        </w:rPr>
        <w:t>9</w:t>
      </w:r>
      <w:r w:rsidRPr="000E4052">
        <w:rPr>
          <w:rFonts w:ascii="Times New Roman" w:hAnsi="Times New Roman" w:cs="Times New Roman"/>
        </w:rPr>
        <w:t>)</w:t>
      </w:r>
      <w:r w:rsidR="00A10C83">
        <w:rPr>
          <w:rFonts w:ascii="Times New Roman" w:hAnsi="Times New Roman" w:cs="Times New Roman" w:hint="eastAsia"/>
        </w:rPr>
        <w:t>.</w:t>
      </w:r>
    </w:p>
    <w:p w14:paraId="30026A60" w14:textId="77777777" w:rsidR="00B82F84" w:rsidRDefault="00B82F84" w:rsidP="004D4B89">
      <w:pPr>
        <w:rPr>
          <w:rFonts w:ascii="Times New Roman" w:hAnsi="Times New Roman" w:cs="Times New Roman"/>
        </w:rPr>
      </w:pPr>
    </w:p>
    <w:bookmarkStart w:id="27" w:name="OLE_LINK10"/>
    <w:p w14:paraId="13D18133" w14:textId="23A8DED6" w:rsidR="00944C8F" w:rsidRPr="00944C8F" w:rsidRDefault="00000000" w:rsidP="00944C8F">
      <w:pPr>
        <w:rPr>
          <w:rFonts w:ascii="Times New Roman" w:hAnsi="Times New Roman" w:cs="Times New Roman"/>
        </w:rPr>
      </w:pPr>
      <m:oMath>
        <m:sSub>
          <m:sSubPr>
            <m:ctrlPr>
              <w:rPr>
                <w:rFonts w:ascii="Cambria Math" w:hAnsi="Cambria Math" w:cs="Times New Roman"/>
                <w:i/>
                <w:sz w:val="21"/>
              </w:rPr>
            </m:ctrlPr>
          </m:sSubPr>
          <m:e>
            <m:r>
              <w:rPr>
                <w:rFonts w:ascii="Cambria Math" w:hAnsi="Cambria Math" w:cs="Times New Roman"/>
              </w:rPr>
              <m:t>Signal</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sz w:val="21"/>
              </w:rPr>
            </m:ctrlPr>
          </m:sSubPr>
          <m:e>
            <m:r>
              <w:rPr>
                <w:rFonts w:ascii="Cambria Math" w:hAnsi="Cambria Math" w:cs="Times New Roman"/>
              </w:rPr>
              <m:t>EMA</m:t>
            </m:r>
          </m:e>
          <m:sub>
            <m:r>
              <w:rPr>
                <w:rFonts w:ascii="Cambria Math" w:hAnsi="Cambria Math" w:cs="Times New Roman"/>
              </w:rPr>
              <m:t>9</m:t>
            </m:r>
          </m:sub>
        </m:sSub>
        <m:r>
          <w:rPr>
            <w:rFonts w:ascii="Cambria Math" w:hAnsi="Cambria Math" w:cs="Times New Roman"/>
          </w:rPr>
          <m:t>(</m:t>
        </m:r>
        <m:sSub>
          <m:sSubPr>
            <m:ctrlPr>
              <w:rPr>
                <w:rFonts w:ascii="Cambria Math" w:hAnsi="Cambria Math" w:cs="Times New Roman"/>
                <w:i/>
                <w:sz w:val="21"/>
              </w:rPr>
            </m:ctrlPr>
          </m:sSubPr>
          <m:e>
            <m:r>
              <w:rPr>
                <w:rFonts w:ascii="Cambria Math" w:hAnsi="Cambria Math" w:cs="Times New Roman"/>
              </w:rPr>
              <m:t>MACD</m:t>
            </m:r>
          </m:e>
          <m:sub>
            <m:r>
              <w:rPr>
                <w:rFonts w:ascii="Cambria Math" w:hAnsi="Cambria Math" w:cs="Times New Roman"/>
              </w:rPr>
              <m:t>i</m:t>
            </m:r>
          </m:sub>
        </m:sSub>
        <m:r>
          <w:rPr>
            <w:rFonts w:ascii="Cambria Math" w:hAnsi="Cambria Math" w:cs="Times New Roman"/>
          </w:rPr>
          <m:t>)</m:t>
        </m:r>
      </m:oMath>
      <w:r w:rsidR="00944C8F" w:rsidRPr="00944C8F">
        <w:rPr>
          <w:rFonts w:ascii="Times New Roman" w:hAnsi="Times New Roman" w:cs="Times New Roman"/>
        </w:rPr>
        <w:t xml:space="preserve"> </w:t>
      </w:r>
      <w:bookmarkEnd w:id="27"/>
      <w:r w:rsidR="00944C8F" w:rsidRPr="00944C8F">
        <w:rPr>
          <w:rFonts w:ascii="Times New Roman" w:hAnsi="Times New Roman" w:cs="Times New Roman"/>
        </w:rPr>
        <w:t xml:space="preserve">   </w:t>
      </w:r>
      <w:r w:rsidR="00F8134F">
        <w:rPr>
          <w:rFonts w:ascii="Times New Roman" w:hAnsi="Times New Roman" w:cs="Times New Roman"/>
        </w:rPr>
        <w:t>Equation 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9</w:t>
      </w:r>
      <w:r w:rsidR="00F46E42" w:rsidRPr="003F4D86">
        <w:rPr>
          <w:rFonts w:ascii="Times New Roman" w:hAnsi="Times New Roman" w:cs="Times New Roman"/>
        </w:rPr>
        <w:fldChar w:fldCharType="end"/>
      </w:r>
    </w:p>
    <w:p w14:paraId="570BDF05" w14:textId="77777777" w:rsidR="0083563B" w:rsidRPr="00944C8F" w:rsidRDefault="0083563B" w:rsidP="00C3658C">
      <w:pPr>
        <w:rPr>
          <w:rFonts w:ascii="Times New Roman" w:hAnsi="Times New Roman" w:cs="Times New Roman"/>
        </w:rPr>
      </w:pPr>
    </w:p>
    <w:p w14:paraId="714E03FE" w14:textId="6D7D703A" w:rsidR="00282A25" w:rsidRDefault="00560BEA" w:rsidP="00C3658C">
      <w:pPr>
        <w:rPr>
          <w:rFonts w:ascii="Times New Roman" w:hAnsi="Times New Roman" w:cs="Times New Roman"/>
        </w:rPr>
      </w:pPr>
      <w:r w:rsidRPr="00560BEA">
        <w:rPr>
          <w:rFonts w:ascii="Times New Roman" w:hAnsi="Times New Roman" w:cs="Times New Roman"/>
        </w:rPr>
        <w:t>Finally, the MACD histogram is computed as the difference between the MACD line and the signal line</w:t>
      </w:r>
      <w:r>
        <w:rPr>
          <w:rFonts w:ascii="Times New Roman" w:hAnsi="Times New Roman" w:cs="Times New Roman" w:hint="eastAsia"/>
        </w:rPr>
        <w:t xml:space="preserve"> (</w:t>
      </w:r>
      <w:r w:rsidR="00F8134F">
        <w:rPr>
          <w:rFonts w:ascii="Times New Roman" w:hAnsi="Times New Roman" w:cs="Times New Roman" w:hint="eastAsia"/>
        </w:rPr>
        <w:t>Equation S1-</w:t>
      </w:r>
      <w:r w:rsidR="00F46E42">
        <w:rPr>
          <w:rFonts w:ascii="Times New Roman" w:hAnsi="Times New Roman" w:cs="Times New Roman" w:hint="eastAsia"/>
        </w:rPr>
        <w:t>1</w:t>
      </w:r>
      <w:r>
        <w:rPr>
          <w:rFonts w:ascii="Times New Roman" w:hAnsi="Times New Roman" w:cs="Times New Roman" w:hint="eastAsia"/>
        </w:rPr>
        <w:t>0)</w:t>
      </w:r>
      <w:r w:rsidR="00A10C83">
        <w:rPr>
          <w:rFonts w:ascii="Times New Roman" w:hAnsi="Times New Roman" w:cs="Times New Roman" w:hint="eastAsia"/>
        </w:rPr>
        <w:t>.</w:t>
      </w:r>
    </w:p>
    <w:p w14:paraId="579CCFE5" w14:textId="77777777" w:rsidR="00B82F84" w:rsidRDefault="00B82F84" w:rsidP="00C3658C">
      <w:pPr>
        <w:rPr>
          <w:rFonts w:ascii="Times New Roman" w:hAnsi="Times New Roman" w:cs="Times New Roman"/>
        </w:rPr>
      </w:pPr>
    </w:p>
    <w:p w14:paraId="6A0D1716" w14:textId="4D7FAB32" w:rsidR="00C516C7" w:rsidRPr="00C516C7" w:rsidRDefault="00000000" w:rsidP="00C516C7">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Histogram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MACD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Signal</m:t>
            </m:r>
          </m:e>
          <m:sub>
            <m:r>
              <w:rPr>
                <w:rFonts w:ascii="Cambria Math" w:hAnsi="Cambria Math" w:cs="Times New Roman"/>
              </w:rPr>
              <m:t>i</m:t>
            </m:r>
          </m:sub>
        </m:sSub>
      </m:oMath>
      <w:r w:rsidR="00C516C7" w:rsidRPr="00C516C7">
        <w:rPr>
          <w:rFonts w:ascii="Times New Roman" w:hAnsi="Times New Roman" w:cs="Times New Roman"/>
        </w:rPr>
        <w:t xml:space="preserve">    </w:t>
      </w:r>
      <w:r w:rsidR="00F8134F">
        <w:rPr>
          <w:rFonts w:ascii="Times New Roman" w:hAnsi="Times New Roman" w:cs="Times New Roman"/>
        </w:rPr>
        <w:t xml:space="preserve">Equation </w:t>
      </w:r>
      <w:bookmarkStart w:id="28" w:name="OLE_LINK192"/>
      <w:r w:rsidR="00F8134F">
        <w:rPr>
          <w:rFonts w:ascii="Times New Roman" w:hAnsi="Times New Roman" w:cs="Times New Roman"/>
        </w:rPr>
        <w:t>S1-</w:t>
      </w:r>
      <w:r w:rsidR="00F46E42" w:rsidRPr="003F4D86">
        <w:rPr>
          <w:rFonts w:ascii="Times New Roman" w:hAnsi="Times New Roman" w:cs="Times New Roman"/>
        </w:rPr>
        <w:fldChar w:fldCharType="begin"/>
      </w:r>
      <w:r w:rsidR="00F46E42" w:rsidRPr="003F4D86">
        <w:rPr>
          <w:rFonts w:ascii="Times New Roman" w:hAnsi="Times New Roman" w:cs="Times New Roman"/>
        </w:rPr>
        <w:instrText xml:space="preserve"> SEQ Equation \* ARABIC </w:instrText>
      </w:r>
      <w:r w:rsidR="00F46E42" w:rsidRPr="003F4D86">
        <w:rPr>
          <w:rFonts w:ascii="Times New Roman" w:hAnsi="Times New Roman" w:cs="Times New Roman"/>
        </w:rPr>
        <w:fldChar w:fldCharType="separate"/>
      </w:r>
      <w:r w:rsidR="00F46E42">
        <w:rPr>
          <w:rFonts w:ascii="Times New Roman" w:hAnsi="Times New Roman" w:cs="Times New Roman"/>
          <w:noProof/>
        </w:rPr>
        <w:t>10</w:t>
      </w:r>
      <w:r w:rsidR="00F46E42" w:rsidRPr="003F4D86">
        <w:rPr>
          <w:rFonts w:ascii="Times New Roman" w:hAnsi="Times New Roman" w:cs="Times New Roman"/>
        </w:rPr>
        <w:fldChar w:fldCharType="end"/>
      </w:r>
      <w:bookmarkEnd w:id="28"/>
    </w:p>
    <w:p w14:paraId="2A8D49C6" w14:textId="77777777" w:rsidR="00F41618" w:rsidRDefault="00F41618" w:rsidP="00C3658C">
      <w:pPr>
        <w:rPr>
          <w:rFonts w:ascii="Times New Roman" w:hAnsi="Times New Roman" w:cs="Times New Roman"/>
        </w:rPr>
      </w:pPr>
    </w:p>
    <w:p w14:paraId="5014515E" w14:textId="21E8DDBB" w:rsidR="00551CBE" w:rsidRPr="00C516C7" w:rsidRDefault="00551CBE" w:rsidP="00C3658C">
      <w:pPr>
        <w:rPr>
          <w:rFonts w:ascii="Times New Roman" w:hAnsi="Times New Roman" w:cs="Times New Roman"/>
        </w:rPr>
      </w:pPr>
      <w:r w:rsidRPr="00551CBE">
        <w:rPr>
          <w:rFonts w:ascii="Times New Roman" w:hAnsi="Times New Roman" w:cs="Times New Roman"/>
        </w:rPr>
        <w:t>This histogram captures the momentum of ecological change. Positive values indicate increasing rates of ecological recovery or intensification, while negative values indicate declining trends or degradation. Intervals with large absolute histogram values, particularly those where MACD and signal lines cross, are flagged as candidate zones of ecological thresholds or instability. These flagged intervals are carried forward to the next stage for formal threshold modeling and spatial boundary delineation.</w:t>
      </w:r>
    </w:p>
    <w:p w14:paraId="78113A87" w14:textId="77777777" w:rsidR="00F41618" w:rsidRDefault="00F41618" w:rsidP="00C3658C">
      <w:pPr>
        <w:rPr>
          <w:rFonts w:ascii="Times New Roman" w:hAnsi="Times New Roman" w:cs="Times New Roman"/>
        </w:rPr>
      </w:pPr>
    </w:p>
    <w:p w14:paraId="289F377F" w14:textId="4776F2CE" w:rsidR="00F41618" w:rsidRDefault="004F7CA5" w:rsidP="005F73CC">
      <w:pPr>
        <w:pStyle w:val="2"/>
      </w:pPr>
      <w:r>
        <w:rPr>
          <w:rFonts w:hint="eastAsia"/>
        </w:rPr>
        <w:t>Risk zone classification based on MACD momentum</w:t>
      </w:r>
    </w:p>
    <w:p w14:paraId="342257AD" w14:textId="77777777" w:rsidR="00E71203" w:rsidRDefault="00E71203" w:rsidP="00C3658C">
      <w:pPr>
        <w:rPr>
          <w:rFonts w:ascii="Times New Roman" w:hAnsi="Times New Roman" w:cs="Times New Roman"/>
        </w:rPr>
      </w:pPr>
    </w:p>
    <w:p w14:paraId="29152C30" w14:textId="689F356C" w:rsidR="00F16F88" w:rsidRDefault="00DF2165" w:rsidP="00F16F88">
      <w:pPr>
        <w:rPr>
          <w:rFonts w:ascii="Times New Roman" w:hAnsi="Times New Roman" w:cs="Times New Roman"/>
        </w:rPr>
      </w:pPr>
      <w:r w:rsidRPr="00DF2165">
        <w:rPr>
          <w:rFonts w:ascii="Times New Roman" w:hAnsi="Times New Roman" w:cs="Times New Roman"/>
        </w:rPr>
        <w:t xml:space="preserve">In addition to modeling ecological thresholds through logistic response functions, EcoBound </w:t>
      </w:r>
      <w:r w:rsidR="000379CB">
        <w:rPr>
          <w:rFonts w:ascii="Times New Roman" w:hAnsi="Times New Roman" w:cs="Times New Roman"/>
        </w:rPr>
        <w:t>incorporates</w:t>
      </w:r>
      <w:r w:rsidR="000379CB">
        <w:rPr>
          <w:rFonts w:ascii="Times New Roman" w:hAnsi="Times New Roman" w:cs="Times New Roman" w:hint="eastAsia"/>
        </w:rPr>
        <w:t xml:space="preserve"> </w:t>
      </w:r>
      <w:r w:rsidRPr="00DF2165">
        <w:rPr>
          <w:rFonts w:ascii="Times New Roman" w:hAnsi="Times New Roman" w:cs="Times New Roman" w:hint="eastAsia"/>
        </w:rPr>
        <w:t>a</w:t>
      </w:r>
      <w:r w:rsidRPr="00DF2165">
        <w:rPr>
          <w:rFonts w:ascii="Times New Roman" w:hAnsi="Times New Roman" w:cs="Times New Roman"/>
        </w:rPr>
        <w:t xml:space="preserve"> complementary module </w:t>
      </w:r>
      <w:r w:rsidR="00F16F88" w:rsidRPr="00F16F88">
        <w:rPr>
          <w:rFonts w:ascii="Times New Roman" w:hAnsi="Times New Roman" w:cs="Times New Roman"/>
        </w:rPr>
        <w:t xml:space="preserve">for quantifying the strength of ecological response dynamics. This is achieved by analyzing the momentum of change using MACD histograms. The resulting values reflect the degree of acceleration or deceleration in the ecological variable </w:t>
      </w:r>
      <w:r w:rsidR="00F16F88" w:rsidRPr="00C15F77">
        <w:rPr>
          <w:rFonts w:ascii="Times New Roman" w:hAnsi="Times New Roman" w:cs="Times New Roman"/>
          <w:i/>
          <w:iCs/>
        </w:rPr>
        <w:t>Y</w:t>
      </w:r>
      <w:r w:rsidR="00F16F88" w:rsidRPr="00F16F88">
        <w:rPr>
          <w:rFonts w:ascii="Times New Roman" w:hAnsi="Times New Roman" w:cs="Times New Roman"/>
        </w:rPr>
        <w:t xml:space="preserve"> along the environmental gradient </w:t>
      </w:r>
      <w:r w:rsidR="00C15F77" w:rsidRPr="00C15F77">
        <w:rPr>
          <w:rFonts w:ascii="Times New Roman" w:hAnsi="Times New Roman" w:cs="Times New Roman"/>
          <w:i/>
          <w:iCs/>
        </w:rPr>
        <w:t>X</w:t>
      </w:r>
      <w:r w:rsidR="00C15F77" w:rsidRPr="00F16F88">
        <w:rPr>
          <w:rFonts w:ascii="Times New Roman" w:hAnsi="Times New Roman" w:cs="Times New Roman"/>
        </w:rPr>
        <w:t xml:space="preserve"> and</w:t>
      </w:r>
      <w:r w:rsidR="00F16F88" w:rsidRPr="00F16F88">
        <w:rPr>
          <w:rFonts w:ascii="Times New Roman" w:hAnsi="Times New Roman" w:cs="Times New Roman"/>
        </w:rPr>
        <w:t xml:space="preserve"> can be spatialized as continuous risk surfaces.</w:t>
      </w:r>
    </w:p>
    <w:p w14:paraId="5D9B97CF" w14:textId="77777777" w:rsidR="00DF2165" w:rsidRDefault="00DF2165" w:rsidP="00C3658C">
      <w:pPr>
        <w:rPr>
          <w:rFonts w:ascii="Times New Roman" w:hAnsi="Times New Roman" w:cs="Times New Roman"/>
        </w:rPr>
      </w:pPr>
    </w:p>
    <w:p w14:paraId="571B8A11" w14:textId="11D0CE49" w:rsidR="00E71203" w:rsidRDefault="000C4D22" w:rsidP="00D174FB">
      <w:pPr>
        <w:pStyle w:val="3"/>
      </w:pPr>
      <w:r>
        <w:rPr>
          <w:rFonts w:hint="eastAsia"/>
        </w:rPr>
        <w:t>D</w:t>
      </w:r>
      <w:r w:rsidR="00D174FB" w:rsidRPr="00D174FB">
        <w:t>ynamic baseline</w:t>
      </w:r>
      <w:r>
        <w:rPr>
          <w:rFonts w:hint="eastAsia"/>
        </w:rPr>
        <w:t xml:space="preserve"> threshold</w:t>
      </w:r>
      <w:r w:rsidR="00D174FB" w:rsidRPr="00D174FB">
        <w:rPr>
          <w:rFonts w:hint="eastAsia"/>
        </w:rPr>
        <w:t xml:space="preserve"> </w:t>
      </w:r>
      <w:r w:rsidR="00D174FB" w:rsidRPr="00B544BC">
        <w:rPr>
          <w:i/>
          <w:iCs/>
        </w:rPr>
        <w:t>τ</w:t>
      </w:r>
    </w:p>
    <w:p w14:paraId="6D0A5CF1" w14:textId="77777777" w:rsidR="002647DB" w:rsidRDefault="002647DB" w:rsidP="00C3658C">
      <w:pPr>
        <w:rPr>
          <w:rFonts w:ascii="Times New Roman" w:hAnsi="Times New Roman" w:cs="Times New Roman"/>
        </w:rPr>
      </w:pPr>
    </w:p>
    <w:p w14:paraId="4349D595" w14:textId="36F1B952" w:rsidR="000C4D22" w:rsidRDefault="000C4D22" w:rsidP="00C3658C">
      <w:pPr>
        <w:rPr>
          <w:rFonts w:ascii="Times New Roman" w:hAnsi="Times New Roman" w:cs="Times New Roman"/>
        </w:rPr>
      </w:pPr>
      <w:r w:rsidRPr="000C4D22">
        <w:rPr>
          <w:rFonts w:ascii="Times New Roman" w:hAnsi="Times New Roman" w:cs="Times New Roman"/>
        </w:rPr>
        <w:t xml:space="preserve">To </w:t>
      </w:r>
      <w:r w:rsidR="00C15F77">
        <w:rPr>
          <w:rFonts w:ascii="Times New Roman" w:hAnsi="Times New Roman" w:cs="Times New Roman" w:hint="eastAsia"/>
        </w:rPr>
        <w:t>establish</w:t>
      </w:r>
      <w:r w:rsidRPr="000C4D22">
        <w:rPr>
          <w:rFonts w:ascii="Times New Roman" w:hAnsi="Times New Roman" w:cs="Times New Roman"/>
        </w:rPr>
        <w:t xml:space="preserve"> </w:t>
      </w:r>
      <w:r w:rsidR="004E6D06">
        <w:rPr>
          <w:rFonts w:ascii="Times New Roman" w:hAnsi="Times New Roman" w:cs="Times New Roman" w:hint="eastAsia"/>
        </w:rPr>
        <w:t>data-driven reference point for</w:t>
      </w:r>
      <w:r w:rsidR="002A7717">
        <w:rPr>
          <w:rFonts w:ascii="Times New Roman" w:hAnsi="Times New Roman" w:cs="Times New Roman" w:hint="eastAsia"/>
        </w:rPr>
        <w:t xml:space="preserve"> interpreting </w:t>
      </w:r>
      <w:r w:rsidRPr="000C4D22">
        <w:rPr>
          <w:rFonts w:ascii="Times New Roman" w:hAnsi="Times New Roman" w:cs="Times New Roman" w:hint="eastAsia"/>
        </w:rPr>
        <w:t>a</w:t>
      </w:r>
      <w:r w:rsidRPr="000C4D22">
        <w:rPr>
          <w:rFonts w:ascii="Times New Roman" w:hAnsi="Times New Roman" w:cs="Times New Roman"/>
        </w:rPr>
        <w:t xml:space="preserve"> neutral momentum baseline, EcoBound </w:t>
      </w:r>
      <w:r w:rsidR="002A7717">
        <w:rPr>
          <w:rFonts w:ascii="Times New Roman" w:hAnsi="Times New Roman" w:cs="Times New Roman" w:hint="eastAsia"/>
        </w:rPr>
        <w:t>calculates</w:t>
      </w:r>
      <w:r w:rsidRPr="000C4D22">
        <w:rPr>
          <w:rFonts w:ascii="Times New Roman" w:hAnsi="Times New Roman" w:cs="Times New Roman"/>
        </w:rPr>
        <w:t xml:space="preserve"> a dynamic threshold</w:t>
      </w:r>
      <w:r w:rsidR="002647DB">
        <w:rPr>
          <w:rFonts w:ascii="Times New Roman" w:hAnsi="Times New Roman" w:cs="Times New Roman" w:hint="eastAsia"/>
        </w:rPr>
        <w:t xml:space="preserve"> </w:t>
      </w:r>
      <w:r w:rsidRPr="002647DB">
        <w:rPr>
          <w:rFonts w:ascii="Times New Roman" w:hAnsi="Times New Roman" w:cs="Times New Roman"/>
          <w:i/>
          <w:iCs/>
        </w:rPr>
        <w:t>τ</w:t>
      </w:r>
      <w:r w:rsidR="002647DB">
        <w:rPr>
          <w:rFonts w:ascii="Times New Roman" w:hAnsi="Times New Roman" w:cs="Times New Roman" w:hint="eastAsia"/>
          <w:i/>
          <w:iCs/>
        </w:rPr>
        <w:t xml:space="preserve"> </w:t>
      </w:r>
      <w:r w:rsidRPr="000C4D22">
        <w:rPr>
          <w:rFonts w:ascii="Times New Roman" w:hAnsi="Times New Roman" w:cs="Times New Roman"/>
        </w:rPr>
        <w:t>as the absolute weighted mean of MACD histogram values across all intervals</w:t>
      </w:r>
      <w:r w:rsidR="00BB3231">
        <w:rPr>
          <w:rFonts w:ascii="Times New Roman" w:hAnsi="Times New Roman" w:cs="Times New Roman" w:hint="eastAsia"/>
        </w:rPr>
        <w:t xml:space="preserve"> (Equation S1-11).</w:t>
      </w:r>
    </w:p>
    <w:p w14:paraId="21479EBD" w14:textId="77777777" w:rsidR="00B82F84" w:rsidRDefault="00B82F84" w:rsidP="00C3658C">
      <w:pPr>
        <w:rPr>
          <w:rFonts w:ascii="Times New Roman" w:hAnsi="Times New Roman" w:cs="Times New Roman"/>
        </w:rPr>
      </w:pPr>
    </w:p>
    <w:p w14:paraId="30103B5A" w14:textId="0FF18A0F" w:rsidR="007D60EC" w:rsidRPr="0059041A" w:rsidRDefault="00000000" w:rsidP="007D60EC">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hist</m:t>
            </m:r>
          </m:sub>
        </m:sSub>
        <m:r>
          <w:rPr>
            <w:rFonts w:ascii="Cambria Math" w:hAnsi="Cambria Math" w:cs="Times New Roman"/>
          </w:rPr>
          <m:t>=</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sup>
              <m:e>
                <m:sSub>
                  <m:sSubPr>
                    <m:ctrlPr>
                      <w:rPr>
                        <w:rFonts w:ascii="Cambria Math" w:hAnsi="Cambria Math" w:cs="Times New Roman"/>
                        <w:i/>
                      </w:rPr>
                    </m:ctrlPr>
                  </m:sSubPr>
                  <m:e>
                    <m:r>
                      <w:rPr>
                        <w:rFonts w:ascii="Cambria Math" w:hAnsi="Cambria Math" w:cs="Times New Roman"/>
                      </w:rPr>
                      <m:t>Histogram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nary>
          </m:num>
          <m:den>
            <m:nary>
              <m:naryPr>
                <m:chr m:val="∑"/>
                <m:limLoc m:val="subSup"/>
                <m:ctrlPr>
                  <w:rPr>
                    <w:rFonts w:ascii="Cambria Math" w:hAnsi="Cambria Math" w:cs="Times New Roman"/>
                    <w:i/>
                  </w:rPr>
                </m:ctrlPr>
              </m:naryPr>
              <m:sub>
                <m:r>
                  <w:rPr>
                    <w:rFonts w:ascii="Cambria Math" w:hAnsi="Cambria Math" w:cs="Times New Roman"/>
                  </w:rPr>
                  <m:t>i=1</m:t>
                </m:r>
              </m:sub>
              <m:sup>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nary>
          </m:den>
        </m:f>
      </m:oMath>
      <w:r w:rsidR="007D60EC" w:rsidRPr="0059041A">
        <w:rPr>
          <w:rFonts w:ascii="Times New Roman" w:hAnsi="Times New Roman" w:cs="Times New Roman"/>
        </w:rPr>
        <w:t xml:space="preserve">, </w:t>
      </w:r>
      <w:bookmarkStart w:id="29" w:name="OLE_LINK109"/>
      <w:r w:rsidR="007D60EC" w:rsidRPr="0059041A">
        <w:rPr>
          <w:rFonts w:ascii="Times New Roman" w:hAnsi="Times New Roman" w:cs="Times New Roman"/>
        </w:rPr>
        <w:t>τ</w:t>
      </w:r>
      <w:bookmarkEnd w:id="29"/>
      <w:r w:rsidR="007D60EC" w:rsidRPr="0059041A">
        <w:rPr>
          <w:rFonts w:ascii="Times New Roman" w:hAnsi="Times New Roman" w:cs="Times New Roman"/>
        </w:rPr>
        <w:t xml:space="preserve"> = | </w:t>
      </w:r>
      <w:r w:rsidR="007D60EC" w:rsidRPr="0059041A">
        <w:rPr>
          <w:rFonts w:ascii="Cambria Math" w:hAnsi="Cambria Math" w:cs="Cambria Math"/>
        </w:rPr>
        <w:t>𝜇</w:t>
      </w:r>
      <w:r w:rsidR="007D60EC" w:rsidRPr="0059041A">
        <w:rPr>
          <w:rFonts w:ascii="Times New Roman" w:hAnsi="Times New Roman" w:cs="Times New Roman"/>
          <w:vertAlign w:val="subscript"/>
        </w:rPr>
        <w:t>ℎ</w:t>
      </w:r>
      <w:r w:rsidR="007D60EC" w:rsidRPr="0059041A">
        <w:rPr>
          <w:rFonts w:ascii="Cambria Math" w:hAnsi="Cambria Math" w:cs="Cambria Math"/>
          <w:vertAlign w:val="subscript"/>
        </w:rPr>
        <w:t>𝑖𝑠𝑡</w:t>
      </w:r>
      <w:r w:rsidR="007D60EC" w:rsidRPr="0059041A">
        <w:rPr>
          <w:rFonts w:ascii="Times New Roman" w:hAnsi="Times New Roman" w:cs="Times New Roman"/>
        </w:rPr>
        <w:t xml:space="preserve"> |    </w:t>
      </w:r>
      <w:bookmarkStart w:id="30" w:name="OLE_LINK194"/>
      <w:r w:rsidR="007D60EC" w:rsidRPr="0059041A">
        <w:rPr>
          <w:rFonts w:ascii="Times New Roman" w:hAnsi="Times New Roman" w:cs="Times New Roman"/>
        </w:rPr>
        <w:t>Equation</w:t>
      </w:r>
      <w:r w:rsidR="007D60EC">
        <w:rPr>
          <w:rFonts w:ascii="Times New Roman" w:hAnsi="Times New Roman" w:cs="Times New Roman" w:hint="eastAsia"/>
        </w:rPr>
        <w:t xml:space="preserve"> </w:t>
      </w:r>
      <w:r w:rsidR="007D60EC">
        <w:rPr>
          <w:rFonts w:ascii="Times New Roman" w:hAnsi="Times New Roman" w:cs="Times New Roman"/>
        </w:rPr>
        <w:t>S1-</w:t>
      </w:r>
      <w:r w:rsidR="007D60EC" w:rsidRPr="003F4D86">
        <w:rPr>
          <w:rFonts w:ascii="Times New Roman" w:hAnsi="Times New Roman" w:cs="Times New Roman"/>
        </w:rPr>
        <w:fldChar w:fldCharType="begin"/>
      </w:r>
      <w:r w:rsidR="007D60EC" w:rsidRPr="003F4D86">
        <w:rPr>
          <w:rFonts w:ascii="Times New Roman" w:hAnsi="Times New Roman" w:cs="Times New Roman"/>
        </w:rPr>
        <w:instrText xml:space="preserve"> SEQ Equation \* ARABIC </w:instrText>
      </w:r>
      <w:r w:rsidR="007D60EC" w:rsidRPr="003F4D86">
        <w:rPr>
          <w:rFonts w:ascii="Times New Roman" w:hAnsi="Times New Roman" w:cs="Times New Roman"/>
        </w:rPr>
        <w:fldChar w:fldCharType="separate"/>
      </w:r>
      <w:r w:rsidR="007D60EC">
        <w:rPr>
          <w:rFonts w:ascii="Times New Roman" w:hAnsi="Times New Roman" w:cs="Times New Roman"/>
          <w:noProof/>
        </w:rPr>
        <w:t>11</w:t>
      </w:r>
      <w:r w:rsidR="007D60EC" w:rsidRPr="003F4D86">
        <w:rPr>
          <w:rFonts w:ascii="Times New Roman" w:hAnsi="Times New Roman" w:cs="Times New Roman"/>
        </w:rPr>
        <w:fldChar w:fldCharType="end"/>
      </w:r>
      <w:bookmarkEnd w:id="30"/>
    </w:p>
    <w:p w14:paraId="42697827" w14:textId="07F33339" w:rsidR="000D7BA9" w:rsidRDefault="006E795D" w:rsidP="00C3658C">
      <w:pPr>
        <w:rPr>
          <w:rFonts w:ascii="Times New Roman" w:hAnsi="Times New Roman" w:cs="Times New Roman"/>
        </w:rPr>
      </w:pPr>
      <w:r w:rsidRPr="006E795D">
        <w:rPr>
          <w:rFonts w:ascii="Times New Roman" w:hAnsi="Times New Roman" w:cs="Times New Roman"/>
        </w:rPr>
        <w:t xml:space="preserve">where </w:t>
      </w:r>
      <w:r w:rsidRPr="00B544BC">
        <w:rPr>
          <w:rFonts w:ascii="Times New Roman" w:hAnsi="Times New Roman" w:cs="Times New Roman"/>
        </w:rPr>
        <w:t>Histogram</w:t>
      </w:r>
      <w:r w:rsidRPr="00AD1A2C">
        <w:rPr>
          <w:rFonts w:ascii="Times New Roman" w:hAnsi="Times New Roman" w:cs="Times New Roman" w:hint="eastAsia"/>
          <w:i/>
          <w:iCs/>
          <w:vertAlign w:val="subscript"/>
        </w:rPr>
        <w:t>i</w:t>
      </w:r>
      <w:r>
        <w:rPr>
          <w:rFonts w:ascii="Times New Roman" w:hAnsi="Times New Roman" w:cs="Times New Roman" w:hint="eastAsia"/>
          <w:i/>
          <w:iCs/>
          <w:vertAlign w:val="subscript"/>
        </w:rPr>
        <w:t xml:space="preserve"> </w:t>
      </w:r>
      <w:r w:rsidRPr="006E795D">
        <w:rPr>
          <w:rFonts w:ascii="Times New Roman" w:hAnsi="Times New Roman" w:cs="Times New Roman"/>
        </w:rPr>
        <w:t>is the MACD histogram value</w:t>
      </w:r>
      <w:r>
        <w:rPr>
          <w:rFonts w:ascii="Times New Roman" w:hAnsi="Times New Roman" w:cs="Times New Roman" w:hint="eastAsia"/>
        </w:rPr>
        <w:t xml:space="preserve"> (Equation S1-10)</w:t>
      </w:r>
      <w:r w:rsidRPr="006E795D">
        <w:rPr>
          <w:rFonts w:ascii="Times New Roman" w:hAnsi="Times New Roman" w:cs="Times New Roman"/>
        </w:rPr>
        <w:t xml:space="preserve"> and</w:t>
      </w:r>
      <w:r w:rsidRPr="006E795D">
        <w:rPr>
          <w:rFonts w:ascii="Times New Roman" w:hAnsi="Times New Roman" w:cs="Times New Roman"/>
          <w:i/>
          <w:iCs/>
        </w:rPr>
        <w:t xml:space="preserve"> </w:t>
      </w:r>
      <w:proofErr w:type="spellStart"/>
      <w:r w:rsidRPr="00910701">
        <w:rPr>
          <w:rFonts w:ascii="Times New Roman" w:hAnsi="Times New Roman" w:cs="Times New Roman"/>
          <w:i/>
          <w:iCs/>
        </w:rPr>
        <w:t>n</w:t>
      </w:r>
      <w:r w:rsidRPr="00910701">
        <w:rPr>
          <w:rFonts w:ascii="Times New Roman" w:hAnsi="Times New Roman" w:cs="Times New Roman"/>
          <w:i/>
          <w:iCs/>
          <w:vertAlign w:val="subscript"/>
        </w:rPr>
        <w:t>i</w:t>
      </w:r>
      <w:r w:rsidRPr="006E795D">
        <w:rPr>
          <w:rFonts w:ascii="Times New Roman" w:hAnsi="Times New Roman" w:cs="Times New Roman"/>
        </w:rPr>
        <w:t>is</w:t>
      </w:r>
      <w:proofErr w:type="spellEnd"/>
      <w:r w:rsidRPr="006E795D">
        <w:rPr>
          <w:rFonts w:ascii="Times New Roman" w:hAnsi="Times New Roman" w:cs="Times New Roman"/>
        </w:rPr>
        <w:t xml:space="preserve"> the number of spatial pixels in interval</w:t>
      </w:r>
      <w:r>
        <w:rPr>
          <w:rFonts w:ascii="Times New Roman" w:hAnsi="Times New Roman" w:cs="Times New Roman" w:hint="eastAsia"/>
        </w:rPr>
        <w:t xml:space="preserve"> </w:t>
      </w:r>
      <w:proofErr w:type="spellStart"/>
      <w:r w:rsidRPr="006E795D">
        <w:rPr>
          <w:rFonts w:ascii="Times New Roman" w:hAnsi="Times New Roman" w:cs="Times New Roman" w:hint="eastAsia"/>
          <w:i/>
          <w:iCs/>
        </w:rPr>
        <w:t>i</w:t>
      </w:r>
      <w:proofErr w:type="spellEnd"/>
      <w:r w:rsidRPr="006E795D">
        <w:rPr>
          <w:rFonts w:ascii="Times New Roman" w:hAnsi="Times New Roman" w:cs="Times New Roman"/>
        </w:rPr>
        <w:t>.</w:t>
      </w:r>
      <w:r w:rsidR="000D7BA9">
        <w:rPr>
          <w:rFonts w:ascii="Times New Roman" w:hAnsi="Times New Roman" w:cs="Times New Roman" w:hint="eastAsia"/>
        </w:rPr>
        <w:t xml:space="preserve"> </w:t>
      </w:r>
      <w:r w:rsidR="000D7BA9" w:rsidRPr="000D7BA9">
        <w:rPr>
          <w:rFonts w:ascii="Times New Roman" w:hAnsi="Times New Roman" w:cs="Times New Roman"/>
        </w:rPr>
        <w:t>This threshold provides a neutral baseline that adapts to the intrinsic variability of the dataset.</w:t>
      </w:r>
    </w:p>
    <w:p w14:paraId="3F637AA7" w14:textId="77777777" w:rsidR="000D7BA9" w:rsidRDefault="000D7BA9" w:rsidP="00C3658C">
      <w:pPr>
        <w:rPr>
          <w:rFonts w:ascii="Times New Roman" w:hAnsi="Times New Roman" w:cs="Times New Roman"/>
        </w:rPr>
      </w:pPr>
    </w:p>
    <w:p w14:paraId="64D86F57" w14:textId="52A325CD" w:rsidR="00FA11A5" w:rsidRDefault="006F7DAF" w:rsidP="006F7DAF">
      <w:pPr>
        <w:pStyle w:val="3"/>
      </w:pPr>
      <w:bookmarkStart w:id="31" w:name="OLE_LINK196"/>
      <w:r>
        <w:rPr>
          <w:rFonts w:hint="eastAsia"/>
        </w:rPr>
        <w:t xml:space="preserve">Risk </w:t>
      </w:r>
      <w:r w:rsidR="00D51EF5">
        <w:rPr>
          <w:rFonts w:hint="eastAsia"/>
        </w:rPr>
        <w:t>value calculation</w:t>
      </w:r>
    </w:p>
    <w:bookmarkEnd w:id="31"/>
    <w:p w14:paraId="19328A60" w14:textId="77777777" w:rsidR="00FA11A5" w:rsidRDefault="00FA11A5" w:rsidP="00C3658C">
      <w:pPr>
        <w:rPr>
          <w:rFonts w:ascii="Times New Roman" w:hAnsi="Times New Roman" w:cs="Times New Roman"/>
        </w:rPr>
      </w:pPr>
    </w:p>
    <w:p w14:paraId="1545CDF4" w14:textId="7A5B149E" w:rsidR="009C40CC" w:rsidRDefault="009C40CC" w:rsidP="00D553FD">
      <w:pPr>
        <w:rPr>
          <w:rFonts w:ascii="Times New Roman" w:hAnsi="Times New Roman" w:cs="Times New Roman"/>
        </w:rPr>
      </w:pPr>
      <w:r w:rsidRPr="009C40CC">
        <w:rPr>
          <w:rFonts w:ascii="Times New Roman" w:hAnsi="Times New Roman" w:cs="Times New Roman" w:hint="eastAsia"/>
        </w:rPr>
        <w:t xml:space="preserve">To quantify the strength of ecological change along the environmental gradient, EcoBound calculates a continuous risk value for each </w:t>
      </w:r>
      <w:bookmarkStart w:id="32" w:name="OLE_LINK108"/>
      <w:r w:rsidRPr="009C40CC">
        <w:rPr>
          <w:rFonts w:ascii="Times New Roman" w:hAnsi="Times New Roman" w:cs="Times New Roman" w:hint="eastAsia"/>
        </w:rPr>
        <w:t xml:space="preserve">interval </w:t>
      </w:r>
      <w:proofErr w:type="spellStart"/>
      <w:r w:rsidRPr="002C0D75">
        <w:rPr>
          <w:rFonts w:ascii="Times New Roman" w:hAnsi="Times New Roman" w:cs="Times New Roman" w:hint="eastAsia"/>
          <w:i/>
          <w:iCs/>
        </w:rPr>
        <w:t>i</w:t>
      </w:r>
      <w:proofErr w:type="spellEnd"/>
      <w:r w:rsidRPr="009C40CC">
        <w:rPr>
          <w:rFonts w:ascii="Times New Roman" w:hAnsi="Times New Roman" w:cs="Times New Roman" w:hint="eastAsia"/>
        </w:rPr>
        <w:t xml:space="preserve"> </w:t>
      </w:r>
      <w:bookmarkEnd w:id="32"/>
      <w:r w:rsidRPr="009C40CC">
        <w:rPr>
          <w:rFonts w:ascii="Times New Roman" w:hAnsi="Times New Roman" w:cs="Times New Roman" w:hint="eastAsia"/>
        </w:rPr>
        <w:t>as the absolute difference between the MACD and signal line</w:t>
      </w:r>
      <w:r w:rsidR="002C0D75">
        <w:rPr>
          <w:rFonts w:ascii="Times New Roman" w:hAnsi="Times New Roman" w:cs="Times New Roman" w:hint="eastAsia"/>
        </w:rPr>
        <w:t xml:space="preserve"> (Equation S1-12).</w:t>
      </w:r>
    </w:p>
    <w:p w14:paraId="739BA26D" w14:textId="77777777" w:rsidR="00B82F84" w:rsidRDefault="00B82F84" w:rsidP="00D553FD">
      <w:pPr>
        <w:rPr>
          <w:rFonts w:ascii="Times New Roman" w:hAnsi="Times New Roman" w:cs="Times New Roman"/>
        </w:rPr>
      </w:pPr>
    </w:p>
    <w:bookmarkStart w:id="33" w:name="OLE_LINK130"/>
    <w:bookmarkStart w:id="34" w:name="OLE_LINK197"/>
    <w:p w14:paraId="6AAB48E3" w14:textId="1BF04989" w:rsidR="00D553FD" w:rsidRPr="001E3A08" w:rsidRDefault="00000000" w:rsidP="00D553FD">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hint="eastAsia"/>
              </w:rPr>
              <m:t>Risk</m:t>
            </m:r>
          </m:e>
          <m:sub>
            <m:r>
              <w:rPr>
                <w:rFonts w:ascii="Cambria Math" w:hAnsi="Cambria Math" w:cs="Times New Roman" w:hint="eastAsia"/>
              </w:rPr>
              <m:t>i</m:t>
            </m:r>
          </m:sub>
        </m:sSub>
        <w:bookmarkEnd w:id="33"/>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MACD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Signal</m:t>
            </m:r>
          </m:e>
          <m:sub>
            <m:r>
              <w:rPr>
                <w:rFonts w:ascii="Cambria Math" w:hAnsi="Cambria Math" w:cs="Times New Roman"/>
              </w:rPr>
              <m:t>i</m:t>
            </m:r>
          </m:sub>
        </m:sSub>
        <m:r>
          <w:rPr>
            <w:rFonts w:ascii="Cambria Math" w:hAnsi="Cambria Math" w:cs="Times New Roman"/>
          </w:rPr>
          <m:t>|</m:t>
        </m:r>
      </m:oMath>
      <w:bookmarkEnd w:id="34"/>
      <w:r w:rsidR="00D553FD">
        <w:rPr>
          <w:rFonts w:ascii="Times New Roman" w:hAnsi="Times New Roman" w:cs="Times New Roman" w:hint="eastAsia"/>
        </w:rPr>
        <w:t xml:space="preserve">    </w:t>
      </w:r>
      <w:r w:rsidR="00D553FD" w:rsidRPr="0059041A">
        <w:rPr>
          <w:rFonts w:ascii="Times New Roman" w:hAnsi="Times New Roman" w:cs="Times New Roman"/>
        </w:rPr>
        <w:t>Equation</w:t>
      </w:r>
      <w:r w:rsidR="00D553FD">
        <w:rPr>
          <w:rFonts w:ascii="Times New Roman" w:hAnsi="Times New Roman" w:cs="Times New Roman" w:hint="eastAsia"/>
        </w:rPr>
        <w:t xml:space="preserve"> </w:t>
      </w:r>
      <w:r w:rsidR="00D553FD">
        <w:rPr>
          <w:rFonts w:ascii="Times New Roman" w:hAnsi="Times New Roman" w:cs="Times New Roman"/>
        </w:rPr>
        <w:t>S1-</w:t>
      </w:r>
      <w:r w:rsidR="00D553FD" w:rsidRPr="003F4D86">
        <w:rPr>
          <w:rFonts w:ascii="Times New Roman" w:hAnsi="Times New Roman" w:cs="Times New Roman"/>
        </w:rPr>
        <w:fldChar w:fldCharType="begin"/>
      </w:r>
      <w:r w:rsidR="00D553FD" w:rsidRPr="003F4D86">
        <w:rPr>
          <w:rFonts w:ascii="Times New Roman" w:hAnsi="Times New Roman" w:cs="Times New Roman"/>
        </w:rPr>
        <w:instrText xml:space="preserve"> SEQ Equation \* ARABIC </w:instrText>
      </w:r>
      <w:r w:rsidR="00D553FD" w:rsidRPr="003F4D86">
        <w:rPr>
          <w:rFonts w:ascii="Times New Roman" w:hAnsi="Times New Roman" w:cs="Times New Roman"/>
        </w:rPr>
        <w:fldChar w:fldCharType="separate"/>
      </w:r>
      <w:r w:rsidR="00D553FD">
        <w:rPr>
          <w:rFonts w:ascii="Times New Roman" w:hAnsi="Times New Roman" w:cs="Times New Roman"/>
          <w:noProof/>
        </w:rPr>
        <w:t>12</w:t>
      </w:r>
      <w:r w:rsidR="00D553FD" w:rsidRPr="003F4D86">
        <w:rPr>
          <w:rFonts w:ascii="Times New Roman" w:hAnsi="Times New Roman" w:cs="Times New Roman"/>
        </w:rPr>
        <w:fldChar w:fldCharType="end"/>
      </w:r>
    </w:p>
    <w:p w14:paraId="1771BCD9" w14:textId="48180CE6" w:rsidR="00D51EF5" w:rsidRDefault="00D51EF5" w:rsidP="00C3658C">
      <w:pPr>
        <w:rPr>
          <w:rFonts w:ascii="Times New Roman" w:hAnsi="Times New Roman" w:cs="Times New Roman"/>
        </w:rPr>
      </w:pPr>
    </w:p>
    <w:p w14:paraId="796D7225" w14:textId="742C4C36" w:rsidR="00A6589F" w:rsidRPr="00A6589F" w:rsidRDefault="00A6589F" w:rsidP="00A6589F">
      <w:pPr>
        <w:rPr>
          <w:rFonts w:ascii="Times New Roman" w:hAnsi="Times New Roman" w:cs="Times New Roman"/>
        </w:rPr>
      </w:pPr>
      <w:r w:rsidRPr="00A6589F">
        <w:rPr>
          <w:rFonts w:ascii="Times New Roman" w:hAnsi="Times New Roman" w:cs="Times New Roman" w:hint="eastAsia"/>
        </w:rPr>
        <w:t xml:space="preserve">This metric reflects the momentum intensity, or the rate at which the ecological response variable </w:t>
      </w:r>
      <w:r w:rsidRPr="00271F34">
        <w:rPr>
          <w:rFonts w:ascii="Times New Roman" w:hAnsi="Times New Roman" w:cs="Times New Roman" w:hint="eastAsia"/>
          <w:i/>
          <w:iCs/>
        </w:rPr>
        <w:t>Y</w:t>
      </w:r>
      <w:r w:rsidRPr="00A6589F">
        <w:rPr>
          <w:rFonts w:ascii="Times New Roman" w:hAnsi="Times New Roman" w:cs="Times New Roman" w:hint="eastAsia"/>
        </w:rPr>
        <w:t xml:space="preserve"> is accelerating or decelerating in response to the explanatory variable </w:t>
      </w:r>
      <w:r w:rsidRPr="00271F34">
        <w:rPr>
          <w:rFonts w:ascii="Times New Roman" w:hAnsi="Times New Roman" w:cs="Times New Roman" w:hint="eastAsia"/>
          <w:i/>
          <w:iCs/>
        </w:rPr>
        <w:t>X</w:t>
      </w:r>
      <w:r w:rsidRPr="00A6589F">
        <w:rPr>
          <w:rFonts w:ascii="Times New Roman" w:hAnsi="Times New Roman" w:cs="Times New Roman" w:hint="eastAsia"/>
        </w:rPr>
        <w:t xml:space="preserve">. High values of </w:t>
      </w:r>
      <w:proofErr w:type="spellStart"/>
      <w:r w:rsidRPr="00496CD0">
        <w:rPr>
          <w:rFonts w:ascii="Times New Roman" w:hAnsi="Times New Roman" w:cs="Times New Roman" w:hint="eastAsia"/>
          <w:i/>
          <w:iCs/>
        </w:rPr>
        <w:t>Risk</w:t>
      </w:r>
      <w:r w:rsidR="00496CD0" w:rsidRPr="00496CD0">
        <w:rPr>
          <w:rFonts w:ascii="Times New Roman" w:hAnsi="Times New Roman" w:cs="Times New Roman" w:hint="eastAsia"/>
          <w:i/>
          <w:iCs/>
          <w:vertAlign w:val="subscript"/>
        </w:rPr>
        <w:t>i</w:t>
      </w:r>
      <w:proofErr w:type="spellEnd"/>
      <w:r w:rsidRPr="00A6589F">
        <w:rPr>
          <w:rFonts w:ascii="Times New Roman" w:hAnsi="Times New Roman" w:cs="Times New Roman" w:hint="eastAsia"/>
        </w:rPr>
        <w:t xml:space="preserve"> indicate that </w:t>
      </w:r>
      <w:r w:rsidRPr="00500B04">
        <w:rPr>
          <w:rFonts w:ascii="Times New Roman" w:hAnsi="Times New Roman" w:cs="Times New Roman" w:hint="eastAsia"/>
          <w:i/>
          <w:iCs/>
        </w:rPr>
        <w:t>Y</w:t>
      </w:r>
      <w:r w:rsidRPr="00A6589F">
        <w:rPr>
          <w:rFonts w:ascii="Times New Roman" w:hAnsi="Times New Roman" w:cs="Times New Roman" w:hint="eastAsia"/>
        </w:rPr>
        <w:t xml:space="preserve"> is undergoing rapid, potentially nonlinear changes</w:t>
      </w:r>
      <w:r w:rsidRPr="00A6589F">
        <w:rPr>
          <w:rFonts w:ascii="Times New Roman" w:hAnsi="Times New Roman" w:cs="Times New Roman" w:hint="eastAsia"/>
        </w:rPr>
        <w:t>—</w:t>
      </w:r>
      <w:r w:rsidRPr="00A6589F">
        <w:rPr>
          <w:rFonts w:ascii="Times New Roman" w:hAnsi="Times New Roman" w:cs="Times New Roman" w:hint="eastAsia"/>
        </w:rPr>
        <w:t>either increasing or decreasing</w:t>
      </w:r>
      <w:r w:rsidRPr="00A6589F">
        <w:rPr>
          <w:rFonts w:ascii="Times New Roman" w:hAnsi="Times New Roman" w:cs="Times New Roman" w:hint="eastAsia"/>
        </w:rPr>
        <w:t>—</w:t>
      </w:r>
      <w:r w:rsidRPr="00A6589F">
        <w:rPr>
          <w:rFonts w:ascii="Times New Roman" w:hAnsi="Times New Roman" w:cs="Times New Roman" w:hint="eastAsia"/>
        </w:rPr>
        <w:t>relative to its baseline trend. Such abrupt shifts are often early indicators of ecological instability or transitional dynamics, and therefore highlight zones where the system may be approaching a critical threshold.</w:t>
      </w:r>
    </w:p>
    <w:p w14:paraId="6A8DC9B9" w14:textId="77777777" w:rsidR="00A6589F" w:rsidRPr="00A6589F" w:rsidRDefault="00A6589F" w:rsidP="00C3658C">
      <w:pPr>
        <w:rPr>
          <w:rFonts w:ascii="Times New Roman" w:hAnsi="Times New Roman" w:cs="Times New Roman"/>
        </w:rPr>
      </w:pPr>
    </w:p>
    <w:p w14:paraId="50B6E398" w14:textId="58F6F772" w:rsidR="00A6589F" w:rsidRDefault="007F6CE4" w:rsidP="00C3658C">
      <w:pPr>
        <w:rPr>
          <w:rFonts w:ascii="Times New Roman" w:hAnsi="Times New Roman" w:cs="Times New Roman"/>
        </w:rPr>
      </w:pPr>
      <w:r w:rsidRPr="007F6CE4">
        <w:rPr>
          <w:rFonts w:ascii="Times New Roman" w:hAnsi="Times New Roman" w:cs="Times New Roman" w:hint="eastAsia"/>
        </w:rPr>
        <w:t xml:space="preserve">From an ecological perspective, rapid positive changes in </w:t>
      </w:r>
      <w:r w:rsidRPr="007F6CE4">
        <w:rPr>
          <w:rFonts w:ascii="Times New Roman" w:hAnsi="Times New Roman" w:cs="Times New Roman" w:hint="eastAsia"/>
          <w:i/>
          <w:iCs/>
        </w:rPr>
        <w:t>Y</w:t>
      </w:r>
      <w:r w:rsidRPr="007F6CE4">
        <w:rPr>
          <w:rFonts w:ascii="Times New Roman" w:hAnsi="Times New Roman" w:cs="Times New Roman" w:hint="eastAsia"/>
        </w:rPr>
        <w:t xml:space="preserve"> are not always desirable. While increasing trends in indicators such as vegetation cover, productivity, or biodiversity may appear beneficial, excessive or accelerated gains can signal an imbalance or overcompensation within the system. This may occur in contexts such as overshooting resource use, invasive species proliferation, or ecosystem responses pushed beyond natural resilience thresholds. As a result, EcoBound flags both unusually fast increases and decreases in </w:t>
      </w:r>
      <w:r w:rsidRPr="007F6CE4">
        <w:rPr>
          <w:rFonts w:ascii="Times New Roman" w:hAnsi="Times New Roman" w:cs="Times New Roman" w:hint="eastAsia"/>
          <w:i/>
          <w:iCs/>
        </w:rPr>
        <w:t>Y</w:t>
      </w:r>
      <w:r w:rsidRPr="007F6CE4">
        <w:rPr>
          <w:rFonts w:ascii="Times New Roman" w:hAnsi="Times New Roman" w:cs="Times New Roman" w:hint="eastAsia"/>
        </w:rPr>
        <w:t xml:space="preserve"> as potential high-risk zones, emphasizing system stability over short-term improvement.</w:t>
      </w:r>
    </w:p>
    <w:p w14:paraId="039FC2EB" w14:textId="77777777" w:rsidR="00A6589F" w:rsidRPr="00D553FD" w:rsidRDefault="00A6589F" w:rsidP="00C3658C">
      <w:pPr>
        <w:rPr>
          <w:rFonts w:ascii="Times New Roman" w:hAnsi="Times New Roman" w:cs="Times New Roman"/>
        </w:rPr>
      </w:pPr>
    </w:p>
    <w:p w14:paraId="3D138F81" w14:textId="542F119E" w:rsidR="00537975" w:rsidRDefault="007F3D28" w:rsidP="00537975">
      <w:pPr>
        <w:pStyle w:val="3"/>
      </w:pPr>
      <w:r>
        <w:rPr>
          <w:rFonts w:hint="eastAsia"/>
        </w:rPr>
        <w:t>Optional classification into risk zones</w:t>
      </w:r>
    </w:p>
    <w:p w14:paraId="56F12538" w14:textId="77777777" w:rsidR="00D51EF5" w:rsidRDefault="00D51EF5" w:rsidP="00C3658C">
      <w:pPr>
        <w:rPr>
          <w:rFonts w:ascii="Times New Roman" w:hAnsi="Times New Roman" w:cs="Times New Roman"/>
        </w:rPr>
      </w:pPr>
    </w:p>
    <w:p w14:paraId="0404A8E8" w14:textId="015BB1A8" w:rsidR="00D51EF5" w:rsidRDefault="003A2962" w:rsidP="00C3658C">
      <w:pPr>
        <w:rPr>
          <w:rFonts w:ascii="Times New Roman" w:hAnsi="Times New Roman" w:cs="Times New Roman"/>
        </w:rPr>
      </w:pPr>
      <w:r w:rsidRPr="003A2962">
        <w:rPr>
          <w:rFonts w:ascii="Times New Roman" w:hAnsi="Times New Roman" w:cs="Times New Roman"/>
        </w:rPr>
        <w:lastRenderedPageBreak/>
        <w:t>While the risk value is continuous, users may optionally classify each interval into one of three qualitative risk zones based on its deviation from the baseline threshold</w:t>
      </w:r>
      <w:r>
        <w:rPr>
          <w:rFonts w:ascii="Times New Roman" w:hAnsi="Times New Roman" w:cs="Times New Roman" w:hint="eastAsia"/>
        </w:rPr>
        <w:t xml:space="preserve"> </w:t>
      </w:r>
      <w:r w:rsidRPr="003A2962">
        <w:rPr>
          <w:rFonts w:ascii="Times New Roman" w:hAnsi="Times New Roman" w:cs="Times New Roman"/>
          <w:i/>
          <w:iCs/>
        </w:rPr>
        <w:t>τ</w:t>
      </w:r>
      <w:r w:rsidRPr="003A2962">
        <w:rPr>
          <w:rFonts w:ascii="Times New Roman" w:hAnsi="Times New Roman" w:cs="Times New Roman"/>
        </w:rPr>
        <w:t>, using a user-defined sensitivity coefficient</w:t>
      </w:r>
      <w:r>
        <w:rPr>
          <w:rFonts w:ascii="Times New Roman" w:hAnsi="Times New Roman" w:cs="Times New Roman" w:hint="eastAsia"/>
        </w:rPr>
        <w:t xml:space="preserve"> </w:t>
      </w:r>
      <w:r w:rsidRPr="003A2962">
        <w:rPr>
          <w:rFonts w:ascii="Times New Roman" w:hAnsi="Times New Roman" w:cs="Times New Roman"/>
          <w:i/>
          <w:iCs/>
        </w:rPr>
        <w:t>k</w:t>
      </w:r>
      <w:r>
        <w:rPr>
          <w:rFonts w:ascii="Times New Roman" w:hAnsi="Times New Roman" w:cs="Times New Roman" w:hint="eastAsia"/>
        </w:rPr>
        <w:t xml:space="preserve"> </w:t>
      </w:r>
      <w:r w:rsidRPr="003A2962">
        <w:rPr>
          <w:rFonts w:ascii="Times New Roman" w:hAnsi="Times New Roman" w:cs="Times New Roman"/>
        </w:rPr>
        <w:t>(default: 1)</w:t>
      </w:r>
      <w:r>
        <w:rPr>
          <w:rFonts w:ascii="Times New Roman" w:hAnsi="Times New Roman" w:cs="Times New Roman" w:hint="eastAsia"/>
        </w:rPr>
        <w:t xml:space="preserve">. </w:t>
      </w:r>
      <w:r w:rsidRPr="00675382">
        <w:rPr>
          <w:rFonts w:ascii="Times New Roman" w:hAnsi="Times New Roman" w:cs="Times New Roman"/>
        </w:rPr>
        <w:t>The classification is defined as</w:t>
      </w:r>
      <w:r>
        <w:rPr>
          <w:rFonts w:ascii="Times New Roman" w:hAnsi="Times New Roman" w:cs="Times New Roman" w:hint="eastAsia"/>
        </w:rPr>
        <w:t xml:space="preserve"> Equation S1-13</w:t>
      </w:r>
      <w:r w:rsidR="007B167E">
        <w:rPr>
          <w:rFonts w:ascii="Times New Roman" w:hAnsi="Times New Roman" w:cs="Times New Roman" w:hint="eastAsia"/>
        </w:rPr>
        <w:t>.</w:t>
      </w:r>
    </w:p>
    <w:p w14:paraId="6AF58D11" w14:textId="77777777" w:rsidR="007B167E" w:rsidRDefault="007B167E" w:rsidP="00C3658C">
      <w:pPr>
        <w:rPr>
          <w:rFonts w:ascii="Times New Roman" w:hAnsi="Times New Roman" w:cs="Times New Roman"/>
        </w:rPr>
      </w:pPr>
    </w:p>
    <w:bookmarkStart w:id="35" w:name="OLE_LINK131"/>
    <w:p w14:paraId="428F7B70" w14:textId="184273AE" w:rsidR="00EF571D" w:rsidRDefault="00000000" w:rsidP="00EF571D">
      <w:pPr>
        <w:textAlignment w:val="center"/>
        <w:rPr>
          <w:rFonts w:ascii="Times New Roman" w:hAnsi="Times New Roman" w:cs="Times New Roman"/>
        </w:rPr>
      </w:pPr>
      <m:oMath>
        <m:d>
          <m:dPr>
            <m:begChr m:val="{"/>
            <m:endChr m:val=""/>
            <m:ctrlPr>
              <w:rPr>
                <w:rFonts w:ascii="Cambria Math" w:hAnsi="Cambria Math" w:cs="Times New Roman"/>
                <w:i/>
              </w:rPr>
            </m:ctrlPr>
          </m:dPr>
          <m:e>
            <m:eqArr>
              <m:eqArrPr>
                <m:ctrlPr>
                  <w:rPr>
                    <w:rFonts w:ascii="Cambria Math" w:hAnsi="Cambria Math" w:cs="Times New Roman"/>
                    <w:i/>
                  </w:rPr>
                </m:ctrlPr>
              </m:eqArrPr>
              <m:e>
                <m:r>
                  <m:rPr>
                    <m:sty m:val="p"/>
                  </m:rPr>
                  <w:rPr>
                    <w:rFonts w:ascii="Cambria Math" w:hAnsi="Cambria Math" w:cs="Times New Roman"/>
                  </w:rPr>
                  <m:t>High Risk</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hint="eastAsia"/>
                      </w:rPr>
                      <m:t>Risk</m:t>
                    </m:r>
                  </m:e>
                  <m:sub>
                    <m:r>
                      <w:rPr>
                        <w:rFonts w:ascii="Cambria Math" w:hAnsi="Cambria Math" w:cs="Times New Roman" w:hint="eastAsia"/>
                      </w:rPr>
                      <m:t>i</m:t>
                    </m:r>
                  </m:sub>
                </m:sSub>
                <m:r>
                  <w:rPr>
                    <w:rFonts w:ascii="Cambria Math" w:hAnsi="Cambria Math" w:cs="Times New Roman"/>
                  </w:rPr>
                  <m:t>&gt;</m:t>
                </m:r>
                <w:bookmarkStart w:id="36" w:name="OLE_LINK129"/>
                <m:r>
                  <w:rPr>
                    <w:rFonts w:ascii="Cambria Math" w:hAnsi="Cambria Math" w:cs="Times New Roman"/>
                  </w:rPr>
                  <m:t xml:space="preserve">k× </m:t>
                </m:r>
                <m:r>
                  <m:rPr>
                    <m:sty m:val="p"/>
                  </m:rPr>
                  <w:rPr>
                    <w:rFonts w:ascii="Cambria Math" w:hAnsi="Cambria Math" w:cs="Times New Roman"/>
                  </w:rPr>
                  <m:t>τ</m:t>
                </m:r>
                <w:bookmarkEnd w:id="36"/>
              </m:e>
              <m:e>
                <m:r>
                  <m:rPr>
                    <m:sty m:val="p"/>
                  </m:rPr>
                  <w:rPr>
                    <w:rFonts w:ascii="Cambria Math" w:hAnsi="Cambria Math" w:cs="Times New Roman"/>
                  </w:rPr>
                  <m:t>Low Risk</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hint="eastAsia"/>
                      </w:rPr>
                      <m:t>Risk</m:t>
                    </m:r>
                  </m:e>
                  <m:sub>
                    <m:r>
                      <w:rPr>
                        <w:rFonts w:ascii="Cambria Math" w:hAnsi="Cambria Math" w:cs="Times New Roman" w:hint="eastAsia"/>
                      </w:rPr>
                      <m:t>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Signal</m:t>
                    </m:r>
                  </m:e>
                  <m:sub>
                    <m:r>
                      <w:rPr>
                        <w:rFonts w:ascii="Cambria Math" w:hAnsi="Cambria Math" w:cs="Times New Roman"/>
                      </w:rPr>
                      <m:t>i</m:t>
                    </m:r>
                  </m:sub>
                </m:sSub>
                <m:r>
                  <w:rPr>
                    <w:rFonts w:ascii="Cambria Math" w:hAnsi="Cambria Math" w:cs="Times New Roman"/>
                  </w:rPr>
                  <m:t xml:space="preserve">-k× </m:t>
                </m:r>
                <m:r>
                  <m:rPr>
                    <m:sty m:val="p"/>
                  </m:rPr>
                  <w:rPr>
                    <w:rFonts w:ascii="Cambria Math" w:hAnsi="Cambria Math" w:cs="Times New Roman"/>
                  </w:rPr>
                  <m:t>τ</m:t>
                </m:r>
              </m:e>
              <m:e>
                <m:r>
                  <m:rPr>
                    <m:sty m:val="p"/>
                  </m:rPr>
                  <w:rPr>
                    <w:rFonts w:ascii="Cambria Math" w:hAnsi="Cambria Math" w:cs="Cambria Math" w:hint="eastAsia"/>
                  </w:rPr>
                  <m:t>M</m:t>
                </m:r>
                <m:r>
                  <m:rPr>
                    <m:sty m:val="p"/>
                  </m:rPr>
                  <w:rPr>
                    <w:rFonts w:ascii="Cambria Math" w:hAnsi="Cambria Math" w:cs="Cambria Math"/>
                  </w:rPr>
                  <m:t>edium Risk</m:t>
                </m:r>
                <m:r>
                  <w:rPr>
                    <w:rFonts w:ascii="Cambria Math" w:hAnsi="Cambria Math" w:cs="Cambria Math"/>
                  </w:rPr>
                  <m:t xml:space="preserve">: </m:t>
                </m:r>
                <m:r>
                  <w:rPr>
                    <w:rFonts w:ascii="Cambria Math" w:hAnsi="Cambria Math" w:cs="Times New Roman"/>
                  </w:rPr>
                  <m:t xml:space="preserve">-k× </m:t>
                </m:r>
                <m:r>
                  <m:rPr>
                    <m:sty m:val="p"/>
                  </m:rPr>
                  <w:rPr>
                    <w:rFonts w:ascii="Cambria Math" w:hAnsi="Cambria Math" w:cs="Times New Roman"/>
                  </w:rPr>
                  <m:t>τ≤</m:t>
                </m:r>
                <m:sSub>
                  <m:sSubPr>
                    <m:ctrlPr>
                      <w:rPr>
                        <w:rFonts w:ascii="Cambria Math" w:hAnsi="Cambria Math" w:cs="Times New Roman"/>
                        <w:i/>
                      </w:rPr>
                    </m:ctrlPr>
                  </m:sSubPr>
                  <m:e>
                    <m:r>
                      <w:rPr>
                        <w:rFonts w:ascii="Cambria Math" w:hAnsi="Cambria Math" w:cs="Times New Roman" w:hint="eastAsia"/>
                      </w:rPr>
                      <m:t>Risk</m:t>
                    </m:r>
                  </m:e>
                  <m:sub>
                    <m:r>
                      <w:rPr>
                        <w:rFonts w:ascii="Cambria Math" w:hAnsi="Cambria Math" w:cs="Times New Roman" w:hint="eastAsia"/>
                      </w:rPr>
                      <m:t>i</m:t>
                    </m:r>
                  </m:sub>
                </m:sSub>
                <m:r>
                  <w:rPr>
                    <w:rFonts w:ascii="Cambria Math" w:hAnsi="Cambria Math" w:cs="Times New Roman"/>
                  </w:rPr>
                  <m:t xml:space="preserve">≤k× </m:t>
                </m:r>
                <m:r>
                  <m:rPr>
                    <m:sty m:val="p"/>
                  </m:rPr>
                  <w:rPr>
                    <w:rFonts w:ascii="Cambria Math" w:hAnsi="Cambria Math" w:cs="Times New Roman"/>
                  </w:rPr>
                  <m:t>τ</m:t>
                </m:r>
              </m:e>
            </m:eqArr>
          </m:e>
        </m:d>
      </m:oMath>
      <w:r w:rsidR="00EF571D" w:rsidRPr="00EF571D">
        <w:rPr>
          <w:rFonts w:ascii="Times New Roman" w:hAnsi="Times New Roman" w:cs="Times New Roman"/>
        </w:rPr>
        <w:t xml:space="preserve"> </w:t>
      </w:r>
      <w:bookmarkEnd w:id="35"/>
      <w:r w:rsidR="00EF571D">
        <w:rPr>
          <w:rFonts w:ascii="Times New Roman" w:hAnsi="Times New Roman" w:cs="Times New Roman" w:hint="eastAsia"/>
        </w:rPr>
        <w:t xml:space="preserve">    </w:t>
      </w:r>
      <w:r w:rsidR="00EF571D" w:rsidRPr="0059041A">
        <w:rPr>
          <w:rFonts w:ascii="Times New Roman" w:hAnsi="Times New Roman" w:cs="Times New Roman"/>
        </w:rPr>
        <w:t>Equation</w:t>
      </w:r>
      <w:r w:rsidR="00EF571D">
        <w:rPr>
          <w:rFonts w:ascii="Times New Roman" w:hAnsi="Times New Roman" w:cs="Times New Roman" w:hint="eastAsia"/>
        </w:rPr>
        <w:t xml:space="preserve"> </w:t>
      </w:r>
      <w:r w:rsidR="00EF571D">
        <w:rPr>
          <w:rFonts w:ascii="Times New Roman" w:hAnsi="Times New Roman" w:cs="Times New Roman"/>
        </w:rPr>
        <w:t>S1-</w:t>
      </w:r>
      <w:r w:rsidR="00EF571D" w:rsidRPr="003F4D86">
        <w:rPr>
          <w:rFonts w:ascii="Times New Roman" w:hAnsi="Times New Roman" w:cs="Times New Roman"/>
        </w:rPr>
        <w:fldChar w:fldCharType="begin"/>
      </w:r>
      <w:r w:rsidR="00EF571D" w:rsidRPr="003F4D86">
        <w:rPr>
          <w:rFonts w:ascii="Times New Roman" w:hAnsi="Times New Roman" w:cs="Times New Roman"/>
        </w:rPr>
        <w:instrText xml:space="preserve"> SEQ Equation \* ARABIC </w:instrText>
      </w:r>
      <w:r w:rsidR="00EF571D" w:rsidRPr="003F4D86">
        <w:rPr>
          <w:rFonts w:ascii="Times New Roman" w:hAnsi="Times New Roman" w:cs="Times New Roman"/>
        </w:rPr>
        <w:fldChar w:fldCharType="separate"/>
      </w:r>
      <w:r w:rsidR="00EF571D">
        <w:rPr>
          <w:rFonts w:ascii="Times New Roman" w:hAnsi="Times New Roman" w:cs="Times New Roman"/>
          <w:noProof/>
        </w:rPr>
        <w:t>13</w:t>
      </w:r>
      <w:r w:rsidR="00EF571D" w:rsidRPr="003F4D86">
        <w:rPr>
          <w:rFonts w:ascii="Times New Roman" w:hAnsi="Times New Roman" w:cs="Times New Roman"/>
        </w:rPr>
        <w:fldChar w:fldCharType="end"/>
      </w:r>
    </w:p>
    <w:p w14:paraId="662DEDF6" w14:textId="1E94AA7D" w:rsidR="00201F08" w:rsidRDefault="00201F08" w:rsidP="00C3658C">
      <w:pPr>
        <w:rPr>
          <w:rFonts w:ascii="Times New Roman" w:hAnsi="Times New Roman" w:cs="Times New Roman"/>
        </w:rPr>
      </w:pPr>
    </w:p>
    <w:p w14:paraId="2D36B95F" w14:textId="2765245E" w:rsidR="00482A43" w:rsidRDefault="005C46CD" w:rsidP="0052287C">
      <w:pPr>
        <w:pStyle w:val="a0"/>
        <w:numPr>
          <w:ilvl w:val="0"/>
          <w:numId w:val="3"/>
        </w:numPr>
        <w:rPr>
          <w:rFonts w:ascii="Times New Roman" w:hAnsi="Times New Roman" w:cs="Times New Roman"/>
        </w:rPr>
      </w:pPr>
      <w:bookmarkStart w:id="37" w:name="OLE_LINK80"/>
      <w:r w:rsidRPr="00841678">
        <w:rPr>
          <w:rFonts w:ascii="Times New Roman" w:hAnsi="Times New Roman" w:cs="Times New Roman"/>
        </w:rPr>
        <w:t>High risk</w:t>
      </w:r>
      <w:r w:rsidRPr="00841678">
        <w:rPr>
          <w:rFonts w:ascii="Times New Roman" w:hAnsi="Times New Roman" w:cs="Times New Roman" w:hint="eastAsia"/>
        </w:rPr>
        <w:t xml:space="preserve">: </w:t>
      </w:r>
      <w:r w:rsidR="00482A43" w:rsidRPr="00482A43">
        <w:rPr>
          <w:rFonts w:ascii="Times New Roman" w:hAnsi="Times New Roman" w:cs="Times New Roman" w:hint="eastAsia"/>
        </w:rPr>
        <w:t xml:space="preserve">A high-risk </w:t>
      </w:r>
      <w:r w:rsidR="001D04D5">
        <w:rPr>
          <w:rFonts w:ascii="Times New Roman" w:hAnsi="Times New Roman" w:cs="Times New Roman" w:hint="eastAsia"/>
        </w:rPr>
        <w:t>interval</w:t>
      </w:r>
      <w:r w:rsidR="00482A43" w:rsidRPr="00482A43">
        <w:rPr>
          <w:rFonts w:ascii="Times New Roman" w:hAnsi="Times New Roman" w:cs="Times New Roman" w:hint="eastAsia"/>
        </w:rPr>
        <w:t xml:space="preserve"> indicates that Y is undergoing a significantly accelerated upward trend relative to its local baseline (</w:t>
      </w:r>
      <w:proofErr w:type="spellStart"/>
      <w:r w:rsidR="00482A43" w:rsidRPr="0001265B">
        <w:rPr>
          <w:rFonts w:ascii="Times New Roman" w:hAnsi="Times New Roman" w:cs="Times New Roman" w:hint="eastAsia"/>
          <w:i/>
          <w:iCs/>
        </w:rPr>
        <w:t>Signal</w:t>
      </w:r>
      <w:r w:rsidR="0001265B" w:rsidRPr="0001265B">
        <w:rPr>
          <w:rFonts w:ascii="Times New Roman" w:hAnsi="Times New Roman" w:cs="Times New Roman" w:hint="eastAsia"/>
          <w:i/>
          <w:iCs/>
          <w:vertAlign w:val="subscript"/>
        </w:rPr>
        <w:t>i</w:t>
      </w:r>
      <w:proofErr w:type="spellEnd"/>
      <w:r w:rsidR="00482A43" w:rsidRPr="00482A43">
        <w:rPr>
          <w:rFonts w:ascii="Times New Roman" w:hAnsi="Times New Roman" w:cs="Times New Roman" w:hint="eastAsia"/>
        </w:rPr>
        <w:t xml:space="preserve">). According to resilience theory and early warning signal frameworks, such abrupt increases may reflect reduced system resilience or the approach of a critical ecological threshold. Even when </w:t>
      </w:r>
      <w:r w:rsidR="00482A43" w:rsidRPr="0001265B">
        <w:rPr>
          <w:rFonts w:ascii="Times New Roman" w:hAnsi="Times New Roman" w:cs="Times New Roman" w:hint="eastAsia"/>
          <w:i/>
          <w:iCs/>
        </w:rPr>
        <w:t>Y</w:t>
      </w:r>
      <w:r w:rsidR="00482A43" w:rsidRPr="00482A43">
        <w:rPr>
          <w:rFonts w:ascii="Times New Roman" w:hAnsi="Times New Roman" w:cs="Times New Roman" w:hint="eastAsia"/>
        </w:rPr>
        <w:t xml:space="preserve"> represents a desirable attribute (e.g., vegetation cover, productivity, biodiversity), excessive or nonlinear growth can signal instability or unsustainable </w:t>
      </w:r>
      <w:proofErr w:type="gramStart"/>
      <w:r w:rsidR="00482A43" w:rsidRPr="00482A43">
        <w:rPr>
          <w:rFonts w:ascii="Times New Roman" w:hAnsi="Times New Roman" w:cs="Times New Roman" w:hint="eastAsia"/>
        </w:rPr>
        <w:t>feedbacks</w:t>
      </w:r>
      <w:proofErr w:type="gramEnd"/>
      <w:r w:rsidR="00482A43" w:rsidRPr="00482A43">
        <w:rPr>
          <w:rFonts w:ascii="Times New Roman" w:hAnsi="Times New Roman" w:cs="Times New Roman" w:hint="eastAsia"/>
        </w:rPr>
        <w:t xml:space="preserve">. These conditions often arise during the </w:t>
      </w:r>
      <w:r w:rsidR="00482A43" w:rsidRPr="00BF483E">
        <w:rPr>
          <w:rFonts w:ascii="Times New Roman" w:hAnsi="Times New Roman" w:cs="Times New Roman" w:hint="eastAsia"/>
          <w:i/>
          <w:iCs/>
        </w:rPr>
        <w:t>r</w:t>
      </w:r>
      <w:r w:rsidR="00482A43" w:rsidRPr="00482A43">
        <w:rPr>
          <w:rFonts w:ascii="Times New Roman" w:hAnsi="Times New Roman" w:cs="Times New Roman" w:hint="eastAsia"/>
        </w:rPr>
        <w:t xml:space="preserve"> phase of the adaptive cycle or in systems overshooting their natural carrying capacity. Without timely intervention, such zones may be prone to regime shifts, collapse, or resource exhaustion.</w:t>
      </w:r>
    </w:p>
    <w:p w14:paraId="0B0B9D65" w14:textId="7DFFFE8D" w:rsidR="00FC6202" w:rsidRDefault="00841678" w:rsidP="00684E92">
      <w:pPr>
        <w:pStyle w:val="a0"/>
        <w:numPr>
          <w:ilvl w:val="0"/>
          <w:numId w:val="3"/>
        </w:numPr>
        <w:rPr>
          <w:rFonts w:ascii="Times New Roman" w:hAnsi="Times New Roman" w:cs="Times New Roman"/>
        </w:rPr>
      </w:pPr>
      <w:r w:rsidRPr="00455AF1">
        <w:rPr>
          <w:rFonts w:ascii="Times New Roman" w:hAnsi="Times New Roman" w:cs="Times New Roman" w:hint="eastAsia"/>
        </w:rPr>
        <w:t xml:space="preserve">Low risk: </w:t>
      </w:r>
      <w:r w:rsidR="00FC6202" w:rsidRPr="00FC6202">
        <w:rPr>
          <w:rFonts w:ascii="Times New Roman" w:hAnsi="Times New Roman" w:cs="Times New Roman" w:hint="eastAsia"/>
        </w:rPr>
        <w:t xml:space="preserve">A low-risk </w:t>
      </w:r>
      <w:r w:rsidR="001D04D5">
        <w:rPr>
          <w:rFonts w:ascii="Times New Roman" w:hAnsi="Times New Roman" w:cs="Times New Roman" w:hint="eastAsia"/>
        </w:rPr>
        <w:t>interval</w:t>
      </w:r>
      <w:r w:rsidR="00FC6202" w:rsidRPr="00FC6202">
        <w:rPr>
          <w:rFonts w:ascii="Times New Roman" w:hAnsi="Times New Roman" w:cs="Times New Roman" w:hint="eastAsia"/>
        </w:rPr>
        <w:t xml:space="preserve"> reflects a significantly downward trend in </w:t>
      </w:r>
      <w:r w:rsidR="00FC6202" w:rsidRPr="00C45D14">
        <w:rPr>
          <w:rFonts w:ascii="Times New Roman" w:hAnsi="Times New Roman" w:cs="Times New Roman" w:hint="eastAsia"/>
          <w:i/>
          <w:iCs/>
        </w:rPr>
        <w:t>Y</w:t>
      </w:r>
      <w:r w:rsidR="00FC6202" w:rsidRPr="00FC6202">
        <w:rPr>
          <w:rFonts w:ascii="Times New Roman" w:hAnsi="Times New Roman" w:cs="Times New Roman" w:hint="eastAsia"/>
        </w:rPr>
        <w:t xml:space="preserve"> beyond the expected dynamic range, which can signify either recovery or decline depending on the ecological context. For negative indicators (e.g., pollutant concentration, degradation index), this trend may indicate successful mitigation or self-regulation. For positive attributes, however, it may suggest loss of function or ecosystem stress. Under the lens of the </w:t>
      </w:r>
      <w:proofErr w:type="spellStart"/>
      <w:r w:rsidR="00FC6202" w:rsidRPr="00FC6202">
        <w:rPr>
          <w:rFonts w:ascii="Times New Roman" w:hAnsi="Times New Roman" w:cs="Times New Roman" w:hint="eastAsia"/>
        </w:rPr>
        <w:t>panarchy</w:t>
      </w:r>
      <w:proofErr w:type="spellEnd"/>
      <w:r w:rsidR="00FC6202" w:rsidRPr="00FC6202">
        <w:rPr>
          <w:rFonts w:ascii="Times New Roman" w:hAnsi="Times New Roman" w:cs="Times New Roman" w:hint="eastAsia"/>
        </w:rPr>
        <w:t xml:space="preserve"> framework, these areas may be transitioning into a reorganization or renewal phase (</w:t>
      </w:r>
      <w:r w:rsidR="00FC6202" w:rsidRPr="00C45D14">
        <w:rPr>
          <w:rFonts w:ascii="Times New Roman" w:hAnsi="Times New Roman" w:cs="Times New Roman"/>
        </w:rPr>
        <w:t>α phase</w:t>
      </w:r>
      <w:r w:rsidR="00FC6202" w:rsidRPr="00FC6202">
        <w:rPr>
          <w:rFonts w:ascii="Times New Roman" w:hAnsi="Times New Roman" w:cs="Times New Roman" w:hint="eastAsia"/>
        </w:rPr>
        <w:t>), offering a potential window for restoration. Continuous management is still essential to consolidate these gains or prevent further degradation.</w:t>
      </w:r>
    </w:p>
    <w:bookmarkEnd w:id="37"/>
    <w:p w14:paraId="08748C98" w14:textId="5F1A15B5" w:rsidR="002571C7" w:rsidRDefault="00455AF1" w:rsidP="00455AF1">
      <w:pPr>
        <w:pStyle w:val="a0"/>
        <w:numPr>
          <w:ilvl w:val="0"/>
          <w:numId w:val="3"/>
        </w:numPr>
        <w:rPr>
          <w:rFonts w:ascii="Times New Roman" w:hAnsi="Times New Roman" w:cs="Times New Roman"/>
        </w:rPr>
      </w:pPr>
      <w:r>
        <w:rPr>
          <w:rFonts w:ascii="Times New Roman" w:hAnsi="Times New Roman" w:cs="Times New Roman" w:hint="eastAsia"/>
        </w:rPr>
        <w:t xml:space="preserve">Medium risk: </w:t>
      </w:r>
      <w:r w:rsidR="002571C7">
        <w:rPr>
          <w:rFonts w:ascii="Times New Roman" w:hAnsi="Times New Roman" w:cs="Times New Roman" w:hint="eastAsia"/>
        </w:rPr>
        <w:t>I</w:t>
      </w:r>
      <w:r w:rsidR="002571C7" w:rsidRPr="002571C7">
        <w:rPr>
          <w:rFonts w:ascii="Times New Roman" w:hAnsi="Times New Roman" w:cs="Times New Roman" w:hint="eastAsia"/>
        </w:rPr>
        <w:t>nterval</w:t>
      </w:r>
      <w:r w:rsidR="002571C7">
        <w:rPr>
          <w:rFonts w:ascii="Times New Roman" w:hAnsi="Times New Roman" w:cs="Times New Roman" w:hint="eastAsia"/>
        </w:rPr>
        <w:t>s</w:t>
      </w:r>
      <w:r w:rsidR="002571C7" w:rsidRPr="002571C7">
        <w:rPr>
          <w:rFonts w:ascii="Times New Roman" w:hAnsi="Times New Roman" w:cs="Times New Roman" w:hint="eastAsia"/>
        </w:rPr>
        <w:t xml:space="preserve"> falling within </w:t>
      </w:r>
      <w:r w:rsidR="002571C7" w:rsidRPr="002571C7">
        <w:rPr>
          <w:rFonts w:ascii="Times New Roman" w:hAnsi="Times New Roman" w:cs="Times New Roman"/>
        </w:rPr>
        <w:t xml:space="preserve">± </w:t>
      </w:r>
      <w:proofErr w:type="spellStart"/>
      <w:r w:rsidR="002571C7" w:rsidRPr="002571C7">
        <w:rPr>
          <w:rFonts w:ascii="Times New Roman" w:hAnsi="Times New Roman" w:cs="Times New Roman"/>
        </w:rPr>
        <w:t>kτ</w:t>
      </w:r>
      <w:proofErr w:type="spellEnd"/>
      <w:r w:rsidR="002571C7" w:rsidRPr="002571C7">
        <w:rPr>
          <w:rFonts w:ascii="Times New Roman" w:hAnsi="Times New Roman" w:cs="Times New Roman" w:hint="eastAsia"/>
        </w:rPr>
        <w:t xml:space="preserve"> </w:t>
      </w:r>
      <w:proofErr w:type="gramStart"/>
      <w:r w:rsidR="002571C7" w:rsidRPr="002571C7">
        <w:rPr>
          <w:rFonts w:ascii="Times New Roman" w:hAnsi="Times New Roman" w:cs="Times New Roman" w:hint="eastAsia"/>
        </w:rPr>
        <w:t>are considered to be</w:t>
      </w:r>
      <w:proofErr w:type="gramEnd"/>
      <w:r w:rsidR="002571C7" w:rsidRPr="002571C7">
        <w:rPr>
          <w:rFonts w:ascii="Times New Roman" w:hAnsi="Times New Roman" w:cs="Times New Roman" w:hint="eastAsia"/>
        </w:rPr>
        <w:t xml:space="preserve"> within the range of expected ecological variability. These areas exhibit trends in </w:t>
      </w:r>
      <w:r w:rsidR="002571C7" w:rsidRPr="002571C7">
        <w:rPr>
          <w:rFonts w:ascii="Times New Roman" w:hAnsi="Times New Roman" w:cs="Times New Roman" w:hint="eastAsia"/>
          <w:i/>
          <w:iCs/>
        </w:rPr>
        <w:t>Y</w:t>
      </w:r>
      <w:r w:rsidR="002571C7" w:rsidRPr="002571C7">
        <w:rPr>
          <w:rFonts w:ascii="Times New Roman" w:hAnsi="Times New Roman" w:cs="Times New Roman" w:hint="eastAsia"/>
        </w:rPr>
        <w:t xml:space="preserve"> that are consistent with background dynamics and may reflect resilient states or zones of adaptive equilibrium. According to the intermediate disturbance hypothesis, such moderate fluctuation regimes can sustain higher biodiversity and ecological function by balancing disturbance and recovery. While not immediately concerning, these zones should be closely monitored for signs of tipping points, directional drift, or cumulative stress that could shift them into high- or low-risk categories.</w:t>
      </w:r>
    </w:p>
    <w:p w14:paraId="570D9D73" w14:textId="77777777" w:rsidR="00D739C2" w:rsidRPr="001E3A08" w:rsidRDefault="00D739C2" w:rsidP="00C3658C">
      <w:pPr>
        <w:rPr>
          <w:rFonts w:ascii="Times New Roman" w:hAnsi="Times New Roman" w:cs="Times New Roman"/>
        </w:rPr>
      </w:pPr>
    </w:p>
    <w:p w14:paraId="43BB5795" w14:textId="35D59210" w:rsidR="00B544BC" w:rsidRDefault="00593411" w:rsidP="002A778F">
      <w:pPr>
        <w:pStyle w:val="3"/>
      </w:pPr>
      <w:r w:rsidRPr="00593411">
        <w:t xml:space="preserve">Spatialization and </w:t>
      </w:r>
      <w:r w:rsidR="0079760A">
        <w:rPr>
          <w:rFonts w:hint="eastAsia"/>
        </w:rPr>
        <w:t xml:space="preserve">pixel-level synthesis of </w:t>
      </w:r>
      <w:r w:rsidRPr="00593411">
        <w:t>global risk index</w:t>
      </w:r>
    </w:p>
    <w:p w14:paraId="15A77136" w14:textId="77777777" w:rsidR="005F67F4" w:rsidRPr="005F67F4" w:rsidRDefault="005F67F4" w:rsidP="005F67F4">
      <w:pPr>
        <w:rPr>
          <w:rFonts w:ascii="Times New Roman" w:hAnsi="Times New Roman" w:cs="Times New Roman"/>
        </w:rPr>
      </w:pPr>
    </w:p>
    <w:p w14:paraId="0D331ECD" w14:textId="5ED8D883" w:rsidR="005F67F4" w:rsidRPr="005F67F4" w:rsidRDefault="005F67F4" w:rsidP="005F67F4">
      <w:pPr>
        <w:rPr>
          <w:rFonts w:ascii="Times New Roman" w:hAnsi="Times New Roman" w:cs="Times New Roman"/>
        </w:rPr>
      </w:pPr>
      <w:r w:rsidRPr="005F67F4">
        <w:rPr>
          <w:rFonts w:ascii="Times New Roman" w:hAnsi="Times New Roman" w:cs="Times New Roman"/>
        </w:rPr>
        <w:t xml:space="preserve">The computed risk values </w:t>
      </w:r>
      <w:proofErr w:type="spellStart"/>
      <w:r w:rsidRPr="005F67F4">
        <w:rPr>
          <w:rFonts w:ascii="Times New Roman" w:hAnsi="Times New Roman" w:cs="Times New Roman"/>
          <w:i/>
          <w:iCs/>
        </w:rPr>
        <w:t>Risk</w:t>
      </w:r>
      <w:r w:rsidRPr="00A35288">
        <w:rPr>
          <w:rFonts w:ascii="Times New Roman" w:hAnsi="Times New Roman" w:cs="Times New Roman"/>
          <w:i/>
          <w:iCs/>
          <w:vertAlign w:val="subscript"/>
        </w:rPr>
        <w:t>i</w:t>
      </w:r>
      <w:proofErr w:type="spellEnd"/>
      <w:r w:rsidRPr="005F67F4">
        <w:rPr>
          <w:rFonts w:ascii="Times New Roman" w:hAnsi="Times New Roman" w:cs="Times New Roman"/>
        </w:rPr>
        <w:t xml:space="preserve"> </w:t>
      </w:r>
      <w:r w:rsidR="00E022F7">
        <w:rPr>
          <w:rFonts w:ascii="Times New Roman" w:hAnsi="Times New Roman" w:cs="Times New Roman" w:hint="eastAsia"/>
        </w:rPr>
        <w:t xml:space="preserve">(Equation S1-12) </w:t>
      </w:r>
      <w:r w:rsidRPr="005F67F4">
        <w:rPr>
          <w:rFonts w:ascii="Times New Roman" w:hAnsi="Times New Roman" w:cs="Times New Roman"/>
        </w:rPr>
        <w:t xml:space="preserve">are assigned to each spatial pixel based on its </w:t>
      </w:r>
      <w:r w:rsidR="00676E63">
        <w:rPr>
          <w:rFonts w:ascii="Times New Roman" w:hAnsi="Times New Roman" w:cs="Times New Roman" w:hint="eastAsia"/>
        </w:rPr>
        <w:t xml:space="preserve">corresponding </w:t>
      </w:r>
      <w:r w:rsidR="007A2C22">
        <w:rPr>
          <w:rFonts w:ascii="Times New Roman" w:hAnsi="Times New Roman" w:cs="Times New Roman" w:hint="eastAsia"/>
        </w:rPr>
        <w:t xml:space="preserve">interval </w:t>
      </w:r>
      <w:r w:rsidR="00676E63">
        <w:rPr>
          <w:rFonts w:ascii="Times New Roman" w:hAnsi="Times New Roman" w:cs="Times New Roman" w:hint="eastAsia"/>
        </w:rPr>
        <w:t>along the</w:t>
      </w:r>
      <w:r w:rsidR="007A2C22">
        <w:rPr>
          <w:rFonts w:ascii="Times New Roman" w:hAnsi="Times New Roman" w:cs="Times New Roman" w:hint="eastAsia"/>
        </w:rPr>
        <w:t xml:space="preserve"> </w:t>
      </w:r>
      <w:r w:rsidRPr="005F67F4">
        <w:rPr>
          <w:rFonts w:ascii="Times New Roman" w:hAnsi="Times New Roman" w:cs="Times New Roman"/>
        </w:rPr>
        <w:t>environmental value</w:t>
      </w:r>
      <w:r w:rsidR="007A2C22">
        <w:rPr>
          <w:rFonts w:ascii="Times New Roman" w:hAnsi="Times New Roman" w:cs="Times New Roman" w:hint="eastAsia"/>
        </w:rPr>
        <w:t xml:space="preserve"> </w:t>
      </w:r>
      <w:r w:rsidRPr="00676E63">
        <w:rPr>
          <w:rFonts w:ascii="Times New Roman" w:hAnsi="Times New Roman" w:cs="Times New Roman"/>
          <w:i/>
          <w:iCs/>
        </w:rPr>
        <w:t>X</w:t>
      </w:r>
      <w:r w:rsidRPr="005F67F4">
        <w:rPr>
          <w:rFonts w:ascii="Times New Roman" w:hAnsi="Times New Roman" w:cs="Times New Roman"/>
        </w:rPr>
        <w:t xml:space="preserve">, resulting in a continuous risk raster for each explanatory variable. These </w:t>
      </w:r>
      <w:proofErr w:type="spellStart"/>
      <w:r w:rsidRPr="005F67F4">
        <w:rPr>
          <w:rFonts w:ascii="Times New Roman" w:hAnsi="Times New Roman" w:cs="Times New Roman"/>
        </w:rPr>
        <w:t>rasters</w:t>
      </w:r>
      <w:proofErr w:type="spellEnd"/>
      <w:r w:rsidRPr="005F67F4">
        <w:rPr>
          <w:rFonts w:ascii="Times New Roman" w:hAnsi="Times New Roman" w:cs="Times New Roman"/>
        </w:rPr>
        <w:t xml:space="preserve"> </w:t>
      </w:r>
      <w:r w:rsidR="00F10F91">
        <w:rPr>
          <w:rFonts w:ascii="Times New Roman" w:hAnsi="Times New Roman" w:cs="Times New Roman" w:hint="eastAsia"/>
        </w:rPr>
        <w:t xml:space="preserve">capture </w:t>
      </w:r>
      <w:r w:rsidRPr="005F67F4">
        <w:rPr>
          <w:rFonts w:ascii="Times New Roman" w:hAnsi="Times New Roman" w:cs="Times New Roman"/>
        </w:rPr>
        <w:t>the spatially explicit</w:t>
      </w:r>
      <w:r w:rsidR="00F10F91">
        <w:rPr>
          <w:rFonts w:ascii="Times New Roman" w:hAnsi="Times New Roman" w:cs="Times New Roman" w:hint="eastAsia"/>
        </w:rPr>
        <w:t xml:space="preserve"> momentum</w:t>
      </w:r>
      <w:r w:rsidRPr="005F67F4">
        <w:rPr>
          <w:rFonts w:ascii="Times New Roman" w:hAnsi="Times New Roman" w:cs="Times New Roman"/>
        </w:rPr>
        <w:t xml:space="preserve"> strength of ecological</w:t>
      </w:r>
      <w:r w:rsidR="007909A3" w:rsidRPr="007909A3">
        <w:rPr>
          <w:rFonts w:ascii="Times New Roman" w:hAnsi="Times New Roman" w:cs="Times New Roman" w:hint="eastAsia"/>
        </w:rPr>
        <w:t xml:space="preserve"> change, allowing fine-scale identification of areas experiencing rapid responses to environmental drivers.</w:t>
      </w:r>
    </w:p>
    <w:p w14:paraId="42A7D06A" w14:textId="77777777" w:rsidR="007A2C22" w:rsidRDefault="007A2C22" w:rsidP="005F67F4">
      <w:pPr>
        <w:rPr>
          <w:rFonts w:ascii="Times New Roman" w:hAnsi="Times New Roman" w:cs="Times New Roman"/>
        </w:rPr>
      </w:pPr>
    </w:p>
    <w:p w14:paraId="769BA15C" w14:textId="509F25DC" w:rsidR="00FB577A" w:rsidRDefault="00FB577A" w:rsidP="00FB577A">
      <w:pPr>
        <w:pStyle w:val="4"/>
      </w:pPr>
      <w:r w:rsidRPr="00FB577A">
        <w:t>Robust per-layer normalization</w:t>
      </w:r>
    </w:p>
    <w:p w14:paraId="2E64EDA0" w14:textId="621ACE24" w:rsidR="00E22BFE" w:rsidRDefault="00E22BFE" w:rsidP="005F67F4">
      <w:pPr>
        <w:rPr>
          <w:rFonts w:ascii="Times New Roman" w:hAnsi="Times New Roman" w:cs="Times New Roman"/>
        </w:rPr>
      </w:pPr>
      <w:r w:rsidRPr="00E22BFE">
        <w:rPr>
          <w:rFonts w:ascii="Times New Roman" w:hAnsi="Times New Roman" w:cs="Times New Roman"/>
        </w:rPr>
        <w:t xml:space="preserve">Because the numerical range of </w:t>
      </w:r>
      <w:proofErr w:type="spellStart"/>
      <w:r w:rsidRPr="005F67F4">
        <w:rPr>
          <w:rFonts w:ascii="Times New Roman" w:hAnsi="Times New Roman" w:cs="Times New Roman"/>
          <w:i/>
          <w:iCs/>
        </w:rPr>
        <w:t>Risk</w:t>
      </w:r>
      <w:r w:rsidRPr="00A35288">
        <w:rPr>
          <w:rFonts w:ascii="Times New Roman" w:hAnsi="Times New Roman" w:cs="Times New Roman"/>
          <w:i/>
          <w:iCs/>
          <w:vertAlign w:val="subscript"/>
        </w:rPr>
        <w:t>i</w:t>
      </w:r>
      <w:proofErr w:type="spellEnd"/>
      <w:r w:rsidRPr="00E22BFE">
        <w:rPr>
          <w:rFonts w:ascii="Times New Roman" w:hAnsi="Times New Roman" w:cs="Times New Roman"/>
        </w:rPr>
        <w:t xml:space="preserve"> can differ among variables, we rescale every risk raster </w:t>
      </w:r>
      <w:r w:rsidRPr="00E22BFE">
        <w:rPr>
          <w:rFonts w:ascii="Times New Roman" w:hAnsi="Times New Roman" w:cs="Times New Roman"/>
        </w:rPr>
        <w:lastRenderedPageBreak/>
        <w:t xml:space="preserve">using a robust upper reference. For each </w:t>
      </w:r>
      <w:r w:rsidRPr="00E22BFE">
        <w:rPr>
          <w:rFonts w:ascii="Times New Roman" w:hAnsi="Times New Roman" w:cs="Times New Roman" w:hint="eastAsia"/>
          <w:i/>
          <w:iCs/>
        </w:rPr>
        <w:t>j</w:t>
      </w:r>
      <w:r w:rsidRPr="00E22BFE">
        <w:rPr>
          <w:rFonts w:ascii="Times New Roman" w:hAnsi="Times New Roman" w:cs="Times New Roman"/>
        </w:rPr>
        <w:t xml:space="preserve"> we compute the 98th percentile </w:t>
      </w:r>
      <w:proofErr w:type="spellStart"/>
      <w:r w:rsidRPr="00E22BFE">
        <w:rPr>
          <w:rFonts w:ascii="Times New Roman" w:hAnsi="Times New Roman" w:cs="Times New Roman"/>
          <w:i/>
          <w:iCs/>
        </w:rPr>
        <w:t>T</w:t>
      </w:r>
      <w:r w:rsidRPr="00E22BFE">
        <w:rPr>
          <w:rFonts w:ascii="Times New Roman" w:hAnsi="Times New Roman" w:cs="Times New Roman"/>
          <w:i/>
          <w:iCs/>
          <w:vertAlign w:val="subscript"/>
        </w:rPr>
        <w:t>j</w:t>
      </w:r>
      <w:proofErr w:type="spellEnd"/>
      <w:r w:rsidRPr="00E22BFE">
        <w:rPr>
          <w:rFonts w:ascii="Times New Roman" w:hAnsi="Times New Roman" w:cs="Times New Roman"/>
        </w:rPr>
        <w:t xml:space="preserve"> over valid pixels and define</w:t>
      </w:r>
      <w:r>
        <w:rPr>
          <w:rFonts w:ascii="Times New Roman" w:hAnsi="Times New Roman" w:cs="Times New Roman" w:hint="eastAsia"/>
        </w:rPr>
        <w:t xml:space="preserve"> by Equation S1-14a.</w:t>
      </w:r>
    </w:p>
    <w:p w14:paraId="08230CF0" w14:textId="496F51FA" w:rsidR="00E22BFE" w:rsidRDefault="00000000" w:rsidP="005F67F4">
      <w:pP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Risk</m:t>
            </m:r>
          </m:e>
          <m:sub>
            <m:r>
              <w:rPr>
                <w:rFonts w:ascii="Cambria Math" w:hAnsi="Cambria Math" w:cs="Times New Roman"/>
              </w:rPr>
              <m:t>j</m:t>
            </m:r>
          </m:sub>
          <m:sup>
            <m:r>
              <w:rPr>
                <w:rFonts w:ascii="Cambria Math" w:hAnsi="Cambria Math" w:cs="Times New Roman"/>
              </w:rPr>
              <m:t>*</m:t>
            </m:r>
          </m:sup>
        </m:sSubSup>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min</m:t>
            </m:r>
          </m:fName>
          <m:e>
            <m:d>
              <m:dPr>
                <m:ctrlPr>
                  <w:rPr>
                    <w:rFonts w:ascii="Cambria Math" w:hAnsi="Cambria Math" w:cs="Times New Roman"/>
                    <w:i/>
                  </w:rPr>
                </m:ctrlPr>
              </m:dPr>
              <m:e>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Risk</m:t>
                        </m:r>
                      </m:e>
                      <m:sub>
                        <m:r>
                          <w:rPr>
                            <w:rFonts w:ascii="Cambria Math" w:hAnsi="Cambria Math" w:cs="Times New Roman"/>
                          </w:rPr>
                          <m:t>j</m:t>
                        </m:r>
                      </m:sub>
                      <m:sup/>
                    </m:sSubSup>
                    <m:d>
                      <m:dPr>
                        <m:ctrlPr>
                          <w:rPr>
                            <w:rFonts w:ascii="Cambria Math" w:hAnsi="Cambria Math" w:cs="Times New Roman"/>
                            <w:i/>
                          </w:rPr>
                        </m:ctrlPr>
                      </m:dPr>
                      <m:e>
                        <m:r>
                          <w:rPr>
                            <w:rFonts w:ascii="Cambria Math" w:hAnsi="Cambria Math" w:cs="Times New Roman"/>
                          </w:rPr>
                          <m:t>p</m:t>
                        </m:r>
                      </m:e>
                    </m:d>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+ε</m:t>
                    </m:r>
                  </m:den>
                </m:f>
                <m:r>
                  <w:rPr>
                    <w:rFonts w:ascii="Cambria Math" w:hAnsi="Cambria Math" w:cs="Times New Roman"/>
                  </w:rPr>
                  <m:t>,1</m:t>
                </m:r>
              </m:e>
            </m:d>
          </m:e>
        </m:func>
        <m:r>
          <m:rPr>
            <m:sty m:val="p"/>
          </m:rPr>
          <w:rPr>
            <w:rFonts w:ascii="Cambria Math" w:hAnsi="Cambria Math" w:cs="Times New Roman"/>
          </w:rPr>
          <m:t>ϵ [0,1]</m:t>
        </m:r>
      </m:oMath>
      <w:r w:rsidR="0064496E">
        <w:rPr>
          <w:rFonts w:ascii="Times New Roman" w:hAnsi="Times New Roman" w:cs="Times New Roman" w:hint="eastAsia"/>
          <w:iCs/>
        </w:rPr>
        <w:t xml:space="preserve">    Equation S1-14a</w:t>
      </w:r>
    </w:p>
    <w:p w14:paraId="6E844180" w14:textId="310F5744" w:rsidR="00E22BFE" w:rsidRDefault="00D80728" w:rsidP="005F67F4">
      <w:pPr>
        <w:rPr>
          <w:rFonts w:ascii="Times New Roman" w:hAnsi="Times New Roman" w:cs="Times New Roman"/>
        </w:rPr>
      </w:pPr>
      <w:r w:rsidRPr="00D80728">
        <w:rPr>
          <w:rFonts w:ascii="Times New Roman" w:hAnsi="Times New Roman" w:cs="Times New Roman"/>
        </w:rPr>
        <w:t>with a small ε to avoid division by zero. The set {</w:t>
      </w:r>
      <w:proofErr w:type="spellStart"/>
      <w:r w:rsidRPr="00D80728">
        <w:rPr>
          <w:rFonts w:ascii="Times New Roman" w:hAnsi="Times New Roman" w:cs="Times New Roman"/>
          <w:i/>
          <w:iCs/>
        </w:rPr>
        <w:t>T</w:t>
      </w:r>
      <w:r w:rsidRPr="00D80728">
        <w:rPr>
          <w:rFonts w:ascii="Times New Roman" w:hAnsi="Times New Roman" w:cs="Times New Roman"/>
          <w:i/>
          <w:iCs/>
          <w:vertAlign w:val="subscript"/>
        </w:rPr>
        <w:t>j</w:t>
      </w:r>
      <w:proofErr w:type="spellEnd"/>
      <w:r w:rsidRPr="00D80728">
        <w:rPr>
          <w:rFonts w:ascii="Times New Roman" w:hAnsi="Times New Roman" w:cs="Times New Roman"/>
        </w:rPr>
        <w:t>} is reported for reproducibility.</w:t>
      </w:r>
    </w:p>
    <w:p w14:paraId="262A2296" w14:textId="77777777" w:rsidR="00E22BFE" w:rsidRDefault="00E22BFE" w:rsidP="005F67F4">
      <w:pPr>
        <w:rPr>
          <w:rFonts w:ascii="Times New Roman" w:hAnsi="Times New Roman" w:cs="Times New Roman"/>
        </w:rPr>
      </w:pPr>
    </w:p>
    <w:p w14:paraId="22CC4C8F" w14:textId="6E6106A6" w:rsidR="00FB577A" w:rsidRDefault="006D61F0" w:rsidP="006D61F0">
      <w:pPr>
        <w:pStyle w:val="4"/>
      </w:pPr>
      <w:r w:rsidRPr="006D61F0">
        <w:t>Pixel-wise weighted synthesis</w:t>
      </w:r>
    </w:p>
    <w:p w14:paraId="64C9CF4A" w14:textId="77777777" w:rsidR="00FB577A" w:rsidRDefault="00FB577A" w:rsidP="005F67F4">
      <w:pPr>
        <w:rPr>
          <w:rFonts w:ascii="Times New Roman" w:hAnsi="Times New Roman" w:cs="Times New Roman"/>
        </w:rPr>
      </w:pPr>
    </w:p>
    <w:p w14:paraId="03519248" w14:textId="7852AD1B" w:rsidR="002D36CE" w:rsidRDefault="002D36CE" w:rsidP="005F67F4">
      <w:pPr>
        <w:rPr>
          <w:rFonts w:ascii="Times New Roman" w:hAnsi="Times New Roman" w:cs="Times New Roman"/>
        </w:rPr>
      </w:pPr>
      <w:r w:rsidRPr="002D36CE">
        <w:rPr>
          <w:rFonts w:ascii="Times New Roman" w:hAnsi="Times New Roman" w:cs="Times New Roman"/>
        </w:rPr>
        <w:t xml:space="preserve">Explanatory power weights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j</m:t>
            </m:r>
          </m:sub>
        </m:sSub>
      </m:oMath>
      <w:r w:rsidRPr="002D36CE">
        <w:rPr>
          <w:rFonts w:ascii="Times New Roman" w:hAnsi="Times New Roman" w:cs="Times New Roman"/>
        </w:rPr>
        <w:t xml:space="preserve">​ are taken from GeoDetector </w:t>
      </w:r>
      <w:proofErr w:type="spellStart"/>
      <w:r w:rsidRPr="002D36CE">
        <w:rPr>
          <w:rFonts w:ascii="Times New Roman" w:hAnsi="Times New Roman" w:cs="Times New Roman"/>
          <w:b/>
          <w:bCs/>
        </w:rPr>
        <w:t>Qmax</w:t>
      </w:r>
      <w:proofErr w:type="spellEnd"/>
      <w:r w:rsidRPr="002D36CE">
        <w:rPr>
          <w:rFonts w:ascii="Times New Roman" w:hAnsi="Times New Roman" w:cs="Times New Roman"/>
        </w:rPr>
        <w:t xml:space="preserve"> result</w:t>
      </w:r>
      <w:r w:rsidR="00500AF9">
        <w:rPr>
          <w:rFonts w:ascii="Times New Roman" w:hAnsi="Times New Roman" w:cs="Times New Roman" w:hint="eastAsia"/>
        </w:rPr>
        <w:t>s.</w:t>
      </w:r>
      <w:r w:rsidRPr="002D36CE">
        <w:rPr>
          <w:rFonts w:ascii="Times New Roman" w:hAnsi="Times New Roman" w:cs="Times New Roman"/>
        </w:rPr>
        <w:t xml:space="preserve"> Optionally, only rows with Significant = True are retained (significance switch). Let </w:t>
      </w:r>
      <w:r w:rsidRPr="00F86312">
        <w:rPr>
          <w:rFonts w:ascii="Times New Roman" w:hAnsi="Times New Roman" w:cs="Times New Roman"/>
          <w:i/>
          <w:iCs/>
        </w:rPr>
        <w:t>J</w:t>
      </w:r>
      <w:r w:rsidRPr="002D36CE">
        <w:rPr>
          <w:rFonts w:ascii="Times New Roman" w:hAnsi="Times New Roman" w:cs="Times New Roman"/>
        </w:rPr>
        <w:t>(</w:t>
      </w:r>
      <w:r w:rsidRPr="00F86312">
        <w:rPr>
          <w:rFonts w:ascii="Times New Roman" w:hAnsi="Times New Roman" w:cs="Times New Roman"/>
          <w:i/>
          <w:iCs/>
        </w:rPr>
        <w:t>p</w:t>
      </w:r>
      <w:r w:rsidRPr="002D36CE">
        <w:rPr>
          <w:rFonts w:ascii="Times New Roman" w:hAnsi="Times New Roman" w:cs="Times New Roman"/>
        </w:rPr>
        <w:t xml:space="preserve">) be the subset of variables for which </w:t>
      </w:r>
      <m:oMath>
        <m:sSubSup>
          <m:sSubSupPr>
            <m:ctrlPr>
              <w:rPr>
                <w:rFonts w:ascii="Cambria Math" w:hAnsi="Cambria Math" w:cs="Times New Roman"/>
                <w:i/>
              </w:rPr>
            </m:ctrlPr>
          </m:sSubSupPr>
          <m:e>
            <m:r>
              <w:rPr>
                <w:rFonts w:ascii="Cambria Math" w:hAnsi="Cambria Math" w:cs="Times New Roman"/>
              </w:rPr>
              <m:t>Risk</m:t>
            </m:r>
          </m:e>
          <m:sub>
            <m:r>
              <w:rPr>
                <w:rFonts w:ascii="Cambria Math" w:hAnsi="Cambria Math" w:cs="Times New Roman"/>
              </w:rPr>
              <m:t>j</m:t>
            </m:r>
          </m:sub>
          <m:sup>
            <m:r>
              <w:rPr>
                <w:rFonts w:ascii="Cambria Math" w:hAnsi="Cambria Math" w:cs="Times New Roman"/>
              </w:rPr>
              <m:t>*</m:t>
            </m:r>
          </m:sup>
        </m:sSubSup>
        <m:d>
          <m:dPr>
            <m:ctrlPr>
              <w:rPr>
                <w:rFonts w:ascii="Cambria Math" w:hAnsi="Cambria Math" w:cs="Times New Roman"/>
                <w:i/>
              </w:rPr>
            </m:ctrlPr>
          </m:dPr>
          <m:e>
            <m:r>
              <w:rPr>
                <w:rFonts w:ascii="Cambria Math" w:hAnsi="Cambria Math" w:cs="Times New Roman"/>
              </w:rPr>
              <m:t>p</m:t>
            </m:r>
          </m:e>
        </m:d>
      </m:oMath>
      <w:r w:rsidR="00820209">
        <w:rPr>
          <w:rFonts w:ascii="Times New Roman" w:hAnsi="Times New Roman" w:cs="Times New Roman" w:hint="eastAsia"/>
        </w:rPr>
        <w:t xml:space="preserve"> </w:t>
      </w:r>
      <w:r w:rsidRPr="002D36CE">
        <w:rPr>
          <w:rFonts w:ascii="Times New Roman" w:hAnsi="Times New Roman" w:cs="Times New Roman"/>
        </w:rPr>
        <w:t>is valid (non-</w:t>
      </w:r>
      <w:proofErr w:type="spellStart"/>
      <w:r w:rsidRPr="002D36CE">
        <w:rPr>
          <w:rFonts w:ascii="Times New Roman" w:hAnsi="Times New Roman" w:cs="Times New Roman"/>
        </w:rPr>
        <w:t>NoData</w:t>
      </w:r>
      <w:proofErr w:type="spellEnd"/>
      <w:r w:rsidRPr="002D36CE">
        <w:rPr>
          <w:rFonts w:ascii="Times New Roman" w:hAnsi="Times New Roman" w:cs="Times New Roman"/>
        </w:rPr>
        <w:t>). We compute</w:t>
      </w:r>
      <w:r w:rsidR="00820209">
        <w:rPr>
          <w:rFonts w:ascii="Times New Roman" w:hAnsi="Times New Roman" w:cs="Times New Roman" w:hint="eastAsia"/>
        </w:rPr>
        <w:t xml:space="preserve"> </w:t>
      </w:r>
      <w:r w:rsidR="00820209">
        <w:rPr>
          <w:rFonts w:ascii="Times New Roman" w:hAnsi="Times New Roman" w:cs="Times New Roman" w:hint="eastAsia"/>
          <w:iCs/>
        </w:rPr>
        <w:t>S1-14b</w:t>
      </w:r>
      <w:r w:rsidR="00B60EED">
        <w:rPr>
          <w:rFonts w:ascii="Times New Roman" w:hAnsi="Times New Roman" w:cs="Times New Roman" w:hint="eastAsia"/>
          <w:iCs/>
        </w:rPr>
        <w:t>.</w:t>
      </w:r>
    </w:p>
    <w:p w14:paraId="337E0798" w14:textId="5E533764" w:rsidR="002D36CE" w:rsidRPr="00B60EED" w:rsidRDefault="004A3837" w:rsidP="005F67F4">
      <w:pPr>
        <w:rPr>
          <w:rFonts w:ascii="Times New Roman" w:hAnsi="Times New Roman" w:cs="Times New Roman"/>
          <w:iCs/>
        </w:rPr>
      </w:pPr>
      <m:oMath>
        <m:r>
          <w:rPr>
            <w:rFonts w:ascii="Cambria Math" w:hAnsi="Cambria Math" w:cs="Times New Roman" w:hint="eastAsia"/>
          </w:rPr>
          <m:t>S</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j∈J</m:t>
            </m:r>
            <m:d>
              <m:dPr>
                <m:ctrlPr>
                  <w:rPr>
                    <w:rFonts w:ascii="Cambria Math" w:hAnsi="Cambria Math" w:cs="Times New Roman"/>
                    <w:i/>
                  </w:rPr>
                </m:ctrlPr>
              </m:dPr>
              <m:e>
                <m:r>
                  <w:rPr>
                    <w:rFonts w:ascii="Cambria Math" w:hAnsi="Cambria Math" w:cs="Times New Roman"/>
                  </w:rPr>
                  <m:t>p</m:t>
                </m:r>
              </m:e>
            </m:d>
          </m:sub>
          <m:sup/>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j</m:t>
                </m:r>
              </m:sub>
            </m:sSub>
          </m:e>
        </m:nary>
        <m:sSubSup>
          <m:sSubSupPr>
            <m:ctrlPr>
              <w:rPr>
                <w:rFonts w:ascii="Cambria Math" w:hAnsi="Cambria Math" w:cs="Times New Roman"/>
                <w:i/>
              </w:rPr>
            </m:ctrlPr>
          </m:sSubSupPr>
          <m:e>
            <m:r>
              <w:rPr>
                <w:rFonts w:ascii="Cambria Math" w:hAnsi="Cambria Math" w:cs="Times New Roman"/>
              </w:rPr>
              <m:t>Risk</m:t>
            </m:r>
          </m:e>
          <m:sub>
            <m:r>
              <w:rPr>
                <w:rFonts w:ascii="Cambria Math" w:hAnsi="Cambria Math" w:cs="Times New Roman"/>
              </w:rPr>
              <m:t>j</m:t>
            </m:r>
          </m:sub>
          <m:sup>
            <m:r>
              <w:rPr>
                <w:rFonts w:ascii="Cambria Math" w:hAnsi="Cambria Math" w:cs="Times New Roman"/>
              </w:rPr>
              <m:t>*</m:t>
            </m:r>
          </m:sup>
        </m:sSubSup>
        <m:d>
          <m:dPr>
            <m:ctrlPr>
              <w:rPr>
                <w:rFonts w:ascii="Cambria Math" w:hAnsi="Cambria Math" w:cs="Times New Roman"/>
                <w:i/>
              </w:rPr>
            </m:ctrlPr>
          </m:dPr>
          <m:e>
            <m:r>
              <w:rPr>
                <w:rFonts w:ascii="Cambria Math" w:hAnsi="Cambria Math" w:cs="Times New Roman"/>
              </w:rPr>
              <m:t>p</m:t>
            </m:r>
          </m:e>
        </m:d>
      </m:oMath>
      <w:r w:rsidR="002C3C3B">
        <w:rPr>
          <w:rFonts w:ascii="Times New Roman" w:hAnsi="Times New Roman" w:cs="Times New Roman" w:hint="eastAsia"/>
          <w:i/>
        </w:rPr>
        <w:t xml:space="preserve">,  </w:t>
      </w:r>
      <m:oMath>
        <m:r>
          <w:rPr>
            <w:rFonts w:ascii="Cambria Math" w:hAnsi="Cambria Math" w:cs="Times New Roman"/>
          </w:rPr>
          <m:t>W</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j∈J</m:t>
            </m:r>
            <m:d>
              <m:dPr>
                <m:ctrlPr>
                  <w:rPr>
                    <w:rFonts w:ascii="Cambria Math" w:hAnsi="Cambria Math" w:cs="Times New Roman"/>
                    <w:i/>
                  </w:rPr>
                </m:ctrlPr>
              </m:dPr>
              <m:e>
                <m:r>
                  <w:rPr>
                    <w:rFonts w:ascii="Cambria Math" w:hAnsi="Cambria Math" w:cs="Times New Roman"/>
                  </w:rPr>
                  <m:t>p</m:t>
                </m:r>
              </m:e>
            </m:d>
          </m:sub>
          <m:sup/>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j</m:t>
                </m:r>
              </m:sub>
            </m:sSub>
          </m:e>
        </m:nary>
      </m:oMath>
      <w:r w:rsidR="00B60EED">
        <w:rPr>
          <w:rFonts w:ascii="Times New Roman" w:hAnsi="Times New Roman" w:cs="Times New Roman" w:hint="eastAsia"/>
          <w:iCs/>
        </w:rPr>
        <w:t xml:space="preserve">    Equation S1-14b</w:t>
      </w:r>
    </w:p>
    <w:p w14:paraId="6F7E75BA" w14:textId="77777777" w:rsidR="002D36CE" w:rsidRDefault="002D36CE" w:rsidP="005F67F4">
      <w:pPr>
        <w:rPr>
          <w:rFonts w:ascii="Times New Roman" w:hAnsi="Times New Roman" w:cs="Times New Roman"/>
        </w:rPr>
      </w:pPr>
    </w:p>
    <w:p w14:paraId="0F0F8C9D" w14:textId="133ECBE1" w:rsidR="00E22BFE" w:rsidRDefault="001956A5" w:rsidP="005F67F4">
      <w:pPr>
        <w:rPr>
          <w:rFonts w:ascii="Times New Roman" w:hAnsi="Times New Roman" w:cs="Times New Roman"/>
        </w:rPr>
      </w:pPr>
      <w:r w:rsidRPr="001956A5">
        <w:rPr>
          <w:rFonts w:ascii="Times New Roman" w:hAnsi="Times New Roman" w:cs="Times New Roman"/>
        </w:rPr>
        <w:t>Our Global Ecological Risk Index</w:t>
      </w:r>
      <w:r>
        <w:rPr>
          <w:rFonts w:ascii="Times New Roman" w:hAnsi="Times New Roman" w:cs="Times New Roman" w:hint="eastAsia"/>
        </w:rPr>
        <w:t xml:space="preserve"> (GERI)</w:t>
      </w:r>
      <w:r w:rsidRPr="001956A5">
        <w:rPr>
          <w:rFonts w:ascii="Times New Roman" w:hAnsi="Times New Roman" w:cs="Times New Roman"/>
        </w:rPr>
        <w:t xml:space="preserve"> is the pixel-wise weighted average</w:t>
      </w:r>
      <w:r>
        <w:rPr>
          <w:rFonts w:ascii="Times New Roman" w:hAnsi="Times New Roman" w:cs="Times New Roman" w:hint="eastAsia"/>
        </w:rPr>
        <w:t xml:space="preserve">, </w:t>
      </w:r>
      <w:r w:rsidR="00732572">
        <w:rPr>
          <w:rFonts w:ascii="Times New Roman" w:hAnsi="Times New Roman" w:cs="Times New Roman" w:hint="eastAsia"/>
        </w:rPr>
        <w:t>defined as Equation S1-14c</w:t>
      </w:r>
      <w:r w:rsidR="003D008D">
        <w:rPr>
          <w:rFonts w:ascii="Times New Roman" w:hAnsi="Times New Roman" w:cs="Times New Roman" w:hint="eastAsia"/>
        </w:rPr>
        <w:t xml:space="preserve">, where </w:t>
      </w:r>
      <w:r w:rsidR="003D008D" w:rsidRPr="00B47CDA">
        <w:rPr>
          <w:rFonts w:ascii="Times New Roman" w:hAnsi="Times New Roman" w:cs="Times New Roman"/>
          <w:i/>
          <w:iCs/>
        </w:rPr>
        <w:t>p</w:t>
      </w:r>
      <w:r w:rsidR="003D008D">
        <w:rPr>
          <w:rFonts w:ascii="Times New Roman" w:hAnsi="Times New Roman" w:cs="Times New Roman" w:hint="eastAsia"/>
        </w:rPr>
        <w:t xml:space="preserve"> denotes a pixel location.</w:t>
      </w:r>
    </w:p>
    <w:p w14:paraId="48B73AF6" w14:textId="42D30FB8" w:rsidR="00BE474A" w:rsidRPr="005F77C4" w:rsidRDefault="000C75A7" w:rsidP="00BE474A">
      <w:pPr>
        <w:rPr>
          <w:rFonts w:ascii="Times New Roman" w:hAnsi="Times New Roman" w:cs="Times New Roman"/>
          <w:i/>
        </w:rPr>
      </w:pPr>
      <m:oMath>
        <m:r>
          <w:rPr>
            <w:rFonts w:ascii="Cambria Math" w:hAnsi="Cambria Math" w:cs="Times New Roman"/>
          </w:rPr>
          <m:t>GERI</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hint="eastAsia"/>
                      </w:rPr>
                      <m:t>S</m:t>
                    </m:r>
                    <m:d>
                      <m:dPr>
                        <m:ctrlPr>
                          <w:rPr>
                            <w:rFonts w:ascii="Cambria Math" w:hAnsi="Cambria Math" w:cs="Times New Roman"/>
                            <w:i/>
                          </w:rPr>
                        </m:ctrlPr>
                      </m:dPr>
                      <m:e>
                        <m:r>
                          <w:rPr>
                            <w:rFonts w:ascii="Cambria Math" w:hAnsi="Cambria Math" w:cs="Times New Roman"/>
                          </w:rPr>
                          <m:t>p</m:t>
                        </m:r>
                      </m:e>
                    </m:d>
                  </m:num>
                  <m:den>
                    <m:r>
                      <w:rPr>
                        <w:rFonts w:ascii="Cambria Math" w:hAnsi="Cambria Math" w:cs="Times New Roman"/>
                      </w:rPr>
                      <m:t>W</m:t>
                    </m:r>
                    <m:d>
                      <m:dPr>
                        <m:ctrlPr>
                          <w:rPr>
                            <w:rFonts w:ascii="Cambria Math" w:hAnsi="Cambria Math" w:cs="Times New Roman"/>
                            <w:i/>
                          </w:rPr>
                        </m:ctrlPr>
                      </m:dPr>
                      <m:e>
                        <m:r>
                          <w:rPr>
                            <w:rFonts w:ascii="Cambria Math" w:hAnsi="Cambria Math" w:cs="Times New Roman"/>
                          </w:rPr>
                          <m:t>p</m:t>
                        </m:r>
                      </m:e>
                    </m:d>
                  </m:den>
                </m:f>
                <m:r>
                  <w:rPr>
                    <w:rFonts w:ascii="Cambria Math" w:hAnsi="Cambria Math" w:cs="Times New Roman" w:hint="eastAsia"/>
                  </w:rPr>
                  <m:t>，</m:t>
                </m:r>
                <m:r>
                  <w:rPr>
                    <w:rFonts w:ascii="Cambria Math" w:hAnsi="Cambria Math" w:cs="Times New Roman" w:hint="eastAsia"/>
                  </w:rPr>
                  <m:t xml:space="preserve"> </m:t>
                </m:r>
                <m:r>
                  <w:rPr>
                    <w:rFonts w:ascii="Cambria Math" w:hAnsi="Cambria Math" w:cs="Times New Roman"/>
                  </w:rPr>
                  <m:t>W</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&gt;0</m:t>
                </m:r>
              </m:e>
              <m:e>
                <m:r>
                  <w:rPr>
                    <w:rFonts w:ascii="Cambria Math" w:hAnsi="Cambria Math" w:cs="Times New Roman"/>
                  </w:rPr>
                  <m:t xml:space="preserve">0,        </m:t>
                </m:r>
                <m:r>
                  <w:rPr>
                    <w:rFonts w:ascii="Cambria Math" w:hAnsi="Cambria Math" w:cs="Times New Roman" w:hint="eastAsia"/>
                  </w:rPr>
                  <m:t xml:space="preserve"> </m:t>
                </m:r>
                <m:r>
                  <w:rPr>
                    <w:rFonts w:ascii="Cambria Math" w:hAnsi="Cambria Math" w:cs="Times New Roman"/>
                  </w:rPr>
                  <m:t>W</m:t>
                </m:r>
                <m:d>
                  <m:dPr>
                    <m:ctrlPr>
                      <w:rPr>
                        <w:rFonts w:ascii="Cambria Math" w:hAnsi="Cambria Math" w:cs="Times New Roman"/>
                        <w:i/>
                      </w:rPr>
                    </m:ctrlPr>
                  </m:dPr>
                  <m:e>
                    <m:r>
                      <w:rPr>
                        <w:rFonts w:ascii="Cambria Math" w:hAnsi="Cambria Math" w:cs="Times New Roman"/>
                      </w:rPr>
                      <m:t>p</m:t>
                    </m:r>
                  </m:e>
                </m:d>
                <m:r>
                  <w:rPr>
                    <w:rFonts w:ascii="Cambria Math" w:hAnsi="Cambria Math" w:cs="Times New Roman"/>
                  </w:rPr>
                  <m:t>=0</m:t>
                </m:r>
              </m:e>
            </m:eqArr>
          </m:e>
        </m:d>
      </m:oMath>
      <w:r w:rsidR="00BE474A">
        <w:rPr>
          <w:rFonts w:ascii="Times New Roman" w:hAnsi="Times New Roman" w:cs="Times New Roman" w:hint="eastAsia"/>
          <w:i/>
        </w:rPr>
        <w:t xml:space="preserve">    </w:t>
      </w:r>
      <w:r w:rsidR="00BE474A">
        <w:rPr>
          <w:rFonts w:ascii="Times New Roman" w:hAnsi="Times New Roman" w:cs="Times New Roman"/>
          <w:kern w:val="0"/>
          <w14:ligatures w14:val="none"/>
        </w:rPr>
        <w:t>Equation S1-</w:t>
      </w:r>
      <w:r w:rsidR="00BE474A">
        <w:rPr>
          <w:rFonts w:ascii="Times New Roman" w:hAnsi="Times New Roman" w:cs="Times New Roman"/>
          <w:kern w:val="0"/>
          <w14:ligatures w14:val="none"/>
        </w:rPr>
        <w:fldChar w:fldCharType="begin"/>
      </w:r>
      <w:r w:rsidR="00BE474A">
        <w:rPr>
          <w:rFonts w:ascii="Times New Roman" w:hAnsi="Times New Roman" w:cs="Times New Roman"/>
          <w:kern w:val="0"/>
          <w14:ligatures w14:val="none"/>
        </w:rPr>
        <w:instrText xml:space="preserve"> SEQ Equation \* ARABIC </w:instrText>
      </w:r>
      <w:r w:rsidR="00BE474A">
        <w:rPr>
          <w:rFonts w:ascii="Times New Roman" w:hAnsi="Times New Roman" w:cs="Times New Roman"/>
          <w:kern w:val="0"/>
          <w14:ligatures w14:val="none"/>
        </w:rPr>
        <w:fldChar w:fldCharType="separate"/>
      </w:r>
      <w:r w:rsidR="00BE474A">
        <w:rPr>
          <w:rFonts w:ascii="Times New Roman" w:hAnsi="Times New Roman" w:cs="Times New Roman"/>
          <w:noProof/>
          <w:kern w:val="0"/>
          <w14:ligatures w14:val="none"/>
        </w:rPr>
        <w:t>14</w:t>
      </w:r>
      <w:r w:rsidR="00BE474A">
        <w:rPr>
          <w:rFonts w:ascii="Times New Roman" w:hAnsi="Times New Roman" w:cs="Times New Roman"/>
          <w:kern w:val="0"/>
          <w14:ligatures w14:val="none"/>
        </w:rPr>
        <w:fldChar w:fldCharType="end"/>
      </w:r>
      <w:r w:rsidR="00BE474A">
        <w:rPr>
          <w:rFonts w:ascii="Times New Roman" w:hAnsi="Times New Roman" w:cs="Times New Roman" w:hint="eastAsia"/>
          <w:kern w:val="0"/>
          <w14:ligatures w14:val="none"/>
        </w:rPr>
        <w:t>c</w:t>
      </w:r>
      <w:r w:rsidRPr="000C75A7">
        <w:rPr>
          <w:rFonts w:ascii="Times New Roman" w:hAnsi="Times New Roman" w:cs="Times New Roman"/>
          <w:kern w:val="0"/>
          <w14:ligatures w14:val="none"/>
        </w:rPr>
        <w:t>, per-pixel normalized</w:t>
      </w:r>
    </w:p>
    <w:p w14:paraId="16B98DEE" w14:textId="20F16A41" w:rsidR="0053224C" w:rsidRDefault="0053224C" w:rsidP="0053224C">
      <w:pPr>
        <w:rPr>
          <w:rFonts w:ascii="Times New Roman" w:hAnsi="Times New Roman" w:cs="Times New Roman"/>
        </w:rPr>
      </w:pPr>
    </w:p>
    <w:p w14:paraId="04FC4A9C" w14:textId="261BB41E" w:rsidR="005537B5" w:rsidRDefault="00761EB9" w:rsidP="00C3658C">
      <w:pPr>
        <w:rPr>
          <w:rFonts w:ascii="Times New Roman" w:hAnsi="Times New Roman" w:cs="Times New Roman"/>
        </w:rPr>
      </w:pPr>
      <w:r w:rsidRPr="00761EB9">
        <w:rPr>
          <w:rFonts w:ascii="Times New Roman" w:hAnsi="Times New Roman" w:cs="Times New Roman"/>
        </w:rPr>
        <w:t xml:space="preserve">This spatially explicit computation preserves the local </w:t>
      </w:r>
      <w:r w:rsidR="00A02648" w:rsidRPr="00A02648">
        <w:rPr>
          <w:rFonts w:ascii="Times New Roman" w:hAnsi="Times New Roman" w:cs="Times New Roman" w:hint="eastAsia"/>
        </w:rPr>
        <w:t>heterogeneity of risk responses while integrating across multiple drivers. The resulting GERI raster enables the delineation of composite high-risk zones, which can be directly used for ecological risk mapping, conservation prioritization, and adaptive management planning.</w:t>
      </w:r>
    </w:p>
    <w:p w14:paraId="30B16FF2" w14:textId="77777777" w:rsidR="00397EE3" w:rsidRDefault="00397EE3" w:rsidP="00C3658C">
      <w:pPr>
        <w:rPr>
          <w:rFonts w:ascii="Times New Roman" w:hAnsi="Times New Roman" w:cs="Times New Roman"/>
        </w:rPr>
      </w:pPr>
    </w:p>
    <w:p w14:paraId="54EBDA3E" w14:textId="13996056" w:rsidR="009E4C80" w:rsidRPr="004F0B4C" w:rsidRDefault="00163167" w:rsidP="009E4C80">
      <w:pPr>
        <w:pStyle w:val="1"/>
      </w:pPr>
      <w:r w:rsidRPr="00163167">
        <w:t>EcoBound: A data-driven algorithm for ecological threshold and boundary detection</w:t>
      </w:r>
    </w:p>
    <w:p w14:paraId="5286C2CB" w14:textId="77777777" w:rsidR="00397EE3" w:rsidRDefault="00397EE3" w:rsidP="00C3658C">
      <w:pPr>
        <w:rPr>
          <w:rFonts w:ascii="Times New Roman" w:hAnsi="Times New Roman" w:cs="Times New Roman"/>
        </w:rPr>
      </w:pPr>
    </w:p>
    <w:p w14:paraId="26CC72B5" w14:textId="0730641C" w:rsidR="00EE4EB2" w:rsidRPr="004F0B4C" w:rsidRDefault="00CC64E1" w:rsidP="00EE4EB2">
      <w:pPr>
        <w:pStyle w:val="2"/>
      </w:pPr>
      <w:r w:rsidRPr="00CC64E1">
        <w:t>Conceptual Background and H₀ Hypothesis</w:t>
      </w:r>
    </w:p>
    <w:p w14:paraId="62CFF5FF" w14:textId="77777777" w:rsidR="00163167" w:rsidRDefault="00163167" w:rsidP="00C3658C">
      <w:pPr>
        <w:rPr>
          <w:rFonts w:ascii="Times New Roman" w:hAnsi="Times New Roman" w:cs="Times New Roman"/>
        </w:rPr>
      </w:pPr>
    </w:p>
    <w:p w14:paraId="0951B2CC" w14:textId="0CAA6BB5" w:rsidR="003F008D" w:rsidRDefault="00A413C2" w:rsidP="00C3658C">
      <w:pPr>
        <w:rPr>
          <w:rFonts w:ascii="Times New Roman" w:hAnsi="Times New Roman" w:cs="Times New Roman"/>
        </w:rPr>
      </w:pPr>
      <w:r w:rsidRPr="00A413C2">
        <w:rPr>
          <w:rFonts w:ascii="Times New Roman" w:hAnsi="Times New Roman" w:cs="Times New Roman" w:hint="eastAsia"/>
        </w:rPr>
        <w:t xml:space="preserve">EcoBound formulates ecological threshold detection as a nonparametric hypothesis testing problem grounded in variance decomposition. The goal is to determine whether splitting the ecological response variable </w:t>
      </w:r>
      <w:r w:rsidRPr="00F61664">
        <w:rPr>
          <w:rFonts w:ascii="Times New Roman" w:hAnsi="Times New Roman" w:cs="Times New Roman" w:hint="eastAsia"/>
          <w:i/>
          <w:iCs/>
        </w:rPr>
        <w:t>Y</w:t>
      </w:r>
      <w:r w:rsidRPr="00A413C2">
        <w:rPr>
          <w:rFonts w:ascii="Times New Roman" w:hAnsi="Times New Roman" w:cs="Times New Roman" w:hint="eastAsia"/>
        </w:rPr>
        <w:t xml:space="preserve"> based on candidate thresholds of the environmental gradient </w:t>
      </w:r>
      <w:r w:rsidRPr="00F61664">
        <w:rPr>
          <w:rFonts w:ascii="Times New Roman" w:hAnsi="Times New Roman" w:cs="Times New Roman" w:hint="eastAsia"/>
          <w:i/>
          <w:iCs/>
        </w:rPr>
        <w:t>X</w:t>
      </w:r>
      <w:r w:rsidRPr="00A413C2">
        <w:rPr>
          <w:rFonts w:ascii="Times New Roman" w:hAnsi="Times New Roman" w:cs="Times New Roman" w:hint="eastAsia"/>
        </w:rPr>
        <w:t xml:space="preserve"> significantly reduces within-group variance.</w:t>
      </w:r>
    </w:p>
    <w:p w14:paraId="58657F9B" w14:textId="77777777" w:rsidR="003F008D" w:rsidRDefault="003F008D" w:rsidP="00C3658C">
      <w:pPr>
        <w:rPr>
          <w:rFonts w:ascii="Times New Roman" w:hAnsi="Times New Roman" w:cs="Times New Roman"/>
        </w:rPr>
      </w:pPr>
    </w:p>
    <w:p w14:paraId="5025BBF7" w14:textId="484F7EA1" w:rsidR="00F61664" w:rsidRDefault="00F32EDE" w:rsidP="00014015">
      <w:pPr>
        <w:pStyle w:val="3"/>
      </w:pPr>
      <w:r w:rsidRPr="00F32EDE">
        <w:t>Null hypothesis (H₀)</w:t>
      </w:r>
    </w:p>
    <w:p w14:paraId="6C4FD89A" w14:textId="77777777" w:rsidR="00397EE3" w:rsidRDefault="00397EE3" w:rsidP="00C3658C">
      <w:pPr>
        <w:rPr>
          <w:rFonts w:ascii="Times New Roman" w:hAnsi="Times New Roman" w:cs="Times New Roman"/>
        </w:rPr>
      </w:pPr>
    </w:p>
    <w:p w14:paraId="6D3F463F" w14:textId="316DDC9E" w:rsidR="00F32EDE" w:rsidRDefault="00F32EDE" w:rsidP="00C3658C">
      <w:pPr>
        <w:rPr>
          <w:rFonts w:ascii="Times New Roman" w:hAnsi="Times New Roman" w:cs="Times New Roman"/>
        </w:rPr>
      </w:pPr>
      <w:r w:rsidRPr="00C31844">
        <w:rPr>
          <w:rFonts w:ascii="Times New Roman" w:hAnsi="Times New Roman" w:cs="Times New Roman" w:hint="eastAsia"/>
          <w:i/>
          <w:iCs/>
        </w:rPr>
        <w:t>Y</w:t>
      </w:r>
      <w:r w:rsidRPr="00F32EDE">
        <w:rPr>
          <w:rFonts w:ascii="Times New Roman" w:hAnsi="Times New Roman" w:cs="Times New Roman" w:hint="eastAsia"/>
        </w:rPr>
        <w:t xml:space="preserve"> shows no significant differentiation along </w:t>
      </w:r>
      <w:r w:rsidRPr="00C31844">
        <w:rPr>
          <w:rFonts w:ascii="Times New Roman" w:hAnsi="Times New Roman" w:cs="Times New Roman" w:hint="eastAsia"/>
          <w:i/>
          <w:iCs/>
        </w:rPr>
        <w:t>X</w:t>
      </w:r>
      <w:r w:rsidRPr="00F32EDE">
        <w:rPr>
          <w:rFonts w:ascii="Times New Roman" w:hAnsi="Times New Roman" w:cs="Times New Roman" w:hint="eastAsia"/>
        </w:rPr>
        <w:t>. Formally:</w:t>
      </w:r>
    </w:p>
    <w:p w14:paraId="7AC45047" w14:textId="77777777" w:rsidR="00F32EDE" w:rsidRDefault="00F32EDE" w:rsidP="00C3658C">
      <w:pPr>
        <w:rPr>
          <w:rFonts w:ascii="Times New Roman" w:hAnsi="Times New Roman" w:cs="Times New Roman"/>
        </w:rPr>
      </w:pPr>
    </w:p>
    <w:p w14:paraId="16BBA6E5" w14:textId="34165089" w:rsidR="00F32EDE" w:rsidRDefault="00000000" w:rsidP="00C3658C">
      <w:pPr>
        <w:rPr>
          <w:rFonts w:ascii="Times New Roman" w:hAnsi="Times New Roman" w:cs="Times New Roman"/>
        </w:rPr>
      </w:pPr>
      <m:oMath>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hint="eastAsia"/>
              </w:rPr>
              <m:t>C</m:t>
            </m:r>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c</m:t>
                </m:r>
              </m:sub>
            </m:sSub>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c</m:t>
                </m:r>
              </m:sub>
              <m:sup>
                <m:r>
                  <w:rPr>
                    <w:rFonts w:ascii="Cambria Math" w:hAnsi="Cambria Math" w:cs="Times New Roman"/>
                  </w:rPr>
                  <m:t>2</m:t>
                </m:r>
              </m:sup>
            </m:sSubSup>
            <m:r>
              <w:rPr>
                <w:rFonts w:ascii="Cambria Math" w:hAnsi="Cambria Math" w:cs="Times New Roman"/>
              </w:rPr>
              <m:t>≈N</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nary>
      </m:oMath>
      <w:r w:rsidR="00F272AA">
        <w:rPr>
          <w:rFonts w:ascii="Times New Roman" w:hAnsi="Times New Roman" w:cs="Times New Roman" w:hint="eastAsia"/>
        </w:rPr>
        <w:t xml:space="preserve">     </w:t>
      </w:r>
      <w:r w:rsidR="00F272AA">
        <w:rPr>
          <w:rFonts w:ascii="Times New Roman" w:hAnsi="Times New Roman" w:cs="Times New Roman"/>
          <w:kern w:val="0"/>
          <w14:ligatures w14:val="none"/>
        </w:rPr>
        <w:t>Equation S1-</w:t>
      </w:r>
      <w:r w:rsidR="00F272AA">
        <w:rPr>
          <w:rFonts w:ascii="Times New Roman" w:hAnsi="Times New Roman" w:cs="Times New Roman"/>
          <w:kern w:val="0"/>
          <w14:ligatures w14:val="none"/>
        </w:rPr>
        <w:fldChar w:fldCharType="begin"/>
      </w:r>
      <w:r w:rsidR="00F272AA">
        <w:rPr>
          <w:rFonts w:ascii="Times New Roman" w:hAnsi="Times New Roman" w:cs="Times New Roman"/>
          <w:kern w:val="0"/>
          <w14:ligatures w14:val="none"/>
        </w:rPr>
        <w:instrText xml:space="preserve"> SEQ Equation \* ARABIC </w:instrText>
      </w:r>
      <w:r w:rsidR="00F272AA">
        <w:rPr>
          <w:rFonts w:ascii="Times New Roman" w:hAnsi="Times New Roman" w:cs="Times New Roman"/>
          <w:kern w:val="0"/>
          <w14:ligatures w14:val="none"/>
        </w:rPr>
        <w:fldChar w:fldCharType="separate"/>
      </w:r>
      <w:r w:rsidR="00F272AA">
        <w:rPr>
          <w:rFonts w:ascii="Times New Roman" w:hAnsi="Times New Roman" w:cs="Times New Roman"/>
          <w:noProof/>
          <w:kern w:val="0"/>
          <w14:ligatures w14:val="none"/>
        </w:rPr>
        <w:t>15</w:t>
      </w:r>
      <w:r w:rsidR="00F272AA">
        <w:rPr>
          <w:rFonts w:ascii="Times New Roman" w:hAnsi="Times New Roman" w:cs="Times New Roman"/>
          <w:kern w:val="0"/>
          <w14:ligatures w14:val="none"/>
        </w:rPr>
        <w:fldChar w:fldCharType="end"/>
      </w:r>
    </w:p>
    <w:p w14:paraId="79A69E83" w14:textId="0CAFBE80" w:rsidR="00F32EDE" w:rsidRDefault="00F272AA" w:rsidP="00C3658C">
      <w:pPr>
        <w:rPr>
          <w:rFonts w:ascii="Times New Roman" w:hAnsi="Times New Roman" w:cs="Times New Roman"/>
        </w:rPr>
      </w:pPr>
      <w:r>
        <w:rPr>
          <w:rFonts w:ascii="Times New Roman" w:hAnsi="Times New Roman" w:cs="Times New Roman" w:hint="eastAsia"/>
        </w:rPr>
        <w:t xml:space="preserve">where </w:t>
      </w:r>
      <w:proofErr w:type="spellStart"/>
      <w:r w:rsidRPr="00F272AA">
        <w:rPr>
          <w:rFonts w:ascii="Times New Roman" w:hAnsi="Times New Roman" w:cs="Times New Roman"/>
          <w:i/>
          <w:iCs/>
        </w:rPr>
        <w:t>n</w:t>
      </w:r>
      <w:r w:rsidRPr="00826A6F">
        <w:rPr>
          <w:rFonts w:ascii="Times New Roman" w:hAnsi="Times New Roman" w:cs="Times New Roman"/>
          <w:i/>
          <w:iCs/>
          <w:vertAlign w:val="subscript"/>
        </w:rPr>
        <w:t>c</w:t>
      </w:r>
      <w:proofErr w:type="spellEnd"/>
      <w:r w:rsidRPr="00F272AA">
        <w:rPr>
          <w:rFonts w:ascii="Times New Roman" w:hAnsi="Times New Roman" w:cs="Times New Roman"/>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c</m:t>
            </m:r>
          </m:sub>
          <m:sup>
            <m:r>
              <w:rPr>
                <w:rFonts w:ascii="Cambria Math" w:hAnsi="Cambria Math" w:cs="Times New Roman"/>
              </w:rPr>
              <m:t>2</m:t>
            </m:r>
          </m:sup>
        </m:sSubSup>
      </m:oMath>
      <w:r w:rsidRPr="00F272AA">
        <w:rPr>
          <w:rFonts w:ascii="Times New Roman" w:hAnsi="Times New Roman" w:cs="Times New Roman"/>
        </w:rPr>
        <w:t xml:space="preserve"> </w:t>
      </w:r>
      <w:r w:rsidR="00826A6F">
        <w:rPr>
          <w:rFonts w:ascii="Times New Roman" w:hAnsi="Times New Roman" w:cs="Times New Roman" w:hint="eastAsia"/>
        </w:rPr>
        <w:t xml:space="preserve">are </w:t>
      </w:r>
      <w:r w:rsidRPr="00F272AA">
        <w:rPr>
          <w:rFonts w:ascii="Times New Roman" w:hAnsi="Times New Roman" w:cs="Times New Roman"/>
        </w:rPr>
        <w:t xml:space="preserve">the sample size and variance within bin </w:t>
      </w:r>
      <w:r w:rsidR="0023241A">
        <w:rPr>
          <w:rFonts w:ascii="Times New Roman" w:hAnsi="Times New Roman" w:cs="Times New Roman" w:hint="eastAsia"/>
          <w:i/>
          <w:iCs/>
        </w:rPr>
        <w:t>c</w:t>
      </w:r>
      <w:r w:rsidRPr="00F272AA">
        <w:rPr>
          <w:rFonts w:ascii="Times New Roman" w:hAnsi="Times New Roman" w:cs="Times New Roman"/>
        </w:rPr>
        <w:t xml:space="preserve">, and </w:t>
      </w:r>
      <w:r w:rsidRPr="0023241A">
        <w:rPr>
          <w:rFonts w:ascii="Times New Roman" w:hAnsi="Times New Roman" w:cs="Times New Roman"/>
          <w:i/>
          <w:iCs/>
        </w:rPr>
        <w:t>N</w:t>
      </w:r>
      <w:r w:rsidRPr="00F272AA">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oMath>
      <w:r w:rsidRPr="00F272AA">
        <w:rPr>
          <w:rFonts w:ascii="Times New Roman" w:hAnsi="Times New Roman" w:cs="Times New Roman"/>
        </w:rPr>
        <w:t xml:space="preserve"> are the total sample size and variance across all data.</w:t>
      </w:r>
    </w:p>
    <w:p w14:paraId="5099743D" w14:textId="77777777" w:rsidR="0023241A" w:rsidRDefault="0023241A" w:rsidP="00C3658C">
      <w:pPr>
        <w:rPr>
          <w:rFonts w:ascii="Times New Roman" w:hAnsi="Times New Roman" w:cs="Times New Roman"/>
        </w:rPr>
      </w:pPr>
    </w:p>
    <w:p w14:paraId="58030776" w14:textId="10AA1030" w:rsidR="0023241A" w:rsidRDefault="0023241A" w:rsidP="0023241A">
      <w:pPr>
        <w:pStyle w:val="3"/>
      </w:pPr>
      <w:r>
        <w:rPr>
          <w:rFonts w:hint="eastAsia"/>
        </w:rPr>
        <w:t>Alternative hy</w:t>
      </w:r>
      <w:r w:rsidR="000E663F">
        <w:rPr>
          <w:rFonts w:hint="eastAsia"/>
        </w:rPr>
        <w:t xml:space="preserve">pothesis </w:t>
      </w:r>
      <w:r w:rsidR="000E663F" w:rsidRPr="000E663F">
        <w:t>(H₁)</w:t>
      </w:r>
    </w:p>
    <w:p w14:paraId="0C769E61" w14:textId="77777777" w:rsidR="0023241A" w:rsidRDefault="0023241A" w:rsidP="00C3658C">
      <w:pPr>
        <w:rPr>
          <w:rFonts w:ascii="Times New Roman" w:hAnsi="Times New Roman" w:cs="Times New Roman"/>
        </w:rPr>
      </w:pPr>
    </w:p>
    <w:p w14:paraId="68DDB567" w14:textId="4B734143" w:rsidR="000E663F" w:rsidRDefault="00C31844" w:rsidP="00C3658C">
      <w:pPr>
        <w:rPr>
          <w:rFonts w:ascii="Times New Roman" w:hAnsi="Times New Roman" w:cs="Times New Roman"/>
        </w:rPr>
      </w:pPr>
      <w:r w:rsidRPr="00C31844">
        <w:rPr>
          <w:rFonts w:ascii="Times New Roman" w:hAnsi="Times New Roman" w:cs="Times New Roman" w:hint="eastAsia"/>
        </w:rPr>
        <w:t xml:space="preserve">There exists a threshold along </w:t>
      </w:r>
      <w:r w:rsidRPr="00C31844">
        <w:rPr>
          <w:rFonts w:ascii="Times New Roman" w:hAnsi="Times New Roman" w:cs="Times New Roman" w:hint="eastAsia"/>
          <w:i/>
          <w:iCs/>
        </w:rPr>
        <w:t>X</w:t>
      </w:r>
      <w:r w:rsidRPr="00C31844">
        <w:rPr>
          <w:rFonts w:ascii="Times New Roman" w:hAnsi="Times New Roman" w:cs="Times New Roman" w:hint="eastAsia"/>
        </w:rPr>
        <w:t xml:space="preserve"> that partitions </w:t>
      </w:r>
      <w:r w:rsidRPr="00C31844">
        <w:rPr>
          <w:rFonts w:ascii="Times New Roman" w:hAnsi="Times New Roman" w:cs="Times New Roman" w:hint="eastAsia"/>
          <w:i/>
          <w:iCs/>
        </w:rPr>
        <w:t>Y</w:t>
      </w:r>
      <w:r w:rsidRPr="00C31844">
        <w:rPr>
          <w:rFonts w:ascii="Times New Roman" w:hAnsi="Times New Roman" w:cs="Times New Roman" w:hint="eastAsia"/>
        </w:rPr>
        <w:t xml:space="preserve"> into two groups with significantly reduced </w:t>
      </w:r>
      <w:r w:rsidRPr="00C31844">
        <w:rPr>
          <w:rFonts w:ascii="Times New Roman" w:hAnsi="Times New Roman" w:cs="Times New Roman" w:hint="eastAsia"/>
        </w:rPr>
        <w:lastRenderedPageBreak/>
        <w:t>within-group variance,</w:t>
      </w:r>
      <w:r w:rsidR="004B6AA4">
        <w:rPr>
          <w:rFonts w:ascii="Times New Roman" w:hAnsi="Times New Roman" w:cs="Times New Roman" w:hint="eastAsia"/>
        </w:rPr>
        <w:t xml:space="preserve"> i.e.,</w:t>
      </w:r>
    </w:p>
    <w:p w14:paraId="39CCF648" w14:textId="77777777" w:rsidR="000E663F" w:rsidRDefault="000E663F" w:rsidP="00C3658C">
      <w:pPr>
        <w:rPr>
          <w:rFonts w:ascii="Times New Roman" w:hAnsi="Times New Roman" w:cs="Times New Roman"/>
        </w:rPr>
      </w:pPr>
    </w:p>
    <w:p w14:paraId="3C343C6F" w14:textId="15BB39C6" w:rsidR="00125573" w:rsidRDefault="004B6AA4" w:rsidP="00125573">
      <w:pPr>
        <w:rPr>
          <w:rFonts w:ascii="Times New Roman" w:hAnsi="Times New Roman" w:cs="Times New Roman"/>
        </w:rPr>
      </w:pPr>
      <m:oMath>
        <m:r>
          <w:rPr>
            <w:rFonts w:ascii="Cambria Math" w:hAnsi="Cambria Math" w:cs="Times New Roman"/>
          </w:rPr>
          <m:t>∆V=1-</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hint="eastAsia"/>
                  </w:rPr>
                  <m:t>C</m:t>
                </m:r>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c</m:t>
                    </m:r>
                  </m:sub>
                </m:sSub>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c</m:t>
                    </m:r>
                  </m:sub>
                  <m:sup>
                    <m:r>
                      <w:rPr>
                        <w:rFonts w:ascii="Cambria Math" w:hAnsi="Cambria Math" w:cs="Times New Roman"/>
                      </w:rPr>
                      <m:t>2</m:t>
                    </m:r>
                  </m:sup>
                </m:sSubSup>
              </m:e>
            </m:nary>
          </m:num>
          <m:den>
            <m:r>
              <w:rPr>
                <w:rFonts w:ascii="Cambria Math" w:hAnsi="Cambria Math" w:cs="Times New Roman"/>
              </w:rPr>
              <m:t>N</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den>
        </m:f>
      </m:oMath>
      <w:r w:rsidR="00125573">
        <w:rPr>
          <w:rFonts w:ascii="Times New Roman" w:hAnsi="Times New Roman" w:cs="Times New Roman" w:hint="eastAsia"/>
        </w:rPr>
        <w:t xml:space="preserve"> &gt; 0     </w:t>
      </w:r>
      <w:r w:rsidR="00125573">
        <w:rPr>
          <w:rFonts w:ascii="Times New Roman" w:hAnsi="Times New Roman" w:cs="Times New Roman"/>
          <w:kern w:val="0"/>
          <w14:ligatures w14:val="none"/>
        </w:rPr>
        <w:t>Equation S1-</w:t>
      </w:r>
      <w:r w:rsidR="00125573">
        <w:rPr>
          <w:rFonts w:ascii="Times New Roman" w:hAnsi="Times New Roman" w:cs="Times New Roman"/>
          <w:kern w:val="0"/>
          <w14:ligatures w14:val="none"/>
        </w:rPr>
        <w:fldChar w:fldCharType="begin"/>
      </w:r>
      <w:r w:rsidR="00125573">
        <w:rPr>
          <w:rFonts w:ascii="Times New Roman" w:hAnsi="Times New Roman" w:cs="Times New Roman"/>
          <w:kern w:val="0"/>
          <w14:ligatures w14:val="none"/>
        </w:rPr>
        <w:instrText xml:space="preserve"> SEQ Equation \* ARABIC </w:instrText>
      </w:r>
      <w:r w:rsidR="00125573">
        <w:rPr>
          <w:rFonts w:ascii="Times New Roman" w:hAnsi="Times New Roman" w:cs="Times New Roman"/>
          <w:kern w:val="0"/>
          <w14:ligatures w14:val="none"/>
        </w:rPr>
        <w:fldChar w:fldCharType="separate"/>
      </w:r>
      <w:r w:rsidR="00125573">
        <w:rPr>
          <w:rFonts w:ascii="Times New Roman" w:hAnsi="Times New Roman" w:cs="Times New Roman"/>
          <w:noProof/>
          <w:kern w:val="0"/>
          <w14:ligatures w14:val="none"/>
        </w:rPr>
        <w:t>16</w:t>
      </w:r>
      <w:r w:rsidR="00125573">
        <w:rPr>
          <w:rFonts w:ascii="Times New Roman" w:hAnsi="Times New Roman" w:cs="Times New Roman"/>
          <w:kern w:val="0"/>
          <w14:ligatures w14:val="none"/>
        </w:rPr>
        <w:fldChar w:fldCharType="end"/>
      </w:r>
    </w:p>
    <w:p w14:paraId="3418D334" w14:textId="3AFF476A" w:rsidR="000E663F" w:rsidRPr="00125573" w:rsidRDefault="000E663F" w:rsidP="00C3658C">
      <w:pPr>
        <w:rPr>
          <w:rFonts w:ascii="Times New Roman" w:hAnsi="Times New Roman" w:cs="Times New Roman"/>
        </w:rPr>
      </w:pPr>
    </w:p>
    <w:p w14:paraId="2DC2BBD9" w14:textId="5B4A0EE9" w:rsidR="004B6AA4" w:rsidRDefault="001846B8" w:rsidP="00C3658C">
      <w:pPr>
        <w:rPr>
          <w:rFonts w:ascii="Times New Roman" w:hAnsi="Times New Roman" w:cs="Times New Roman"/>
        </w:rPr>
      </w:pPr>
      <w:r w:rsidRPr="001846B8">
        <w:rPr>
          <w:rFonts w:ascii="Times New Roman" w:hAnsi="Times New Roman" w:cs="Times New Roman"/>
        </w:rPr>
        <w:t xml:space="preserve">The observed </w:t>
      </w:r>
      <w:r w:rsidRPr="001846B8">
        <w:rPr>
          <w:rFonts w:ascii="Times New Roman" w:hAnsi="Times New Roman" w:cs="Times New Roman"/>
          <w:i/>
          <w:iCs/>
        </w:rPr>
        <w:t>ΔV</w:t>
      </w:r>
      <w:r w:rsidRPr="001846B8">
        <w:rPr>
          <w:rFonts w:ascii="Times New Roman" w:hAnsi="Times New Roman" w:cs="Times New Roman"/>
        </w:rPr>
        <w:t xml:space="preserve"> is then evaluated against a null distribution obtained via random permutation of </w:t>
      </w:r>
      <w:r w:rsidRPr="001846B8">
        <w:rPr>
          <w:rFonts w:ascii="Times New Roman" w:hAnsi="Times New Roman" w:cs="Times New Roman"/>
          <w:i/>
          <w:iCs/>
        </w:rPr>
        <w:t>Y</w:t>
      </w:r>
      <w:r w:rsidRPr="001846B8">
        <w:rPr>
          <w:rFonts w:ascii="Times New Roman" w:hAnsi="Times New Roman" w:cs="Times New Roman"/>
        </w:rPr>
        <w:t xml:space="preserve">, while </w:t>
      </w:r>
      <w:r w:rsidRPr="005A0430">
        <w:rPr>
          <w:rFonts w:ascii="Times New Roman" w:hAnsi="Times New Roman" w:cs="Times New Roman"/>
          <w:i/>
          <w:iCs/>
        </w:rPr>
        <w:t>X</w:t>
      </w:r>
      <w:r w:rsidRPr="001846B8">
        <w:rPr>
          <w:rFonts w:ascii="Times New Roman" w:hAnsi="Times New Roman" w:cs="Times New Roman"/>
        </w:rPr>
        <w:t xml:space="preserve"> remains fixed. If </w:t>
      </w:r>
      <w:r w:rsidRPr="005A0430">
        <w:rPr>
          <w:rFonts w:ascii="Times New Roman" w:hAnsi="Times New Roman" w:cs="Times New Roman"/>
          <w:i/>
          <w:iCs/>
        </w:rPr>
        <w:t>ΔV</w:t>
      </w:r>
      <w:r w:rsidRPr="001846B8">
        <w:rPr>
          <w:rFonts w:ascii="Times New Roman" w:hAnsi="Times New Roman" w:cs="Times New Roman"/>
        </w:rPr>
        <w:t xml:space="preserve"> exceeds the 95th percentile of this distribution, we reject H₀ and consider the detected threshold statistically significant.</w:t>
      </w:r>
    </w:p>
    <w:p w14:paraId="6A4DB666" w14:textId="77777777" w:rsidR="004B6AA4" w:rsidRDefault="004B6AA4" w:rsidP="00C3658C">
      <w:pPr>
        <w:rPr>
          <w:rFonts w:ascii="Times New Roman" w:hAnsi="Times New Roman" w:cs="Times New Roman"/>
        </w:rPr>
      </w:pPr>
    </w:p>
    <w:p w14:paraId="4727E590" w14:textId="6C8178CB" w:rsidR="004B6AA4" w:rsidRDefault="009A1F56" w:rsidP="00A36E4D">
      <w:pPr>
        <w:pStyle w:val="2"/>
      </w:pPr>
      <w:r>
        <w:rPr>
          <w:rFonts w:hint="eastAsia"/>
        </w:rPr>
        <w:t xml:space="preserve">Mathematical Framework of </w:t>
      </w:r>
      <w:proofErr w:type="spellStart"/>
      <w:r>
        <w:rPr>
          <w:rFonts w:hint="eastAsia"/>
        </w:rPr>
        <w:t>Ecobound</w:t>
      </w:r>
      <w:proofErr w:type="spellEnd"/>
    </w:p>
    <w:p w14:paraId="146B7B09" w14:textId="77777777" w:rsidR="00A36E4D" w:rsidRDefault="00A36E4D" w:rsidP="00C3658C">
      <w:pPr>
        <w:rPr>
          <w:rFonts w:ascii="Times New Roman" w:hAnsi="Times New Roman" w:cs="Times New Roman"/>
        </w:rPr>
      </w:pPr>
    </w:p>
    <w:p w14:paraId="2E57E7E0" w14:textId="58EFA008" w:rsidR="00A36E4D" w:rsidRDefault="007353DD" w:rsidP="007353DD">
      <w:pPr>
        <w:pStyle w:val="3"/>
      </w:pPr>
      <w:r>
        <w:t>Primary</w:t>
      </w:r>
      <w:r>
        <w:rPr>
          <w:rFonts w:hint="eastAsia"/>
        </w:rPr>
        <w:t xml:space="preserve"> segmentation of environmental gradient</w:t>
      </w:r>
    </w:p>
    <w:p w14:paraId="7FD3941D" w14:textId="77777777" w:rsidR="00A36E4D" w:rsidRDefault="00A36E4D" w:rsidP="00C3658C">
      <w:pPr>
        <w:rPr>
          <w:rFonts w:ascii="Times New Roman" w:hAnsi="Times New Roman" w:cs="Times New Roman"/>
        </w:rPr>
      </w:pPr>
    </w:p>
    <w:p w14:paraId="1C48C1BB" w14:textId="7E6946CA" w:rsidR="006B420A" w:rsidRPr="007D6696" w:rsidRDefault="006B420A" w:rsidP="006B420A">
      <w:pPr>
        <w:rPr>
          <w:rFonts w:ascii="Times New Roman" w:hAnsi="Times New Roman" w:cs="Times New Roman"/>
        </w:rPr>
      </w:pPr>
      <w:r w:rsidRPr="007D6696">
        <w:rPr>
          <w:rFonts w:ascii="Times New Roman" w:hAnsi="Times New Roman" w:cs="Times New Roman"/>
        </w:rPr>
        <w:t xml:space="preserve">Let </w:t>
      </w:r>
      <w:r w:rsidRPr="007D6696">
        <w:rPr>
          <w:rFonts w:ascii="Times New Roman" w:hAnsi="Times New Roman" w:cs="Times New Roman"/>
          <w:i/>
          <w:iCs/>
        </w:rPr>
        <w:t>X</w:t>
      </w:r>
      <w:r>
        <w:rPr>
          <w:rFonts w:ascii="Times New Roman" w:hAnsi="Times New Roman" w:cs="Times New Roman" w:hint="eastAsia"/>
        </w:rPr>
        <w:t xml:space="preserve"> </w:t>
      </w:r>
      <w:r w:rsidRPr="007D6696">
        <w:rPr>
          <w:rFonts w:ascii="Cambria Math" w:hAnsi="Cambria Math" w:cs="Cambria Math"/>
        </w:rPr>
        <w:t>∈</w:t>
      </w:r>
      <w:r>
        <w:rPr>
          <w:rFonts w:ascii="Cambria Math" w:hAnsi="Cambria Math" w:cs="Cambria Math" w:hint="eastAsia"/>
        </w:rPr>
        <w:t xml:space="preserve"> </w:t>
      </w:r>
      <w:proofErr w:type="gramStart"/>
      <w:r w:rsidRPr="007D6696">
        <w:rPr>
          <w:rFonts w:ascii="Times New Roman" w:hAnsi="Times New Roman" w:cs="Times New Roman"/>
          <w:i/>
          <w:iCs/>
        </w:rPr>
        <w:t>R</w:t>
      </w:r>
      <w:r w:rsidRPr="007D6696">
        <w:rPr>
          <w:rFonts w:ascii="Times New Roman" w:hAnsi="Times New Roman" w:cs="Times New Roman"/>
          <w:i/>
          <w:iCs/>
          <w:vertAlign w:val="superscript"/>
        </w:rPr>
        <w:t>n</w:t>
      </w:r>
      <w:r>
        <w:rPr>
          <w:rFonts w:ascii="Times New Roman" w:hAnsi="Times New Roman" w:cs="Times New Roman" w:hint="eastAsia"/>
          <w:i/>
          <w:iCs/>
          <w:vertAlign w:val="superscript"/>
        </w:rPr>
        <w:t xml:space="preserve"> </w:t>
      </w:r>
      <w:r w:rsidRPr="007D6696">
        <w:rPr>
          <w:rFonts w:ascii="Times New Roman" w:hAnsi="Times New Roman" w:cs="Times New Roman"/>
        </w:rPr>
        <w:t xml:space="preserve"> be</w:t>
      </w:r>
      <w:proofErr w:type="gramEnd"/>
      <w:r w:rsidRPr="007D6696">
        <w:rPr>
          <w:rFonts w:ascii="Times New Roman" w:hAnsi="Times New Roman" w:cs="Times New Roman"/>
        </w:rPr>
        <w:t xml:space="preserve"> the spatial raster of an environmental variable (e.g., precipitation, elevation). We divide the domain of </w:t>
      </w:r>
      <w:r w:rsidRPr="00464E38">
        <w:rPr>
          <w:rFonts w:ascii="Times New Roman" w:hAnsi="Times New Roman" w:cs="Times New Roman"/>
          <w:i/>
          <w:iCs/>
        </w:rPr>
        <w:t>X</w:t>
      </w:r>
      <w:r w:rsidRPr="007D6696">
        <w:rPr>
          <w:rFonts w:ascii="Times New Roman" w:hAnsi="Times New Roman" w:cs="Times New Roman"/>
        </w:rPr>
        <w:t xml:space="preserve"> into </w:t>
      </w:r>
      <w:r w:rsidRPr="00464E38">
        <w:rPr>
          <w:rFonts w:ascii="Times New Roman" w:hAnsi="Times New Roman" w:cs="Times New Roman"/>
          <w:i/>
          <w:iCs/>
        </w:rPr>
        <w:t>C</w:t>
      </w:r>
      <w:r w:rsidRPr="007D6696">
        <w:rPr>
          <w:rFonts w:ascii="Times New Roman" w:hAnsi="Times New Roman" w:cs="Times New Roman"/>
        </w:rPr>
        <w:t xml:space="preserve"> equal-width intervals</w:t>
      </w:r>
      <w:r w:rsidR="00062120">
        <w:rPr>
          <w:rFonts w:ascii="Times New Roman" w:hAnsi="Times New Roman" w:cs="Times New Roman" w:hint="eastAsia"/>
        </w:rPr>
        <w:t xml:space="preserve"> (Equation S1-17).</w:t>
      </w:r>
    </w:p>
    <w:p w14:paraId="2427D7DA" w14:textId="77777777" w:rsidR="007353DD" w:rsidRDefault="007353DD" w:rsidP="00C3658C">
      <w:pPr>
        <w:rPr>
          <w:rFonts w:ascii="Times New Roman" w:hAnsi="Times New Roman" w:cs="Times New Roman"/>
        </w:rPr>
      </w:pPr>
    </w:p>
    <w:p w14:paraId="583449E0" w14:textId="2E5254E4" w:rsidR="00CA5F06" w:rsidRDefault="006B420A" w:rsidP="00CA5F06">
      <w:pPr>
        <w:rPr>
          <w:rFonts w:ascii="Times New Roman" w:hAnsi="Times New Roman" w:cs="Times New Roman"/>
        </w:rPr>
      </w:pPr>
      <m:oMath>
        <m:r>
          <m:rPr>
            <m:sty m:val="p"/>
          </m:rPr>
          <w:rPr>
            <w:rFonts w:ascii="Cambria Math" w:hAnsi="Cambria Math" w:cs="Times New Roman" w:hint="eastAsia"/>
          </w:rPr>
          <m:t>Bins</m:t>
        </m:r>
        <m:r>
          <m:rPr>
            <m:sty m:val="p"/>
          </m:rPr>
          <w:rPr>
            <w:rFonts w:ascii="Cambria Math" w:hAnsi="Cambria Math" w:cs="Times New Roman"/>
          </w:rPr>
          <m:t>=</m:t>
        </m:r>
        <m:d>
          <m:dPr>
            <m:begChr m:val="{"/>
            <m:endChr m:val="}"/>
            <m:ctrlPr>
              <w:rPr>
                <w:rFonts w:ascii="Cambria Math" w:hAnsi="Cambria Math" w:cs="Times New Roman"/>
                <w:iCs/>
              </w:rPr>
            </m:ctrlPr>
          </m:dPr>
          <m:e>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 xml:space="preserve">, </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I</m:t>
                </m:r>
              </m:e>
              <m:sub>
                <m:r>
                  <w:rPr>
                    <w:rFonts w:ascii="Cambria Math" w:hAnsi="Cambria Math" w:cs="Times New Roman"/>
                  </w:rPr>
                  <m:t>C</m:t>
                </m:r>
              </m:sub>
            </m:sSub>
            <m:ctrlPr>
              <w:rPr>
                <w:rFonts w:ascii="Cambria Math" w:hAnsi="Cambria Math" w:cs="Times New Roman"/>
                <w:i/>
                <w:iCs/>
              </w:rPr>
            </m:ctrlPr>
          </m:e>
        </m:d>
        <m: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I</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i+1</m:t>
            </m:r>
          </m:sub>
        </m:sSub>
        <m:r>
          <w:rPr>
            <w:rFonts w:ascii="Cambria Math" w:hAnsi="Cambria Math" w:cs="Times New Roman"/>
          </w:rPr>
          <m:t>)</m:t>
        </m:r>
      </m:oMath>
      <w:r w:rsidR="00CA5F06">
        <w:rPr>
          <w:rFonts w:ascii="Times New Roman" w:hAnsi="Times New Roman" w:cs="Times New Roman" w:hint="eastAsia"/>
          <w:iCs/>
        </w:rPr>
        <w:t xml:space="preserve">     </w:t>
      </w:r>
      <w:r w:rsidR="00CA5F06">
        <w:rPr>
          <w:rFonts w:ascii="Times New Roman" w:hAnsi="Times New Roman" w:cs="Times New Roman"/>
          <w:kern w:val="0"/>
          <w14:ligatures w14:val="none"/>
        </w:rPr>
        <w:t>Equation S1-</w:t>
      </w:r>
      <w:r w:rsidR="00CA5F06">
        <w:rPr>
          <w:rFonts w:ascii="Times New Roman" w:hAnsi="Times New Roman" w:cs="Times New Roman"/>
          <w:kern w:val="0"/>
          <w14:ligatures w14:val="none"/>
        </w:rPr>
        <w:fldChar w:fldCharType="begin"/>
      </w:r>
      <w:r w:rsidR="00CA5F06">
        <w:rPr>
          <w:rFonts w:ascii="Times New Roman" w:hAnsi="Times New Roman" w:cs="Times New Roman"/>
          <w:kern w:val="0"/>
          <w14:ligatures w14:val="none"/>
        </w:rPr>
        <w:instrText xml:space="preserve"> SEQ Equation \* ARABIC </w:instrText>
      </w:r>
      <w:r w:rsidR="00CA5F06">
        <w:rPr>
          <w:rFonts w:ascii="Times New Roman" w:hAnsi="Times New Roman" w:cs="Times New Roman"/>
          <w:kern w:val="0"/>
          <w14:ligatures w14:val="none"/>
        </w:rPr>
        <w:fldChar w:fldCharType="separate"/>
      </w:r>
      <w:r w:rsidR="009615F6">
        <w:rPr>
          <w:rFonts w:ascii="Times New Roman" w:hAnsi="Times New Roman" w:cs="Times New Roman"/>
          <w:noProof/>
          <w:kern w:val="0"/>
          <w14:ligatures w14:val="none"/>
        </w:rPr>
        <w:t>17</w:t>
      </w:r>
      <w:r w:rsidR="00CA5F06">
        <w:rPr>
          <w:rFonts w:ascii="Times New Roman" w:hAnsi="Times New Roman" w:cs="Times New Roman"/>
          <w:kern w:val="0"/>
          <w14:ligatures w14:val="none"/>
        </w:rPr>
        <w:fldChar w:fldCharType="end"/>
      </w:r>
    </w:p>
    <w:p w14:paraId="25298710" w14:textId="6902F9E1" w:rsidR="006B420A" w:rsidRPr="00CA5F06" w:rsidRDefault="006B420A" w:rsidP="00C3658C">
      <w:pPr>
        <w:rPr>
          <w:rFonts w:ascii="Times New Roman" w:hAnsi="Times New Roman" w:cs="Times New Roman"/>
          <w:iCs/>
        </w:rPr>
      </w:pPr>
    </w:p>
    <w:p w14:paraId="3F393DE8" w14:textId="04F4D50C" w:rsidR="006B420A" w:rsidRDefault="003819F8" w:rsidP="00C3658C">
      <w:pPr>
        <w:rPr>
          <w:rFonts w:ascii="Times New Roman" w:hAnsi="Times New Roman" w:cs="Times New Roman"/>
        </w:rPr>
      </w:pPr>
      <w:r>
        <w:rPr>
          <w:rFonts w:ascii="Times New Roman" w:hAnsi="Times New Roman" w:cs="Times New Roman" w:hint="eastAsia"/>
        </w:rPr>
        <w:t xml:space="preserve">For each bin </w:t>
      </w:r>
      <w:proofErr w:type="spellStart"/>
      <w:r w:rsidRPr="003819F8">
        <w:rPr>
          <w:rFonts w:ascii="Times New Roman" w:hAnsi="Times New Roman" w:cs="Times New Roman" w:hint="eastAsia"/>
          <w:i/>
          <w:iCs/>
        </w:rPr>
        <w:t>I</w:t>
      </w:r>
      <w:r w:rsidRPr="003819F8">
        <w:rPr>
          <w:rFonts w:ascii="Times New Roman" w:hAnsi="Times New Roman" w:cs="Times New Roman" w:hint="eastAsia"/>
          <w:i/>
          <w:iCs/>
          <w:vertAlign w:val="subscript"/>
        </w:rPr>
        <w:t>c</w:t>
      </w:r>
      <w:proofErr w:type="spellEnd"/>
      <w:r>
        <w:rPr>
          <w:rFonts w:ascii="Times New Roman" w:hAnsi="Times New Roman" w:cs="Times New Roman" w:hint="eastAsia"/>
        </w:rPr>
        <w:t>, we calculate:</w:t>
      </w:r>
    </w:p>
    <w:p w14:paraId="73170119" w14:textId="27212223" w:rsidR="006B420A" w:rsidRPr="002A2A86" w:rsidRDefault="002A2A86" w:rsidP="003819F8">
      <w:pPr>
        <w:pStyle w:val="a0"/>
        <w:numPr>
          <w:ilvl w:val="0"/>
          <w:numId w:val="5"/>
        </w:numPr>
        <w:rPr>
          <w:rFonts w:ascii="Times New Roman" w:hAnsi="Times New Roman" w:cs="Times New Roman"/>
        </w:rPr>
      </w:pPr>
      <w:bookmarkStart w:id="38" w:name="OLE_LINK7"/>
      <w:r>
        <w:rPr>
          <w:rFonts w:ascii="Times New Roman" w:hAnsi="Times New Roman" w:cs="Times New Roman"/>
        </w:rPr>
        <w:t>T</w:t>
      </w:r>
      <w:r>
        <w:rPr>
          <w:rFonts w:ascii="Times New Roman" w:hAnsi="Times New Roman" w:cs="Times New Roman" w:hint="eastAsia"/>
        </w:rPr>
        <w:t xml:space="preserve">he </w:t>
      </w:r>
      <w:bookmarkStart w:id="39" w:name="OLE_LINK8"/>
      <w:r>
        <w:rPr>
          <w:rFonts w:ascii="Times New Roman" w:hAnsi="Times New Roman" w:cs="Times New Roman" w:hint="eastAsia"/>
        </w:rPr>
        <w:t>number of valid raster cells</w:t>
      </w:r>
      <w:bookmarkEnd w:id="39"/>
      <w:r>
        <w:rPr>
          <w:rFonts w:ascii="Times New Roman" w:hAnsi="Times New Roman" w:cs="Times New Roman" w:hint="eastAsia"/>
        </w:rPr>
        <w:t xml:space="preserve"> </w:t>
      </w:r>
      <w:proofErr w:type="spellStart"/>
      <w:r w:rsidRPr="002A2A86">
        <w:rPr>
          <w:rFonts w:ascii="Times New Roman" w:hAnsi="Times New Roman" w:cs="Times New Roman" w:hint="eastAsia"/>
          <w:i/>
          <w:iCs/>
        </w:rPr>
        <w:t>n</w:t>
      </w:r>
      <w:r w:rsidRPr="002A2A86">
        <w:rPr>
          <w:rFonts w:ascii="Times New Roman" w:hAnsi="Times New Roman" w:cs="Times New Roman" w:hint="eastAsia"/>
          <w:i/>
          <w:iCs/>
          <w:vertAlign w:val="subscript"/>
        </w:rPr>
        <w:t>c</w:t>
      </w:r>
      <w:proofErr w:type="spellEnd"/>
    </w:p>
    <w:bookmarkEnd w:id="38"/>
    <w:p w14:paraId="2829DF65" w14:textId="5CFF6261" w:rsidR="002A2A86" w:rsidRPr="003819F8" w:rsidRDefault="002A2A86" w:rsidP="003819F8">
      <w:pPr>
        <w:pStyle w:val="a0"/>
        <w:numPr>
          <w:ilvl w:val="0"/>
          <w:numId w:val="5"/>
        </w:numPr>
        <w:rPr>
          <w:rFonts w:ascii="Times New Roman" w:hAnsi="Times New Roman" w:cs="Times New Roman"/>
        </w:rPr>
      </w:pPr>
      <w:r>
        <w:rPr>
          <w:rFonts w:ascii="Times New Roman" w:hAnsi="Times New Roman" w:cs="Times New Roman" w:hint="eastAsia"/>
        </w:rPr>
        <w:t>The m</w:t>
      </w:r>
      <w:r w:rsidR="000F44BC">
        <w:rPr>
          <w:rFonts w:ascii="Times New Roman" w:hAnsi="Times New Roman" w:cs="Times New Roman" w:hint="eastAsia"/>
        </w:rPr>
        <w:t xml:space="preserve">ean ecological response value </w:t>
      </w:r>
      <w:proofErr w:type="spellStart"/>
      <w:r w:rsidR="000F44BC" w:rsidRPr="000F44BC">
        <w:rPr>
          <w:rFonts w:ascii="Times New Roman" w:hAnsi="Times New Roman" w:cs="Times New Roman" w:hint="eastAsia"/>
          <w:i/>
          <w:iCs/>
        </w:rPr>
        <w:t>R</w:t>
      </w:r>
      <w:r w:rsidR="000F44BC" w:rsidRPr="000F44BC">
        <w:rPr>
          <w:rFonts w:ascii="Times New Roman" w:hAnsi="Times New Roman" w:cs="Times New Roman" w:hint="eastAsia"/>
          <w:i/>
          <w:iCs/>
          <w:vertAlign w:val="subscript"/>
        </w:rPr>
        <w:t>c</w:t>
      </w:r>
      <w:proofErr w:type="spellEnd"/>
      <w:r w:rsidR="000F44BC">
        <w:rPr>
          <w:rFonts w:ascii="Times New Roman" w:hAnsi="Times New Roman" w:cs="Times New Roman" w:hint="eastAsia"/>
        </w:rPr>
        <w:t>, where:</w:t>
      </w:r>
    </w:p>
    <w:p w14:paraId="039ED658" w14:textId="77777777" w:rsidR="006B420A" w:rsidRDefault="006B420A" w:rsidP="00C3658C">
      <w:pPr>
        <w:rPr>
          <w:rFonts w:ascii="Times New Roman" w:hAnsi="Times New Roman" w:cs="Times New Roman"/>
        </w:rPr>
      </w:pPr>
    </w:p>
    <w:p w14:paraId="6FE17276" w14:textId="26915055" w:rsidR="009615F6" w:rsidRDefault="00000000" w:rsidP="009615F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nary>
              <m:naryPr>
                <m:chr m:val="∑"/>
                <m:limLoc m:val="undOvr"/>
                <m:supHide m:val="1"/>
                <m:ctrlPr>
                  <w:rPr>
                    <w:rFonts w:ascii="Cambria Math" w:hAnsi="Cambria Math" w:cs="Times New Roman"/>
                    <w:i/>
                  </w:rPr>
                </m:ctrlPr>
              </m:naryPr>
              <m:sub>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c</m:t>
                    </m:r>
                  </m:sub>
                </m:sSub>
              </m:sub>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nary>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c</m:t>
                </m:r>
              </m:sub>
            </m:sSub>
          </m:den>
        </m:f>
      </m:oMath>
      <w:r w:rsidR="009615F6">
        <w:rPr>
          <w:rFonts w:ascii="Times New Roman" w:hAnsi="Times New Roman" w:cs="Times New Roman" w:hint="eastAsia"/>
        </w:rPr>
        <w:t xml:space="preserve">     </w:t>
      </w:r>
      <w:bookmarkStart w:id="40" w:name="OLE_LINK1"/>
      <w:r w:rsidR="009615F6">
        <w:rPr>
          <w:rFonts w:ascii="Times New Roman" w:hAnsi="Times New Roman" w:cs="Times New Roman"/>
          <w:kern w:val="0"/>
          <w14:ligatures w14:val="none"/>
        </w:rPr>
        <w:t>Equation S1-</w:t>
      </w:r>
      <w:r w:rsidR="009615F6">
        <w:rPr>
          <w:rFonts w:ascii="Times New Roman" w:hAnsi="Times New Roman" w:cs="Times New Roman"/>
          <w:kern w:val="0"/>
          <w14:ligatures w14:val="none"/>
        </w:rPr>
        <w:fldChar w:fldCharType="begin"/>
      </w:r>
      <w:r w:rsidR="009615F6">
        <w:rPr>
          <w:rFonts w:ascii="Times New Roman" w:hAnsi="Times New Roman" w:cs="Times New Roman"/>
          <w:kern w:val="0"/>
          <w14:ligatures w14:val="none"/>
        </w:rPr>
        <w:instrText xml:space="preserve"> SEQ Equation \* ARABIC </w:instrText>
      </w:r>
      <w:r w:rsidR="009615F6">
        <w:rPr>
          <w:rFonts w:ascii="Times New Roman" w:hAnsi="Times New Roman" w:cs="Times New Roman"/>
          <w:kern w:val="0"/>
          <w14:ligatures w14:val="none"/>
        </w:rPr>
        <w:fldChar w:fldCharType="separate"/>
      </w:r>
      <w:r w:rsidR="009615F6">
        <w:rPr>
          <w:rFonts w:ascii="Times New Roman" w:hAnsi="Times New Roman" w:cs="Times New Roman"/>
          <w:noProof/>
          <w:kern w:val="0"/>
          <w14:ligatures w14:val="none"/>
        </w:rPr>
        <w:t>18</w:t>
      </w:r>
      <w:r w:rsidR="009615F6">
        <w:rPr>
          <w:rFonts w:ascii="Times New Roman" w:hAnsi="Times New Roman" w:cs="Times New Roman"/>
          <w:kern w:val="0"/>
          <w14:ligatures w14:val="none"/>
        </w:rPr>
        <w:fldChar w:fldCharType="end"/>
      </w:r>
      <w:bookmarkEnd w:id="40"/>
    </w:p>
    <w:p w14:paraId="3F1FCC20" w14:textId="36F1146A" w:rsidR="00CA6234" w:rsidRPr="009615F6" w:rsidRDefault="00CA6234" w:rsidP="00C3658C">
      <w:pPr>
        <w:rPr>
          <w:rFonts w:ascii="Times New Roman" w:hAnsi="Times New Roman" w:cs="Times New Roman"/>
        </w:rPr>
      </w:pPr>
    </w:p>
    <w:p w14:paraId="6EC07453" w14:textId="55F0006D" w:rsidR="007353DD" w:rsidRDefault="004D6F1D" w:rsidP="00C3658C">
      <w:pPr>
        <w:rPr>
          <w:rFonts w:ascii="Times New Roman" w:hAnsi="Times New Roman" w:cs="Times New Roman"/>
        </w:rPr>
      </w:pPr>
      <w:r w:rsidRPr="004D6F1D">
        <w:rPr>
          <w:rFonts w:ascii="Times New Roman" w:hAnsi="Times New Roman" w:cs="Times New Roman"/>
        </w:rPr>
        <w:t xml:space="preserve">This results in a sequence of mean response values </w:t>
      </w:r>
      <w:r w:rsidRPr="009B763E">
        <w:rPr>
          <w:rFonts w:ascii="Times New Roman" w:hAnsi="Times New Roman" w:cs="Times New Roman"/>
          <w:i/>
          <w:iCs/>
        </w:rPr>
        <w:t>R</w:t>
      </w:r>
      <w:r w:rsidR="009B763E">
        <w:rPr>
          <w:rFonts w:ascii="Times New Roman" w:hAnsi="Times New Roman" w:cs="Times New Roman" w:hint="eastAsia"/>
        </w:rPr>
        <w:t xml:space="preserve"> </w:t>
      </w:r>
      <w:r w:rsidRPr="004D6F1D">
        <w:rPr>
          <w:rFonts w:ascii="Times New Roman" w:hAnsi="Times New Roman" w:cs="Times New Roman"/>
        </w:rPr>
        <w:t>=</w:t>
      </w:r>
      <w:r w:rsidR="009B763E">
        <w:rPr>
          <w:rFonts w:ascii="Times New Roman" w:hAnsi="Times New Roman" w:cs="Times New Roman" w:hint="eastAsia"/>
        </w:rPr>
        <w:t xml:space="preserve"> </w:t>
      </w:r>
      <w:r w:rsidRPr="004D6F1D">
        <w:rPr>
          <w:rFonts w:ascii="Times New Roman" w:hAnsi="Times New Roman" w:cs="Times New Roman"/>
        </w:rPr>
        <w:t>{</w:t>
      </w:r>
      <w:r w:rsidRPr="009B763E">
        <w:rPr>
          <w:rFonts w:ascii="Times New Roman" w:hAnsi="Times New Roman" w:cs="Times New Roman"/>
          <w:i/>
          <w:iCs/>
        </w:rPr>
        <w:t>R</w:t>
      </w:r>
      <w:r w:rsidRPr="009B763E">
        <w:rPr>
          <w:rFonts w:ascii="Times New Roman" w:hAnsi="Times New Roman" w:cs="Times New Roman"/>
          <w:i/>
          <w:iCs/>
          <w:vertAlign w:val="subscript"/>
        </w:rPr>
        <w:t>1</w:t>
      </w:r>
      <w:r w:rsidRPr="004D6F1D">
        <w:rPr>
          <w:rFonts w:ascii="Times New Roman" w:hAnsi="Times New Roman" w:cs="Times New Roman"/>
        </w:rPr>
        <w:t>,</w:t>
      </w:r>
      <w:r w:rsidR="009B763E">
        <w:rPr>
          <w:rFonts w:ascii="Times New Roman" w:hAnsi="Times New Roman" w:cs="Times New Roman" w:hint="eastAsia"/>
        </w:rPr>
        <w:t xml:space="preserve"> </w:t>
      </w:r>
      <w:proofErr w:type="gramStart"/>
      <w:r w:rsidRPr="004D6F1D">
        <w:rPr>
          <w:rFonts w:ascii="Times New Roman" w:hAnsi="Times New Roman" w:cs="Times New Roman"/>
        </w:rPr>
        <w:t>...</w:t>
      </w:r>
      <w:r w:rsidR="009B763E">
        <w:rPr>
          <w:rFonts w:ascii="Times New Roman" w:hAnsi="Times New Roman" w:cs="Times New Roman" w:hint="eastAsia"/>
        </w:rPr>
        <w:t xml:space="preserve"> </w:t>
      </w:r>
      <w:r w:rsidRPr="004D6F1D">
        <w:rPr>
          <w:rFonts w:ascii="Times New Roman" w:hAnsi="Times New Roman" w:cs="Times New Roman"/>
        </w:rPr>
        <w:t>,</w:t>
      </w:r>
      <w:proofErr w:type="gramEnd"/>
      <w:r w:rsidR="009B763E">
        <w:rPr>
          <w:rFonts w:ascii="Times New Roman" w:hAnsi="Times New Roman" w:cs="Times New Roman" w:hint="eastAsia"/>
        </w:rPr>
        <w:t xml:space="preserve"> </w:t>
      </w:r>
      <w:r w:rsidRPr="009B763E">
        <w:rPr>
          <w:rFonts w:ascii="Times New Roman" w:hAnsi="Times New Roman" w:cs="Times New Roman"/>
          <w:i/>
          <w:iCs/>
        </w:rPr>
        <w:t>R</w:t>
      </w:r>
      <w:r w:rsidRPr="009B763E">
        <w:rPr>
          <w:rFonts w:ascii="Times New Roman" w:hAnsi="Times New Roman" w:cs="Times New Roman"/>
          <w:i/>
          <w:iCs/>
          <w:vertAlign w:val="subscript"/>
        </w:rPr>
        <w:t>C</w:t>
      </w:r>
      <w:r w:rsidRPr="004D6F1D">
        <w:rPr>
          <w:rFonts w:ascii="Times New Roman" w:hAnsi="Times New Roman" w:cs="Times New Roman"/>
        </w:rPr>
        <w:t xml:space="preserve">} </w:t>
      </w:r>
      <w:r w:rsidR="00DA20E3">
        <w:rPr>
          <w:rFonts w:ascii="Times New Roman" w:hAnsi="Times New Roman" w:cs="Times New Roman" w:hint="eastAsia"/>
        </w:rPr>
        <w:t>and a</w:t>
      </w:r>
      <w:r w:rsidR="00EB4989">
        <w:rPr>
          <w:rFonts w:ascii="Times New Roman" w:hAnsi="Times New Roman" w:cs="Times New Roman" w:hint="eastAsia"/>
        </w:rPr>
        <w:t xml:space="preserve"> sequence of weight values </w:t>
      </w:r>
      <w:r w:rsidR="00EB4989" w:rsidRPr="00801FFE">
        <w:rPr>
          <w:rFonts w:ascii="Times New Roman" w:hAnsi="Times New Roman" w:cs="Times New Roman" w:hint="eastAsia"/>
          <w:i/>
          <w:iCs/>
        </w:rPr>
        <w:t>w</w:t>
      </w:r>
      <w:r w:rsidR="00EB4989">
        <w:rPr>
          <w:rFonts w:ascii="Times New Roman" w:hAnsi="Times New Roman" w:cs="Times New Roman" w:hint="eastAsia"/>
        </w:rPr>
        <w:t xml:space="preserve"> = </w:t>
      </w:r>
      <w:r w:rsidR="00EB4989" w:rsidRPr="004D6F1D">
        <w:rPr>
          <w:rFonts w:ascii="Times New Roman" w:hAnsi="Times New Roman" w:cs="Times New Roman"/>
        </w:rPr>
        <w:t>{</w:t>
      </w:r>
      <w:r w:rsidR="00E41A29">
        <w:rPr>
          <w:rFonts w:ascii="Times New Roman" w:hAnsi="Times New Roman" w:cs="Times New Roman" w:hint="eastAsia"/>
          <w:i/>
          <w:iCs/>
        </w:rPr>
        <w:t>n</w:t>
      </w:r>
      <w:r w:rsidR="00EB4989" w:rsidRPr="009B763E">
        <w:rPr>
          <w:rFonts w:ascii="Times New Roman" w:hAnsi="Times New Roman" w:cs="Times New Roman"/>
          <w:i/>
          <w:iCs/>
          <w:vertAlign w:val="subscript"/>
        </w:rPr>
        <w:t>1</w:t>
      </w:r>
      <w:r w:rsidR="00EB4989" w:rsidRPr="004D6F1D">
        <w:rPr>
          <w:rFonts w:ascii="Times New Roman" w:hAnsi="Times New Roman" w:cs="Times New Roman"/>
        </w:rPr>
        <w:t>,</w:t>
      </w:r>
      <w:r w:rsidR="00EB4989">
        <w:rPr>
          <w:rFonts w:ascii="Times New Roman" w:hAnsi="Times New Roman" w:cs="Times New Roman" w:hint="eastAsia"/>
        </w:rPr>
        <w:t xml:space="preserve"> </w:t>
      </w:r>
      <w:proofErr w:type="gramStart"/>
      <w:r w:rsidR="00EB4989" w:rsidRPr="004D6F1D">
        <w:rPr>
          <w:rFonts w:ascii="Times New Roman" w:hAnsi="Times New Roman" w:cs="Times New Roman"/>
        </w:rPr>
        <w:t>...</w:t>
      </w:r>
      <w:r w:rsidR="00EB4989">
        <w:rPr>
          <w:rFonts w:ascii="Times New Roman" w:hAnsi="Times New Roman" w:cs="Times New Roman" w:hint="eastAsia"/>
        </w:rPr>
        <w:t xml:space="preserve"> </w:t>
      </w:r>
      <w:r w:rsidR="00EB4989" w:rsidRPr="004D6F1D">
        <w:rPr>
          <w:rFonts w:ascii="Times New Roman" w:hAnsi="Times New Roman" w:cs="Times New Roman"/>
        </w:rPr>
        <w:t>,</w:t>
      </w:r>
      <w:proofErr w:type="gramEnd"/>
      <w:r w:rsidR="00EB4989">
        <w:rPr>
          <w:rFonts w:ascii="Times New Roman" w:hAnsi="Times New Roman" w:cs="Times New Roman" w:hint="eastAsia"/>
        </w:rPr>
        <w:t xml:space="preserve"> </w:t>
      </w:r>
      <w:proofErr w:type="spellStart"/>
      <w:r w:rsidR="00E41A29">
        <w:rPr>
          <w:rFonts w:ascii="Times New Roman" w:hAnsi="Times New Roman" w:cs="Times New Roman" w:hint="eastAsia"/>
          <w:i/>
          <w:iCs/>
        </w:rPr>
        <w:t>n</w:t>
      </w:r>
      <w:r w:rsidR="00EB4989" w:rsidRPr="009B763E">
        <w:rPr>
          <w:rFonts w:ascii="Times New Roman" w:hAnsi="Times New Roman" w:cs="Times New Roman"/>
          <w:i/>
          <w:iCs/>
          <w:vertAlign w:val="subscript"/>
        </w:rPr>
        <w:t>C</w:t>
      </w:r>
      <w:proofErr w:type="spellEnd"/>
      <w:r w:rsidR="00EB4989" w:rsidRPr="004D6F1D">
        <w:rPr>
          <w:rFonts w:ascii="Times New Roman" w:hAnsi="Times New Roman" w:cs="Times New Roman"/>
        </w:rPr>
        <w:t>}</w:t>
      </w:r>
      <w:r w:rsidR="00E41A29">
        <w:rPr>
          <w:rFonts w:ascii="Times New Roman" w:hAnsi="Times New Roman" w:cs="Times New Roman" w:hint="eastAsia"/>
        </w:rPr>
        <w:t xml:space="preserve"> </w:t>
      </w:r>
      <w:r w:rsidRPr="004D6F1D">
        <w:rPr>
          <w:rFonts w:ascii="Times New Roman" w:hAnsi="Times New Roman" w:cs="Times New Roman"/>
        </w:rPr>
        <w:t xml:space="preserve">over the environmental </w:t>
      </w:r>
      <w:r w:rsidR="00E41A29">
        <w:rPr>
          <w:rFonts w:ascii="Times New Roman" w:hAnsi="Times New Roman" w:cs="Times New Roman"/>
        </w:rPr>
        <w:t>gradient</w:t>
      </w:r>
      <w:r w:rsidR="00E41A29">
        <w:rPr>
          <w:rFonts w:ascii="Times New Roman" w:hAnsi="Times New Roman" w:cs="Times New Roman" w:hint="eastAsia"/>
        </w:rPr>
        <w:t xml:space="preserve"> for the </w:t>
      </w:r>
      <w:r w:rsidR="00BA1E86">
        <w:rPr>
          <w:rFonts w:ascii="Times New Roman" w:hAnsi="Times New Roman" w:cs="Times New Roman" w:hint="eastAsia"/>
        </w:rPr>
        <w:t xml:space="preserve">input of the </w:t>
      </w:r>
      <w:r w:rsidR="00E41A29">
        <w:rPr>
          <w:rFonts w:ascii="Times New Roman" w:hAnsi="Times New Roman" w:cs="Times New Roman" w:hint="eastAsia"/>
        </w:rPr>
        <w:t>next step</w:t>
      </w:r>
      <w:r w:rsidRPr="004D6F1D">
        <w:rPr>
          <w:rFonts w:ascii="Times New Roman" w:hAnsi="Times New Roman" w:cs="Times New Roman"/>
        </w:rPr>
        <w:t>.</w:t>
      </w:r>
    </w:p>
    <w:p w14:paraId="72DCB076" w14:textId="77777777" w:rsidR="00BA1E86" w:rsidRDefault="00BA1E86" w:rsidP="00C3658C">
      <w:pPr>
        <w:rPr>
          <w:rFonts w:ascii="Times New Roman" w:hAnsi="Times New Roman" w:cs="Times New Roman"/>
        </w:rPr>
      </w:pPr>
    </w:p>
    <w:p w14:paraId="3FB46300" w14:textId="3863CA5E" w:rsidR="00BA1E86" w:rsidRDefault="005131B0" w:rsidP="00BA1E86">
      <w:pPr>
        <w:pStyle w:val="3"/>
      </w:pPr>
      <w:bookmarkStart w:id="41" w:name="OLE_LINK68"/>
      <w:r w:rsidRPr="005131B0">
        <w:rPr>
          <w:rFonts w:hint="eastAsia"/>
        </w:rPr>
        <w:t xml:space="preserve">Entropy-based Threshold </w:t>
      </w:r>
      <w:bookmarkEnd w:id="41"/>
      <w:r w:rsidRPr="005131B0">
        <w:rPr>
          <w:rFonts w:hint="eastAsia"/>
        </w:rPr>
        <w:t>Scanning</w:t>
      </w:r>
    </w:p>
    <w:p w14:paraId="6DECE3BC" w14:textId="77777777" w:rsidR="00BA1E86" w:rsidRDefault="00BA1E86" w:rsidP="00C3658C">
      <w:pPr>
        <w:rPr>
          <w:rFonts w:ascii="Times New Roman" w:hAnsi="Times New Roman" w:cs="Times New Roman"/>
        </w:rPr>
      </w:pPr>
    </w:p>
    <w:p w14:paraId="240FE463" w14:textId="6EA636BB" w:rsidR="00BA1E86" w:rsidRDefault="0007555C" w:rsidP="001C238C">
      <w:pPr>
        <w:pStyle w:val="4"/>
      </w:pPr>
      <w:r w:rsidRPr="0007555C">
        <w:rPr>
          <w:rFonts w:hint="eastAsia"/>
        </w:rPr>
        <w:t>Discretization of ecological response states</w:t>
      </w:r>
    </w:p>
    <w:p w14:paraId="336A9C67" w14:textId="77777777" w:rsidR="00BA1E86" w:rsidRDefault="00BA1E86" w:rsidP="00C3658C">
      <w:pPr>
        <w:rPr>
          <w:rFonts w:ascii="Times New Roman" w:hAnsi="Times New Roman" w:cs="Times New Roman"/>
        </w:rPr>
      </w:pPr>
    </w:p>
    <w:p w14:paraId="6BDD76D8" w14:textId="410F69F3" w:rsidR="0007555C" w:rsidRDefault="0007555C" w:rsidP="00C3658C">
      <w:pPr>
        <w:rPr>
          <w:rFonts w:ascii="Times New Roman" w:hAnsi="Times New Roman" w:cs="Times New Roman"/>
        </w:rPr>
      </w:pPr>
      <w:r w:rsidRPr="0007555C">
        <w:rPr>
          <w:rFonts w:ascii="Times New Roman" w:hAnsi="Times New Roman" w:cs="Times New Roman"/>
        </w:rPr>
        <w:t xml:space="preserve">We normalize and discretize the response values </w:t>
      </w:r>
      <w:r w:rsidRPr="004B3417">
        <w:rPr>
          <w:rFonts w:ascii="Times New Roman" w:hAnsi="Times New Roman" w:cs="Times New Roman"/>
          <w:i/>
          <w:iCs/>
        </w:rPr>
        <w:t>R</w:t>
      </w:r>
      <w:r w:rsidRPr="0007555C">
        <w:rPr>
          <w:rFonts w:ascii="Times New Roman" w:hAnsi="Times New Roman" w:cs="Times New Roman"/>
        </w:rPr>
        <w:t xml:space="preserve"> into a finite set of ecological states using</w:t>
      </w:r>
      <w:r w:rsidR="004B3417">
        <w:rPr>
          <w:rFonts w:ascii="Times New Roman" w:hAnsi="Times New Roman" w:cs="Times New Roman" w:hint="eastAsia"/>
        </w:rPr>
        <w:t xml:space="preserve"> Equation S1-19.</w:t>
      </w:r>
    </w:p>
    <w:p w14:paraId="15AB183C" w14:textId="77777777" w:rsidR="004B3417" w:rsidRDefault="004B3417" w:rsidP="00C3658C">
      <w:pPr>
        <w:rPr>
          <w:rFonts w:ascii="Times New Roman" w:hAnsi="Times New Roman" w:cs="Times New Roman"/>
        </w:rPr>
      </w:pPr>
    </w:p>
    <w:p w14:paraId="08313207" w14:textId="751D91CA" w:rsidR="007661CA" w:rsidRDefault="00000000" w:rsidP="007661CA">
      <w:pP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i/>
                  </w:rPr>
                </m:ctrlPr>
              </m:dPr>
              <m:e>
                <m:d>
                  <m:dPr>
                    <m:begChr m:val="["/>
                    <m:endChr m:val="]"/>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R</m:t>
                                </m:r>
                              </m:e>
                            </m:d>
                          </m:e>
                        </m:func>
                      </m:num>
                      <m:den>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R</m:t>
                                </m:r>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R</m:t>
                                </m:r>
                              </m:e>
                            </m:d>
                          </m:e>
                        </m:func>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den>
                    </m:f>
                    <m:r>
                      <w:rPr>
                        <w:rFonts w:ascii="Cambria Math" w:hAnsi="Cambria Math" w:cs="Times New Roman"/>
                      </w:rPr>
                      <m:t>×B</m:t>
                    </m:r>
                  </m:e>
                </m:d>
                <m:r>
                  <w:rPr>
                    <w:rFonts w:ascii="Cambria Math" w:hAnsi="Cambria Math" w:cs="Times New Roman"/>
                  </w:rPr>
                  <m:t>,B-1</m:t>
                </m:r>
              </m:e>
            </m:d>
          </m:e>
        </m:func>
        <m:r>
          <w:rPr>
            <w:rFonts w:ascii="Cambria Math" w:hAnsi="Cambria Math" w:cs="Times New Roman"/>
          </w:rPr>
          <m:t>, i=1, …, C</m:t>
        </m:r>
      </m:oMath>
      <w:r w:rsidR="007661CA">
        <w:rPr>
          <w:rFonts w:ascii="Times New Roman" w:hAnsi="Times New Roman" w:cs="Times New Roman" w:hint="eastAsia"/>
        </w:rPr>
        <w:t xml:space="preserve">    </w:t>
      </w:r>
      <w:r w:rsidR="007661CA">
        <w:rPr>
          <w:rFonts w:ascii="Times New Roman" w:hAnsi="Times New Roman" w:cs="Times New Roman"/>
          <w:kern w:val="0"/>
          <w14:ligatures w14:val="none"/>
        </w:rPr>
        <w:t>Equation S1-</w:t>
      </w:r>
      <w:r w:rsidR="007661CA">
        <w:rPr>
          <w:rFonts w:ascii="Times New Roman" w:hAnsi="Times New Roman" w:cs="Times New Roman"/>
          <w:kern w:val="0"/>
          <w14:ligatures w14:val="none"/>
        </w:rPr>
        <w:fldChar w:fldCharType="begin"/>
      </w:r>
      <w:r w:rsidR="007661CA">
        <w:rPr>
          <w:rFonts w:ascii="Times New Roman" w:hAnsi="Times New Roman" w:cs="Times New Roman"/>
          <w:kern w:val="0"/>
          <w14:ligatures w14:val="none"/>
        </w:rPr>
        <w:instrText xml:space="preserve"> SEQ Equation \* ARABIC </w:instrText>
      </w:r>
      <w:r w:rsidR="007661CA">
        <w:rPr>
          <w:rFonts w:ascii="Times New Roman" w:hAnsi="Times New Roman" w:cs="Times New Roman"/>
          <w:kern w:val="0"/>
          <w14:ligatures w14:val="none"/>
        </w:rPr>
        <w:fldChar w:fldCharType="separate"/>
      </w:r>
      <w:r w:rsidR="00765151">
        <w:rPr>
          <w:rFonts w:ascii="Times New Roman" w:hAnsi="Times New Roman" w:cs="Times New Roman"/>
          <w:noProof/>
          <w:kern w:val="0"/>
          <w14:ligatures w14:val="none"/>
        </w:rPr>
        <w:t>19</w:t>
      </w:r>
      <w:r w:rsidR="007661CA">
        <w:rPr>
          <w:rFonts w:ascii="Times New Roman" w:hAnsi="Times New Roman" w:cs="Times New Roman"/>
          <w:kern w:val="0"/>
          <w14:ligatures w14:val="none"/>
        </w:rPr>
        <w:fldChar w:fldCharType="end"/>
      </w:r>
    </w:p>
    <w:p w14:paraId="6504C2D8" w14:textId="4695498B" w:rsidR="004B3417" w:rsidRDefault="007661CA" w:rsidP="00C3658C">
      <w:pPr>
        <w:rPr>
          <w:rFonts w:ascii="Times New Roman" w:hAnsi="Times New Roman" w:cs="Times New Roman"/>
        </w:rPr>
      </w:pPr>
      <w:r>
        <w:rPr>
          <w:rFonts w:ascii="Times New Roman" w:hAnsi="Times New Roman" w:cs="Times New Roman" w:hint="eastAsia"/>
        </w:rPr>
        <w:t>where:</w:t>
      </w:r>
    </w:p>
    <w:p w14:paraId="2100B3AD" w14:textId="420C3837" w:rsidR="007661CA" w:rsidRPr="00A2005C" w:rsidRDefault="007661CA" w:rsidP="00A2005C">
      <w:pPr>
        <w:pStyle w:val="a0"/>
        <w:numPr>
          <w:ilvl w:val="0"/>
          <w:numId w:val="5"/>
        </w:numPr>
        <w:rPr>
          <w:rFonts w:ascii="Times New Roman" w:hAnsi="Times New Roman" w:cs="Times New Roman"/>
        </w:rPr>
      </w:pPr>
      <w:r w:rsidRPr="00E12C9B">
        <w:rPr>
          <w:rFonts w:ascii="Times New Roman" w:hAnsi="Times New Roman" w:cs="Times New Roman" w:hint="eastAsia"/>
          <w:i/>
          <w:iCs/>
        </w:rPr>
        <w:t>B</w:t>
      </w:r>
      <w:r>
        <w:rPr>
          <w:rFonts w:ascii="Times New Roman" w:hAnsi="Times New Roman" w:cs="Times New Roman" w:hint="eastAsia"/>
        </w:rPr>
        <w:t xml:space="preserve"> is the number of</w:t>
      </w:r>
      <w:r w:rsidR="00E12C9B">
        <w:rPr>
          <w:rFonts w:ascii="Times New Roman" w:hAnsi="Times New Roman" w:cs="Times New Roman" w:hint="eastAsia"/>
        </w:rPr>
        <w:t xml:space="preserve"> discrete states, a parameter default = 30 </w:t>
      </w:r>
      <w:r w:rsidR="00BE3CD6">
        <w:rPr>
          <w:rFonts w:ascii="Times New Roman" w:hAnsi="Times New Roman" w:cs="Times New Roman" w:hint="eastAsia"/>
        </w:rPr>
        <w:t>inputted by users, determining the computing resolution</w:t>
      </w:r>
      <w:r w:rsidR="00A2005C">
        <w:rPr>
          <w:rFonts w:ascii="Times New Roman" w:hAnsi="Times New Roman" w:cs="Times New Roman" w:hint="eastAsia"/>
        </w:rPr>
        <w:t xml:space="preserve"> and time.</w:t>
      </w:r>
    </w:p>
    <w:p w14:paraId="19C410F9" w14:textId="77777777" w:rsidR="007661CA" w:rsidRPr="007661CA" w:rsidRDefault="007661CA" w:rsidP="00C3658C">
      <w:pPr>
        <w:rPr>
          <w:rFonts w:ascii="Times New Roman" w:hAnsi="Times New Roman" w:cs="Times New Roman"/>
        </w:rPr>
      </w:pPr>
    </w:p>
    <w:p w14:paraId="6CA49D22" w14:textId="3C2E75DF" w:rsidR="0007555C" w:rsidRDefault="00866B93" w:rsidP="004345EF">
      <w:pPr>
        <w:pStyle w:val="4"/>
      </w:pPr>
      <w:r w:rsidRPr="00866B93">
        <w:rPr>
          <w:rFonts w:hint="eastAsia"/>
        </w:rPr>
        <w:t>Weighted frequency statistics</w:t>
      </w:r>
    </w:p>
    <w:p w14:paraId="152E5BC9" w14:textId="77777777" w:rsidR="0007555C" w:rsidRDefault="0007555C" w:rsidP="00C3658C">
      <w:pPr>
        <w:rPr>
          <w:rFonts w:ascii="Times New Roman" w:hAnsi="Times New Roman" w:cs="Times New Roman"/>
        </w:rPr>
      </w:pPr>
    </w:p>
    <w:p w14:paraId="294F3D66" w14:textId="3E4188FD" w:rsidR="004264B7" w:rsidRDefault="00866B93" w:rsidP="00C3658C">
      <w:pPr>
        <w:rPr>
          <w:rFonts w:ascii="Times New Roman" w:hAnsi="Times New Roman" w:cs="Times New Roman"/>
        </w:rPr>
      </w:pPr>
      <w:r w:rsidRPr="00866B93">
        <w:rPr>
          <w:rFonts w:ascii="Times New Roman" w:hAnsi="Times New Roman" w:cs="Times New Roman"/>
        </w:rPr>
        <w:t xml:space="preserve">For each candidate threshold index </w:t>
      </w:r>
      <w:r w:rsidRPr="00C84907">
        <w:rPr>
          <w:rFonts w:ascii="Times New Roman" w:hAnsi="Times New Roman" w:cs="Times New Roman"/>
          <w:i/>
          <w:iCs/>
        </w:rPr>
        <w:t>k</w:t>
      </w:r>
      <w:r>
        <w:rPr>
          <w:rFonts w:ascii="Times New Roman" w:hAnsi="Times New Roman" w:cs="Times New Roman" w:hint="eastAsia"/>
        </w:rPr>
        <w:t xml:space="preserve"> </w:t>
      </w:r>
      <w:r w:rsidRPr="00866B93">
        <w:rPr>
          <w:rFonts w:ascii="Cambria Math" w:hAnsi="Cambria Math" w:cs="Cambria Math"/>
        </w:rPr>
        <w:t>∈</w:t>
      </w:r>
      <w:r>
        <w:rPr>
          <w:rFonts w:ascii="Cambria Math" w:hAnsi="Cambria Math" w:cs="Cambria Math" w:hint="eastAsia"/>
        </w:rPr>
        <w:t xml:space="preserve"> </w:t>
      </w:r>
      <w:r w:rsidRPr="00866B93">
        <w:rPr>
          <w:rFonts w:ascii="Times New Roman" w:hAnsi="Times New Roman" w:cs="Times New Roman"/>
        </w:rPr>
        <w:t>{1,</w:t>
      </w:r>
      <w:r>
        <w:rPr>
          <w:rFonts w:ascii="Times New Roman" w:hAnsi="Times New Roman" w:cs="Times New Roman" w:hint="eastAsia"/>
        </w:rPr>
        <w:t xml:space="preserve"> </w:t>
      </w:r>
      <w:r w:rsidRPr="00866B93">
        <w:rPr>
          <w:rFonts w:ascii="Times New Roman" w:hAnsi="Times New Roman" w:cs="Times New Roman"/>
        </w:rPr>
        <w:t>...,</w:t>
      </w:r>
      <w:r>
        <w:rPr>
          <w:rFonts w:ascii="Times New Roman" w:hAnsi="Times New Roman" w:cs="Times New Roman" w:hint="eastAsia"/>
        </w:rPr>
        <w:t xml:space="preserve"> </w:t>
      </w:r>
      <w:r w:rsidRPr="00C84907">
        <w:rPr>
          <w:rFonts w:ascii="Times New Roman" w:hAnsi="Times New Roman" w:cs="Times New Roman"/>
          <w:i/>
          <w:iCs/>
        </w:rPr>
        <w:t>C</w:t>
      </w:r>
      <w:r w:rsidRPr="00866B93">
        <w:rPr>
          <w:rFonts w:ascii="Times New Roman" w:hAnsi="Times New Roman" w:cs="Times New Roman"/>
        </w:rPr>
        <w:t xml:space="preserve">−1}, the sequence </w:t>
      </w:r>
      <w:r w:rsidRPr="00C84907">
        <w:rPr>
          <w:rFonts w:ascii="Times New Roman" w:hAnsi="Times New Roman" w:cs="Times New Roman"/>
          <w:i/>
          <w:iCs/>
        </w:rPr>
        <w:t>R</w:t>
      </w:r>
      <w:r w:rsidRPr="00866B93">
        <w:rPr>
          <w:rFonts w:ascii="Times New Roman" w:hAnsi="Times New Roman" w:cs="Times New Roman"/>
        </w:rPr>
        <w:t xml:space="preserve">′′ is split into two groups: </w:t>
      </w:r>
      <w:r w:rsidRPr="00866B93">
        <w:rPr>
          <w:rFonts w:ascii="Times New Roman" w:hAnsi="Times New Roman" w:cs="Times New Roman"/>
        </w:rPr>
        <w:lastRenderedPageBreak/>
        <w:t xml:space="preserve">a left segment containing bins </w:t>
      </w:r>
      <w:proofErr w:type="spellStart"/>
      <w:r w:rsidR="00690738">
        <w:rPr>
          <w:rFonts w:ascii="Times New Roman" w:hAnsi="Times New Roman" w:cs="Times New Roman" w:hint="eastAsia"/>
          <w:i/>
          <w:iCs/>
        </w:rPr>
        <w:t>i</w:t>
      </w:r>
      <w:proofErr w:type="spellEnd"/>
      <w:r w:rsidR="00690738">
        <w:rPr>
          <w:rFonts w:ascii="Times New Roman" w:hAnsi="Times New Roman" w:cs="Times New Roman" w:hint="eastAsia"/>
        </w:rPr>
        <w:t xml:space="preserve"> </w:t>
      </w:r>
      <w:r w:rsidRPr="00866B93">
        <w:rPr>
          <w:rFonts w:ascii="Times New Roman" w:hAnsi="Times New Roman" w:cs="Times New Roman"/>
        </w:rPr>
        <w:t>&lt;</w:t>
      </w:r>
      <w:r w:rsidR="00690738">
        <w:rPr>
          <w:rFonts w:ascii="Times New Roman" w:hAnsi="Times New Roman" w:cs="Times New Roman" w:hint="eastAsia"/>
        </w:rPr>
        <w:t xml:space="preserve"> </w:t>
      </w:r>
      <w:r w:rsidRPr="00690738">
        <w:rPr>
          <w:rFonts w:ascii="Times New Roman" w:hAnsi="Times New Roman" w:cs="Times New Roman"/>
          <w:i/>
          <w:iCs/>
        </w:rPr>
        <w:t>k</w:t>
      </w:r>
      <w:r w:rsidRPr="00866B93">
        <w:rPr>
          <w:rFonts w:ascii="Times New Roman" w:hAnsi="Times New Roman" w:cs="Times New Roman"/>
        </w:rPr>
        <w:t xml:space="preserve">, and a right segment containing bins </w:t>
      </w:r>
      <w:bookmarkStart w:id="42" w:name="OLE_LINK6"/>
      <w:proofErr w:type="spellStart"/>
      <w:r w:rsidR="00690738" w:rsidRPr="00690738">
        <w:rPr>
          <w:rFonts w:ascii="Times New Roman" w:hAnsi="Times New Roman" w:cs="Times New Roman" w:hint="eastAsia"/>
          <w:i/>
          <w:iCs/>
        </w:rPr>
        <w:t>i</w:t>
      </w:r>
      <w:proofErr w:type="spellEnd"/>
      <w:r w:rsidR="00690738">
        <w:rPr>
          <w:rFonts w:ascii="Times New Roman" w:hAnsi="Times New Roman" w:cs="Times New Roman" w:hint="eastAsia"/>
        </w:rPr>
        <w:t xml:space="preserve"> </w:t>
      </w:r>
      <w:r w:rsidRPr="00866B93">
        <w:rPr>
          <w:rFonts w:ascii="Times New Roman" w:hAnsi="Times New Roman" w:cs="Times New Roman"/>
        </w:rPr>
        <w:t>≥</w:t>
      </w:r>
      <w:r w:rsidR="00690738">
        <w:rPr>
          <w:rFonts w:ascii="Times New Roman" w:hAnsi="Times New Roman" w:cs="Times New Roman" w:hint="eastAsia"/>
        </w:rPr>
        <w:t xml:space="preserve"> </w:t>
      </w:r>
      <w:r w:rsidRPr="00690738">
        <w:rPr>
          <w:rFonts w:ascii="Times New Roman" w:hAnsi="Times New Roman" w:cs="Times New Roman"/>
          <w:i/>
          <w:iCs/>
        </w:rPr>
        <w:t>k</w:t>
      </w:r>
      <w:r w:rsidRPr="00866B93">
        <w:rPr>
          <w:rFonts w:ascii="Times New Roman" w:hAnsi="Times New Roman" w:cs="Times New Roman"/>
        </w:rPr>
        <w:t>.</w:t>
      </w:r>
      <w:bookmarkEnd w:id="42"/>
      <w:r w:rsidRPr="00866B93">
        <w:rPr>
          <w:rFonts w:ascii="Times New Roman" w:hAnsi="Times New Roman" w:cs="Times New Roman"/>
        </w:rPr>
        <w:t xml:space="preserve"> For each side, we compute the weighted frequency of each ecological state bin</w:t>
      </w:r>
      <w:r w:rsidRPr="00765151">
        <w:rPr>
          <w:rFonts w:ascii="Times New Roman" w:hAnsi="Times New Roman" w:cs="Times New Roman"/>
          <w:i/>
          <w:iCs/>
        </w:rPr>
        <w:t xml:space="preserve"> b</w:t>
      </w:r>
      <w:r w:rsidR="004264B7">
        <w:rPr>
          <w:rFonts w:ascii="Times New Roman" w:hAnsi="Times New Roman" w:cs="Times New Roman" w:hint="eastAsia"/>
        </w:rPr>
        <w:t xml:space="preserve"> </w:t>
      </w:r>
      <w:r w:rsidRPr="00866B93">
        <w:rPr>
          <w:rFonts w:ascii="Cambria Math" w:hAnsi="Cambria Math" w:cs="Cambria Math"/>
        </w:rPr>
        <w:t>∈</w:t>
      </w:r>
      <w:r w:rsidR="004264B7">
        <w:rPr>
          <w:rFonts w:ascii="Cambria Math" w:hAnsi="Cambria Math" w:cs="Cambria Math" w:hint="eastAsia"/>
        </w:rPr>
        <w:t xml:space="preserve"> </w:t>
      </w:r>
      <w:r w:rsidRPr="00866B93">
        <w:rPr>
          <w:rFonts w:ascii="Times New Roman" w:hAnsi="Times New Roman" w:cs="Times New Roman"/>
        </w:rPr>
        <w:t>{0,</w:t>
      </w:r>
      <w:r w:rsidR="004264B7">
        <w:rPr>
          <w:rFonts w:ascii="Times New Roman" w:hAnsi="Times New Roman" w:cs="Times New Roman" w:hint="eastAsia"/>
        </w:rPr>
        <w:t xml:space="preserve"> </w:t>
      </w:r>
      <w:r w:rsidRPr="00866B93">
        <w:rPr>
          <w:rFonts w:ascii="Times New Roman" w:hAnsi="Times New Roman" w:cs="Times New Roman"/>
        </w:rPr>
        <w:t>...,</w:t>
      </w:r>
      <w:r w:rsidR="004264B7">
        <w:rPr>
          <w:rFonts w:ascii="Times New Roman" w:hAnsi="Times New Roman" w:cs="Times New Roman" w:hint="eastAsia"/>
        </w:rPr>
        <w:t xml:space="preserve"> </w:t>
      </w:r>
      <w:r w:rsidRPr="00866B93">
        <w:rPr>
          <w:rFonts w:ascii="Times New Roman" w:hAnsi="Times New Roman" w:cs="Times New Roman"/>
        </w:rPr>
        <w:t>B−1}</w:t>
      </w:r>
      <w:r w:rsidR="00765151">
        <w:rPr>
          <w:rFonts w:ascii="Times New Roman" w:hAnsi="Times New Roman" w:cs="Times New Roman" w:hint="eastAsia"/>
        </w:rPr>
        <w:t xml:space="preserve"> (Equation S1-20)</w:t>
      </w:r>
      <w:r w:rsidR="00422B7E">
        <w:rPr>
          <w:rFonts w:ascii="Times New Roman" w:hAnsi="Times New Roman" w:cs="Times New Roman" w:hint="eastAsia"/>
        </w:rPr>
        <w:t>.</w:t>
      </w:r>
    </w:p>
    <w:p w14:paraId="1293EECD" w14:textId="77777777" w:rsidR="004264B7" w:rsidRDefault="004264B7" w:rsidP="00C3658C">
      <w:pPr>
        <w:rPr>
          <w:rFonts w:ascii="Times New Roman" w:hAnsi="Times New Roman" w:cs="Times New Roman"/>
        </w:rPr>
      </w:pPr>
    </w:p>
    <w:p w14:paraId="4D7E63F3" w14:textId="7B08D2BD" w:rsidR="000A74CC" w:rsidRDefault="00000000" w:rsidP="000A74CC">
      <w:pP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Left</m:t>
            </m:r>
          </m:sup>
        </m:sSubSup>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i&lt;k</m:t>
            </m:r>
          </m:sub>
          <m:sup>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 b</m:t>
            </m:r>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nary>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Right</m:t>
            </m:r>
          </m:sup>
        </m:sSubSup>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i≥k</m:t>
            </m:r>
          </m:sub>
          <m:sup>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 b</m:t>
            </m:r>
          </m:sup>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e>
        </m:nary>
      </m:oMath>
      <w:r w:rsidR="000A74CC">
        <w:rPr>
          <w:rFonts w:ascii="Times New Roman" w:hAnsi="Times New Roman" w:cs="Times New Roman" w:hint="eastAsia"/>
        </w:rPr>
        <w:t xml:space="preserve">     </w:t>
      </w:r>
      <w:r w:rsidR="000A74CC">
        <w:rPr>
          <w:rFonts w:ascii="Times New Roman" w:hAnsi="Times New Roman" w:cs="Times New Roman"/>
          <w:kern w:val="0"/>
          <w14:ligatures w14:val="none"/>
        </w:rPr>
        <w:t xml:space="preserve">Equation </w:t>
      </w:r>
      <w:bookmarkStart w:id="43" w:name="OLE_LINK9"/>
      <w:r w:rsidR="000A74CC">
        <w:rPr>
          <w:rFonts w:ascii="Times New Roman" w:hAnsi="Times New Roman" w:cs="Times New Roman"/>
          <w:kern w:val="0"/>
          <w14:ligatures w14:val="none"/>
        </w:rPr>
        <w:t>S1-</w:t>
      </w:r>
      <w:r w:rsidR="000A74CC">
        <w:rPr>
          <w:rFonts w:ascii="Times New Roman" w:hAnsi="Times New Roman" w:cs="Times New Roman"/>
          <w:kern w:val="0"/>
          <w14:ligatures w14:val="none"/>
        </w:rPr>
        <w:fldChar w:fldCharType="begin"/>
      </w:r>
      <w:r w:rsidR="000A74CC">
        <w:rPr>
          <w:rFonts w:ascii="Times New Roman" w:hAnsi="Times New Roman" w:cs="Times New Roman"/>
          <w:kern w:val="0"/>
          <w14:ligatures w14:val="none"/>
        </w:rPr>
        <w:instrText xml:space="preserve"> SEQ Equation \* ARABIC </w:instrText>
      </w:r>
      <w:r w:rsidR="000A74CC">
        <w:rPr>
          <w:rFonts w:ascii="Times New Roman" w:hAnsi="Times New Roman" w:cs="Times New Roman"/>
          <w:kern w:val="0"/>
          <w14:ligatures w14:val="none"/>
        </w:rPr>
        <w:fldChar w:fldCharType="separate"/>
      </w:r>
      <w:r w:rsidR="00C24465">
        <w:rPr>
          <w:rFonts w:ascii="Times New Roman" w:hAnsi="Times New Roman" w:cs="Times New Roman"/>
          <w:noProof/>
          <w:kern w:val="0"/>
          <w14:ligatures w14:val="none"/>
        </w:rPr>
        <w:t>20</w:t>
      </w:r>
      <w:r w:rsidR="000A74CC">
        <w:rPr>
          <w:rFonts w:ascii="Times New Roman" w:hAnsi="Times New Roman" w:cs="Times New Roman"/>
          <w:kern w:val="0"/>
          <w14:ligatures w14:val="none"/>
        </w:rPr>
        <w:fldChar w:fldCharType="end"/>
      </w:r>
      <w:bookmarkEnd w:id="43"/>
    </w:p>
    <w:p w14:paraId="49284ACC" w14:textId="04CD41A4" w:rsidR="004264B7" w:rsidRPr="000A74CC" w:rsidRDefault="004264B7" w:rsidP="00C3658C">
      <w:pPr>
        <w:rPr>
          <w:rFonts w:ascii="Times New Roman" w:hAnsi="Times New Roman" w:cs="Times New Roman"/>
        </w:rPr>
      </w:pPr>
    </w:p>
    <w:p w14:paraId="5009415D" w14:textId="2DFEAC75" w:rsidR="004264B7" w:rsidRDefault="007A4FBE" w:rsidP="00C3658C">
      <w:pPr>
        <w:rPr>
          <w:rFonts w:ascii="Times New Roman" w:hAnsi="Times New Roman" w:cs="Times New Roman"/>
        </w:rPr>
      </w:pPr>
      <w:r w:rsidRPr="007A4FBE">
        <w:rPr>
          <w:rFonts w:ascii="Times New Roman" w:hAnsi="Times New Roman" w:cs="Times New Roman"/>
        </w:rPr>
        <w:t>These counts are then normalized to obtain probability distributions</w:t>
      </w:r>
      <w:r>
        <w:rPr>
          <w:rFonts w:ascii="Times New Roman" w:hAnsi="Times New Roman" w:cs="Times New Roman" w:hint="eastAsia"/>
        </w:rPr>
        <w:t xml:space="preserve"> (Equation S1-21).</w:t>
      </w:r>
    </w:p>
    <w:p w14:paraId="7164B9D0" w14:textId="77777777" w:rsidR="00866B93" w:rsidRPr="007A4FBE" w:rsidRDefault="00866B93" w:rsidP="00C3658C">
      <w:pPr>
        <w:rPr>
          <w:rFonts w:ascii="Times New Roman" w:hAnsi="Times New Roman" w:cs="Times New Roman"/>
        </w:rPr>
      </w:pPr>
    </w:p>
    <w:p w14:paraId="53E05174" w14:textId="72C51088" w:rsidR="009D09FD" w:rsidRDefault="00000000" w:rsidP="009D09FD">
      <w:pP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Left</m:t>
            </m:r>
          </m:sup>
        </m:sSubSup>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f>
          <m:fPr>
            <m:ctrlPr>
              <w:rPr>
                <w:rFonts w:ascii="Cambria Math" w:hAnsi="Cambria Math" w:cs="Times New Roman"/>
                <w:i/>
              </w:rPr>
            </m:ctrlPr>
          </m:fPr>
          <m:num>
            <w:bookmarkStart w:id="44" w:name="OLE_LINK12"/>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Left</m:t>
                </m:r>
              </m:sup>
            </m:sSubSup>
            <m:d>
              <m:dPr>
                <m:ctrlPr>
                  <w:rPr>
                    <w:rFonts w:ascii="Cambria Math" w:hAnsi="Cambria Math" w:cs="Times New Roman"/>
                    <w:i/>
                  </w:rPr>
                </m:ctrlPr>
              </m:dPr>
              <m:e>
                <m:r>
                  <w:rPr>
                    <w:rFonts w:ascii="Cambria Math" w:hAnsi="Cambria Math" w:cs="Times New Roman"/>
                  </w:rPr>
                  <m:t>k</m:t>
                </m:r>
              </m:e>
            </m:d>
            <w:bookmarkEnd w:id="44"/>
          </m:num>
          <m:den>
            <m:nary>
              <m:naryPr>
                <m:chr m:val="∑"/>
                <m:limLoc m:val="subSup"/>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Left</m:t>
                    </m:r>
                  </m:sup>
                </m:sSubSup>
                <m:d>
                  <m:dPr>
                    <m:ctrlPr>
                      <w:rPr>
                        <w:rFonts w:ascii="Cambria Math" w:hAnsi="Cambria Math" w:cs="Times New Roman"/>
                        <w:i/>
                      </w:rPr>
                    </m:ctrlPr>
                  </m:dPr>
                  <m:e>
                    <m:r>
                      <w:rPr>
                        <w:rFonts w:ascii="Cambria Math" w:hAnsi="Cambria Math" w:cs="Times New Roman"/>
                      </w:rPr>
                      <m:t>k</m:t>
                    </m:r>
                  </m:e>
                </m:d>
              </m:e>
            </m:nary>
          </m:den>
        </m:f>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Right</m:t>
            </m:r>
          </m:sup>
        </m:sSubSup>
        <m:r>
          <w:rPr>
            <w:rFonts w:ascii="Cambria Math" w:hAnsi="Cambria Math" w:cs="Times New Roman"/>
          </w:rPr>
          <m:t>(k)=</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Right</m:t>
                </m:r>
              </m:sup>
            </m:sSubSup>
            <m:d>
              <m:dPr>
                <m:ctrlPr>
                  <w:rPr>
                    <w:rFonts w:ascii="Cambria Math" w:hAnsi="Cambria Math" w:cs="Times New Roman"/>
                    <w:i/>
                  </w:rPr>
                </m:ctrlPr>
              </m:dPr>
              <m:e>
                <m:r>
                  <w:rPr>
                    <w:rFonts w:ascii="Cambria Math" w:hAnsi="Cambria Math" w:cs="Times New Roman"/>
                  </w:rPr>
                  <m:t>k</m:t>
                </m:r>
              </m:e>
            </m:d>
          </m:num>
          <m:den>
            <m:nary>
              <m:naryPr>
                <m:chr m:val="∑"/>
                <m:limLoc m:val="subSup"/>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Right</m:t>
                    </m:r>
                  </m:sup>
                </m:sSubSup>
                <m:d>
                  <m:dPr>
                    <m:ctrlPr>
                      <w:rPr>
                        <w:rFonts w:ascii="Cambria Math" w:hAnsi="Cambria Math" w:cs="Times New Roman"/>
                        <w:i/>
                      </w:rPr>
                    </m:ctrlPr>
                  </m:dPr>
                  <m:e>
                    <m:r>
                      <w:rPr>
                        <w:rFonts w:ascii="Cambria Math" w:hAnsi="Cambria Math" w:cs="Times New Roman"/>
                      </w:rPr>
                      <m:t>k</m:t>
                    </m:r>
                  </m:e>
                </m:d>
              </m:e>
            </m:nary>
          </m:den>
        </m:f>
      </m:oMath>
      <w:r w:rsidR="009D09FD">
        <w:rPr>
          <w:rFonts w:ascii="Times New Roman" w:hAnsi="Times New Roman" w:cs="Times New Roman" w:hint="eastAsia"/>
        </w:rPr>
        <w:t xml:space="preserve">     </w:t>
      </w:r>
      <w:r w:rsidR="009D09FD">
        <w:rPr>
          <w:rFonts w:ascii="Times New Roman" w:hAnsi="Times New Roman" w:cs="Times New Roman"/>
          <w:kern w:val="0"/>
          <w14:ligatures w14:val="none"/>
        </w:rPr>
        <w:t>Equation</w:t>
      </w:r>
      <w:bookmarkStart w:id="45" w:name="OLE_LINK14"/>
      <w:r w:rsidR="009D09FD">
        <w:rPr>
          <w:rFonts w:ascii="Times New Roman" w:hAnsi="Times New Roman" w:cs="Times New Roman"/>
          <w:kern w:val="0"/>
          <w14:ligatures w14:val="none"/>
        </w:rPr>
        <w:t xml:space="preserve"> S1-</w:t>
      </w:r>
      <w:r w:rsidR="009D09FD">
        <w:rPr>
          <w:rFonts w:ascii="Times New Roman" w:hAnsi="Times New Roman" w:cs="Times New Roman"/>
          <w:kern w:val="0"/>
          <w14:ligatures w14:val="none"/>
        </w:rPr>
        <w:fldChar w:fldCharType="begin"/>
      </w:r>
      <w:r w:rsidR="009D09FD">
        <w:rPr>
          <w:rFonts w:ascii="Times New Roman" w:hAnsi="Times New Roman" w:cs="Times New Roman"/>
          <w:kern w:val="0"/>
          <w14:ligatures w14:val="none"/>
        </w:rPr>
        <w:instrText xml:space="preserve"> SEQ Equation \* ARABIC </w:instrText>
      </w:r>
      <w:r w:rsidR="009D09FD">
        <w:rPr>
          <w:rFonts w:ascii="Times New Roman" w:hAnsi="Times New Roman" w:cs="Times New Roman"/>
          <w:kern w:val="0"/>
          <w14:ligatures w14:val="none"/>
        </w:rPr>
        <w:fldChar w:fldCharType="separate"/>
      </w:r>
      <w:r w:rsidR="00C24465">
        <w:rPr>
          <w:rFonts w:ascii="Times New Roman" w:hAnsi="Times New Roman" w:cs="Times New Roman"/>
          <w:noProof/>
          <w:kern w:val="0"/>
          <w14:ligatures w14:val="none"/>
        </w:rPr>
        <w:t>21</w:t>
      </w:r>
      <w:r w:rsidR="009D09FD">
        <w:rPr>
          <w:rFonts w:ascii="Times New Roman" w:hAnsi="Times New Roman" w:cs="Times New Roman"/>
          <w:kern w:val="0"/>
          <w14:ligatures w14:val="none"/>
        </w:rPr>
        <w:fldChar w:fldCharType="end"/>
      </w:r>
    </w:p>
    <w:bookmarkEnd w:id="45"/>
    <w:p w14:paraId="73DA959A" w14:textId="5FA1AC80" w:rsidR="00866B93" w:rsidRPr="009D09FD" w:rsidRDefault="00866B93" w:rsidP="00C3658C">
      <w:pPr>
        <w:rPr>
          <w:rFonts w:ascii="Times New Roman" w:hAnsi="Times New Roman" w:cs="Times New Roman"/>
        </w:rPr>
      </w:pPr>
    </w:p>
    <w:p w14:paraId="53FC622B" w14:textId="25C4B47B" w:rsidR="00866B93" w:rsidRDefault="005E6923" w:rsidP="00C3658C">
      <w:pPr>
        <w:rPr>
          <w:rFonts w:ascii="Times New Roman" w:hAnsi="Times New Roman" w:cs="Times New Roman"/>
        </w:rPr>
      </w:pPr>
      <w:r w:rsidRPr="005E6923">
        <w:rPr>
          <w:rFonts w:ascii="Times New Roman" w:hAnsi="Times New Roman" w:cs="Times New Roman"/>
        </w:rPr>
        <w:t>A global reference distribution is also computed across all bins</w:t>
      </w:r>
      <w:r>
        <w:rPr>
          <w:rFonts w:ascii="Times New Roman" w:hAnsi="Times New Roman" w:cs="Times New Roman" w:hint="eastAsia"/>
        </w:rPr>
        <w:t xml:space="preserve"> (Equation S1-22).</w:t>
      </w:r>
    </w:p>
    <w:p w14:paraId="338EBCFA" w14:textId="77777777" w:rsidR="00866B93" w:rsidRDefault="00866B93" w:rsidP="00C3658C">
      <w:pPr>
        <w:rPr>
          <w:rFonts w:ascii="Times New Roman" w:hAnsi="Times New Roman" w:cs="Times New Roman"/>
        </w:rPr>
      </w:pPr>
    </w:p>
    <w:p w14:paraId="01C93C47" w14:textId="34C291A5" w:rsidR="005C2605" w:rsidRDefault="00000000" w:rsidP="005C2605">
      <w:pP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All</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Left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Right</m:t>
            </m:r>
          </m:sup>
        </m:sSubSup>
        <m:r>
          <w:rPr>
            <w:rFonts w:ascii="Cambria Math" w:hAnsi="Cambria Math" w:cs="Times New Roman"/>
          </w:rPr>
          <m:t xml:space="preserve">,    </m:t>
        </m:r>
        <w:bookmarkStart w:id="46" w:name="_Hlk199024691"/>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All</m:t>
            </m:r>
          </m:sup>
        </m:sSubSup>
        <w:bookmarkEnd w:id="46"/>
        <m:r>
          <w:rPr>
            <w:rFonts w:ascii="Cambria Math" w:hAnsi="Cambria Math" w:cs="Times New Roman"/>
          </w:rPr>
          <m:t>=</m:t>
        </m:r>
        <m:f>
          <m:fPr>
            <m:ctrlPr>
              <w:rPr>
                <w:rFonts w:ascii="Cambria Math" w:hAnsi="Cambria Math" w:cs="Times New Roman"/>
                <w:i/>
              </w:rPr>
            </m:ctrlPr>
          </m:fPr>
          <m:num>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All</m:t>
                </m:r>
              </m:sup>
            </m:sSubSup>
          </m:num>
          <m:den>
            <m:nary>
              <m:naryPr>
                <m:chr m:val="∑"/>
                <m:limLoc m:val="subSup"/>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b</m:t>
                    </m:r>
                  </m:sub>
                  <m:sup>
                    <m:r>
                      <w:rPr>
                        <w:rFonts w:ascii="Cambria Math" w:hAnsi="Cambria Math" w:cs="Times New Roman"/>
                      </w:rPr>
                      <m:t>All</m:t>
                    </m:r>
                  </m:sup>
                </m:sSubSup>
              </m:e>
            </m:nary>
          </m:den>
        </m:f>
      </m:oMath>
      <w:r w:rsidR="005C2605">
        <w:rPr>
          <w:rFonts w:ascii="Times New Roman" w:hAnsi="Times New Roman" w:cs="Times New Roman" w:hint="eastAsia"/>
        </w:rPr>
        <w:t xml:space="preserve">     </w:t>
      </w:r>
      <w:r w:rsidR="005C2605">
        <w:rPr>
          <w:rFonts w:ascii="Times New Roman" w:hAnsi="Times New Roman" w:cs="Times New Roman"/>
          <w:kern w:val="0"/>
          <w14:ligatures w14:val="none"/>
        </w:rPr>
        <w:t>Equation S1-</w:t>
      </w:r>
      <w:r w:rsidR="005C2605">
        <w:rPr>
          <w:rFonts w:ascii="Times New Roman" w:hAnsi="Times New Roman" w:cs="Times New Roman"/>
          <w:kern w:val="0"/>
          <w14:ligatures w14:val="none"/>
        </w:rPr>
        <w:fldChar w:fldCharType="begin"/>
      </w:r>
      <w:r w:rsidR="005C2605">
        <w:rPr>
          <w:rFonts w:ascii="Times New Roman" w:hAnsi="Times New Roman" w:cs="Times New Roman"/>
          <w:kern w:val="0"/>
          <w14:ligatures w14:val="none"/>
        </w:rPr>
        <w:instrText xml:space="preserve"> SEQ Equation \* ARABIC </w:instrText>
      </w:r>
      <w:r w:rsidR="005C2605">
        <w:rPr>
          <w:rFonts w:ascii="Times New Roman" w:hAnsi="Times New Roman" w:cs="Times New Roman"/>
          <w:kern w:val="0"/>
          <w14:ligatures w14:val="none"/>
        </w:rPr>
        <w:fldChar w:fldCharType="separate"/>
      </w:r>
      <w:r w:rsidR="005C2605">
        <w:rPr>
          <w:rFonts w:ascii="Times New Roman" w:hAnsi="Times New Roman" w:cs="Times New Roman"/>
          <w:noProof/>
          <w:kern w:val="0"/>
          <w14:ligatures w14:val="none"/>
        </w:rPr>
        <w:t>22</w:t>
      </w:r>
      <w:r w:rsidR="005C2605">
        <w:rPr>
          <w:rFonts w:ascii="Times New Roman" w:hAnsi="Times New Roman" w:cs="Times New Roman"/>
          <w:kern w:val="0"/>
          <w14:ligatures w14:val="none"/>
        </w:rPr>
        <w:fldChar w:fldCharType="end"/>
      </w:r>
    </w:p>
    <w:p w14:paraId="41677D32" w14:textId="201A1B07" w:rsidR="005E6923" w:rsidRPr="005C2605" w:rsidRDefault="005E6923" w:rsidP="00C3658C">
      <w:pPr>
        <w:rPr>
          <w:rFonts w:ascii="Times New Roman" w:hAnsi="Times New Roman" w:cs="Times New Roman"/>
        </w:rPr>
      </w:pPr>
    </w:p>
    <w:p w14:paraId="7A44BDF5" w14:textId="074FEA69" w:rsidR="005E6923" w:rsidRDefault="008A5466" w:rsidP="008A5466">
      <w:pPr>
        <w:pStyle w:val="4"/>
      </w:pPr>
      <w:r w:rsidRPr="008A5466">
        <w:rPr>
          <w:rFonts w:hint="eastAsia"/>
        </w:rPr>
        <w:t>Entropy computation</w:t>
      </w:r>
    </w:p>
    <w:p w14:paraId="1C5D2AA2" w14:textId="77777777" w:rsidR="005E6923" w:rsidRDefault="005E6923" w:rsidP="00C3658C">
      <w:pPr>
        <w:rPr>
          <w:rFonts w:ascii="Times New Roman" w:hAnsi="Times New Roman" w:cs="Times New Roman"/>
        </w:rPr>
      </w:pPr>
    </w:p>
    <w:p w14:paraId="579B5663" w14:textId="737B9BE3" w:rsidR="005E6923" w:rsidRDefault="000E01E6" w:rsidP="000E01E6">
      <w:pPr>
        <w:rPr>
          <w:rFonts w:ascii="Times New Roman" w:hAnsi="Times New Roman" w:cs="Times New Roman"/>
        </w:rPr>
      </w:pPr>
      <w:r w:rsidRPr="000E01E6">
        <w:rPr>
          <w:rFonts w:ascii="Times New Roman" w:hAnsi="Times New Roman" w:cs="Times New Roman" w:hint="eastAsia"/>
        </w:rPr>
        <w:t xml:space="preserve">For each candidate split </w:t>
      </w:r>
      <w:r w:rsidRPr="000E01E6">
        <w:rPr>
          <w:rFonts w:ascii="Cambria Math" w:hAnsi="Cambria Math" w:cs="Cambria Math"/>
        </w:rPr>
        <w:t>𝑘</w:t>
      </w:r>
      <w:r w:rsidRPr="000E01E6">
        <w:rPr>
          <w:rFonts w:ascii="Times New Roman" w:hAnsi="Times New Roman" w:cs="Times New Roman" w:hint="eastAsia"/>
        </w:rPr>
        <w:t>, we compute Shannon entropy for both partitions and the global distribution</w:t>
      </w:r>
      <w:r>
        <w:rPr>
          <w:rFonts w:ascii="Times New Roman" w:hAnsi="Times New Roman" w:cs="Times New Roman" w:hint="eastAsia"/>
        </w:rPr>
        <w:t xml:space="preserve"> (Equation S</w:t>
      </w:r>
      <w:r w:rsidR="00960E20">
        <w:rPr>
          <w:rFonts w:ascii="Times New Roman" w:hAnsi="Times New Roman" w:cs="Times New Roman" w:hint="eastAsia"/>
        </w:rPr>
        <w:t>1</w:t>
      </w:r>
      <w:r>
        <w:rPr>
          <w:rFonts w:ascii="Times New Roman" w:hAnsi="Times New Roman" w:cs="Times New Roman" w:hint="eastAsia"/>
        </w:rPr>
        <w:t>-23).</w:t>
      </w:r>
    </w:p>
    <w:p w14:paraId="016AE751" w14:textId="77777777" w:rsidR="008A5466" w:rsidRDefault="008A5466" w:rsidP="00C3658C">
      <w:pPr>
        <w:rPr>
          <w:rFonts w:ascii="Times New Roman" w:hAnsi="Times New Roman" w:cs="Times New Roman"/>
        </w:rPr>
      </w:pPr>
    </w:p>
    <w:p w14:paraId="21936B30" w14:textId="38F21CEC" w:rsidR="00C013F9" w:rsidRDefault="00000000" w:rsidP="00C013F9">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Left</m:t>
            </m:r>
          </m:sub>
        </m:sSub>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Left</m:t>
                </m:r>
              </m:sup>
            </m:sSubSup>
            <m:d>
              <m:dPr>
                <m:ctrlPr>
                  <w:rPr>
                    <w:rFonts w:ascii="Cambria Math" w:hAnsi="Cambria Math" w:cs="Times New Roman"/>
                    <w:i/>
                  </w:rPr>
                </m:ctrlPr>
              </m:dPr>
              <m:e>
                <m:r>
                  <w:rPr>
                    <w:rFonts w:ascii="Cambria Math" w:hAnsi="Cambria Math" w:cs="Times New Roman"/>
                  </w:rPr>
                  <m:t>k</m:t>
                </m:r>
              </m:e>
            </m:d>
            <m:r>
              <m:rPr>
                <m:sty m:val="p"/>
              </m:rPr>
              <w:rPr>
                <w:rFonts w:ascii="Cambria Math" w:hAnsi="Cambria Math" w:cs="Times New Roman"/>
              </w:rPr>
              <m:t>ln</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Left</m:t>
                </m:r>
              </m:sup>
            </m:sSubSup>
            <m:r>
              <w:rPr>
                <w:rFonts w:ascii="Cambria Math" w:hAnsi="Cambria Math" w:cs="Times New Roman"/>
              </w:rPr>
              <m:t>(k)</m:t>
            </m:r>
          </m:e>
        </m:nary>
      </m:oMath>
      <w:r w:rsidR="00C013F9">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Right</m:t>
            </m:r>
          </m:sub>
        </m:sSub>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Right</m:t>
                </m:r>
              </m:sup>
            </m:sSubSup>
            <m:d>
              <m:dPr>
                <m:ctrlPr>
                  <w:rPr>
                    <w:rFonts w:ascii="Cambria Math" w:hAnsi="Cambria Math" w:cs="Times New Roman"/>
                    <w:i/>
                  </w:rPr>
                </m:ctrlPr>
              </m:dPr>
              <m:e>
                <m:r>
                  <w:rPr>
                    <w:rFonts w:ascii="Cambria Math" w:hAnsi="Cambria Math" w:cs="Times New Roman"/>
                  </w:rPr>
                  <m:t>k</m:t>
                </m:r>
              </m:e>
            </m:d>
            <m:r>
              <m:rPr>
                <m:sty m:val="p"/>
              </m:rPr>
              <w:rPr>
                <w:rFonts w:ascii="Cambria Math" w:hAnsi="Cambria Math" w:cs="Times New Roman"/>
              </w:rPr>
              <m:t>ln</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Right</m:t>
                </m:r>
              </m:sup>
            </m:sSubSup>
            <m:r>
              <w:rPr>
                <w:rFonts w:ascii="Cambria Math" w:hAnsi="Cambria Math" w:cs="Times New Roman"/>
              </w:rPr>
              <m:t>(k)</m:t>
            </m:r>
          </m:e>
        </m:nary>
      </m:oMath>
      <w:r w:rsidR="006A3BFB">
        <w:rPr>
          <w:rFonts w:ascii="Times New Roman" w:hAnsi="Times New Roman" w:cs="Times New Roman" w:hint="eastAsia"/>
        </w:rPr>
        <w:t xml:space="preserve">,   </w:t>
      </w:r>
    </w:p>
    <w:p w14:paraId="3F95B2F8" w14:textId="649D5165" w:rsidR="00CF2206" w:rsidRDefault="00000000" w:rsidP="00CF2206">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all</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b</m:t>
            </m:r>
          </m:sub>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All</m:t>
                </m:r>
              </m:sup>
            </m:sSubSup>
          </m:e>
        </m:nary>
        <m:r>
          <m:rPr>
            <m:sty m:val="p"/>
          </m:rPr>
          <w:rPr>
            <w:rFonts w:ascii="Cambria Math" w:hAnsi="Cambria Math" w:cs="Times New Roman"/>
          </w:rPr>
          <m:t>ln</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b</m:t>
            </m:r>
          </m:sub>
          <m:sup>
            <m:r>
              <w:rPr>
                <w:rFonts w:ascii="Cambria Math" w:hAnsi="Cambria Math" w:cs="Times New Roman"/>
              </w:rPr>
              <m:t>All</m:t>
            </m:r>
          </m:sup>
        </m:sSubSup>
      </m:oMath>
      <w:proofErr w:type="gramStart"/>
      <w:r w:rsidR="00CF2206">
        <w:rPr>
          <w:rFonts w:ascii="Times New Roman" w:hAnsi="Times New Roman" w:cs="Times New Roman" w:hint="eastAsia"/>
        </w:rPr>
        <w:t xml:space="preserve">,  </w:t>
      </w:r>
      <w:r w:rsidR="00664EE8">
        <w:rPr>
          <w:rFonts w:ascii="Times New Roman" w:hAnsi="Times New Roman" w:cs="Times New Roman" w:hint="eastAsia"/>
        </w:rPr>
        <w:t xml:space="preserve"> </w:t>
      </w:r>
      <w:proofErr w:type="gramEnd"/>
      <w:r w:rsidR="00CF2206">
        <w:rPr>
          <w:rFonts w:ascii="Times New Roman" w:hAnsi="Times New Roman" w:cs="Times New Roman" w:hint="eastAsia"/>
        </w:rPr>
        <w:t xml:space="preserve">  </w:t>
      </w:r>
      <w:r w:rsidR="00CF2206">
        <w:rPr>
          <w:rFonts w:ascii="Times New Roman" w:hAnsi="Times New Roman" w:cs="Times New Roman"/>
          <w:kern w:val="0"/>
          <w14:ligatures w14:val="none"/>
        </w:rPr>
        <w:t>Equation S1-</w:t>
      </w:r>
      <w:r w:rsidR="00CF2206">
        <w:rPr>
          <w:rFonts w:ascii="Times New Roman" w:hAnsi="Times New Roman" w:cs="Times New Roman"/>
          <w:kern w:val="0"/>
          <w14:ligatures w14:val="none"/>
        </w:rPr>
        <w:fldChar w:fldCharType="begin"/>
      </w:r>
      <w:r w:rsidR="00CF2206">
        <w:rPr>
          <w:rFonts w:ascii="Times New Roman" w:hAnsi="Times New Roman" w:cs="Times New Roman"/>
          <w:kern w:val="0"/>
          <w14:ligatures w14:val="none"/>
        </w:rPr>
        <w:instrText xml:space="preserve"> SEQ Equation \* ARABIC </w:instrText>
      </w:r>
      <w:r w:rsidR="00CF2206">
        <w:rPr>
          <w:rFonts w:ascii="Times New Roman" w:hAnsi="Times New Roman" w:cs="Times New Roman"/>
          <w:kern w:val="0"/>
          <w14:ligatures w14:val="none"/>
        </w:rPr>
        <w:fldChar w:fldCharType="separate"/>
      </w:r>
      <w:r w:rsidR="00CF2206">
        <w:rPr>
          <w:rFonts w:ascii="Times New Roman" w:hAnsi="Times New Roman" w:cs="Times New Roman"/>
          <w:noProof/>
          <w:kern w:val="0"/>
          <w14:ligatures w14:val="none"/>
        </w:rPr>
        <w:t>23</w:t>
      </w:r>
      <w:r w:rsidR="00CF2206">
        <w:rPr>
          <w:rFonts w:ascii="Times New Roman" w:hAnsi="Times New Roman" w:cs="Times New Roman"/>
          <w:kern w:val="0"/>
          <w14:ligatures w14:val="none"/>
        </w:rPr>
        <w:fldChar w:fldCharType="end"/>
      </w:r>
    </w:p>
    <w:p w14:paraId="04039D26" w14:textId="6CFF9E6C" w:rsidR="008A5466" w:rsidRPr="00CF2206" w:rsidRDefault="008A5466" w:rsidP="00C3658C">
      <w:pPr>
        <w:rPr>
          <w:rFonts w:ascii="Times New Roman" w:hAnsi="Times New Roman" w:cs="Times New Roman"/>
        </w:rPr>
      </w:pPr>
    </w:p>
    <w:p w14:paraId="20BD0F3E" w14:textId="565492D8" w:rsidR="008A5466" w:rsidRDefault="00960E20" w:rsidP="00C3658C">
      <w:pPr>
        <w:rPr>
          <w:rFonts w:ascii="Times New Roman" w:hAnsi="Times New Roman" w:cs="Times New Roman"/>
        </w:rPr>
      </w:pPr>
      <w:r w:rsidRPr="00960E20">
        <w:rPr>
          <w:rFonts w:ascii="Times New Roman" w:hAnsi="Times New Roman" w:cs="Times New Roman" w:hint="eastAsia"/>
        </w:rPr>
        <w:t>The information gain (structural separation) induced by the partition is</w:t>
      </w:r>
      <w:r>
        <w:rPr>
          <w:rFonts w:ascii="Times New Roman" w:hAnsi="Times New Roman" w:cs="Times New Roman" w:hint="eastAsia"/>
        </w:rPr>
        <w:t xml:space="preserve"> </w:t>
      </w:r>
    </w:p>
    <w:p w14:paraId="3902A861" w14:textId="77777777" w:rsidR="00E31C6C" w:rsidRDefault="00E31C6C" w:rsidP="00C3658C">
      <w:pPr>
        <w:rPr>
          <w:rFonts w:ascii="Times New Roman" w:hAnsi="Times New Roman" w:cs="Times New Roman"/>
        </w:rPr>
      </w:pPr>
    </w:p>
    <w:p w14:paraId="6C669C8E" w14:textId="4CACB332" w:rsidR="00985D54" w:rsidRPr="00985D54" w:rsidRDefault="00985D54" w:rsidP="00985D54">
      <w:pPr>
        <w:rPr>
          <w:rFonts w:ascii="Times New Roman" w:hAnsi="Times New Roman" w:cs="Times New Roman"/>
        </w:rPr>
      </w:pPr>
      <w:r w:rsidRPr="00985D54">
        <w:rPr>
          <w:rFonts w:ascii="Times New Roman" w:hAnsi="Times New Roman" w:cs="Times New Roman"/>
        </w:rPr>
        <w:t>For the patched implementation released in EcoBound v3.30, the threshold score was reformulated as a weighted information-gain criterion</w:t>
      </w:r>
      <w:r w:rsidRPr="00985D54">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Equation S1-24</w:t>
      </w:r>
      <w:r>
        <w:rPr>
          <w:rFonts w:ascii="Times New Roman" w:hAnsi="Times New Roman" w:cs="Times New Roman" w:hint="eastAsia"/>
        </w:rPr>
        <w:t>)</w:t>
      </w:r>
      <w:r w:rsidRPr="00985D54">
        <w:rPr>
          <w:rFonts w:ascii="Times New Roman" w:hAnsi="Times New Roman" w:cs="Times New Roman"/>
        </w:rPr>
        <w:t>:</w:t>
      </w:r>
    </w:p>
    <w:p w14:paraId="3790EDCB" w14:textId="20983E1A" w:rsidR="00985D54" w:rsidRPr="00A602E4" w:rsidRDefault="00985D54" w:rsidP="00985D54">
      <w:pPr>
        <w:widowControl/>
        <w:jc w:val="left"/>
        <w:rPr>
          <w:rFonts w:ascii="Cambria Math" w:eastAsia="宋体" w:hAnsi="Cambria Math" w:cs="宋体"/>
          <w:kern w:val="0"/>
          <w:sz w:val="24"/>
          <w14:ligatures w14:val="none"/>
        </w:rPr>
      </w:pPr>
      <m:oMathPara>
        <m:oMath>
          <m:r>
            <w:rPr>
              <w:rFonts w:ascii="Cambria Math" w:eastAsia="宋体" w:hAnsi="Cambria Math" w:cs="宋体"/>
              <w:kern w:val="0"/>
              <w:sz w:val="24"/>
              <w14:ligatures w14:val="none"/>
            </w:rPr>
            <m:t>I</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G</m:t>
              </m:r>
            </m:e>
            <m:sub>
              <m:r>
                <m:rPr>
                  <m:sty m:val="p"/>
                </m:rPr>
                <w:rPr>
                  <w:rFonts w:ascii="Cambria Math" w:eastAsia="宋体" w:hAnsi="Cambria Math" w:cs="宋体"/>
                  <w:kern w:val="0"/>
                  <w:sz w:val="24"/>
                  <w14:ligatures w14:val="none"/>
                </w:rPr>
                <m:t>weighted</m:t>
              </m:r>
            </m:sub>
          </m:sSub>
          <m:r>
            <w:rPr>
              <w:rFonts w:ascii="Cambria Math" w:eastAsia="宋体" w:hAnsi="Cambria Math" w:cs="宋体"/>
              <w:kern w:val="0"/>
              <w:sz w:val="24"/>
              <w14:ligatures w14:val="none"/>
            </w:rPr>
            <m:t>(k)=</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m:rPr>
                  <m:sty m:val="p"/>
                </m:rPr>
                <w:rPr>
                  <w:rFonts w:ascii="Cambria Math" w:eastAsia="宋体" w:hAnsi="Cambria Math" w:cs="宋体"/>
                  <w:kern w:val="0"/>
                  <w:sz w:val="24"/>
                  <w14:ligatures w14:val="none"/>
                </w:rPr>
                <m:t>all</m:t>
              </m:r>
            </m:sub>
          </m:sSub>
          <m:r>
            <w:rPr>
              <w:rFonts w:ascii="Cambria Math" w:eastAsia="宋体" w:hAnsi="Cambria Math" w:cs="宋体"/>
              <w:kern w:val="0"/>
              <w:sz w:val="24"/>
              <w14:ligatures w14:val="none"/>
            </w:rPr>
            <m:t>-</m:t>
          </m:r>
          <m:d>
            <m:dPr>
              <m:ctrlPr>
                <w:rPr>
                  <w:rFonts w:ascii="Cambria Math" w:eastAsia="宋体" w:hAnsi="Cambria Math" w:cs="宋体"/>
                  <w:kern w:val="0"/>
                  <w:sz w:val="24"/>
                  <w14:ligatures w14:val="none"/>
                </w:rPr>
              </m:ctrlPr>
            </m:dPr>
            <m:e>
              <m:f>
                <m:fPr>
                  <m:ctrlPr>
                    <w:rPr>
                      <w:rFonts w:ascii="Cambria Math" w:eastAsia="宋体" w:hAnsi="Cambria Math" w:cs="宋体"/>
                      <w:kern w:val="0"/>
                      <w:sz w:val="24"/>
                      <w14:ligatures w14:val="none"/>
                    </w:rPr>
                  </m:ctrlPr>
                </m:fPr>
                <m:nu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L</m:t>
                      </m:r>
                    </m:sub>
                  </m:sSub>
                  <m:r>
                    <w:rPr>
                      <w:rFonts w:ascii="Cambria Math" w:eastAsia="宋体" w:hAnsi="Cambria Math" w:cs="宋体"/>
                      <w:kern w:val="0"/>
                      <w:sz w:val="24"/>
                      <w14:ligatures w14:val="none"/>
                    </w:rPr>
                    <m:t>(k)</m:t>
                  </m:r>
                </m:num>
                <m:den>
                  <m:r>
                    <w:rPr>
                      <w:rFonts w:ascii="Cambria Math" w:eastAsia="宋体" w:hAnsi="Cambria Math" w:cs="宋体"/>
                      <w:kern w:val="0"/>
                      <w:sz w:val="24"/>
                      <w14:ligatures w14:val="none"/>
                    </w:rPr>
                    <m:t>N</m:t>
                  </m:r>
                </m:den>
              </m:f>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L</m:t>
                  </m:r>
                </m:sub>
              </m:sSub>
              <m:r>
                <w:rPr>
                  <w:rFonts w:ascii="Cambria Math" w:eastAsia="宋体" w:hAnsi="Cambria Math" w:cs="宋体"/>
                  <w:kern w:val="0"/>
                  <w:sz w:val="24"/>
                  <w14:ligatures w14:val="none"/>
                </w:rPr>
                <m:t>(k)+</m:t>
              </m:r>
              <m:f>
                <m:fPr>
                  <m:ctrlPr>
                    <w:rPr>
                      <w:rFonts w:ascii="Cambria Math" w:eastAsia="宋体" w:hAnsi="Cambria Math" w:cs="宋体"/>
                      <w:kern w:val="0"/>
                      <w:sz w:val="24"/>
                      <w14:ligatures w14:val="none"/>
                    </w:rPr>
                  </m:ctrlPr>
                </m:fPr>
                <m:nu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R</m:t>
                      </m:r>
                    </m:sub>
                  </m:sSub>
                  <m:r>
                    <w:rPr>
                      <w:rFonts w:ascii="Cambria Math" w:eastAsia="宋体" w:hAnsi="Cambria Math" w:cs="宋体"/>
                      <w:kern w:val="0"/>
                      <w:sz w:val="24"/>
                      <w14:ligatures w14:val="none"/>
                    </w:rPr>
                    <m:t>(k)</m:t>
                  </m:r>
                </m:num>
                <m:den>
                  <m:r>
                    <w:rPr>
                      <w:rFonts w:ascii="Cambria Math" w:eastAsia="宋体" w:hAnsi="Cambria Math" w:cs="宋体"/>
                      <w:kern w:val="0"/>
                      <w:sz w:val="24"/>
                      <w14:ligatures w14:val="none"/>
                    </w:rPr>
                    <m:t>N</m:t>
                  </m:r>
                </m:den>
              </m:f>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H</m:t>
                  </m:r>
                </m:e>
                <m:sub>
                  <m:r>
                    <w:rPr>
                      <w:rFonts w:ascii="Cambria Math" w:eastAsia="宋体" w:hAnsi="Cambria Math" w:cs="宋体"/>
                      <w:kern w:val="0"/>
                      <w:sz w:val="24"/>
                      <w14:ligatures w14:val="none"/>
                    </w:rPr>
                    <m:t>R</m:t>
                  </m:r>
                </m:sub>
              </m:sSub>
              <m:r>
                <w:rPr>
                  <w:rFonts w:ascii="Cambria Math" w:eastAsia="宋体" w:hAnsi="Cambria Math" w:cs="宋体"/>
                  <w:kern w:val="0"/>
                  <w:sz w:val="24"/>
                  <w14:ligatures w14:val="none"/>
                </w:rPr>
                <m:t>(k)</m:t>
              </m:r>
            </m:e>
          </m:d>
          <m:r>
            <m:rPr>
              <m:sty m:val="p"/>
            </m:rPr>
            <w:rPr>
              <w:rFonts w:ascii="Cambria Math" w:hAnsi="Cambria Math" w:cs="Times New Roman" w:hint="eastAsia"/>
            </w:rPr>
            <m:t xml:space="preserve">     </m:t>
          </m:r>
          <m:r>
            <m:rPr>
              <m:sty m:val="p"/>
            </m:rPr>
            <w:rPr>
              <w:rFonts w:ascii="Cambria Math" w:hAnsi="Cambria Math" w:cs="Times New Roman"/>
              <w:kern w:val="0"/>
              <w14:ligatures w14:val="none"/>
            </w:rPr>
            <m:t>Equation S1-</m:t>
          </m:r>
          <m:r>
            <m:rPr>
              <m:sty m:val="p"/>
            </m:rPr>
            <w:rPr>
              <w:rFonts w:ascii="Cambria Math" w:hAnsi="Cambria Math" w:cs="Times New Roman"/>
              <w:kern w:val="0"/>
              <w14:ligatures w14:val="none"/>
            </w:rPr>
            <w:fldChar w:fldCharType="begin"/>
          </m:r>
          <m:r>
            <m:rPr>
              <m:sty m:val="p"/>
            </m:rPr>
            <w:rPr>
              <w:rFonts w:ascii="Cambria Math" w:hAnsi="Cambria Math" w:cs="Times New Roman"/>
              <w:kern w:val="0"/>
              <w14:ligatures w14:val="none"/>
            </w:rPr>
            <m:t xml:space="preserve"> SEQ Equation \* ARABIC </m:t>
          </m:r>
          <m:r>
            <m:rPr>
              <m:sty m:val="p"/>
            </m:rPr>
            <w:rPr>
              <w:rFonts w:ascii="Cambria Math" w:hAnsi="Cambria Math" w:cs="Times New Roman"/>
              <w:kern w:val="0"/>
              <w14:ligatures w14:val="none"/>
            </w:rPr>
            <w:fldChar w:fldCharType="separate"/>
          </m:r>
          <m:r>
            <m:rPr>
              <m:sty m:val="p"/>
            </m:rPr>
            <w:rPr>
              <w:rFonts w:ascii="Cambria Math" w:hAnsi="Cambria Math" w:cs="Times New Roman"/>
              <w:noProof/>
              <w:kern w:val="0"/>
              <w14:ligatures w14:val="none"/>
            </w:rPr>
            <m:t>24</m:t>
          </m:r>
          <m:r>
            <m:rPr>
              <m:sty m:val="p"/>
            </m:rPr>
            <w:rPr>
              <w:rFonts w:ascii="Cambria Math" w:hAnsi="Cambria Math" w:cs="Times New Roman"/>
              <w:kern w:val="0"/>
              <w14:ligatures w14:val="none"/>
            </w:rPr>
            <w:fldChar w:fldCharType="end"/>
          </m:r>
        </m:oMath>
      </m:oMathPara>
    </w:p>
    <w:p w14:paraId="5D7D4CEE" w14:textId="605C948C" w:rsidR="009D5162" w:rsidRPr="009D5162" w:rsidRDefault="009D5162" w:rsidP="009D5162">
      <w:pPr>
        <w:rPr>
          <w:rFonts w:ascii="Times New Roman" w:hAnsi="Times New Roman" w:cs="Times New Roman"/>
        </w:rPr>
      </w:pPr>
      <w:r w:rsidRPr="009D5162">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9D5162">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Pr>
          <w:rFonts w:ascii="Times New Roman" w:hAnsi="Times New Roman" w:cs="Times New Roman" w:hint="eastAsia"/>
        </w:rPr>
        <w:t xml:space="preserve"> </w:t>
      </w:r>
      <w:r w:rsidRPr="009D5162">
        <w:rPr>
          <w:rFonts w:ascii="Times New Roman" w:hAnsi="Times New Roman" w:cs="Times New Roman"/>
        </w:rPr>
        <w:t xml:space="preserve">are the total weights </w:t>
      </w:r>
      <w:r>
        <w:rPr>
          <w:rFonts w:ascii="Times New Roman" w:hAnsi="Times New Roman" w:cs="Times New Roman" w:hint="eastAsia"/>
        </w:rPr>
        <w:t>(</w:t>
      </w:r>
      <w:r w:rsidR="009F0C45">
        <w:rPr>
          <w:rFonts w:ascii="Times New Roman" w:hAnsi="Times New Roman" w:cs="Times New Roman" w:hint="eastAsia"/>
        </w:rPr>
        <w:t>number of cells</w:t>
      </w:r>
      <w:r>
        <w:rPr>
          <w:rFonts w:ascii="Times New Roman" w:hAnsi="Times New Roman" w:cs="Times New Roman" w:hint="eastAsia"/>
        </w:rPr>
        <w:t xml:space="preserve">) </w:t>
      </w:r>
      <w:r w:rsidRPr="009D5162">
        <w:rPr>
          <w:rFonts w:ascii="Times New Roman" w:hAnsi="Times New Roman" w:cs="Times New Roman"/>
        </w:rPr>
        <w:t xml:space="preserve">of the left and right partitions and </w:t>
      </w:r>
      <m:oMath>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w:r w:rsidRPr="009D5162">
        <w:rPr>
          <w:rFonts w:ascii="Times New Roman" w:hAnsi="Times New Roman" w:cs="Times New Roman"/>
        </w:rPr>
        <w:t>.</w:t>
      </w:r>
    </w:p>
    <w:p w14:paraId="6BC96695" w14:textId="77777777" w:rsidR="009F0C45" w:rsidRDefault="009F0C45" w:rsidP="009D5162">
      <w:pPr>
        <w:rPr>
          <w:rFonts w:ascii="Times New Roman" w:hAnsi="Times New Roman" w:cs="Times New Roman"/>
        </w:rPr>
      </w:pPr>
    </w:p>
    <w:p w14:paraId="358A7AC9" w14:textId="23C509DC" w:rsidR="009F0C45" w:rsidRDefault="009D5162" w:rsidP="009F0C45">
      <w:pPr>
        <w:rPr>
          <w:rFonts w:ascii="Times New Roman" w:hAnsi="Times New Roman" w:cs="Times New Roman"/>
        </w:rPr>
      </w:pPr>
      <w:r w:rsidRPr="009D5162">
        <w:rPr>
          <w:rFonts w:ascii="Times New Roman" w:hAnsi="Times New Roman" w:cs="Times New Roman"/>
        </w:rPr>
        <w:t>This weighted formulation reduces edge bias by accounting for the relative contribution of the two partitions to the full distribution and is therefore used in the current public release.</w:t>
      </w:r>
      <w:r w:rsidR="009F0C45" w:rsidRPr="009F0C45">
        <w:rPr>
          <w:rFonts w:ascii="Times New Roman" w:hAnsi="Times New Roman" w:cs="Times New Roman" w:hint="eastAsia"/>
        </w:rPr>
        <w:t xml:space="preserve"> </w:t>
      </w:r>
      <w:r w:rsidR="009F0C45" w:rsidRPr="00F302AC">
        <w:rPr>
          <w:rFonts w:ascii="Times New Roman" w:hAnsi="Times New Roman" w:cs="Times New Roman" w:hint="eastAsia"/>
        </w:rPr>
        <w:t xml:space="preserve">This measures how much internal structure is revealed by partitioning the response curve at position </w:t>
      </w:r>
      <w:r w:rsidR="009F0C45" w:rsidRPr="00F302AC">
        <w:rPr>
          <w:rFonts w:ascii="Cambria Math" w:hAnsi="Cambria Math" w:cs="Cambria Math"/>
        </w:rPr>
        <w:t>𝑘</w:t>
      </w:r>
      <w:r w:rsidR="009F0C45" w:rsidRPr="00F302AC">
        <w:rPr>
          <w:rFonts w:ascii="Times New Roman" w:hAnsi="Times New Roman" w:cs="Times New Roman" w:hint="eastAsia"/>
        </w:rPr>
        <w:t>.</w:t>
      </w:r>
    </w:p>
    <w:p w14:paraId="0873FF9E" w14:textId="77777777" w:rsidR="00F302AC" w:rsidRDefault="00F302AC" w:rsidP="00F302AC">
      <w:pPr>
        <w:rPr>
          <w:rFonts w:ascii="Times New Roman" w:hAnsi="Times New Roman" w:cs="Times New Roman"/>
        </w:rPr>
      </w:pPr>
    </w:p>
    <w:p w14:paraId="62B9BF8B" w14:textId="0DF427DA" w:rsidR="00F302AC" w:rsidRDefault="001741C9" w:rsidP="00F532BC">
      <w:pPr>
        <w:pStyle w:val="4"/>
      </w:pPr>
      <w:r w:rsidRPr="001741C9">
        <w:rPr>
          <w:rFonts w:hint="eastAsia"/>
        </w:rPr>
        <w:t>Optimal threshold selection</w:t>
      </w:r>
    </w:p>
    <w:p w14:paraId="1CCD4460" w14:textId="77777777" w:rsidR="00F302AC" w:rsidRDefault="00F302AC" w:rsidP="00F302AC">
      <w:pPr>
        <w:rPr>
          <w:rFonts w:ascii="Times New Roman" w:hAnsi="Times New Roman" w:cs="Times New Roman"/>
        </w:rPr>
      </w:pPr>
    </w:p>
    <w:p w14:paraId="5DBECE6D" w14:textId="610DB130" w:rsidR="00F302AC" w:rsidRDefault="001741C9" w:rsidP="00F302AC">
      <w:pPr>
        <w:rPr>
          <w:rFonts w:ascii="Times New Roman" w:hAnsi="Times New Roman" w:cs="Times New Roman"/>
        </w:rPr>
      </w:pPr>
      <w:r w:rsidRPr="001741C9">
        <w:rPr>
          <w:rFonts w:ascii="Times New Roman" w:hAnsi="Times New Roman" w:cs="Times New Roman" w:hint="eastAsia"/>
        </w:rPr>
        <w:t>The ecological threshold is selected as the position that maximizes the information gain</w:t>
      </w:r>
      <w:r>
        <w:rPr>
          <w:rFonts w:ascii="Times New Roman" w:hAnsi="Times New Roman" w:cs="Times New Roman" w:hint="eastAsia"/>
        </w:rPr>
        <w:t xml:space="preserve"> (Equation S1-25).</w:t>
      </w:r>
    </w:p>
    <w:p w14:paraId="76C23265" w14:textId="77777777" w:rsidR="00F302AC" w:rsidRDefault="00F302AC" w:rsidP="00F302AC">
      <w:pPr>
        <w:rPr>
          <w:rFonts w:ascii="Times New Roman" w:hAnsi="Times New Roman" w:cs="Times New Roman"/>
        </w:rPr>
      </w:pPr>
    </w:p>
    <w:p w14:paraId="0FB594BC" w14:textId="79C2BF31" w:rsidR="005B702A" w:rsidRDefault="00000000" w:rsidP="005B702A">
      <w:pP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argmax</m:t>
        </m:r>
        <m:r>
          <w:rPr>
            <w:rFonts w:ascii="Cambria Math" w:hAnsi="Cambria Math" w:cs="Times New Roman"/>
          </w:rPr>
          <m:t>∆H</m:t>
        </m:r>
        <m:d>
          <m:dPr>
            <m:ctrlPr>
              <w:rPr>
                <w:rFonts w:ascii="Cambria Math" w:hAnsi="Cambria Math" w:cs="Times New Roman"/>
                <w:i/>
              </w:rPr>
            </m:ctrlPr>
          </m:dPr>
          <m:e>
            <m:r>
              <w:rPr>
                <w:rFonts w:ascii="Cambria Math" w:hAnsi="Cambria Math" w:cs="Times New Roman"/>
              </w:rPr>
              <m:t>k</m:t>
            </m:r>
          </m:e>
        </m:d>
      </m:oMath>
      <w:r w:rsidR="005B702A">
        <w:rPr>
          <w:rFonts w:ascii="Times New Roman" w:hAnsi="Times New Roman" w:cs="Times New Roman" w:hint="eastAsia"/>
        </w:rPr>
        <w:t xml:space="preserve">  </w:t>
      </w:r>
      <w:r w:rsidR="001751FF">
        <w:rPr>
          <w:rFonts w:ascii="Times New Roman" w:hAnsi="Times New Roman" w:cs="Times New Roman" w:hint="eastAsia"/>
        </w:rPr>
        <w:t xml:space="preserve"> </w:t>
      </w:r>
      <w:r w:rsidR="005B702A">
        <w:rPr>
          <w:rFonts w:ascii="Times New Roman" w:hAnsi="Times New Roman" w:cs="Times New Roman" w:hint="eastAsia"/>
        </w:rPr>
        <w:t xml:space="preserve">  </w:t>
      </w:r>
      <w:r w:rsidR="005B702A">
        <w:rPr>
          <w:rFonts w:ascii="Times New Roman" w:hAnsi="Times New Roman" w:cs="Times New Roman"/>
          <w:kern w:val="0"/>
          <w14:ligatures w14:val="none"/>
        </w:rPr>
        <w:t>Equation S1-</w:t>
      </w:r>
      <w:r w:rsidR="005B702A">
        <w:rPr>
          <w:rFonts w:ascii="Times New Roman" w:hAnsi="Times New Roman" w:cs="Times New Roman"/>
          <w:kern w:val="0"/>
          <w14:ligatures w14:val="none"/>
        </w:rPr>
        <w:fldChar w:fldCharType="begin"/>
      </w:r>
      <w:r w:rsidR="005B702A">
        <w:rPr>
          <w:rFonts w:ascii="Times New Roman" w:hAnsi="Times New Roman" w:cs="Times New Roman"/>
          <w:kern w:val="0"/>
          <w14:ligatures w14:val="none"/>
        </w:rPr>
        <w:instrText xml:space="preserve"> SEQ Equation \* ARABIC </w:instrText>
      </w:r>
      <w:r w:rsidR="005B702A">
        <w:rPr>
          <w:rFonts w:ascii="Times New Roman" w:hAnsi="Times New Roman" w:cs="Times New Roman"/>
          <w:kern w:val="0"/>
          <w14:ligatures w14:val="none"/>
        </w:rPr>
        <w:fldChar w:fldCharType="separate"/>
      </w:r>
      <w:r w:rsidR="005B702A">
        <w:rPr>
          <w:rFonts w:ascii="Times New Roman" w:hAnsi="Times New Roman" w:cs="Times New Roman"/>
          <w:noProof/>
          <w:kern w:val="0"/>
          <w14:ligatures w14:val="none"/>
        </w:rPr>
        <w:t>25</w:t>
      </w:r>
      <w:r w:rsidR="005B702A">
        <w:rPr>
          <w:rFonts w:ascii="Times New Roman" w:hAnsi="Times New Roman" w:cs="Times New Roman"/>
          <w:kern w:val="0"/>
          <w14:ligatures w14:val="none"/>
        </w:rPr>
        <w:fldChar w:fldCharType="end"/>
      </w:r>
    </w:p>
    <w:p w14:paraId="4D3CE19F" w14:textId="4417ABB7" w:rsidR="001741C9" w:rsidRDefault="001741C9" w:rsidP="00F302AC">
      <w:pPr>
        <w:rPr>
          <w:rFonts w:ascii="Times New Roman" w:hAnsi="Times New Roman" w:cs="Times New Roman"/>
        </w:rPr>
      </w:pPr>
    </w:p>
    <w:p w14:paraId="49675EEA" w14:textId="52A672C2" w:rsidR="001014DF" w:rsidRDefault="001014DF" w:rsidP="001014DF">
      <w:pPr>
        <w:rPr>
          <w:rFonts w:ascii="Times New Roman" w:hAnsi="Times New Roman" w:cs="Times New Roman"/>
        </w:rPr>
      </w:pPr>
      <w:r w:rsidRPr="001014DF">
        <w:rPr>
          <w:rFonts w:ascii="Times New Roman" w:hAnsi="Times New Roman" w:cs="Times New Roman" w:hint="eastAsia"/>
        </w:rPr>
        <w:t>The final threshold value is the environmental midpoint</w:t>
      </w:r>
      <w:r w:rsidR="00062120">
        <w:rPr>
          <w:rFonts w:ascii="Times New Roman" w:hAnsi="Times New Roman" w:cs="Times New Roman" w:hint="eastAsia"/>
        </w:rPr>
        <w:t xml:space="preserve"> (Equation S1-17)</w:t>
      </w:r>
      <w:r w:rsidRPr="001014DF">
        <w:rPr>
          <w:rFonts w:ascii="Times New Roman" w:hAnsi="Times New Roman" w:cs="Times New Roman" w:hint="eastAsia"/>
        </w:rPr>
        <w:t xml:space="preserve"> of the </w:t>
      </w:r>
      <w:r w:rsidRPr="001014DF">
        <w:rPr>
          <w:rFonts w:ascii="Cambria Math" w:hAnsi="Cambria Math" w:cs="Cambria Math"/>
        </w:rPr>
        <w:t>𝑘</w:t>
      </w:r>
      <w:r w:rsidRPr="001014DF">
        <w:rPr>
          <w:rFonts w:ascii="Cambria Math" w:hAnsi="Cambria Math" w:cs="Cambria Math"/>
          <w:vertAlign w:val="superscript"/>
        </w:rPr>
        <w:t>∗</w:t>
      </w:r>
      <w:r w:rsidRPr="001014DF">
        <w:rPr>
          <w:rFonts w:ascii="Times New Roman" w:hAnsi="Times New Roman" w:cs="Times New Roman" w:hint="eastAsia"/>
        </w:rPr>
        <w:t>-</w:t>
      </w:r>
      <w:proofErr w:type="spellStart"/>
      <w:r w:rsidRPr="001014DF">
        <w:rPr>
          <w:rFonts w:ascii="Times New Roman" w:hAnsi="Times New Roman" w:cs="Times New Roman" w:hint="eastAsia"/>
        </w:rPr>
        <w:t>th</w:t>
      </w:r>
      <w:proofErr w:type="spellEnd"/>
      <w:r w:rsidRPr="001014DF">
        <w:rPr>
          <w:rFonts w:ascii="Times New Roman" w:hAnsi="Times New Roman" w:cs="Times New Roman" w:hint="eastAsia"/>
        </w:rPr>
        <w:t xml:space="preserve"> primary bin</w:t>
      </w:r>
      <w:r>
        <w:rPr>
          <w:rFonts w:ascii="Times New Roman" w:hAnsi="Times New Roman" w:cs="Times New Roman" w:hint="eastAsia"/>
        </w:rPr>
        <w:t xml:space="preserve"> (</w:t>
      </w:r>
      <w:r w:rsidR="00062120">
        <w:rPr>
          <w:rFonts w:ascii="Times New Roman" w:hAnsi="Times New Roman" w:cs="Times New Roman" w:hint="eastAsia"/>
        </w:rPr>
        <w:t>Equation S1-26</w:t>
      </w:r>
      <w:r>
        <w:rPr>
          <w:rFonts w:ascii="Times New Roman" w:hAnsi="Times New Roman" w:cs="Times New Roman" w:hint="eastAsia"/>
        </w:rPr>
        <w:t>)</w:t>
      </w:r>
      <w:r w:rsidR="00062120">
        <w:rPr>
          <w:rFonts w:ascii="Times New Roman" w:hAnsi="Times New Roman" w:cs="Times New Roman" w:hint="eastAsia"/>
        </w:rPr>
        <w:t>.</w:t>
      </w:r>
    </w:p>
    <w:p w14:paraId="09A7D6E9" w14:textId="77777777" w:rsidR="00062120" w:rsidRDefault="00062120" w:rsidP="001014DF">
      <w:pPr>
        <w:rPr>
          <w:rFonts w:ascii="Times New Roman" w:hAnsi="Times New Roman" w:cs="Times New Roman"/>
        </w:rPr>
      </w:pPr>
    </w:p>
    <w:bookmarkStart w:id="47" w:name="OLE_LINK69"/>
    <w:p w14:paraId="552A4C9D" w14:textId="35D997AC" w:rsidR="001751FF" w:rsidRDefault="00000000" w:rsidP="001751FF">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r>
          <w:rPr>
            <w:rFonts w:ascii="Cambria Math" w:hAnsi="Cambria Math" w:cs="Times New Roman"/>
          </w:rPr>
          <m:t>=</m:t>
        </m:r>
      </m:oMath>
      <w:r w:rsidR="00D52CAA">
        <w:rPr>
          <w:rFonts w:ascii="Times New Roman" w:hAnsi="Times New Roman" w:cs="Times New Roman" w:hint="eastAsia"/>
        </w:rPr>
        <w:t xml:space="preserve"> </w:t>
      </w:r>
      <w:proofErr w:type="gramStart"/>
      <w:r w:rsidR="001751FF">
        <w:rPr>
          <w:rFonts w:ascii="Times New Roman" w:hAnsi="Times New Roman" w:cs="Times New Roman" w:hint="eastAsia"/>
        </w:rPr>
        <w:t>center(</w:t>
      </w:r>
      <w:proofErr w:type="gramEnd"/>
      <m:oMath>
        <m:sSub>
          <m:sSubPr>
            <m:ctrlPr>
              <w:rPr>
                <w:rFonts w:ascii="Cambria Math" w:hAnsi="Cambria Math" w:cs="Times New Roman"/>
                <w:i/>
              </w:rPr>
            </m:ctrlPr>
          </m:sSubPr>
          <m:e>
            <m:r>
              <w:rPr>
                <w:rFonts w:ascii="Cambria Math" w:hAnsi="Cambria Math" w:cs="Times New Roman"/>
              </w:rPr>
              <m:t>I</m:t>
            </m:r>
          </m:e>
          <m:sub>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sub>
        </m:sSub>
      </m:oMath>
      <w:r w:rsidR="001751FF">
        <w:rPr>
          <w:rFonts w:ascii="Times New Roman" w:hAnsi="Times New Roman" w:cs="Times New Roman" w:hint="eastAsia"/>
        </w:rPr>
        <w:t xml:space="preserve">)     </w:t>
      </w:r>
      <w:r w:rsidR="001751FF">
        <w:rPr>
          <w:rFonts w:ascii="Times New Roman" w:hAnsi="Times New Roman" w:cs="Times New Roman"/>
          <w:kern w:val="0"/>
          <w14:ligatures w14:val="none"/>
        </w:rPr>
        <w:t>Equation S1-</w:t>
      </w:r>
      <w:r w:rsidR="001751FF">
        <w:rPr>
          <w:rFonts w:ascii="Times New Roman" w:hAnsi="Times New Roman" w:cs="Times New Roman"/>
          <w:kern w:val="0"/>
          <w14:ligatures w14:val="none"/>
        </w:rPr>
        <w:fldChar w:fldCharType="begin"/>
      </w:r>
      <w:r w:rsidR="001751FF">
        <w:rPr>
          <w:rFonts w:ascii="Times New Roman" w:hAnsi="Times New Roman" w:cs="Times New Roman"/>
          <w:kern w:val="0"/>
          <w14:ligatures w14:val="none"/>
        </w:rPr>
        <w:instrText xml:space="preserve"> SEQ Equation \* ARABIC </w:instrText>
      </w:r>
      <w:r w:rsidR="001751FF">
        <w:rPr>
          <w:rFonts w:ascii="Times New Roman" w:hAnsi="Times New Roman" w:cs="Times New Roman"/>
          <w:kern w:val="0"/>
          <w14:ligatures w14:val="none"/>
        </w:rPr>
        <w:fldChar w:fldCharType="separate"/>
      </w:r>
      <w:r w:rsidR="001751FF">
        <w:rPr>
          <w:rFonts w:ascii="Times New Roman" w:hAnsi="Times New Roman" w:cs="Times New Roman"/>
          <w:noProof/>
          <w:kern w:val="0"/>
          <w14:ligatures w14:val="none"/>
        </w:rPr>
        <w:t>26</w:t>
      </w:r>
      <w:r w:rsidR="001751FF">
        <w:rPr>
          <w:rFonts w:ascii="Times New Roman" w:hAnsi="Times New Roman" w:cs="Times New Roman"/>
          <w:kern w:val="0"/>
          <w14:ligatures w14:val="none"/>
        </w:rPr>
        <w:fldChar w:fldCharType="end"/>
      </w:r>
    </w:p>
    <w:bookmarkEnd w:id="47"/>
    <w:p w14:paraId="321E7F63" w14:textId="52CA093D" w:rsidR="00062120" w:rsidRPr="001751FF" w:rsidRDefault="00062120" w:rsidP="001014DF">
      <w:pPr>
        <w:rPr>
          <w:rFonts w:ascii="Times New Roman" w:hAnsi="Times New Roman" w:cs="Times New Roman"/>
        </w:rPr>
      </w:pPr>
    </w:p>
    <w:p w14:paraId="2CBB5399" w14:textId="2ABF91E9" w:rsidR="00062120" w:rsidRDefault="0045185C" w:rsidP="001014DF">
      <w:pPr>
        <w:rPr>
          <w:rFonts w:ascii="Times New Roman" w:hAnsi="Times New Roman" w:cs="Times New Roman"/>
        </w:rPr>
      </w:pPr>
      <w:r w:rsidRPr="0045185C">
        <w:rPr>
          <w:rFonts w:ascii="Times New Roman" w:hAnsi="Times New Roman" w:cs="Times New Roman" w:hint="eastAsia"/>
        </w:rPr>
        <w:t>This approach allows EcoBound to detect sharp or subtle transitions in ecological responses without requiring model fitting or monotonic assumptions, ensuring robustness across complex nonlinear systems.</w:t>
      </w:r>
    </w:p>
    <w:p w14:paraId="24DA4CF1" w14:textId="77777777" w:rsidR="00240357" w:rsidRDefault="00240357" w:rsidP="001014DF">
      <w:pPr>
        <w:rPr>
          <w:rFonts w:ascii="Times New Roman" w:hAnsi="Times New Roman" w:cs="Times New Roman"/>
        </w:rPr>
      </w:pPr>
    </w:p>
    <w:p w14:paraId="0B485514" w14:textId="19F389D5" w:rsidR="00240357" w:rsidRDefault="00240357" w:rsidP="00240357">
      <w:pPr>
        <w:pStyle w:val="4"/>
      </w:pPr>
      <w:r w:rsidRPr="00240357">
        <w:rPr>
          <w:rFonts w:hint="eastAsia"/>
        </w:rPr>
        <w:t>Illustrative example</w:t>
      </w:r>
    </w:p>
    <w:p w14:paraId="6FB28A44" w14:textId="77777777" w:rsidR="00240357" w:rsidRDefault="00240357" w:rsidP="001014DF">
      <w:pPr>
        <w:rPr>
          <w:rFonts w:ascii="Times New Roman" w:hAnsi="Times New Roman" w:cs="Times New Roman"/>
        </w:rPr>
      </w:pPr>
    </w:p>
    <w:p w14:paraId="595707DC" w14:textId="350B10EC" w:rsidR="00240357" w:rsidRDefault="00F17D0B" w:rsidP="001014DF">
      <w:pPr>
        <w:rPr>
          <w:rFonts w:ascii="Times New Roman" w:hAnsi="Times New Roman" w:cs="Times New Roman"/>
        </w:rPr>
      </w:pPr>
      <w:r w:rsidRPr="00F17D0B">
        <w:rPr>
          <w:rFonts w:ascii="Times New Roman" w:hAnsi="Times New Roman" w:cs="Times New Roman" w:hint="eastAsia"/>
        </w:rPr>
        <w:t>To demystify the entropy-based threshold detection, we present a simplified example with five environmental bins and known ecological responses. Let the ecological response means be</w:t>
      </w:r>
      <w:r>
        <w:rPr>
          <w:rFonts w:ascii="Times New Roman" w:hAnsi="Times New Roman" w:cs="Times New Roman" w:hint="eastAsia"/>
        </w:rPr>
        <w:t>:</w:t>
      </w:r>
    </w:p>
    <w:p w14:paraId="67CD0591" w14:textId="6AB4462B" w:rsidR="00240357" w:rsidRDefault="00F17D0B" w:rsidP="001014DF">
      <w:pPr>
        <w:rPr>
          <w:rFonts w:ascii="Times New Roman" w:hAnsi="Times New Roman" w:cs="Times New Roman"/>
        </w:rPr>
      </w:pPr>
      <w:r w:rsidRPr="009B763E">
        <w:rPr>
          <w:rFonts w:ascii="Times New Roman" w:hAnsi="Times New Roman" w:cs="Times New Roman"/>
          <w:i/>
          <w:iCs/>
        </w:rPr>
        <w:t>R</w:t>
      </w:r>
      <w:r>
        <w:rPr>
          <w:rFonts w:ascii="Times New Roman" w:hAnsi="Times New Roman" w:cs="Times New Roman" w:hint="eastAsia"/>
        </w:rPr>
        <w:t xml:space="preserve"> </w:t>
      </w:r>
      <w:r w:rsidRPr="004D6F1D">
        <w:rPr>
          <w:rFonts w:ascii="Times New Roman" w:hAnsi="Times New Roman" w:cs="Times New Roman"/>
        </w:rPr>
        <w:t>=</w:t>
      </w:r>
      <w:r>
        <w:rPr>
          <w:rFonts w:ascii="Times New Roman" w:hAnsi="Times New Roman" w:cs="Times New Roman" w:hint="eastAsia"/>
        </w:rPr>
        <w:t xml:space="preserve"> </w:t>
      </w:r>
      <w:r w:rsidRPr="004D6F1D">
        <w:rPr>
          <w:rFonts w:ascii="Times New Roman" w:hAnsi="Times New Roman" w:cs="Times New Roman"/>
        </w:rPr>
        <w:t>{</w:t>
      </w:r>
      <w:r w:rsidR="006860B1">
        <w:rPr>
          <w:rFonts w:ascii="Times New Roman" w:hAnsi="Times New Roman" w:cs="Times New Roman" w:hint="eastAsia"/>
        </w:rPr>
        <w:t>1, 2, 3, 4, 5</w:t>
      </w:r>
      <w:r w:rsidRPr="004D6F1D">
        <w:rPr>
          <w:rFonts w:ascii="Times New Roman" w:hAnsi="Times New Roman" w:cs="Times New Roman"/>
        </w:rPr>
        <w:t>}</w:t>
      </w:r>
      <w:r w:rsidR="006860B1">
        <w:rPr>
          <w:rFonts w:ascii="Times New Roman" w:hAnsi="Times New Roman" w:cs="Times New Roman" w:hint="eastAsia"/>
        </w:rPr>
        <w:t xml:space="preserve"> </w:t>
      </w:r>
      <w:r w:rsidR="006860B1" w:rsidRPr="006860B1">
        <w:rPr>
          <w:rFonts w:ascii="Times New Roman" w:hAnsi="Times New Roman" w:cs="Times New Roman" w:hint="eastAsia"/>
        </w:rPr>
        <w:t>with</w:t>
      </w:r>
      <w:r w:rsidR="006860B1">
        <w:rPr>
          <w:rFonts w:ascii="Times New Roman" w:hAnsi="Times New Roman" w:cs="Times New Roman" w:hint="eastAsia"/>
        </w:rPr>
        <w:t xml:space="preserve"> </w:t>
      </w:r>
      <w:r w:rsidR="006860B1" w:rsidRPr="006860B1">
        <w:rPr>
          <w:rFonts w:ascii="Times New Roman" w:hAnsi="Times New Roman" w:cs="Times New Roman" w:hint="eastAsia"/>
        </w:rPr>
        <w:t>weights</w:t>
      </w:r>
      <w:r w:rsidR="006860B1">
        <w:rPr>
          <w:rFonts w:ascii="Times New Roman" w:hAnsi="Times New Roman" w:cs="Times New Roman" w:hint="eastAsia"/>
        </w:rPr>
        <w:t xml:space="preserve"> (number of pixel counts) </w:t>
      </w:r>
      <w:r w:rsidR="006860B1" w:rsidRPr="0009356A">
        <w:rPr>
          <w:rFonts w:ascii="Times New Roman" w:hAnsi="Times New Roman" w:cs="Times New Roman" w:hint="eastAsia"/>
          <w:i/>
          <w:iCs/>
        </w:rPr>
        <w:t>w</w:t>
      </w:r>
      <w:r w:rsidR="006860B1">
        <w:rPr>
          <w:rFonts w:ascii="Times New Roman" w:hAnsi="Times New Roman" w:cs="Times New Roman" w:hint="eastAsia"/>
        </w:rPr>
        <w:t xml:space="preserve"> </w:t>
      </w:r>
      <w:r w:rsidR="006860B1" w:rsidRPr="006860B1">
        <w:rPr>
          <w:rFonts w:ascii="Times New Roman" w:hAnsi="Times New Roman" w:cs="Times New Roman" w:hint="eastAsia"/>
        </w:rPr>
        <w:t>=</w:t>
      </w:r>
      <w:r w:rsidR="006860B1">
        <w:rPr>
          <w:rFonts w:ascii="Times New Roman" w:hAnsi="Times New Roman" w:cs="Times New Roman" w:hint="eastAsia"/>
        </w:rPr>
        <w:t xml:space="preserve"> </w:t>
      </w:r>
      <w:r w:rsidR="006860B1" w:rsidRPr="006860B1">
        <w:rPr>
          <w:rFonts w:ascii="Times New Roman" w:hAnsi="Times New Roman" w:cs="Times New Roman" w:hint="eastAsia"/>
        </w:rPr>
        <w:t>{6,</w:t>
      </w:r>
      <w:r w:rsidR="006860B1">
        <w:rPr>
          <w:rFonts w:ascii="Times New Roman" w:hAnsi="Times New Roman" w:cs="Times New Roman" w:hint="eastAsia"/>
        </w:rPr>
        <w:t xml:space="preserve"> </w:t>
      </w:r>
      <w:r w:rsidR="006860B1" w:rsidRPr="006860B1">
        <w:rPr>
          <w:rFonts w:ascii="Times New Roman" w:hAnsi="Times New Roman" w:cs="Times New Roman" w:hint="eastAsia"/>
        </w:rPr>
        <w:t>7,</w:t>
      </w:r>
      <w:r w:rsidR="006860B1">
        <w:rPr>
          <w:rFonts w:ascii="Times New Roman" w:hAnsi="Times New Roman" w:cs="Times New Roman" w:hint="eastAsia"/>
        </w:rPr>
        <w:t xml:space="preserve"> </w:t>
      </w:r>
      <w:r w:rsidR="006860B1" w:rsidRPr="006860B1">
        <w:rPr>
          <w:rFonts w:ascii="Times New Roman" w:hAnsi="Times New Roman" w:cs="Times New Roman" w:hint="eastAsia"/>
        </w:rPr>
        <w:t>8,</w:t>
      </w:r>
      <w:r w:rsidR="006860B1">
        <w:rPr>
          <w:rFonts w:ascii="Times New Roman" w:hAnsi="Times New Roman" w:cs="Times New Roman" w:hint="eastAsia"/>
        </w:rPr>
        <w:t xml:space="preserve"> </w:t>
      </w:r>
      <w:r w:rsidR="006860B1" w:rsidRPr="006860B1">
        <w:rPr>
          <w:rFonts w:ascii="Times New Roman" w:hAnsi="Times New Roman" w:cs="Times New Roman" w:hint="eastAsia"/>
        </w:rPr>
        <w:t>9,</w:t>
      </w:r>
      <w:r w:rsidR="006860B1">
        <w:rPr>
          <w:rFonts w:ascii="Times New Roman" w:hAnsi="Times New Roman" w:cs="Times New Roman" w:hint="eastAsia"/>
        </w:rPr>
        <w:t xml:space="preserve"> </w:t>
      </w:r>
      <w:r w:rsidR="006860B1" w:rsidRPr="006860B1">
        <w:rPr>
          <w:rFonts w:ascii="Times New Roman" w:hAnsi="Times New Roman" w:cs="Times New Roman" w:hint="eastAsia"/>
        </w:rPr>
        <w:t>10}</w:t>
      </w:r>
    </w:p>
    <w:p w14:paraId="62A41758" w14:textId="77777777" w:rsidR="00F17D0B" w:rsidRDefault="00F17D0B" w:rsidP="001014DF">
      <w:pPr>
        <w:rPr>
          <w:rFonts w:ascii="Times New Roman" w:hAnsi="Times New Roman" w:cs="Times New Roman"/>
        </w:rPr>
      </w:pPr>
    </w:p>
    <w:p w14:paraId="6B166C06" w14:textId="39BE6CAE" w:rsidR="006860B1" w:rsidRDefault="0009356A" w:rsidP="001014DF">
      <w:pPr>
        <w:rPr>
          <w:rFonts w:ascii="Times New Roman" w:hAnsi="Times New Roman" w:cs="Times New Roman"/>
        </w:rPr>
      </w:pPr>
      <w:r>
        <w:rPr>
          <w:rFonts w:ascii="Times New Roman" w:hAnsi="Times New Roman" w:cs="Times New Roman" w:hint="eastAsia"/>
        </w:rPr>
        <w:t>Tak</w:t>
      </w:r>
      <w:r w:rsidR="00867EA6">
        <w:rPr>
          <w:rFonts w:ascii="Times New Roman" w:hAnsi="Times New Roman" w:cs="Times New Roman" w:hint="eastAsia"/>
        </w:rPr>
        <w:t>ing</w:t>
      </w:r>
      <w:r>
        <w:rPr>
          <w:rFonts w:ascii="Times New Roman" w:hAnsi="Times New Roman" w:cs="Times New Roman" w:hint="eastAsia"/>
        </w:rPr>
        <w:t xml:space="preserve"> </w:t>
      </w:r>
      <w:r w:rsidRPr="0009356A">
        <w:rPr>
          <w:rFonts w:ascii="Times New Roman" w:hAnsi="Times New Roman" w:cs="Times New Roman" w:hint="eastAsia"/>
          <w:i/>
          <w:iCs/>
        </w:rPr>
        <w:t>R</w:t>
      </w:r>
      <w:r>
        <w:rPr>
          <w:rFonts w:ascii="Times New Roman" w:hAnsi="Times New Roman" w:cs="Times New Roman" w:hint="eastAsia"/>
        </w:rPr>
        <w:t xml:space="preserve"> to Equation S1-19 </w:t>
      </w:r>
      <w:r w:rsidR="00867EA6">
        <w:rPr>
          <w:rFonts w:ascii="Times New Roman" w:hAnsi="Times New Roman" w:cs="Times New Roman" w:hint="eastAsia"/>
        </w:rPr>
        <w:t>gets R</w:t>
      </w:r>
      <w:r w:rsidR="00DC38D6">
        <w:rPr>
          <w:rFonts w:ascii="Times New Roman" w:hAnsi="Times New Roman" w:cs="Times New Roman" w:hint="eastAsia"/>
        </w:rPr>
        <w:t>''</w:t>
      </w:r>
      <w:r w:rsidR="00646C65">
        <w:rPr>
          <w:rFonts w:ascii="Times New Roman" w:hAnsi="Times New Roman" w:cs="Times New Roman" w:hint="eastAsia"/>
        </w:rPr>
        <w:t xml:space="preserve"> = {</w:t>
      </w:r>
      <w:r w:rsidR="00A7021B">
        <w:rPr>
          <w:rFonts w:ascii="Times New Roman" w:hAnsi="Times New Roman" w:cs="Times New Roman" w:hint="eastAsia"/>
        </w:rPr>
        <w:t>0, 1, 2, 3, 4</w:t>
      </w:r>
      <w:r w:rsidR="00646C65">
        <w:rPr>
          <w:rFonts w:ascii="Times New Roman" w:hAnsi="Times New Roman" w:cs="Times New Roman" w:hint="eastAsia"/>
        </w:rPr>
        <w:t>}</w:t>
      </w:r>
      <w:r w:rsidR="00DC38D6">
        <w:rPr>
          <w:rFonts w:ascii="Times New Roman" w:hAnsi="Times New Roman" w:cs="Times New Roman" w:hint="eastAsia"/>
        </w:rPr>
        <w:t>, as box S1-1.</w:t>
      </w:r>
    </w:p>
    <w:p w14:paraId="7D819060" w14:textId="77777777" w:rsidR="00DC38D6" w:rsidRPr="00646C65" w:rsidRDefault="00DC38D6" w:rsidP="001014DF">
      <w:pPr>
        <w:rPr>
          <w:rFonts w:ascii="Times New Roman" w:hAnsi="Times New Roman" w:cs="Times New Roman"/>
        </w:rPr>
      </w:pPr>
    </w:p>
    <w:p w14:paraId="430C9DA5" w14:textId="19151C72" w:rsidR="00DD57E8" w:rsidRPr="00576DF0" w:rsidRDefault="00DD57E8" w:rsidP="001014DF">
      <w:pPr>
        <w:rPr>
          <w:rFonts w:ascii="Times New Roman" w:hAnsi="Times New Roman" w:cs="Times New Roman"/>
        </w:rPr>
      </w:pPr>
      <w:r w:rsidRPr="00576DF0">
        <w:rPr>
          <w:rFonts w:ascii="Times New Roman" w:hAnsi="Times New Roman" w:cs="Times New Roman"/>
        </w:rPr>
        <w:t>Box S1-1</w:t>
      </w:r>
      <w:r w:rsidR="00576DF0" w:rsidRPr="00576DF0">
        <w:rPr>
          <w:rFonts w:ascii="Times New Roman" w:hAnsi="Times New Roman" w:cs="Times New Roman"/>
          <w:b/>
          <w:bCs/>
        </w:rPr>
        <w:t xml:space="preserve">. </w:t>
      </w:r>
      <w:r w:rsidR="00576DF0" w:rsidRPr="00576DF0">
        <w:rPr>
          <w:rFonts w:ascii="Times New Roman" w:hAnsi="Times New Roman" w:cs="Times New Roman"/>
        </w:rPr>
        <w:t xml:space="preserve">Discretization of ecological response means </w:t>
      </w:r>
      <w:r w:rsidR="00576DF0" w:rsidRPr="001020B8">
        <w:rPr>
          <w:rFonts w:ascii="Times New Roman" w:hAnsi="Times New Roman" w:cs="Times New Roman"/>
          <w:i/>
          <w:iCs/>
        </w:rPr>
        <w:t>R</w:t>
      </w:r>
      <w:r w:rsidR="00576DF0" w:rsidRPr="00576DF0">
        <w:rPr>
          <w:rFonts w:ascii="Times New Roman" w:hAnsi="Times New Roman" w:cs="Times New Roman"/>
        </w:rPr>
        <w:t>→</w:t>
      </w:r>
      <w:r w:rsidR="00576DF0" w:rsidRPr="001020B8">
        <w:rPr>
          <w:rFonts w:ascii="Times New Roman" w:hAnsi="Times New Roman" w:cs="Times New Roman"/>
          <w:i/>
          <w:iCs/>
        </w:rPr>
        <w:t>R</w:t>
      </w:r>
      <w:r w:rsidR="00576DF0" w:rsidRPr="00576DF0">
        <w:rPr>
          <w:rFonts w:ascii="Times New Roman" w:hAnsi="Times New Roman" w:cs="Times New Roman"/>
        </w:rPr>
        <w:t>′′ using Python-style logic</w:t>
      </w:r>
      <w:r w:rsidR="00272788">
        <w:rPr>
          <w:rFonts w:ascii="Times New Roman" w:hAnsi="Times New Roman" w:cs="Times New Roman" w:hint="eastAsia"/>
        </w:rPr>
        <w:t>.</w:t>
      </w:r>
    </w:p>
    <w:tbl>
      <w:tblPr>
        <w:tblStyle w:val="af7"/>
        <w:tblW w:w="0" w:type="auto"/>
        <w:tblLook w:val="04A0" w:firstRow="1" w:lastRow="0" w:firstColumn="1" w:lastColumn="0" w:noHBand="0" w:noVBand="1"/>
      </w:tblPr>
      <w:tblGrid>
        <w:gridCol w:w="8296"/>
      </w:tblGrid>
      <w:tr w:rsidR="0074405B" w14:paraId="47ABF69F" w14:textId="77777777" w:rsidTr="0074405B">
        <w:tc>
          <w:tcPr>
            <w:tcW w:w="8296" w:type="dxa"/>
          </w:tcPr>
          <w:p w14:paraId="68479421"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i/>
                <w:iCs/>
                <w:color w:val="000000"/>
                <w:spacing w:val="4"/>
                <w:kern w:val="0"/>
                <w:sz w:val="20"/>
                <w:szCs w:val="20"/>
                <w14:ligatures w14:val="none"/>
              </w:rPr>
              <w:t># Inputs</w:t>
            </w:r>
          </w:p>
          <w:p w14:paraId="1D0A99B8"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color w:val="000000"/>
                <w:spacing w:val="4"/>
                <w:kern w:val="0"/>
                <w:sz w:val="20"/>
                <w:szCs w:val="20"/>
                <w14:ligatures w14:val="none"/>
              </w:rPr>
              <w:t xml:space="preserve">R = </w:t>
            </w:r>
            <w:proofErr w:type="spellStart"/>
            <w:proofErr w:type="gramStart"/>
            <w:r w:rsidRPr="0035629B">
              <w:rPr>
                <w:rFonts w:ascii="Consolas" w:eastAsia="宋体" w:hAnsi="Consolas" w:cs="宋体"/>
                <w:color w:val="000000"/>
                <w:spacing w:val="4"/>
                <w:kern w:val="0"/>
                <w:sz w:val="20"/>
                <w:szCs w:val="20"/>
                <w14:ligatures w14:val="none"/>
              </w:rPr>
              <w:t>np.array</w:t>
            </w:r>
            <w:proofErr w:type="spellEnd"/>
            <w:proofErr w:type="gramEnd"/>
            <w:r w:rsidRPr="0035629B">
              <w:rPr>
                <w:rFonts w:ascii="Consolas" w:eastAsia="宋体" w:hAnsi="Consolas" w:cs="宋体"/>
                <w:color w:val="000000"/>
                <w:spacing w:val="4"/>
                <w:kern w:val="0"/>
                <w:sz w:val="20"/>
                <w:szCs w:val="20"/>
                <w14:ligatures w14:val="none"/>
              </w:rPr>
              <w:t xml:space="preserve">([1, 2, 3, 4, 5], </w:t>
            </w:r>
            <w:proofErr w:type="spellStart"/>
            <w:r w:rsidRPr="0035629B">
              <w:rPr>
                <w:rFonts w:ascii="Consolas" w:eastAsia="宋体" w:hAnsi="Consolas" w:cs="宋体"/>
                <w:color w:val="000000"/>
                <w:spacing w:val="4"/>
                <w:kern w:val="0"/>
                <w:sz w:val="20"/>
                <w:szCs w:val="20"/>
                <w14:ligatures w14:val="none"/>
              </w:rPr>
              <w:t>dtype</w:t>
            </w:r>
            <w:proofErr w:type="spellEnd"/>
            <w:r w:rsidRPr="0035629B">
              <w:rPr>
                <w:rFonts w:ascii="Consolas" w:eastAsia="宋体" w:hAnsi="Consolas" w:cs="宋体"/>
                <w:color w:val="000000"/>
                <w:spacing w:val="4"/>
                <w:kern w:val="0"/>
                <w:sz w:val="20"/>
                <w:szCs w:val="20"/>
                <w14:ligatures w14:val="none"/>
              </w:rPr>
              <w:t>=</w:t>
            </w:r>
            <w:proofErr w:type="gramStart"/>
            <w:r w:rsidRPr="0035629B">
              <w:rPr>
                <w:rFonts w:ascii="Consolas" w:eastAsia="宋体" w:hAnsi="Consolas" w:cs="宋体"/>
                <w:color w:val="000000"/>
                <w:spacing w:val="4"/>
                <w:kern w:val="0"/>
                <w:sz w:val="20"/>
                <w:szCs w:val="20"/>
                <w14:ligatures w14:val="none"/>
              </w:rPr>
              <w:t xml:space="preserve">float)  </w:t>
            </w:r>
            <w:r w:rsidRPr="0035629B">
              <w:rPr>
                <w:rFonts w:ascii="Consolas" w:eastAsia="宋体" w:hAnsi="Consolas" w:cs="宋体"/>
                <w:i/>
                <w:iCs/>
                <w:color w:val="000000"/>
                <w:spacing w:val="4"/>
                <w:kern w:val="0"/>
                <w:sz w:val="20"/>
                <w:szCs w:val="20"/>
                <w14:ligatures w14:val="none"/>
              </w:rPr>
              <w:t>#</w:t>
            </w:r>
            <w:proofErr w:type="gramEnd"/>
            <w:r w:rsidRPr="0035629B">
              <w:rPr>
                <w:rFonts w:ascii="Consolas" w:eastAsia="宋体" w:hAnsi="Consolas" w:cs="宋体"/>
                <w:i/>
                <w:iCs/>
                <w:color w:val="000000"/>
                <w:spacing w:val="4"/>
                <w:kern w:val="0"/>
                <w:sz w:val="20"/>
                <w:szCs w:val="20"/>
                <w14:ligatures w14:val="none"/>
              </w:rPr>
              <w:t xml:space="preserve"> Ecological response means</w:t>
            </w:r>
          </w:p>
          <w:p w14:paraId="3EC997E5"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color w:val="000000"/>
                <w:spacing w:val="4"/>
                <w:kern w:val="0"/>
                <w:sz w:val="20"/>
                <w:szCs w:val="20"/>
                <w14:ligatures w14:val="none"/>
              </w:rPr>
              <w:t xml:space="preserve">B = 5                                       </w:t>
            </w:r>
            <w:r w:rsidRPr="0035629B">
              <w:rPr>
                <w:rFonts w:ascii="Consolas" w:eastAsia="宋体" w:hAnsi="Consolas" w:cs="宋体"/>
                <w:i/>
                <w:iCs/>
                <w:color w:val="000000"/>
                <w:spacing w:val="4"/>
                <w:kern w:val="0"/>
                <w:sz w:val="20"/>
                <w:szCs w:val="20"/>
                <w14:ligatures w14:val="none"/>
              </w:rPr>
              <w:t># Number of discrete states</w:t>
            </w:r>
          </w:p>
          <w:p w14:paraId="56D50581"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
          <w:p w14:paraId="4541137C"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i/>
                <w:iCs/>
                <w:color w:val="000000"/>
                <w:spacing w:val="4"/>
                <w:kern w:val="0"/>
                <w:sz w:val="20"/>
                <w:szCs w:val="20"/>
                <w14:ligatures w14:val="none"/>
              </w:rPr>
              <w:t># Normalize and discretize to integer states</w:t>
            </w:r>
          </w:p>
          <w:p w14:paraId="6C954BEB"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R_min</w:t>
            </w:r>
            <w:proofErr w:type="spellEnd"/>
            <w:r w:rsidRPr="0035629B">
              <w:rPr>
                <w:rFonts w:ascii="Consolas" w:eastAsia="宋体" w:hAnsi="Consolas" w:cs="宋体"/>
                <w:color w:val="000000"/>
                <w:spacing w:val="4"/>
                <w:kern w:val="0"/>
                <w:sz w:val="20"/>
                <w:szCs w:val="20"/>
                <w14:ligatures w14:val="none"/>
              </w:rPr>
              <w:t xml:space="preserve"> = </w:t>
            </w:r>
            <w:proofErr w:type="spellStart"/>
            <w:proofErr w:type="gramStart"/>
            <w:r w:rsidRPr="0035629B">
              <w:rPr>
                <w:rFonts w:ascii="Consolas" w:eastAsia="宋体" w:hAnsi="Consolas" w:cs="宋体"/>
                <w:color w:val="000000"/>
                <w:spacing w:val="4"/>
                <w:kern w:val="0"/>
                <w:sz w:val="20"/>
                <w:szCs w:val="20"/>
                <w14:ligatures w14:val="none"/>
              </w:rPr>
              <w:t>R.min</w:t>
            </w:r>
            <w:proofErr w:type="spellEnd"/>
            <w:r w:rsidRPr="0035629B">
              <w:rPr>
                <w:rFonts w:ascii="Consolas" w:eastAsia="宋体" w:hAnsi="Consolas" w:cs="宋体"/>
                <w:color w:val="000000"/>
                <w:spacing w:val="4"/>
                <w:kern w:val="0"/>
                <w:sz w:val="20"/>
                <w:szCs w:val="20"/>
                <w14:ligatures w14:val="none"/>
              </w:rPr>
              <w:t>(</w:t>
            </w:r>
            <w:proofErr w:type="gramEnd"/>
            <w:r w:rsidRPr="0035629B">
              <w:rPr>
                <w:rFonts w:ascii="Consolas" w:eastAsia="宋体" w:hAnsi="Consolas" w:cs="宋体"/>
                <w:color w:val="000000"/>
                <w:spacing w:val="4"/>
                <w:kern w:val="0"/>
                <w:sz w:val="20"/>
                <w:szCs w:val="20"/>
                <w14:ligatures w14:val="none"/>
              </w:rPr>
              <w:t>)</w:t>
            </w:r>
          </w:p>
          <w:p w14:paraId="368E6857"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R_max</w:t>
            </w:r>
            <w:proofErr w:type="spellEnd"/>
            <w:r w:rsidRPr="0035629B">
              <w:rPr>
                <w:rFonts w:ascii="Consolas" w:eastAsia="宋体" w:hAnsi="Consolas" w:cs="宋体"/>
                <w:color w:val="000000"/>
                <w:spacing w:val="4"/>
                <w:kern w:val="0"/>
                <w:sz w:val="20"/>
                <w:szCs w:val="20"/>
                <w14:ligatures w14:val="none"/>
              </w:rPr>
              <w:t xml:space="preserve"> = </w:t>
            </w:r>
            <w:proofErr w:type="spellStart"/>
            <w:proofErr w:type="gramStart"/>
            <w:r w:rsidRPr="0035629B">
              <w:rPr>
                <w:rFonts w:ascii="Consolas" w:eastAsia="宋体" w:hAnsi="Consolas" w:cs="宋体"/>
                <w:color w:val="000000"/>
                <w:spacing w:val="4"/>
                <w:kern w:val="0"/>
                <w:sz w:val="20"/>
                <w:szCs w:val="20"/>
                <w14:ligatures w14:val="none"/>
              </w:rPr>
              <w:t>R.max</w:t>
            </w:r>
            <w:proofErr w:type="spellEnd"/>
            <w:r w:rsidRPr="0035629B">
              <w:rPr>
                <w:rFonts w:ascii="Consolas" w:eastAsia="宋体" w:hAnsi="Consolas" w:cs="宋体"/>
                <w:color w:val="000000"/>
                <w:spacing w:val="4"/>
                <w:kern w:val="0"/>
                <w:sz w:val="20"/>
                <w:szCs w:val="20"/>
                <w14:ligatures w14:val="none"/>
              </w:rPr>
              <w:t>(</w:t>
            </w:r>
            <w:proofErr w:type="gramEnd"/>
            <w:r w:rsidRPr="0035629B">
              <w:rPr>
                <w:rFonts w:ascii="Consolas" w:eastAsia="宋体" w:hAnsi="Consolas" w:cs="宋体"/>
                <w:color w:val="000000"/>
                <w:spacing w:val="4"/>
                <w:kern w:val="0"/>
                <w:sz w:val="20"/>
                <w:szCs w:val="20"/>
                <w14:ligatures w14:val="none"/>
              </w:rPr>
              <w:t>)</w:t>
            </w:r>
          </w:p>
          <w:p w14:paraId="10458FB9"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R_range</w:t>
            </w:r>
            <w:proofErr w:type="spellEnd"/>
            <w:r w:rsidRPr="0035629B">
              <w:rPr>
                <w:rFonts w:ascii="Consolas" w:eastAsia="宋体" w:hAnsi="Consolas" w:cs="宋体"/>
                <w:color w:val="000000"/>
                <w:spacing w:val="4"/>
                <w:kern w:val="0"/>
                <w:sz w:val="20"/>
                <w:szCs w:val="20"/>
                <w14:ligatures w14:val="none"/>
              </w:rPr>
              <w:t xml:space="preserve"> = </w:t>
            </w:r>
            <w:proofErr w:type="spellStart"/>
            <w:r w:rsidRPr="0035629B">
              <w:rPr>
                <w:rFonts w:ascii="Consolas" w:eastAsia="宋体" w:hAnsi="Consolas" w:cs="宋体"/>
                <w:color w:val="000000"/>
                <w:spacing w:val="4"/>
                <w:kern w:val="0"/>
                <w:sz w:val="20"/>
                <w:szCs w:val="20"/>
                <w14:ligatures w14:val="none"/>
              </w:rPr>
              <w:t>R_max</w:t>
            </w:r>
            <w:proofErr w:type="spellEnd"/>
            <w:r w:rsidRPr="0035629B">
              <w:rPr>
                <w:rFonts w:ascii="Consolas" w:eastAsia="宋体" w:hAnsi="Consolas" w:cs="宋体"/>
                <w:color w:val="000000"/>
                <w:spacing w:val="4"/>
                <w:kern w:val="0"/>
                <w:sz w:val="20"/>
                <w:szCs w:val="20"/>
                <w14:ligatures w14:val="none"/>
              </w:rPr>
              <w:t xml:space="preserve"> - </w:t>
            </w:r>
            <w:proofErr w:type="spellStart"/>
            <w:r w:rsidRPr="0035629B">
              <w:rPr>
                <w:rFonts w:ascii="Consolas" w:eastAsia="宋体" w:hAnsi="Consolas" w:cs="宋体"/>
                <w:color w:val="000000"/>
                <w:spacing w:val="4"/>
                <w:kern w:val="0"/>
                <w:sz w:val="20"/>
                <w:szCs w:val="20"/>
                <w14:ligatures w14:val="none"/>
              </w:rPr>
              <w:t>R_min</w:t>
            </w:r>
            <w:proofErr w:type="spellEnd"/>
            <w:r w:rsidRPr="0035629B">
              <w:rPr>
                <w:rFonts w:ascii="Consolas" w:eastAsia="宋体" w:hAnsi="Consolas" w:cs="宋体"/>
                <w:color w:val="000000"/>
                <w:spacing w:val="4"/>
                <w:kern w:val="0"/>
                <w:sz w:val="20"/>
                <w:szCs w:val="20"/>
                <w14:ligatures w14:val="none"/>
              </w:rPr>
              <w:t xml:space="preserve"> + 1e-12             </w:t>
            </w:r>
            <w:r w:rsidRPr="0035629B">
              <w:rPr>
                <w:rFonts w:ascii="Consolas" w:eastAsia="宋体" w:hAnsi="Consolas" w:cs="宋体"/>
                <w:i/>
                <w:iCs/>
                <w:color w:val="000000"/>
                <w:spacing w:val="4"/>
                <w:kern w:val="0"/>
                <w:sz w:val="20"/>
                <w:szCs w:val="20"/>
                <w14:ligatures w14:val="none"/>
              </w:rPr>
              <w:t># Small epsilon to avoid zero division</w:t>
            </w:r>
          </w:p>
          <w:p w14:paraId="57A775EF"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R_normalized</w:t>
            </w:r>
            <w:proofErr w:type="spellEnd"/>
            <w:r w:rsidRPr="0035629B">
              <w:rPr>
                <w:rFonts w:ascii="Consolas" w:eastAsia="宋体" w:hAnsi="Consolas" w:cs="宋体"/>
                <w:color w:val="000000"/>
                <w:spacing w:val="4"/>
                <w:kern w:val="0"/>
                <w:sz w:val="20"/>
                <w:szCs w:val="20"/>
                <w14:ligatures w14:val="none"/>
              </w:rPr>
              <w:t xml:space="preserve"> = (R - </w:t>
            </w:r>
            <w:proofErr w:type="spellStart"/>
            <w:r w:rsidRPr="0035629B">
              <w:rPr>
                <w:rFonts w:ascii="Consolas" w:eastAsia="宋体" w:hAnsi="Consolas" w:cs="宋体"/>
                <w:color w:val="000000"/>
                <w:spacing w:val="4"/>
                <w:kern w:val="0"/>
                <w:sz w:val="20"/>
                <w:szCs w:val="20"/>
                <w14:ligatures w14:val="none"/>
              </w:rPr>
              <w:t>R_min</w:t>
            </w:r>
            <w:proofErr w:type="spellEnd"/>
            <w:r w:rsidRPr="0035629B">
              <w:rPr>
                <w:rFonts w:ascii="Consolas" w:eastAsia="宋体" w:hAnsi="Consolas" w:cs="宋体"/>
                <w:color w:val="000000"/>
                <w:spacing w:val="4"/>
                <w:kern w:val="0"/>
                <w:sz w:val="20"/>
                <w:szCs w:val="20"/>
                <w14:ligatures w14:val="none"/>
              </w:rPr>
              <w:t xml:space="preserve">) / </w:t>
            </w:r>
            <w:proofErr w:type="spellStart"/>
            <w:r w:rsidRPr="0035629B">
              <w:rPr>
                <w:rFonts w:ascii="Consolas" w:eastAsia="宋体" w:hAnsi="Consolas" w:cs="宋体"/>
                <w:color w:val="000000"/>
                <w:spacing w:val="4"/>
                <w:kern w:val="0"/>
                <w:sz w:val="20"/>
                <w:szCs w:val="20"/>
                <w14:ligatures w14:val="none"/>
              </w:rPr>
              <w:t>R_range</w:t>
            </w:r>
            <w:proofErr w:type="spellEnd"/>
          </w:p>
          <w:p w14:paraId="4E6447D6"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R_discrete</w:t>
            </w:r>
            <w:proofErr w:type="spellEnd"/>
            <w:r w:rsidRPr="0035629B">
              <w:rPr>
                <w:rFonts w:ascii="Consolas" w:eastAsia="宋体" w:hAnsi="Consolas" w:cs="宋体"/>
                <w:color w:val="000000"/>
                <w:spacing w:val="4"/>
                <w:kern w:val="0"/>
                <w:sz w:val="20"/>
                <w:szCs w:val="20"/>
                <w14:ligatures w14:val="none"/>
              </w:rPr>
              <w:t xml:space="preserve"> = </w:t>
            </w:r>
            <w:proofErr w:type="spellStart"/>
            <w:proofErr w:type="gramStart"/>
            <w:r w:rsidRPr="0035629B">
              <w:rPr>
                <w:rFonts w:ascii="Consolas" w:eastAsia="宋体" w:hAnsi="Consolas" w:cs="宋体"/>
                <w:color w:val="000000"/>
                <w:spacing w:val="4"/>
                <w:kern w:val="0"/>
                <w:sz w:val="20"/>
                <w:szCs w:val="20"/>
                <w14:ligatures w14:val="none"/>
              </w:rPr>
              <w:t>np.floor</w:t>
            </w:r>
            <w:proofErr w:type="spellEnd"/>
            <w:proofErr w:type="gramEnd"/>
            <w:r w:rsidRPr="0035629B">
              <w:rPr>
                <w:rFonts w:ascii="Consolas" w:eastAsia="宋体" w:hAnsi="Consolas" w:cs="宋体"/>
                <w:color w:val="000000"/>
                <w:spacing w:val="4"/>
                <w:kern w:val="0"/>
                <w:sz w:val="20"/>
                <w:szCs w:val="20"/>
                <w14:ligatures w14:val="none"/>
              </w:rPr>
              <w:t>(</w:t>
            </w:r>
            <w:proofErr w:type="spellStart"/>
            <w:r w:rsidRPr="0035629B">
              <w:rPr>
                <w:rFonts w:ascii="Consolas" w:eastAsia="宋体" w:hAnsi="Consolas" w:cs="宋体"/>
                <w:color w:val="000000"/>
                <w:spacing w:val="4"/>
                <w:kern w:val="0"/>
                <w:sz w:val="20"/>
                <w:szCs w:val="20"/>
                <w14:ligatures w14:val="none"/>
              </w:rPr>
              <w:t>R_normalized</w:t>
            </w:r>
            <w:proofErr w:type="spellEnd"/>
            <w:r w:rsidRPr="0035629B">
              <w:rPr>
                <w:rFonts w:ascii="Consolas" w:eastAsia="宋体" w:hAnsi="Consolas" w:cs="宋体"/>
                <w:color w:val="000000"/>
                <w:spacing w:val="4"/>
                <w:kern w:val="0"/>
                <w:sz w:val="20"/>
                <w:szCs w:val="20"/>
                <w14:ligatures w14:val="none"/>
              </w:rPr>
              <w:t xml:space="preserve"> * B</w:t>
            </w:r>
            <w:proofErr w:type="gramStart"/>
            <w:r w:rsidRPr="0035629B">
              <w:rPr>
                <w:rFonts w:ascii="Consolas" w:eastAsia="宋体" w:hAnsi="Consolas" w:cs="宋体"/>
                <w:color w:val="000000"/>
                <w:spacing w:val="4"/>
                <w:kern w:val="0"/>
                <w:sz w:val="20"/>
                <w:szCs w:val="20"/>
                <w14:ligatures w14:val="none"/>
              </w:rPr>
              <w:t>).</w:t>
            </w:r>
            <w:proofErr w:type="spellStart"/>
            <w:r w:rsidRPr="0035629B">
              <w:rPr>
                <w:rFonts w:ascii="Consolas" w:eastAsia="宋体" w:hAnsi="Consolas" w:cs="宋体"/>
                <w:color w:val="000000"/>
                <w:spacing w:val="4"/>
                <w:kern w:val="0"/>
                <w:sz w:val="20"/>
                <w:szCs w:val="20"/>
                <w14:ligatures w14:val="none"/>
              </w:rPr>
              <w:t>astype</w:t>
            </w:r>
            <w:proofErr w:type="spellEnd"/>
            <w:proofErr w:type="gramEnd"/>
            <w:r w:rsidRPr="0035629B">
              <w:rPr>
                <w:rFonts w:ascii="Consolas" w:eastAsia="宋体" w:hAnsi="Consolas" w:cs="宋体"/>
                <w:color w:val="000000"/>
                <w:spacing w:val="4"/>
                <w:kern w:val="0"/>
                <w:sz w:val="20"/>
                <w:szCs w:val="20"/>
                <w14:ligatures w14:val="none"/>
              </w:rPr>
              <w:t>(int)</w:t>
            </w:r>
          </w:p>
          <w:p w14:paraId="7824B9CD"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
          <w:p w14:paraId="33F8DE3E"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i/>
                <w:iCs/>
                <w:color w:val="000000"/>
                <w:spacing w:val="4"/>
                <w:kern w:val="0"/>
                <w:sz w:val="20"/>
                <w:szCs w:val="20"/>
                <w14:ligatures w14:val="none"/>
              </w:rPr>
              <w:t># Ensure upper bound does not exceed B-1</w:t>
            </w:r>
          </w:p>
          <w:p w14:paraId="6D72B23C"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roofErr w:type="spellStart"/>
            <w:r w:rsidRPr="0035629B">
              <w:rPr>
                <w:rFonts w:ascii="Consolas" w:eastAsia="宋体" w:hAnsi="Consolas" w:cs="宋体"/>
                <w:color w:val="000000"/>
                <w:spacing w:val="4"/>
                <w:kern w:val="0"/>
                <w:sz w:val="20"/>
                <w:szCs w:val="20"/>
                <w14:ligatures w14:val="none"/>
              </w:rPr>
              <w:t>R_discrete</w:t>
            </w:r>
            <w:proofErr w:type="spellEnd"/>
            <w:r w:rsidRPr="0035629B">
              <w:rPr>
                <w:rFonts w:ascii="Consolas" w:eastAsia="宋体" w:hAnsi="Consolas" w:cs="宋体"/>
                <w:color w:val="000000"/>
                <w:spacing w:val="4"/>
                <w:kern w:val="0"/>
                <w:sz w:val="20"/>
                <w:szCs w:val="20"/>
                <w14:ligatures w14:val="none"/>
              </w:rPr>
              <w:t xml:space="preserve"> = </w:t>
            </w:r>
            <w:proofErr w:type="spellStart"/>
            <w:proofErr w:type="gramStart"/>
            <w:r w:rsidRPr="0035629B">
              <w:rPr>
                <w:rFonts w:ascii="Consolas" w:eastAsia="宋体" w:hAnsi="Consolas" w:cs="宋体"/>
                <w:color w:val="000000"/>
                <w:spacing w:val="4"/>
                <w:kern w:val="0"/>
                <w:sz w:val="20"/>
                <w:szCs w:val="20"/>
                <w14:ligatures w14:val="none"/>
              </w:rPr>
              <w:t>np.minimum</w:t>
            </w:r>
            <w:proofErr w:type="spellEnd"/>
            <w:proofErr w:type="gramEnd"/>
            <w:r w:rsidRPr="0035629B">
              <w:rPr>
                <w:rFonts w:ascii="Consolas" w:eastAsia="宋体" w:hAnsi="Consolas" w:cs="宋体"/>
                <w:color w:val="000000"/>
                <w:spacing w:val="4"/>
                <w:kern w:val="0"/>
                <w:sz w:val="20"/>
                <w:szCs w:val="20"/>
                <w14:ligatures w14:val="none"/>
              </w:rPr>
              <w:t>(</w:t>
            </w:r>
            <w:proofErr w:type="spellStart"/>
            <w:r w:rsidRPr="0035629B">
              <w:rPr>
                <w:rFonts w:ascii="Consolas" w:eastAsia="宋体" w:hAnsi="Consolas" w:cs="宋体"/>
                <w:color w:val="000000"/>
                <w:spacing w:val="4"/>
                <w:kern w:val="0"/>
                <w:sz w:val="20"/>
                <w:szCs w:val="20"/>
                <w14:ligatures w14:val="none"/>
              </w:rPr>
              <w:t>R_discrete</w:t>
            </w:r>
            <w:proofErr w:type="spellEnd"/>
            <w:r w:rsidRPr="0035629B">
              <w:rPr>
                <w:rFonts w:ascii="Consolas" w:eastAsia="宋体" w:hAnsi="Consolas" w:cs="宋体"/>
                <w:color w:val="000000"/>
                <w:spacing w:val="4"/>
                <w:kern w:val="0"/>
                <w:sz w:val="20"/>
                <w:szCs w:val="20"/>
                <w14:ligatures w14:val="none"/>
              </w:rPr>
              <w:t>, B - 1)</w:t>
            </w:r>
          </w:p>
          <w:p w14:paraId="642C8D19"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p>
          <w:p w14:paraId="1C2DE81A"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i/>
                <w:iCs/>
                <w:color w:val="000000"/>
                <w:spacing w:val="4"/>
                <w:kern w:val="0"/>
                <w:sz w:val="20"/>
                <w:szCs w:val="20"/>
                <w14:ligatures w14:val="none"/>
              </w:rPr>
              <w:t># Output</w:t>
            </w:r>
          </w:p>
          <w:p w14:paraId="282DF621" w14:textId="77777777" w:rsidR="0035629B" w:rsidRPr="0035629B" w:rsidRDefault="0035629B" w:rsidP="003562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nsolas" w:eastAsia="宋体" w:hAnsi="Consolas" w:cs="宋体"/>
                <w:color w:val="000000"/>
                <w:spacing w:val="4"/>
                <w:kern w:val="0"/>
                <w:sz w:val="20"/>
                <w:szCs w:val="20"/>
                <w14:ligatures w14:val="none"/>
              </w:rPr>
            </w:pPr>
            <w:r w:rsidRPr="0035629B">
              <w:rPr>
                <w:rFonts w:ascii="Consolas" w:eastAsia="宋体" w:hAnsi="Consolas" w:cs="宋体"/>
                <w:i/>
                <w:iCs/>
                <w:color w:val="000000"/>
                <w:spacing w:val="4"/>
                <w:kern w:val="0"/>
                <w:sz w:val="20"/>
                <w:szCs w:val="20"/>
                <w14:ligatures w14:val="none"/>
              </w:rPr>
              <w:t xml:space="preserve"># </w:t>
            </w:r>
            <w:bookmarkStart w:id="48" w:name="OLE_LINK13"/>
            <w:proofErr w:type="spellStart"/>
            <w:r w:rsidRPr="0035629B">
              <w:rPr>
                <w:rFonts w:ascii="Consolas" w:eastAsia="宋体" w:hAnsi="Consolas" w:cs="宋体"/>
                <w:i/>
                <w:iCs/>
                <w:color w:val="000000"/>
                <w:spacing w:val="4"/>
                <w:kern w:val="0"/>
                <w:sz w:val="20"/>
                <w:szCs w:val="20"/>
                <w14:ligatures w14:val="none"/>
              </w:rPr>
              <w:t>R_discrete</w:t>
            </w:r>
            <w:proofErr w:type="spellEnd"/>
            <w:r w:rsidRPr="0035629B">
              <w:rPr>
                <w:rFonts w:ascii="Consolas" w:eastAsia="宋体" w:hAnsi="Consolas" w:cs="宋体"/>
                <w:i/>
                <w:iCs/>
                <w:color w:val="000000"/>
                <w:spacing w:val="4"/>
                <w:kern w:val="0"/>
                <w:sz w:val="20"/>
                <w:szCs w:val="20"/>
                <w14:ligatures w14:val="none"/>
              </w:rPr>
              <w:t xml:space="preserve"> = [0, 1, 2, 3, 4]</w:t>
            </w:r>
            <w:bookmarkEnd w:id="48"/>
          </w:p>
          <w:p w14:paraId="12184216" w14:textId="7C4E2C65" w:rsidR="006A0B21" w:rsidRPr="00401E38" w:rsidRDefault="006A0B21" w:rsidP="001014DF">
            <w:pPr>
              <w:rPr>
                <w:rFonts w:ascii="Times New Roman" w:hAnsi="Times New Roman" w:cs="Times New Roman"/>
              </w:rPr>
            </w:pPr>
          </w:p>
        </w:tc>
      </w:tr>
    </w:tbl>
    <w:p w14:paraId="2817C87F" w14:textId="77777777" w:rsidR="00DC38D6" w:rsidRDefault="00DC38D6" w:rsidP="001014DF">
      <w:pPr>
        <w:rPr>
          <w:rFonts w:ascii="Times New Roman" w:hAnsi="Times New Roman" w:cs="Times New Roman"/>
        </w:rPr>
      </w:pPr>
    </w:p>
    <w:p w14:paraId="38198504" w14:textId="4476CBA3" w:rsidR="00D2002D" w:rsidRDefault="002A5E22" w:rsidP="001014DF">
      <w:pPr>
        <w:rPr>
          <w:rFonts w:ascii="Times New Roman" w:hAnsi="Times New Roman" w:cs="Times New Roman"/>
        </w:rPr>
      </w:pPr>
      <w:r w:rsidRPr="002A5E22">
        <w:rPr>
          <w:rFonts w:ascii="Times New Roman" w:hAnsi="Times New Roman" w:cs="Times New Roman"/>
        </w:rPr>
        <w:t xml:space="preserve">Suppose we test a candidate threshold </w:t>
      </w:r>
      <w:r w:rsidRPr="002A5E22">
        <w:rPr>
          <w:rFonts w:ascii="Times New Roman" w:hAnsi="Times New Roman" w:cs="Times New Roman"/>
          <w:i/>
          <w:iCs/>
        </w:rPr>
        <w:t>k</w:t>
      </w:r>
      <w:r w:rsidRPr="002A5E22">
        <w:rPr>
          <w:rFonts w:ascii="Times New Roman" w:hAnsi="Times New Roman" w:cs="Times New Roman"/>
        </w:rPr>
        <w:t>=3</w:t>
      </w:r>
      <w:r>
        <w:rPr>
          <w:rFonts w:ascii="Times New Roman" w:hAnsi="Times New Roman" w:cs="Times New Roman" w:hint="eastAsia"/>
        </w:rPr>
        <w:t xml:space="preserve"> (Equation S1-20</w:t>
      </w:r>
      <w:r w:rsidR="005300E0">
        <w:rPr>
          <w:rFonts w:ascii="Times New Roman" w:hAnsi="Times New Roman" w:cs="Times New Roman" w:hint="eastAsia"/>
        </w:rPr>
        <w:t>)</w:t>
      </w:r>
      <w:r w:rsidRPr="002A5E22">
        <w:rPr>
          <w:rFonts w:ascii="Times New Roman" w:hAnsi="Times New Roman" w:cs="Times New Roman"/>
        </w:rPr>
        <w:t>, splitting the bins into:</w:t>
      </w:r>
    </w:p>
    <w:p w14:paraId="0CBA3DC0" w14:textId="0B6C61D8" w:rsidR="00D2002D" w:rsidRDefault="00574925" w:rsidP="00574925">
      <w:pPr>
        <w:pStyle w:val="a0"/>
        <w:numPr>
          <w:ilvl w:val="0"/>
          <w:numId w:val="5"/>
        </w:numPr>
        <w:rPr>
          <w:rFonts w:ascii="Times New Roman" w:hAnsi="Times New Roman" w:cs="Times New Roman"/>
        </w:rPr>
      </w:pPr>
      <w:r>
        <w:rPr>
          <w:rFonts w:ascii="Times New Roman" w:hAnsi="Times New Roman" w:cs="Times New Roman" w:hint="eastAsia"/>
        </w:rPr>
        <w:t xml:space="preserve">Left: </w:t>
      </w:r>
      <w:proofErr w:type="spellStart"/>
      <w:r w:rsidR="003A1BBB" w:rsidRPr="001020B8">
        <w:rPr>
          <w:rFonts w:ascii="Times New Roman" w:hAnsi="Times New Roman" w:cs="Times New Roman" w:hint="eastAsia"/>
          <w:i/>
          <w:iCs/>
        </w:rPr>
        <w:t>i</w:t>
      </w:r>
      <w:proofErr w:type="spellEnd"/>
      <w:r w:rsidR="003A1BBB">
        <w:rPr>
          <w:rFonts w:ascii="Times New Roman" w:hAnsi="Times New Roman" w:cs="Times New Roman" w:hint="eastAsia"/>
        </w:rPr>
        <w:t xml:space="preserve"> = 1, 2 (with </w:t>
      </w:r>
      <w:r w:rsidR="003A1BBB" w:rsidRPr="001020B8">
        <w:rPr>
          <w:rFonts w:ascii="Times New Roman" w:hAnsi="Times New Roman" w:cs="Times New Roman" w:hint="eastAsia"/>
          <w:i/>
          <w:iCs/>
        </w:rPr>
        <w:t>R</w:t>
      </w:r>
      <w:r w:rsidR="0086059F" w:rsidRPr="00576DF0">
        <w:rPr>
          <w:rFonts w:ascii="Times New Roman" w:hAnsi="Times New Roman" w:cs="Times New Roman"/>
        </w:rPr>
        <w:t>′′</w:t>
      </w:r>
      <w:r w:rsidR="0086059F">
        <w:rPr>
          <w:rFonts w:ascii="Times New Roman" w:hAnsi="Times New Roman" w:cs="Times New Roman" w:hint="eastAsia"/>
        </w:rPr>
        <w:t xml:space="preserve"> = {</w:t>
      </w:r>
      <w:r w:rsidR="001020B8">
        <w:rPr>
          <w:rFonts w:ascii="Times New Roman" w:hAnsi="Times New Roman" w:cs="Times New Roman" w:hint="eastAsia"/>
        </w:rPr>
        <w:t>0, 1</w:t>
      </w:r>
      <w:r w:rsidR="0086059F">
        <w:rPr>
          <w:rFonts w:ascii="Times New Roman" w:hAnsi="Times New Roman" w:cs="Times New Roman" w:hint="eastAsia"/>
        </w:rPr>
        <w:t>}</w:t>
      </w:r>
      <w:r w:rsidR="001020B8">
        <w:rPr>
          <w:rFonts w:ascii="Times New Roman" w:hAnsi="Times New Roman" w:cs="Times New Roman" w:hint="eastAsia"/>
        </w:rPr>
        <w:t xml:space="preserve"> and </w:t>
      </w:r>
      <w:r w:rsidR="001020B8" w:rsidRPr="001020B8">
        <w:rPr>
          <w:rFonts w:ascii="Times New Roman" w:hAnsi="Times New Roman" w:cs="Times New Roman" w:hint="eastAsia"/>
          <w:i/>
          <w:iCs/>
        </w:rPr>
        <w:t>w</w:t>
      </w:r>
      <w:r w:rsidR="001020B8">
        <w:rPr>
          <w:rFonts w:ascii="Times New Roman" w:hAnsi="Times New Roman" w:cs="Times New Roman" w:hint="eastAsia"/>
        </w:rPr>
        <w:t xml:space="preserve"> = {6, 7})</w:t>
      </w:r>
    </w:p>
    <w:p w14:paraId="4295CF80" w14:textId="7B5E2F3D" w:rsidR="001020B8" w:rsidRDefault="008C2BC8" w:rsidP="001020B8">
      <w:pPr>
        <w:pStyle w:val="a0"/>
        <w:numPr>
          <w:ilvl w:val="0"/>
          <w:numId w:val="5"/>
        </w:numPr>
        <w:rPr>
          <w:rFonts w:ascii="Times New Roman" w:hAnsi="Times New Roman" w:cs="Times New Roman"/>
        </w:rPr>
      </w:pPr>
      <w:r>
        <w:rPr>
          <w:rFonts w:ascii="Times New Roman" w:hAnsi="Times New Roman" w:cs="Times New Roman" w:hint="eastAsia"/>
        </w:rPr>
        <w:t>Right</w:t>
      </w:r>
      <w:r w:rsidR="001020B8">
        <w:rPr>
          <w:rFonts w:ascii="Times New Roman" w:hAnsi="Times New Roman" w:cs="Times New Roman" w:hint="eastAsia"/>
        </w:rPr>
        <w:t xml:space="preserve">: </w:t>
      </w:r>
      <w:proofErr w:type="spellStart"/>
      <w:r w:rsidR="001020B8" w:rsidRPr="001020B8">
        <w:rPr>
          <w:rFonts w:ascii="Times New Roman" w:hAnsi="Times New Roman" w:cs="Times New Roman" w:hint="eastAsia"/>
          <w:i/>
          <w:iCs/>
        </w:rPr>
        <w:t>i</w:t>
      </w:r>
      <w:proofErr w:type="spellEnd"/>
      <w:r w:rsidR="001020B8">
        <w:rPr>
          <w:rFonts w:ascii="Times New Roman" w:hAnsi="Times New Roman" w:cs="Times New Roman" w:hint="eastAsia"/>
        </w:rPr>
        <w:t xml:space="preserve"> = </w:t>
      </w:r>
      <w:r>
        <w:rPr>
          <w:rFonts w:ascii="Times New Roman" w:hAnsi="Times New Roman" w:cs="Times New Roman" w:hint="eastAsia"/>
        </w:rPr>
        <w:t>3</w:t>
      </w:r>
      <w:r w:rsidR="001020B8">
        <w:rPr>
          <w:rFonts w:ascii="Times New Roman" w:hAnsi="Times New Roman" w:cs="Times New Roman" w:hint="eastAsia"/>
        </w:rPr>
        <w:t xml:space="preserve">, </w:t>
      </w:r>
      <w:r>
        <w:rPr>
          <w:rFonts w:ascii="Times New Roman" w:hAnsi="Times New Roman" w:cs="Times New Roman" w:hint="eastAsia"/>
        </w:rPr>
        <w:t>4, 5</w:t>
      </w:r>
      <w:r w:rsidR="001020B8">
        <w:rPr>
          <w:rFonts w:ascii="Times New Roman" w:hAnsi="Times New Roman" w:cs="Times New Roman" w:hint="eastAsia"/>
        </w:rPr>
        <w:t xml:space="preserve"> (with </w:t>
      </w:r>
      <w:r w:rsidR="001020B8" w:rsidRPr="001020B8">
        <w:rPr>
          <w:rFonts w:ascii="Times New Roman" w:hAnsi="Times New Roman" w:cs="Times New Roman" w:hint="eastAsia"/>
          <w:i/>
          <w:iCs/>
        </w:rPr>
        <w:t>R</w:t>
      </w:r>
      <w:r w:rsidR="001020B8" w:rsidRPr="00576DF0">
        <w:rPr>
          <w:rFonts w:ascii="Times New Roman" w:hAnsi="Times New Roman" w:cs="Times New Roman"/>
        </w:rPr>
        <w:t>′′</w:t>
      </w:r>
      <w:r w:rsidR="001020B8">
        <w:rPr>
          <w:rFonts w:ascii="Times New Roman" w:hAnsi="Times New Roman" w:cs="Times New Roman" w:hint="eastAsia"/>
        </w:rPr>
        <w:t xml:space="preserve"> = {</w:t>
      </w:r>
      <w:r>
        <w:rPr>
          <w:rFonts w:ascii="Times New Roman" w:hAnsi="Times New Roman" w:cs="Times New Roman" w:hint="eastAsia"/>
        </w:rPr>
        <w:t>2</w:t>
      </w:r>
      <w:r w:rsidR="001020B8">
        <w:rPr>
          <w:rFonts w:ascii="Times New Roman" w:hAnsi="Times New Roman" w:cs="Times New Roman" w:hint="eastAsia"/>
        </w:rPr>
        <w:t xml:space="preserve">, </w:t>
      </w:r>
      <w:r>
        <w:rPr>
          <w:rFonts w:ascii="Times New Roman" w:hAnsi="Times New Roman" w:cs="Times New Roman" w:hint="eastAsia"/>
        </w:rPr>
        <w:t>3, 4</w:t>
      </w:r>
      <w:r w:rsidR="001020B8">
        <w:rPr>
          <w:rFonts w:ascii="Times New Roman" w:hAnsi="Times New Roman" w:cs="Times New Roman" w:hint="eastAsia"/>
        </w:rPr>
        <w:t xml:space="preserve">} and </w:t>
      </w:r>
      <w:r w:rsidR="001020B8" w:rsidRPr="001020B8">
        <w:rPr>
          <w:rFonts w:ascii="Times New Roman" w:hAnsi="Times New Roman" w:cs="Times New Roman" w:hint="eastAsia"/>
          <w:i/>
          <w:iCs/>
        </w:rPr>
        <w:t>w</w:t>
      </w:r>
      <w:r w:rsidR="001020B8">
        <w:rPr>
          <w:rFonts w:ascii="Times New Roman" w:hAnsi="Times New Roman" w:cs="Times New Roman" w:hint="eastAsia"/>
        </w:rPr>
        <w:t xml:space="preserve"> = {</w:t>
      </w:r>
      <w:r w:rsidR="00F221C4">
        <w:rPr>
          <w:rFonts w:ascii="Times New Roman" w:hAnsi="Times New Roman" w:cs="Times New Roman" w:hint="eastAsia"/>
        </w:rPr>
        <w:t>8</w:t>
      </w:r>
      <w:r w:rsidR="001020B8">
        <w:rPr>
          <w:rFonts w:ascii="Times New Roman" w:hAnsi="Times New Roman" w:cs="Times New Roman" w:hint="eastAsia"/>
        </w:rPr>
        <w:t xml:space="preserve">, </w:t>
      </w:r>
      <w:r w:rsidR="00F221C4">
        <w:rPr>
          <w:rFonts w:ascii="Times New Roman" w:hAnsi="Times New Roman" w:cs="Times New Roman" w:hint="eastAsia"/>
        </w:rPr>
        <w:t>9, 10</w:t>
      </w:r>
      <w:r w:rsidR="001020B8">
        <w:rPr>
          <w:rFonts w:ascii="Times New Roman" w:hAnsi="Times New Roman" w:cs="Times New Roman" w:hint="eastAsia"/>
        </w:rPr>
        <w:t>})</w:t>
      </w:r>
    </w:p>
    <w:p w14:paraId="073B5B09" w14:textId="77777777" w:rsidR="001020B8" w:rsidRPr="00574925" w:rsidRDefault="001020B8" w:rsidP="001020B8">
      <w:pPr>
        <w:pStyle w:val="a0"/>
        <w:ind w:left="440"/>
        <w:rPr>
          <w:rFonts w:ascii="Times New Roman" w:hAnsi="Times New Roman" w:cs="Times New Roman"/>
        </w:rPr>
      </w:pPr>
    </w:p>
    <w:p w14:paraId="1F99312E" w14:textId="14A5C33B" w:rsidR="00D2002D" w:rsidRDefault="00A84A28" w:rsidP="001014DF">
      <w:pPr>
        <w:rPr>
          <w:rFonts w:ascii="Times New Roman" w:hAnsi="Times New Roman" w:cs="Times New Roman"/>
        </w:rPr>
      </w:pPr>
      <w:r>
        <w:rPr>
          <w:rFonts w:ascii="Times New Roman" w:hAnsi="Times New Roman" w:cs="Times New Roman" w:hint="eastAsia"/>
        </w:rPr>
        <w:lastRenderedPageBreak/>
        <w:t>Take them to Equation S1-21:</w:t>
      </w:r>
    </w:p>
    <w:p w14:paraId="0871256E" w14:textId="77777777" w:rsidR="00F657DB" w:rsidRPr="00F657DB" w:rsidRDefault="00F657DB" w:rsidP="00F657DB">
      <w:pPr>
        <w:pStyle w:val="a0"/>
        <w:numPr>
          <w:ilvl w:val="0"/>
          <w:numId w:val="7"/>
        </w:numPr>
        <w:rPr>
          <w:rFonts w:ascii="Times New Roman" w:hAnsi="Times New Roman" w:cs="Times New Roman"/>
        </w:rPr>
      </w:pPr>
      <w:r w:rsidRPr="00F657DB">
        <w:rPr>
          <w:rFonts w:ascii="Times New Roman" w:hAnsi="Times New Roman" w:cs="Times New Roman" w:hint="eastAsia"/>
        </w:rPr>
        <w:t xml:space="preserve">Left: </w:t>
      </w:r>
      <w:proofErr w:type="spellStart"/>
      <w:r w:rsidRPr="00F657DB">
        <w:rPr>
          <w:rFonts w:ascii="Times New Roman" w:hAnsi="Times New Roman" w:cs="Times New Roman" w:hint="eastAsia"/>
          <w:i/>
          <w:iCs/>
        </w:rPr>
        <w:t>n</w:t>
      </w:r>
      <w:r w:rsidRPr="00F657DB">
        <w:rPr>
          <w:rFonts w:ascii="Times New Roman" w:hAnsi="Times New Roman" w:cs="Times New Roman" w:hint="eastAsia"/>
          <w:eastAsianLayout w:id="-708293888" w:combine="1"/>
        </w:rPr>
        <w:t>Left</w:t>
      </w:r>
      <w:proofErr w:type="spellEnd"/>
      <w:r w:rsidRPr="00F657DB">
        <w:rPr>
          <w:rFonts w:ascii="Times New Roman" w:hAnsi="Times New Roman" w:cs="Times New Roman" w:hint="eastAsia"/>
          <w:eastAsianLayout w:id="-708293888" w:combine="1"/>
        </w:rPr>
        <w:t xml:space="preserve"> 0</w:t>
      </w:r>
      <w:r w:rsidRPr="00F657DB">
        <w:rPr>
          <w:rFonts w:ascii="Times New Roman" w:hAnsi="Times New Roman" w:cs="Times New Roman" w:hint="eastAsia"/>
        </w:rPr>
        <w:t xml:space="preserve"> = 6, </w:t>
      </w:r>
      <w:proofErr w:type="spellStart"/>
      <w:r w:rsidRPr="00F657DB">
        <w:rPr>
          <w:rFonts w:ascii="Times New Roman" w:hAnsi="Times New Roman" w:cs="Times New Roman" w:hint="eastAsia"/>
          <w:i/>
          <w:iCs/>
        </w:rPr>
        <w:t>n</w:t>
      </w:r>
      <w:r w:rsidRPr="00F657DB">
        <w:rPr>
          <w:rFonts w:ascii="Times New Roman" w:hAnsi="Times New Roman" w:cs="Times New Roman" w:hint="eastAsia"/>
          <w:eastAsianLayout w:id="-708293888" w:combine="1"/>
        </w:rPr>
        <w:t>Left</w:t>
      </w:r>
      <w:proofErr w:type="spellEnd"/>
      <w:r w:rsidRPr="00F657DB">
        <w:rPr>
          <w:rFonts w:ascii="Times New Roman" w:hAnsi="Times New Roman" w:cs="Times New Roman" w:hint="eastAsia"/>
          <w:eastAsianLayout w:id="-708293888" w:combine="1"/>
        </w:rPr>
        <w:t xml:space="preserve"> 1</w:t>
      </w:r>
      <w:r w:rsidRPr="00F657DB">
        <w:rPr>
          <w:rFonts w:ascii="Times New Roman" w:hAnsi="Times New Roman" w:cs="Times New Roman" w:hint="eastAsia"/>
        </w:rPr>
        <w:t xml:space="preserve"> = 7 </w:t>
      </w:r>
      <w:r w:rsidRPr="00F657DB">
        <w:rPr>
          <w:rFonts w:ascii="Cambria Math" w:hAnsi="Cambria Math" w:cs="Cambria Math"/>
        </w:rPr>
        <w:t>⇒</w:t>
      </w:r>
      <w:r w:rsidRPr="00F657DB">
        <w:rPr>
          <w:rFonts w:ascii="Times New Roman" w:hAnsi="Times New Roman" w:cs="Times New Roman" w:hint="eastAsia"/>
        </w:rPr>
        <w:t xml:space="preserve"> </w:t>
      </w:r>
      <w:proofErr w:type="spellStart"/>
      <w:r w:rsidRPr="00F657DB">
        <w:rPr>
          <w:rFonts w:ascii="Times New Roman" w:hAnsi="Times New Roman" w:cs="Times New Roman" w:hint="eastAsia"/>
          <w:i/>
          <w:iCs/>
        </w:rPr>
        <w:t>P</w:t>
      </w:r>
      <w:r w:rsidRPr="00F657DB">
        <w:rPr>
          <w:rFonts w:ascii="Times New Roman" w:hAnsi="Times New Roman" w:cs="Times New Roman" w:hint="eastAsia"/>
          <w:eastAsianLayout w:id="-708293888" w:combine="1"/>
        </w:rPr>
        <w:t>Left</w:t>
      </w:r>
      <w:proofErr w:type="spellEnd"/>
      <w:r w:rsidRPr="00F657DB">
        <w:rPr>
          <w:rFonts w:ascii="Times New Roman" w:hAnsi="Times New Roman" w:cs="Times New Roman" w:hint="eastAsia"/>
          <w:eastAsianLayout w:id="-708293888" w:combine="1"/>
        </w:rPr>
        <w:t xml:space="preserve"> 0</w:t>
      </w:r>
      <w:r w:rsidRPr="00F657DB">
        <w:rPr>
          <w:rFonts w:ascii="Times New Roman" w:hAnsi="Times New Roman" w:cs="Times New Roman" w:hint="eastAsia"/>
        </w:rPr>
        <w:t xml:space="preserve"> = 6</w:t>
      </w:r>
      <w:proofErr w:type="gramStart"/>
      <w:r w:rsidRPr="00F657DB">
        <w:rPr>
          <w:rFonts w:ascii="Times New Roman" w:hAnsi="Times New Roman" w:cs="Times New Roman" w:hint="eastAsia"/>
        </w:rPr>
        <w:t>/(</w:t>
      </w:r>
      <w:proofErr w:type="gramEnd"/>
      <w:r w:rsidRPr="00F657DB">
        <w:rPr>
          <w:rFonts w:ascii="Times New Roman" w:hAnsi="Times New Roman" w:cs="Times New Roman" w:hint="eastAsia"/>
        </w:rPr>
        <w:t xml:space="preserve">6+7) = 6/13, </w:t>
      </w:r>
      <w:proofErr w:type="spellStart"/>
      <w:r w:rsidRPr="00F657DB">
        <w:rPr>
          <w:rFonts w:ascii="Times New Roman" w:hAnsi="Times New Roman" w:cs="Times New Roman" w:hint="eastAsia"/>
          <w:i/>
          <w:iCs/>
        </w:rPr>
        <w:t>P</w:t>
      </w:r>
      <w:r w:rsidRPr="00F657DB">
        <w:rPr>
          <w:rFonts w:ascii="Times New Roman" w:hAnsi="Times New Roman" w:cs="Times New Roman" w:hint="eastAsia"/>
          <w:i/>
          <w:iCs/>
          <w:eastAsianLayout w:id="-708293888" w:combine="1"/>
        </w:rPr>
        <w:t>Left</w:t>
      </w:r>
      <w:proofErr w:type="spellEnd"/>
      <w:r w:rsidRPr="00F657DB">
        <w:rPr>
          <w:rFonts w:ascii="Times New Roman" w:hAnsi="Times New Roman" w:cs="Times New Roman" w:hint="eastAsia"/>
          <w:i/>
          <w:iCs/>
          <w:eastAsianLayout w:id="-708293888" w:combine="1"/>
        </w:rPr>
        <w:t xml:space="preserve"> 1</w:t>
      </w:r>
      <w:r w:rsidRPr="00F657DB">
        <w:rPr>
          <w:rFonts w:ascii="Times New Roman" w:hAnsi="Times New Roman" w:cs="Times New Roman" w:hint="eastAsia"/>
        </w:rPr>
        <w:t xml:space="preserve"> = 7</w:t>
      </w:r>
      <w:proofErr w:type="gramStart"/>
      <w:r w:rsidRPr="00F657DB">
        <w:rPr>
          <w:rFonts w:ascii="Times New Roman" w:hAnsi="Times New Roman" w:cs="Times New Roman" w:hint="eastAsia"/>
        </w:rPr>
        <w:t>/(</w:t>
      </w:r>
      <w:proofErr w:type="gramEnd"/>
      <w:r w:rsidRPr="00F657DB">
        <w:rPr>
          <w:rFonts w:ascii="Times New Roman" w:hAnsi="Times New Roman" w:cs="Times New Roman" w:hint="eastAsia"/>
        </w:rPr>
        <w:t>6+7) = 7/13</w:t>
      </w:r>
    </w:p>
    <w:p w14:paraId="6F583541" w14:textId="5A76F1B2" w:rsidR="00B851FD" w:rsidRDefault="00F657DB" w:rsidP="00633CA1">
      <w:pPr>
        <w:pStyle w:val="a0"/>
        <w:numPr>
          <w:ilvl w:val="0"/>
          <w:numId w:val="7"/>
        </w:numPr>
        <w:rPr>
          <w:rFonts w:ascii="Times New Roman" w:hAnsi="Times New Roman" w:cs="Times New Roman"/>
        </w:rPr>
      </w:pPr>
      <w:r>
        <w:rPr>
          <w:rFonts w:ascii="Times New Roman" w:hAnsi="Times New Roman" w:cs="Times New Roman" w:hint="eastAsia"/>
        </w:rPr>
        <w:t xml:space="preserve">Right: </w:t>
      </w:r>
      <w:proofErr w:type="spellStart"/>
      <w:r w:rsidR="00633CA1" w:rsidRPr="00F657DB">
        <w:rPr>
          <w:rFonts w:ascii="Times New Roman" w:hAnsi="Times New Roman" w:cs="Times New Roman" w:hint="eastAsia"/>
          <w:i/>
          <w:iCs/>
        </w:rPr>
        <w:t>n</w:t>
      </w:r>
      <w:r w:rsidR="00633CA1" w:rsidRPr="00633CA1">
        <w:rPr>
          <w:rFonts w:ascii="Times New Roman" w:hAnsi="Times New Roman" w:cs="Times New Roman" w:hint="eastAsia"/>
          <w:i/>
          <w:iCs/>
          <w:eastAsianLayout w:id="-708293888" w:combine="1"/>
        </w:rPr>
        <w:t>Right</w:t>
      </w:r>
      <w:proofErr w:type="spellEnd"/>
      <w:r w:rsidR="00633CA1" w:rsidRPr="00633CA1">
        <w:rPr>
          <w:rFonts w:ascii="Times New Roman" w:hAnsi="Times New Roman" w:cs="Times New Roman" w:hint="eastAsia"/>
          <w:i/>
          <w:iCs/>
          <w:eastAsianLayout w:id="-708293888" w:combine="1"/>
        </w:rPr>
        <w:t xml:space="preserve"> 2</w:t>
      </w:r>
      <w:r w:rsidR="00633CA1" w:rsidRPr="00F657DB">
        <w:rPr>
          <w:rFonts w:ascii="Times New Roman" w:hAnsi="Times New Roman" w:cs="Times New Roman" w:hint="eastAsia"/>
        </w:rPr>
        <w:t xml:space="preserve"> = </w:t>
      </w:r>
      <w:r w:rsidR="00633CA1">
        <w:rPr>
          <w:rFonts w:ascii="Times New Roman" w:hAnsi="Times New Roman" w:cs="Times New Roman" w:hint="eastAsia"/>
        </w:rPr>
        <w:t>8</w:t>
      </w:r>
      <w:r w:rsidR="00633CA1" w:rsidRPr="00F657DB">
        <w:rPr>
          <w:rFonts w:ascii="Times New Roman" w:hAnsi="Times New Roman" w:cs="Times New Roman" w:hint="eastAsia"/>
        </w:rPr>
        <w:t xml:space="preserve">, </w:t>
      </w:r>
      <w:proofErr w:type="spellStart"/>
      <w:r w:rsidR="00633CA1" w:rsidRPr="00F657DB">
        <w:rPr>
          <w:rFonts w:ascii="Times New Roman" w:hAnsi="Times New Roman" w:cs="Times New Roman" w:hint="eastAsia"/>
          <w:i/>
          <w:iCs/>
        </w:rPr>
        <w:t>n</w:t>
      </w:r>
      <w:r w:rsidR="00633CA1" w:rsidRPr="00633CA1">
        <w:rPr>
          <w:rFonts w:ascii="Times New Roman" w:hAnsi="Times New Roman" w:cs="Times New Roman" w:hint="eastAsia"/>
          <w:i/>
          <w:iCs/>
          <w:eastAsianLayout w:id="-708293888" w:combine="1"/>
        </w:rPr>
        <w:t>Right</w:t>
      </w:r>
      <w:proofErr w:type="spellEnd"/>
      <w:r w:rsidR="00633CA1" w:rsidRPr="00633CA1">
        <w:rPr>
          <w:rFonts w:ascii="Times New Roman" w:hAnsi="Times New Roman" w:cs="Times New Roman" w:hint="eastAsia"/>
          <w:i/>
          <w:iCs/>
          <w:eastAsianLayout w:id="-708293888" w:combine="1"/>
        </w:rPr>
        <w:t xml:space="preserve"> </w:t>
      </w:r>
      <w:r w:rsidR="00633CA1">
        <w:rPr>
          <w:rFonts w:ascii="Times New Roman" w:hAnsi="Times New Roman" w:cs="Times New Roman" w:hint="eastAsia"/>
          <w:i/>
          <w:iCs/>
          <w:eastAsianLayout w:id="-708293888" w:combine="1"/>
        </w:rPr>
        <w:t>3</w:t>
      </w:r>
      <w:r w:rsidR="00633CA1" w:rsidRPr="00F657DB">
        <w:rPr>
          <w:rFonts w:ascii="Times New Roman" w:hAnsi="Times New Roman" w:cs="Times New Roman" w:hint="eastAsia"/>
        </w:rPr>
        <w:t xml:space="preserve"> = </w:t>
      </w:r>
      <w:r w:rsidR="00633CA1">
        <w:rPr>
          <w:rFonts w:ascii="Times New Roman" w:hAnsi="Times New Roman" w:cs="Times New Roman" w:hint="eastAsia"/>
        </w:rPr>
        <w:t xml:space="preserve">9, </w:t>
      </w:r>
      <w:proofErr w:type="spellStart"/>
      <w:r w:rsidR="00633CA1" w:rsidRPr="00F657DB">
        <w:rPr>
          <w:rFonts w:ascii="Times New Roman" w:hAnsi="Times New Roman" w:cs="Times New Roman" w:hint="eastAsia"/>
          <w:i/>
          <w:iCs/>
        </w:rPr>
        <w:t>n</w:t>
      </w:r>
      <w:r w:rsidR="00633CA1" w:rsidRPr="00633CA1">
        <w:rPr>
          <w:rFonts w:ascii="Times New Roman" w:hAnsi="Times New Roman" w:cs="Times New Roman" w:hint="eastAsia"/>
          <w:i/>
          <w:iCs/>
          <w:eastAsianLayout w:id="-708293888" w:combine="1"/>
        </w:rPr>
        <w:t>Right</w:t>
      </w:r>
      <w:proofErr w:type="spellEnd"/>
      <w:r w:rsidR="00633CA1" w:rsidRPr="00633CA1">
        <w:rPr>
          <w:rFonts w:ascii="Times New Roman" w:hAnsi="Times New Roman" w:cs="Times New Roman" w:hint="eastAsia"/>
          <w:i/>
          <w:iCs/>
          <w:eastAsianLayout w:id="-708293888" w:combine="1"/>
        </w:rPr>
        <w:t xml:space="preserve"> </w:t>
      </w:r>
      <w:r w:rsidR="00633CA1">
        <w:rPr>
          <w:rFonts w:ascii="Times New Roman" w:hAnsi="Times New Roman" w:cs="Times New Roman" w:hint="eastAsia"/>
          <w:i/>
          <w:iCs/>
          <w:eastAsianLayout w:id="-708293888" w:combine="1"/>
        </w:rPr>
        <w:t>4</w:t>
      </w:r>
      <w:r w:rsidR="00633CA1" w:rsidRPr="00F657DB">
        <w:rPr>
          <w:rFonts w:ascii="Times New Roman" w:hAnsi="Times New Roman" w:cs="Times New Roman" w:hint="eastAsia"/>
        </w:rPr>
        <w:t xml:space="preserve"> = </w:t>
      </w:r>
      <w:r w:rsidR="00633CA1">
        <w:rPr>
          <w:rFonts w:ascii="Times New Roman" w:hAnsi="Times New Roman" w:cs="Times New Roman" w:hint="eastAsia"/>
        </w:rPr>
        <w:t xml:space="preserve">10 </w:t>
      </w:r>
      <w:r w:rsidR="00633CA1" w:rsidRPr="00F657DB">
        <w:rPr>
          <w:rFonts w:ascii="Cambria Math" w:hAnsi="Cambria Math" w:cs="Cambria Math"/>
        </w:rPr>
        <w:t>⇒</w:t>
      </w:r>
      <w:r w:rsidR="00633CA1">
        <w:rPr>
          <w:rFonts w:ascii="Cambria Math" w:hAnsi="Cambria Math" w:cs="Cambria Math" w:hint="eastAsia"/>
        </w:rPr>
        <w:t xml:space="preserve"> </w:t>
      </w:r>
      <w:proofErr w:type="spellStart"/>
      <w:r w:rsidR="00633CA1" w:rsidRPr="00F657DB">
        <w:rPr>
          <w:rFonts w:ascii="Times New Roman" w:hAnsi="Times New Roman" w:cs="Times New Roman" w:hint="eastAsia"/>
          <w:i/>
          <w:iCs/>
        </w:rPr>
        <w:t>P</w:t>
      </w:r>
      <w:r w:rsidR="00633CA1">
        <w:rPr>
          <w:rFonts w:ascii="Times New Roman" w:hAnsi="Times New Roman" w:cs="Times New Roman" w:hint="eastAsia"/>
          <w:eastAsianLayout w:id="-708293888" w:combine="1"/>
        </w:rPr>
        <w:t>Right</w:t>
      </w:r>
      <w:proofErr w:type="spellEnd"/>
      <w:r w:rsidR="00633CA1" w:rsidRPr="00F657DB">
        <w:rPr>
          <w:rFonts w:ascii="Times New Roman" w:hAnsi="Times New Roman" w:cs="Times New Roman" w:hint="eastAsia"/>
          <w:eastAsianLayout w:id="-708293888" w:combine="1"/>
        </w:rPr>
        <w:t xml:space="preserve"> </w:t>
      </w:r>
      <w:r w:rsidR="00633CA1">
        <w:rPr>
          <w:rFonts w:ascii="Times New Roman" w:hAnsi="Times New Roman" w:cs="Times New Roman" w:hint="eastAsia"/>
          <w:eastAsianLayout w:id="-708293888" w:combine="1"/>
        </w:rPr>
        <w:t>2</w:t>
      </w:r>
      <w:r w:rsidR="00633CA1" w:rsidRPr="00F657DB">
        <w:rPr>
          <w:rFonts w:ascii="Times New Roman" w:hAnsi="Times New Roman" w:cs="Times New Roman" w:hint="eastAsia"/>
        </w:rPr>
        <w:t xml:space="preserve"> = </w:t>
      </w:r>
      <w:r w:rsidR="00B851FD">
        <w:rPr>
          <w:rFonts w:ascii="Times New Roman" w:hAnsi="Times New Roman" w:cs="Times New Roman" w:hint="eastAsia"/>
        </w:rPr>
        <w:t>8</w:t>
      </w:r>
      <w:proofErr w:type="gramStart"/>
      <w:r w:rsidR="00633CA1" w:rsidRPr="00F657DB">
        <w:rPr>
          <w:rFonts w:ascii="Times New Roman" w:hAnsi="Times New Roman" w:cs="Times New Roman" w:hint="eastAsia"/>
        </w:rPr>
        <w:t>/(</w:t>
      </w:r>
      <w:proofErr w:type="gramEnd"/>
      <w:r w:rsidR="00B851FD">
        <w:rPr>
          <w:rFonts w:ascii="Times New Roman" w:hAnsi="Times New Roman" w:cs="Times New Roman" w:hint="eastAsia"/>
        </w:rPr>
        <w:t>8</w:t>
      </w:r>
      <w:r w:rsidR="00633CA1" w:rsidRPr="00F657DB">
        <w:rPr>
          <w:rFonts w:ascii="Times New Roman" w:hAnsi="Times New Roman" w:cs="Times New Roman" w:hint="eastAsia"/>
        </w:rPr>
        <w:t>+</w:t>
      </w:r>
      <w:r w:rsidR="00B851FD">
        <w:rPr>
          <w:rFonts w:ascii="Times New Roman" w:hAnsi="Times New Roman" w:cs="Times New Roman" w:hint="eastAsia"/>
        </w:rPr>
        <w:t>9+10</w:t>
      </w:r>
      <w:r w:rsidR="00633CA1" w:rsidRPr="00F657DB">
        <w:rPr>
          <w:rFonts w:ascii="Times New Roman" w:hAnsi="Times New Roman" w:cs="Times New Roman" w:hint="eastAsia"/>
        </w:rPr>
        <w:t xml:space="preserve">) = </w:t>
      </w:r>
      <w:r w:rsidR="00B851FD">
        <w:rPr>
          <w:rFonts w:ascii="Times New Roman" w:hAnsi="Times New Roman" w:cs="Times New Roman" w:hint="eastAsia"/>
        </w:rPr>
        <w:t>8</w:t>
      </w:r>
      <w:r w:rsidR="00633CA1" w:rsidRPr="00F657DB">
        <w:rPr>
          <w:rFonts w:ascii="Times New Roman" w:hAnsi="Times New Roman" w:cs="Times New Roman" w:hint="eastAsia"/>
        </w:rPr>
        <w:t>/</w:t>
      </w:r>
      <w:r w:rsidR="00B851FD">
        <w:rPr>
          <w:rFonts w:ascii="Times New Roman" w:hAnsi="Times New Roman" w:cs="Times New Roman" w:hint="eastAsia"/>
        </w:rPr>
        <w:t>27</w:t>
      </w:r>
      <w:r w:rsidR="00633CA1" w:rsidRPr="00F657DB">
        <w:rPr>
          <w:rFonts w:ascii="Times New Roman" w:hAnsi="Times New Roman" w:cs="Times New Roman" w:hint="eastAsia"/>
        </w:rPr>
        <w:t>,</w:t>
      </w:r>
      <w:r w:rsidR="00B851FD">
        <w:rPr>
          <w:rFonts w:ascii="Cambria Math" w:hAnsi="Cambria Math" w:cs="Cambria Math" w:hint="eastAsia"/>
        </w:rPr>
        <w:t xml:space="preserve"> </w:t>
      </w:r>
      <w:proofErr w:type="spellStart"/>
      <w:r w:rsidR="00B851FD" w:rsidRPr="00F657DB">
        <w:rPr>
          <w:rFonts w:ascii="Times New Roman" w:hAnsi="Times New Roman" w:cs="Times New Roman" w:hint="eastAsia"/>
          <w:i/>
          <w:iCs/>
        </w:rPr>
        <w:t>P</w:t>
      </w:r>
      <w:r w:rsidR="00B851FD">
        <w:rPr>
          <w:rFonts w:ascii="Times New Roman" w:hAnsi="Times New Roman" w:cs="Times New Roman" w:hint="eastAsia"/>
          <w:eastAsianLayout w:id="-708293888" w:combine="1"/>
        </w:rPr>
        <w:t>Right</w:t>
      </w:r>
      <w:proofErr w:type="spellEnd"/>
      <w:r w:rsidR="00B851FD" w:rsidRPr="00F657DB">
        <w:rPr>
          <w:rFonts w:ascii="Times New Roman" w:hAnsi="Times New Roman" w:cs="Times New Roman" w:hint="eastAsia"/>
          <w:eastAsianLayout w:id="-708293888" w:combine="1"/>
        </w:rPr>
        <w:t xml:space="preserve"> </w:t>
      </w:r>
      <w:r w:rsidR="00B851FD">
        <w:rPr>
          <w:rFonts w:ascii="Times New Roman" w:hAnsi="Times New Roman" w:cs="Times New Roman" w:hint="eastAsia"/>
          <w:eastAsianLayout w:id="-708293888" w:combine="1"/>
        </w:rPr>
        <w:t>3</w:t>
      </w:r>
      <w:r w:rsidR="00B851FD">
        <w:rPr>
          <w:rFonts w:ascii="Times New Roman" w:hAnsi="Times New Roman" w:cs="Times New Roman" w:hint="eastAsia"/>
        </w:rPr>
        <w:t xml:space="preserve"> = </w:t>
      </w:r>
      <w:r w:rsidR="002E5C87">
        <w:rPr>
          <w:rFonts w:ascii="Times New Roman" w:hAnsi="Times New Roman" w:cs="Times New Roman" w:hint="eastAsia"/>
        </w:rPr>
        <w:t xml:space="preserve">9/27, </w:t>
      </w:r>
      <w:proofErr w:type="spellStart"/>
      <w:r w:rsidR="002E5C87" w:rsidRPr="00F657DB">
        <w:rPr>
          <w:rFonts w:ascii="Times New Roman" w:hAnsi="Times New Roman" w:cs="Times New Roman" w:hint="eastAsia"/>
          <w:i/>
          <w:iCs/>
        </w:rPr>
        <w:t>P</w:t>
      </w:r>
      <w:r w:rsidR="002E5C87">
        <w:rPr>
          <w:rFonts w:ascii="Times New Roman" w:hAnsi="Times New Roman" w:cs="Times New Roman" w:hint="eastAsia"/>
          <w:eastAsianLayout w:id="-708293888" w:combine="1"/>
        </w:rPr>
        <w:t>Right</w:t>
      </w:r>
      <w:proofErr w:type="spellEnd"/>
      <w:r w:rsidR="002E5C87" w:rsidRPr="00F657DB">
        <w:rPr>
          <w:rFonts w:ascii="Times New Roman" w:hAnsi="Times New Roman" w:cs="Times New Roman" w:hint="eastAsia"/>
          <w:eastAsianLayout w:id="-708293888" w:combine="1"/>
        </w:rPr>
        <w:t xml:space="preserve"> </w:t>
      </w:r>
      <w:r w:rsidR="002E5C87">
        <w:rPr>
          <w:rFonts w:ascii="Times New Roman" w:hAnsi="Times New Roman" w:cs="Times New Roman" w:hint="eastAsia"/>
          <w:eastAsianLayout w:id="-708293888" w:combine="1"/>
        </w:rPr>
        <w:t>4</w:t>
      </w:r>
      <w:r w:rsidR="002E5C87">
        <w:rPr>
          <w:rFonts w:ascii="Times New Roman" w:hAnsi="Times New Roman" w:cs="Times New Roman" w:hint="eastAsia"/>
        </w:rPr>
        <w:t xml:space="preserve"> = 10/27</w:t>
      </w:r>
    </w:p>
    <w:p w14:paraId="0BBACC63" w14:textId="5A45E474" w:rsidR="00F657DB" w:rsidRDefault="00F657DB" w:rsidP="008D3903">
      <w:pPr>
        <w:rPr>
          <w:rFonts w:ascii="Times New Roman" w:hAnsi="Times New Roman" w:cs="Times New Roman"/>
        </w:rPr>
      </w:pPr>
    </w:p>
    <w:p w14:paraId="1073D4B1" w14:textId="4DA68C8E" w:rsidR="00F657DB" w:rsidRDefault="00F07C5C" w:rsidP="001014DF">
      <w:pPr>
        <w:rPr>
          <w:rFonts w:ascii="Times New Roman" w:hAnsi="Times New Roman" w:cs="Times New Roman"/>
        </w:rPr>
      </w:pPr>
      <w:r w:rsidRPr="00F07C5C">
        <w:rPr>
          <w:rFonts w:ascii="Times New Roman" w:hAnsi="Times New Roman" w:cs="Times New Roman" w:hint="eastAsia"/>
        </w:rPr>
        <w:t>This example illustrates the two-stage binning logic behind EcoBound: the first discretization segments the environmental gradient, and the second projects ecological responses into interpretable state bins, enabling data-driven detection of ecological transitions.</w:t>
      </w:r>
    </w:p>
    <w:p w14:paraId="25763653" w14:textId="77777777" w:rsidR="00112D93" w:rsidRDefault="00112D93" w:rsidP="001014DF">
      <w:pPr>
        <w:rPr>
          <w:rFonts w:ascii="Times New Roman" w:hAnsi="Times New Roman" w:cs="Times New Roman"/>
        </w:rPr>
      </w:pPr>
    </w:p>
    <w:p w14:paraId="5C0A2B69" w14:textId="46CA1206" w:rsidR="00112D93" w:rsidRPr="00DF78A9" w:rsidRDefault="005C6AB7" w:rsidP="001B22DC">
      <w:pPr>
        <w:pStyle w:val="3"/>
      </w:pPr>
      <w:r w:rsidRPr="005C6AB7">
        <w:rPr>
          <w:rFonts w:hint="eastAsia"/>
        </w:rPr>
        <w:t>Variance Reduction</w:t>
      </w:r>
    </w:p>
    <w:p w14:paraId="62AB7572" w14:textId="77777777" w:rsidR="00DF78A9" w:rsidRDefault="00DF78A9" w:rsidP="005C6AB7">
      <w:pPr>
        <w:rPr>
          <w:rFonts w:ascii="Times New Roman" w:hAnsi="Times New Roman" w:cs="Times New Roman"/>
        </w:rPr>
      </w:pPr>
    </w:p>
    <w:p w14:paraId="4E0E14E5" w14:textId="5B064643" w:rsidR="00603ABD" w:rsidRDefault="00603ABD" w:rsidP="00603ABD">
      <w:pPr>
        <w:rPr>
          <w:rFonts w:ascii="Times New Roman" w:hAnsi="Times New Roman" w:cs="Times New Roman"/>
        </w:rPr>
      </w:pPr>
      <w:r w:rsidRPr="00603ABD">
        <w:rPr>
          <w:rFonts w:ascii="Times New Roman" w:hAnsi="Times New Roman" w:cs="Times New Roman" w:hint="eastAsia"/>
        </w:rPr>
        <w:t xml:space="preserve">While entropy-based scanning identifies the location of ecological inflection points, an independent statistical test is required to confirm that the threshold meaningfully separates the response variable </w:t>
      </w:r>
      <w:r w:rsidRPr="00603ABD">
        <w:rPr>
          <w:rFonts w:ascii="Cambria Math" w:hAnsi="Cambria Math" w:cs="Cambria Math"/>
        </w:rPr>
        <w:t>𝑌</w:t>
      </w:r>
      <w:r w:rsidRPr="00603ABD">
        <w:rPr>
          <w:rFonts w:ascii="Times New Roman" w:hAnsi="Times New Roman" w:cs="Times New Roman" w:hint="eastAsia"/>
        </w:rPr>
        <w:t>. To this end, EcoBound employs a variance reduction index (</w:t>
      </w:r>
      <w:r w:rsidRPr="002E4E45">
        <w:rPr>
          <w:rFonts w:ascii="Times New Roman" w:hAnsi="Times New Roman" w:cs="Times New Roman" w:hint="eastAsia"/>
          <w:i/>
          <w:iCs/>
        </w:rPr>
        <w:t>VR</w:t>
      </w:r>
      <w:r w:rsidRPr="00603ABD">
        <w:rPr>
          <w:rFonts w:ascii="Times New Roman" w:hAnsi="Times New Roman" w:cs="Times New Roman" w:hint="eastAsia"/>
        </w:rPr>
        <w:t xml:space="preserve">), which quantifies the drop in within-group variance induced by splitting </w:t>
      </w:r>
      <w:r w:rsidRPr="00603ABD">
        <w:rPr>
          <w:rFonts w:ascii="Cambria Math" w:hAnsi="Cambria Math" w:cs="Cambria Math"/>
        </w:rPr>
        <w:t>𝑌</w:t>
      </w:r>
      <w:r w:rsidRPr="00603ABD">
        <w:rPr>
          <w:rFonts w:ascii="Times New Roman" w:hAnsi="Times New Roman" w:cs="Times New Roman" w:hint="eastAsia"/>
        </w:rPr>
        <w:t xml:space="preserve"> at the candidate threshold.</w:t>
      </w:r>
    </w:p>
    <w:p w14:paraId="3042FE12" w14:textId="77777777" w:rsidR="006F2805" w:rsidRDefault="006F2805" w:rsidP="00603ABD">
      <w:pPr>
        <w:rPr>
          <w:rFonts w:ascii="Times New Roman" w:hAnsi="Times New Roman" w:cs="Times New Roman"/>
        </w:rPr>
      </w:pPr>
    </w:p>
    <w:p w14:paraId="1824C1E2" w14:textId="0D88AC2F" w:rsidR="006F2805" w:rsidRDefault="006F2805" w:rsidP="00603ABD">
      <w:pPr>
        <w:rPr>
          <w:rFonts w:ascii="Times New Roman" w:hAnsi="Times New Roman" w:cs="Times New Roman"/>
        </w:rPr>
      </w:pPr>
      <w:r>
        <w:rPr>
          <w:rFonts w:ascii="Times New Roman" w:hAnsi="Times New Roman" w:cs="Times New Roman" w:hint="eastAsia"/>
        </w:rPr>
        <w:t xml:space="preserve">Let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r>
        <w:rPr>
          <w:rFonts w:ascii="Times New Roman" w:hAnsi="Times New Roman" w:cs="Times New Roman" w:hint="eastAsia"/>
        </w:rPr>
        <w:t xml:space="preserve"> </w:t>
      </w:r>
      <w:r w:rsidR="00D56632" w:rsidRPr="00D56632">
        <w:rPr>
          <w:rFonts w:ascii="Times New Roman" w:hAnsi="Times New Roman" w:cs="Times New Roman"/>
        </w:rPr>
        <w:t xml:space="preserve">denote the threshold obtained from </w:t>
      </w:r>
      <w:bookmarkStart w:id="49" w:name="OLE_LINK5"/>
      <w:r w:rsidR="00D56632" w:rsidRPr="00D56632">
        <w:rPr>
          <w:rFonts w:ascii="Times New Roman" w:hAnsi="Times New Roman" w:cs="Times New Roman"/>
        </w:rPr>
        <w:t>entropy scanning</w:t>
      </w:r>
      <w:bookmarkEnd w:id="49"/>
      <w:r w:rsidR="00D56632">
        <w:rPr>
          <w:rFonts w:ascii="Times New Roman" w:hAnsi="Times New Roman" w:cs="Times New Roman" w:hint="eastAsia"/>
        </w:rPr>
        <w:t xml:space="preserve"> (Equation S1-26)</w:t>
      </w:r>
      <w:r w:rsidR="00D56632" w:rsidRPr="00D56632">
        <w:rPr>
          <w:rFonts w:ascii="Times New Roman" w:hAnsi="Times New Roman" w:cs="Times New Roman"/>
        </w:rPr>
        <w:t xml:space="preserve">. The total variance of the response variable </w:t>
      </w:r>
      <w:r w:rsidR="00D56632" w:rsidRPr="00D56632">
        <w:rPr>
          <w:rFonts w:ascii="Times New Roman" w:hAnsi="Times New Roman" w:cs="Times New Roman"/>
          <w:i/>
          <w:iCs/>
        </w:rPr>
        <w:t>Y</w:t>
      </w:r>
      <w:r w:rsidR="00D56632" w:rsidRPr="00D56632">
        <w:rPr>
          <w:rFonts w:ascii="Times New Roman" w:hAnsi="Times New Roman" w:cs="Times New Roman"/>
        </w:rPr>
        <w:t xml:space="preserve"> is calculated over all valid raster cells</w:t>
      </w:r>
      <w:r w:rsidR="00D56632">
        <w:rPr>
          <w:rFonts w:ascii="Times New Roman" w:hAnsi="Times New Roman" w:cs="Times New Roman" w:hint="eastAsia"/>
        </w:rPr>
        <w:t xml:space="preserve"> (Equation S1-27).</w:t>
      </w:r>
    </w:p>
    <w:p w14:paraId="7B36F212" w14:textId="77777777" w:rsidR="006F2805" w:rsidRDefault="006F2805" w:rsidP="00603ABD">
      <w:pPr>
        <w:rPr>
          <w:rFonts w:ascii="Times New Roman" w:hAnsi="Times New Roman" w:cs="Times New Roman"/>
        </w:rPr>
      </w:pPr>
    </w:p>
    <w:p w14:paraId="633BC68C" w14:textId="21440526" w:rsidR="00C97DB5" w:rsidRDefault="00000000" w:rsidP="00C97DB5">
      <w:pPr>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N-1</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i/>
                      </w:rPr>
                    </m:ctrlPr>
                  </m:barPr>
                  <m:e>
                    <m:r>
                      <w:rPr>
                        <w:rFonts w:ascii="Cambria Math" w:hAnsi="Cambria Math" w:cs="Times New Roman"/>
                      </w:rPr>
                      <m:t>Y</m:t>
                    </m:r>
                  </m:e>
                </m:bar>
                <m:r>
                  <w:rPr>
                    <w:rFonts w:ascii="Cambria Math" w:hAnsi="Cambria Math" w:cs="Times New Roman"/>
                  </w:rPr>
                  <m:t>)</m:t>
                </m:r>
              </m:e>
              <m:sup>
                <m:r>
                  <w:rPr>
                    <w:rFonts w:ascii="Cambria Math" w:hAnsi="Cambria Math" w:cs="Times New Roman"/>
                  </w:rPr>
                  <m:t>2</m:t>
                </m:r>
              </m:sup>
            </m:sSup>
          </m:e>
        </m:nary>
      </m:oMath>
      <w:r w:rsidR="00C97DB5">
        <w:rPr>
          <w:rFonts w:ascii="Times New Roman" w:hAnsi="Times New Roman" w:cs="Times New Roman" w:hint="eastAsia"/>
        </w:rPr>
        <w:t xml:space="preserve">     </w:t>
      </w:r>
      <w:r w:rsidR="00C97DB5">
        <w:rPr>
          <w:rFonts w:ascii="Times New Roman" w:hAnsi="Times New Roman" w:cs="Times New Roman"/>
          <w:kern w:val="0"/>
          <w14:ligatures w14:val="none"/>
        </w:rPr>
        <w:t>Equation S1-</w:t>
      </w:r>
      <w:r w:rsidR="00C97DB5">
        <w:rPr>
          <w:rFonts w:ascii="Times New Roman" w:hAnsi="Times New Roman" w:cs="Times New Roman"/>
          <w:kern w:val="0"/>
          <w14:ligatures w14:val="none"/>
        </w:rPr>
        <w:fldChar w:fldCharType="begin"/>
      </w:r>
      <w:r w:rsidR="00C97DB5">
        <w:rPr>
          <w:rFonts w:ascii="Times New Roman" w:hAnsi="Times New Roman" w:cs="Times New Roman"/>
          <w:kern w:val="0"/>
          <w14:ligatures w14:val="none"/>
        </w:rPr>
        <w:instrText xml:space="preserve"> SEQ Equation \* ARABIC </w:instrText>
      </w:r>
      <w:r w:rsidR="00C97DB5">
        <w:rPr>
          <w:rFonts w:ascii="Times New Roman" w:hAnsi="Times New Roman" w:cs="Times New Roman"/>
          <w:kern w:val="0"/>
          <w14:ligatures w14:val="none"/>
        </w:rPr>
        <w:fldChar w:fldCharType="separate"/>
      </w:r>
      <w:r w:rsidR="00C97DB5">
        <w:rPr>
          <w:rFonts w:ascii="Times New Roman" w:hAnsi="Times New Roman" w:cs="Times New Roman"/>
          <w:noProof/>
          <w:kern w:val="0"/>
          <w14:ligatures w14:val="none"/>
        </w:rPr>
        <w:t>27</w:t>
      </w:r>
      <w:r w:rsidR="00C97DB5">
        <w:rPr>
          <w:rFonts w:ascii="Times New Roman" w:hAnsi="Times New Roman" w:cs="Times New Roman"/>
          <w:kern w:val="0"/>
          <w14:ligatures w14:val="none"/>
        </w:rPr>
        <w:fldChar w:fldCharType="end"/>
      </w:r>
    </w:p>
    <w:p w14:paraId="223669D7" w14:textId="073CD2D0" w:rsidR="006F2805" w:rsidRPr="00C97DB5" w:rsidRDefault="006F2805" w:rsidP="00603ABD">
      <w:pPr>
        <w:rPr>
          <w:rFonts w:ascii="Times New Roman" w:hAnsi="Times New Roman" w:cs="Times New Roman"/>
        </w:rPr>
      </w:pPr>
    </w:p>
    <w:p w14:paraId="0DF5DEE2" w14:textId="42805D23" w:rsidR="002966E3" w:rsidRDefault="00AA6A8C" w:rsidP="00603ABD">
      <w:pPr>
        <w:rPr>
          <w:rFonts w:ascii="Times New Roman" w:hAnsi="Times New Roman" w:cs="Times New Roman"/>
        </w:rPr>
      </w:pPr>
      <w:r w:rsidRPr="00AA6A8C">
        <w:rPr>
          <w:rFonts w:ascii="Times New Roman" w:hAnsi="Times New Roman" w:cs="Times New Roman"/>
        </w:rPr>
        <w:t xml:space="preserve">EcoBound then directly splits the full-resolution raster </w:t>
      </w:r>
      <w:r w:rsidRPr="00AA6A8C">
        <w:rPr>
          <w:rFonts w:ascii="Times New Roman" w:hAnsi="Times New Roman" w:cs="Times New Roman"/>
          <w:i/>
          <w:iCs/>
        </w:rPr>
        <w:t>Y</w:t>
      </w:r>
      <w:r w:rsidRPr="00AA6A8C">
        <w:rPr>
          <w:rFonts w:ascii="Times New Roman" w:hAnsi="Times New Roman" w:cs="Times New Roman"/>
        </w:rPr>
        <w:t xml:space="preserve"> based on whether the corresponding environmental value </w:t>
      </w:r>
      <w:r w:rsidRPr="00AA6A8C">
        <w:rPr>
          <w:rFonts w:ascii="Times New Roman" w:hAnsi="Times New Roman" w:cs="Times New Roman"/>
          <w:i/>
          <w:iCs/>
        </w:rPr>
        <w:t>X</w:t>
      </w:r>
      <w:r w:rsidRPr="00AA6A8C">
        <w:rPr>
          <w:rFonts w:ascii="Times New Roman" w:hAnsi="Times New Roman" w:cs="Times New Roman"/>
          <w:i/>
          <w:iCs/>
          <w:vertAlign w:val="subscript"/>
        </w:rPr>
        <w:t>i</w:t>
      </w:r>
      <w:r>
        <w:rPr>
          <w:rFonts w:ascii="Times New Roman" w:hAnsi="Times New Roman" w:cs="Times New Roman" w:hint="eastAsia"/>
        </w:rPr>
        <w:t xml:space="preserve"> </w:t>
      </w:r>
      <w:r w:rsidRPr="00AA6A8C">
        <w:rPr>
          <w:rFonts w:ascii="Times New Roman" w:hAnsi="Times New Roman" w:cs="Times New Roman"/>
        </w:rPr>
        <w:t>is less than or greater than</w:t>
      </w:r>
      <w:r w:rsidR="00796F6A">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r w:rsidR="00796F6A">
        <w:rPr>
          <w:rFonts w:ascii="Times New Roman" w:hAnsi="Times New Roman" w:cs="Times New Roman" w:hint="eastAsia"/>
        </w:rPr>
        <w:t xml:space="preserve"> </w:t>
      </w:r>
      <w:r w:rsidR="00796F6A" w:rsidRPr="00796F6A">
        <w:rPr>
          <w:rFonts w:ascii="Times New Roman" w:hAnsi="Times New Roman" w:cs="Times New Roman" w:hint="eastAsia"/>
        </w:rPr>
        <w:t>resulting in two groups:</w:t>
      </w:r>
    </w:p>
    <w:p w14:paraId="00236A59" w14:textId="07856825" w:rsidR="002966E3" w:rsidRDefault="009E59DB" w:rsidP="00796F6A">
      <w:pPr>
        <w:pStyle w:val="a0"/>
        <w:numPr>
          <w:ilvl w:val="0"/>
          <w:numId w:val="8"/>
        </w:numPr>
        <w:rPr>
          <w:rFonts w:ascii="Times New Roman" w:hAnsi="Times New Roman" w:cs="Times New Roman"/>
        </w:rPr>
      </w:pPr>
      <w:r>
        <w:rPr>
          <w:rFonts w:ascii="Times New Roman" w:hAnsi="Times New Roman" w:cs="Times New Roman" w:hint="eastAsia"/>
        </w:rPr>
        <w:t xml:space="preserve">Group 1: </w:t>
      </w:r>
      <w:r w:rsidRPr="00AA6A8C">
        <w:rPr>
          <w:rFonts w:ascii="Times New Roman" w:hAnsi="Times New Roman" w:cs="Times New Roman"/>
          <w:i/>
          <w:iCs/>
        </w:rPr>
        <w:t>X</w:t>
      </w:r>
      <w:r w:rsidRPr="00AA6A8C">
        <w:rPr>
          <w:rFonts w:ascii="Times New Roman" w:hAnsi="Times New Roman" w:cs="Times New Roman"/>
          <w:i/>
          <w:iCs/>
          <w:vertAlign w:val="subscript"/>
        </w:rPr>
        <w:t>i</w:t>
      </w:r>
      <w:r w:rsidR="00E855A6">
        <w:rPr>
          <w:rFonts w:ascii="Times New Roman" w:hAnsi="Times New Roman" w:cs="Times New Roman" w:hint="eastAsia"/>
          <w:i/>
          <w:iCs/>
          <w:vertAlign w:val="subscript"/>
        </w:rPr>
        <w:t>1</w:t>
      </w:r>
      <w:r>
        <w:rPr>
          <w:rFonts w:ascii="Times New Roman" w:hAnsi="Times New Roman" w:cs="Times New Roman" w:hint="eastAsia"/>
          <w:i/>
          <w:iCs/>
          <w:vertAlign w:val="subscript"/>
        </w:rPr>
        <w:t xml:space="preserve"> </w:t>
      </w:r>
      <w:r>
        <w:rPr>
          <w:rFonts w:ascii="Times New Roman" w:hAnsi="Times New Roman" w:cs="Times New Roman" w:hint="eastAsia"/>
        </w:rPr>
        <w:t xml:space="preserve">&lt;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p>
    <w:p w14:paraId="363F4A83" w14:textId="23F9099E" w:rsidR="009E59DB" w:rsidRPr="009E59DB" w:rsidRDefault="009E59DB" w:rsidP="009E59DB">
      <w:pPr>
        <w:pStyle w:val="a0"/>
        <w:numPr>
          <w:ilvl w:val="0"/>
          <w:numId w:val="8"/>
        </w:numPr>
        <w:rPr>
          <w:rFonts w:ascii="Times New Roman" w:hAnsi="Times New Roman" w:cs="Times New Roman"/>
        </w:rPr>
      </w:pPr>
      <w:r w:rsidRPr="009E59DB">
        <w:rPr>
          <w:rFonts w:ascii="Times New Roman" w:hAnsi="Times New Roman" w:cs="Times New Roman"/>
        </w:rPr>
        <w:t xml:space="preserve">Group 2: </w:t>
      </w:r>
      <w:r w:rsidRPr="009E59DB">
        <w:rPr>
          <w:rFonts w:ascii="Times New Roman" w:hAnsi="Times New Roman" w:cs="Times New Roman"/>
          <w:i/>
          <w:iCs/>
        </w:rPr>
        <w:t>X</w:t>
      </w:r>
      <w:r w:rsidRPr="009E59DB">
        <w:rPr>
          <w:rFonts w:ascii="Times New Roman" w:hAnsi="Times New Roman" w:cs="Times New Roman"/>
          <w:i/>
          <w:iCs/>
          <w:vertAlign w:val="subscript"/>
        </w:rPr>
        <w:t>i</w:t>
      </w:r>
      <w:r w:rsidR="00E855A6">
        <w:rPr>
          <w:rFonts w:ascii="Times New Roman" w:hAnsi="Times New Roman" w:cs="Times New Roman" w:hint="eastAsia"/>
          <w:i/>
          <w:iCs/>
          <w:vertAlign w:val="subscript"/>
        </w:rPr>
        <w:t>2</w:t>
      </w:r>
      <w:r w:rsidRPr="009E59DB">
        <w:rPr>
          <w:rFonts w:ascii="Times New Roman" w:hAnsi="Times New Roman" w:cs="Times New Roman"/>
          <w:i/>
          <w:iCs/>
          <w:vertAlign w:val="subscript"/>
        </w:rPr>
        <w:t xml:space="preserve"> </w:t>
      </w:r>
      <w:r w:rsidRPr="009E59D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p>
    <w:p w14:paraId="292F688E" w14:textId="70AD2244" w:rsidR="002966E3" w:rsidRDefault="00761358" w:rsidP="00603ABD">
      <w:pPr>
        <w:rPr>
          <w:rFonts w:ascii="Times New Roman" w:hAnsi="Times New Roman" w:cs="Times New Roman"/>
        </w:rPr>
      </w:pPr>
      <w:r>
        <w:rPr>
          <w:rFonts w:ascii="Times New Roman" w:hAnsi="Times New Roman" w:cs="Times New Roman" w:hint="eastAsia"/>
        </w:rPr>
        <w:t>Let:</w:t>
      </w:r>
    </w:p>
    <w:p w14:paraId="0A7B26D4" w14:textId="25CE517A" w:rsidR="00761358" w:rsidRDefault="00A21EC5" w:rsidP="000F18F9">
      <w:pPr>
        <w:pStyle w:val="a0"/>
        <w:numPr>
          <w:ilvl w:val="0"/>
          <w:numId w:val="9"/>
        </w:numPr>
        <w:rPr>
          <w:rFonts w:ascii="Times New Roman" w:hAnsi="Times New Roman" w:cs="Times New Roman"/>
        </w:rPr>
      </w:pPr>
      <w:r w:rsidRPr="00575679">
        <w:rPr>
          <w:rFonts w:ascii="Times New Roman" w:hAnsi="Times New Roman" w:cs="Times New Roman" w:hint="eastAsia"/>
          <w:i/>
          <w:iCs/>
        </w:rPr>
        <w:t>n</w:t>
      </w:r>
      <w:r w:rsidRPr="00575679">
        <w:rPr>
          <w:rFonts w:ascii="Times New Roman" w:hAnsi="Times New Roman" w:cs="Times New Roman" w:hint="eastAsia"/>
          <w:i/>
          <w:iCs/>
          <w:vertAlign w:val="subscript"/>
        </w:rPr>
        <w:t>1</w:t>
      </w:r>
      <w:r w:rsidRPr="00575679">
        <w:rPr>
          <w:rFonts w:ascii="Times New Roman" w:hAnsi="Times New Roman" w:cs="Times New Roman" w:hint="eastAsia"/>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oMath>
      <w:r w:rsidR="00575679" w:rsidRPr="00575679">
        <w:rPr>
          <w:rFonts w:ascii="Times New Roman" w:hAnsi="Times New Roman" w:cs="Times New Roman" w:hint="eastAsia"/>
        </w:rPr>
        <w:t xml:space="preserve"> be the number of raster cells and sample variance of </w:t>
      </w:r>
      <w:r w:rsidR="00575679" w:rsidRPr="00575679">
        <w:rPr>
          <w:rFonts w:ascii="Cambria Math" w:hAnsi="Cambria Math" w:cs="Cambria Math"/>
        </w:rPr>
        <w:t>𝑌</w:t>
      </w:r>
      <w:r w:rsidR="00575679" w:rsidRPr="00575679">
        <w:rPr>
          <w:rFonts w:ascii="Times New Roman" w:hAnsi="Times New Roman" w:cs="Times New Roman" w:hint="eastAsia"/>
        </w:rPr>
        <w:t xml:space="preserve"> in Group 1</w:t>
      </w:r>
    </w:p>
    <w:p w14:paraId="4078E4F6" w14:textId="10FE51F2" w:rsidR="00575679" w:rsidRDefault="00575679" w:rsidP="00575679">
      <w:pPr>
        <w:pStyle w:val="a0"/>
        <w:numPr>
          <w:ilvl w:val="0"/>
          <w:numId w:val="9"/>
        </w:numPr>
        <w:rPr>
          <w:rFonts w:ascii="Times New Roman" w:hAnsi="Times New Roman" w:cs="Times New Roman"/>
        </w:rPr>
      </w:pPr>
      <w:r w:rsidRPr="00575679">
        <w:rPr>
          <w:rFonts w:ascii="Times New Roman" w:hAnsi="Times New Roman" w:cs="Times New Roman" w:hint="eastAsia"/>
          <w:i/>
          <w:iCs/>
        </w:rPr>
        <w:t>n</w:t>
      </w:r>
      <w:r>
        <w:rPr>
          <w:rFonts w:ascii="Times New Roman" w:hAnsi="Times New Roman" w:cs="Times New Roman" w:hint="eastAsia"/>
          <w:i/>
          <w:iCs/>
          <w:vertAlign w:val="subscript"/>
        </w:rPr>
        <w:t>2</w:t>
      </w:r>
      <w:r w:rsidRPr="00575679">
        <w:rPr>
          <w:rFonts w:ascii="Times New Roman" w:hAnsi="Times New Roman" w:cs="Times New Roman" w:hint="eastAsia"/>
        </w:rPr>
        <w:t xml:space="preserve"> and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oMath>
      <w:r w:rsidRPr="00575679">
        <w:rPr>
          <w:rFonts w:ascii="Times New Roman" w:hAnsi="Times New Roman" w:cs="Times New Roman" w:hint="eastAsia"/>
        </w:rPr>
        <w:t xml:space="preserve"> be the number of raster cells and sample variance of </w:t>
      </w:r>
      <w:r w:rsidRPr="00575679">
        <w:rPr>
          <w:rFonts w:ascii="Cambria Math" w:hAnsi="Cambria Math" w:cs="Cambria Math"/>
        </w:rPr>
        <w:t>𝑌</w:t>
      </w:r>
      <w:r w:rsidRPr="00575679">
        <w:rPr>
          <w:rFonts w:ascii="Times New Roman" w:hAnsi="Times New Roman" w:cs="Times New Roman" w:hint="eastAsia"/>
        </w:rPr>
        <w:t xml:space="preserve"> in Group </w:t>
      </w:r>
      <w:r>
        <w:rPr>
          <w:rFonts w:ascii="Times New Roman" w:hAnsi="Times New Roman" w:cs="Times New Roman" w:hint="eastAsia"/>
        </w:rPr>
        <w:t>2</w:t>
      </w:r>
    </w:p>
    <w:p w14:paraId="7161DAB2" w14:textId="77777777" w:rsidR="002966E3" w:rsidRPr="000B742B" w:rsidRDefault="002966E3" w:rsidP="00603ABD">
      <w:pPr>
        <w:rPr>
          <w:rFonts w:ascii="Times New Roman" w:hAnsi="Times New Roman" w:cs="Times New Roman"/>
          <w:b/>
          <w:bCs/>
        </w:rPr>
      </w:pPr>
    </w:p>
    <w:p w14:paraId="5CFDB5CA" w14:textId="4FA8D969" w:rsidR="006D40C3" w:rsidRDefault="006D40C3" w:rsidP="00603ABD">
      <w:pPr>
        <w:rPr>
          <w:rFonts w:ascii="Times New Roman" w:hAnsi="Times New Roman" w:cs="Times New Roman"/>
        </w:rPr>
      </w:pPr>
      <w:r w:rsidRPr="006D40C3">
        <w:rPr>
          <w:rFonts w:ascii="Times New Roman" w:hAnsi="Times New Roman" w:cs="Times New Roman" w:hint="eastAsia"/>
        </w:rPr>
        <w:t>These are computed directly from the individual raster pixels, independent of any prior binning or summarization.</w:t>
      </w:r>
    </w:p>
    <w:p w14:paraId="404158F2" w14:textId="77777777" w:rsidR="006D40C3" w:rsidRDefault="006D40C3" w:rsidP="00603ABD">
      <w:pPr>
        <w:rPr>
          <w:rFonts w:ascii="Times New Roman" w:hAnsi="Times New Roman" w:cs="Times New Roman"/>
        </w:rPr>
      </w:pPr>
    </w:p>
    <w:p w14:paraId="4EF58626" w14:textId="4878BC4B" w:rsidR="006D40C3" w:rsidRDefault="006D40C3" w:rsidP="00603ABD">
      <w:pPr>
        <w:rPr>
          <w:rFonts w:ascii="Times New Roman" w:hAnsi="Times New Roman" w:cs="Times New Roman"/>
        </w:rPr>
      </w:pPr>
      <w:bookmarkStart w:id="50" w:name="OLE_LINK11"/>
      <w:r>
        <w:rPr>
          <w:rFonts w:ascii="Times New Roman" w:hAnsi="Times New Roman" w:cs="Times New Roman" w:hint="eastAsia"/>
        </w:rPr>
        <w:t xml:space="preserve">The </w:t>
      </w:r>
      <w:r w:rsidRPr="006B33F9">
        <w:rPr>
          <w:rFonts w:ascii="Times New Roman" w:hAnsi="Times New Roman" w:cs="Times New Roman" w:hint="eastAsia"/>
          <w:i/>
          <w:iCs/>
        </w:rPr>
        <w:t>VR</w:t>
      </w:r>
      <w:r>
        <w:rPr>
          <w:rFonts w:ascii="Times New Roman" w:hAnsi="Times New Roman" w:cs="Times New Roman" w:hint="eastAsia"/>
        </w:rPr>
        <w:t xml:space="preserve"> </w:t>
      </w:r>
      <w:r w:rsidR="00477C71">
        <w:rPr>
          <w:rFonts w:ascii="Times New Roman" w:hAnsi="Times New Roman" w:cs="Times New Roman" w:hint="eastAsia"/>
        </w:rPr>
        <w:t>is then calculated as Equation S1-28.</w:t>
      </w:r>
    </w:p>
    <w:p w14:paraId="63354BF7" w14:textId="77777777" w:rsidR="006D40C3" w:rsidRDefault="006D40C3" w:rsidP="00603ABD">
      <w:pPr>
        <w:rPr>
          <w:rFonts w:ascii="Times New Roman" w:hAnsi="Times New Roman" w:cs="Times New Roman"/>
        </w:rPr>
      </w:pPr>
    </w:p>
    <w:p w14:paraId="36FA8764" w14:textId="0CFD036E" w:rsidR="008434A2" w:rsidRDefault="000873FD" w:rsidP="008434A2">
      <w:pPr>
        <w:rPr>
          <w:rFonts w:ascii="Times New Roman" w:hAnsi="Times New Roman" w:cs="Times New Roman"/>
        </w:rPr>
      </w:pPr>
      <m:oMath>
        <m:r>
          <w:rPr>
            <w:rFonts w:ascii="Cambria Math" w:hAnsi="Cambria Math" w:cs="Times New Roman"/>
          </w:rPr>
          <m:t>VR=1-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2</m:t>
                </m:r>
              </m:sub>
              <m:sup>
                <m:r>
                  <w:rPr>
                    <w:rFonts w:ascii="Cambria Math" w:hAnsi="Cambria Math" w:cs="Times New Roman"/>
                  </w:rPr>
                  <m:t>2</m:t>
                </m:r>
              </m:sup>
            </m:sSubSup>
          </m:num>
          <m:den>
            <m:r>
              <w:rPr>
                <w:rFonts w:ascii="Cambria Math" w:hAnsi="Cambria Math" w:cs="Times New Roman"/>
              </w:rPr>
              <m:t>N</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den>
        </m:f>
      </m:oMath>
      <w:r>
        <w:rPr>
          <w:rFonts w:ascii="Times New Roman" w:hAnsi="Times New Roman" w:cs="Times New Roman" w:hint="eastAsia"/>
        </w:rPr>
        <w:t xml:space="preserve"> </w:t>
      </w:r>
      <w:r w:rsidR="008434A2">
        <w:rPr>
          <w:rFonts w:ascii="Times New Roman" w:hAnsi="Times New Roman" w:cs="Times New Roman" w:hint="eastAsia"/>
        </w:rPr>
        <w:t xml:space="preserve">    </w:t>
      </w:r>
      <w:r w:rsidR="008434A2">
        <w:rPr>
          <w:rFonts w:ascii="Times New Roman" w:hAnsi="Times New Roman" w:cs="Times New Roman"/>
          <w:kern w:val="0"/>
          <w14:ligatures w14:val="none"/>
        </w:rPr>
        <w:t>Equation S1-</w:t>
      </w:r>
      <w:r w:rsidR="008434A2">
        <w:rPr>
          <w:rFonts w:ascii="Times New Roman" w:hAnsi="Times New Roman" w:cs="Times New Roman"/>
          <w:kern w:val="0"/>
          <w14:ligatures w14:val="none"/>
        </w:rPr>
        <w:fldChar w:fldCharType="begin"/>
      </w:r>
      <w:r w:rsidR="008434A2">
        <w:rPr>
          <w:rFonts w:ascii="Times New Roman" w:hAnsi="Times New Roman" w:cs="Times New Roman"/>
          <w:kern w:val="0"/>
          <w14:ligatures w14:val="none"/>
        </w:rPr>
        <w:instrText xml:space="preserve"> SEQ Equation \* ARABIC </w:instrText>
      </w:r>
      <w:r w:rsidR="008434A2">
        <w:rPr>
          <w:rFonts w:ascii="Times New Roman" w:hAnsi="Times New Roman" w:cs="Times New Roman"/>
          <w:kern w:val="0"/>
          <w14:ligatures w14:val="none"/>
        </w:rPr>
        <w:fldChar w:fldCharType="separate"/>
      </w:r>
      <w:r w:rsidR="008434A2">
        <w:rPr>
          <w:rFonts w:ascii="Times New Roman" w:hAnsi="Times New Roman" w:cs="Times New Roman"/>
          <w:noProof/>
          <w:kern w:val="0"/>
          <w14:ligatures w14:val="none"/>
        </w:rPr>
        <w:t>28</w:t>
      </w:r>
      <w:r w:rsidR="008434A2">
        <w:rPr>
          <w:rFonts w:ascii="Times New Roman" w:hAnsi="Times New Roman" w:cs="Times New Roman"/>
          <w:kern w:val="0"/>
          <w14:ligatures w14:val="none"/>
        </w:rPr>
        <w:fldChar w:fldCharType="end"/>
      </w:r>
    </w:p>
    <w:p w14:paraId="0E8E4592" w14:textId="4428CBE3" w:rsidR="00112D93" w:rsidRPr="008434A2" w:rsidRDefault="00112D93" w:rsidP="001014DF">
      <w:pPr>
        <w:rPr>
          <w:rFonts w:ascii="Times New Roman" w:hAnsi="Times New Roman" w:cs="Times New Roman"/>
        </w:rPr>
      </w:pPr>
    </w:p>
    <w:p w14:paraId="0C97F03F" w14:textId="2C2D45FF" w:rsidR="00112D93" w:rsidRDefault="00A925E3" w:rsidP="00A925E3">
      <w:pPr>
        <w:rPr>
          <w:rFonts w:ascii="Times New Roman" w:hAnsi="Times New Roman" w:cs="Times New Roman"/>
        </w:rPr>
      </w:pPr>
      <w:r w:rsidRPr="00A925E3">
        <w:rPr>
          <w:rFonts w:ascii="Times New Roman" w:hAnsi="Times New Roman" w:cs="Times New Roman" w:hint="eastAsia"/>
        </w:rPr>
        <w:t>This statistic</w:t>
      </w:r>
      <w:r w:rsidR="00F04507">
        <w:rPr>
          <w:rFonts w:ascii="Times New Roman" w:hAnsi="Times New Roman" w:cs="Times New Roman" w:hint="eastAsia"/>
        </w:rPr>
        <w:t xml:space="preserve"> </w:t>
      </w:r>
      <w:r w:rsidR="00F04507" w:rsidRPr="006B33F9">
        <w:rPr>
          <w:rFonts w:ascii="Times New Roman" w:hAnsi="Times New Roman" w:cs="Times New Roman" w:hint="eastAsia"/>
          <w:i/>
          <w:iCs/>
        </w:rPr>
        <w:t>VR</w:t>
      </w:r>
      <w:r w:rsidRPr="00A925E3">
        <w:rPr>
          <w:rFonts w:ascii="Times New Roman" w:hAnsi="Times New Roman" w:cs="Times New Roman" w:hint="eastAsia"/>
        </w:rPr>
        <w:t xml:space="preserve"> measures the proportion of total variance explained by the threshold-induced split. Unlike </w:t>
      </w:r>
      <w:proofErr w:type="spellStart"/>
      <w:r w:rsidRPr="00A925E3">
        <w:rPr>
          <w:rFonts w:ascii="Times New Roman" w:hAnsi="Times New Roman" w:cs="Times New Roman" w:hint="eastAsia"/>
        </w:rPr>
        <w:t>Geodetector's</w:t>
      </w:r>
      <w:proofErr w:type="spellEnd"/>
      <w:r w:rsidRPr="00A925E3">
        <w:rPr>
          <w:rFonts w:ascii="Times New Roman" w:hAnsi="Times New Roman" w:cs="Times New Roman" w:hint="eastAsia"/>
        </w:rPr>
        <w:t xml:space="preserve"> q-statistic, which relies on predefined spatial strata, </w:t>
      </w:r>
      <w:r w:rsidRPr="00A925E3">
        <w:rPr>
          <w:rFonts w:ascii="Times New Roman" w:hAnsi="Times New Roman" w:cs="Times New Roman" w:hint="eastAsia"/>
        </w:rPr>
        <w:t>Δ</w:t>
      </w:r>
      <w:r w:rsidRPr="00A925E3">
        <w:rPr>
          <w:rFonts w:ascii="Times New Roman" w:hAnsi="Times New Roman" w:cs="Times New Roman" w:hint="eastAsia"/>
        </w:rPr>
        <w:t xml:space="preserve">V uses data-driven stratification derived from the explanatory variable </w:t>
      </w:r>
      <w:r w:rsidRPr="00A925E3">
        <w:rPr>
          <w:rFonts w:ascii="Cambria Math" w:hAnsi="Cambria Math" w:cs="Cambria Math"/>
        </w:rPr>
        <w:t>𝑋</w:t>
      </w:r>
      <w:r w:rsidRPr="00A925E3">
        <w:rPr>
          <w:rFonts w:ascii="Times New Roman" w:hAnsi="Times New Roman" w:cs="Times New Roman" w:hint="eastAsia"/>
        </w:rPr>
        <w:t>, making it more adaptive to ecological gradients.</w:t>
      </w:r>
    </w:p>
    <w:p w14:paraId="5B669789" w14:textId="77777777" w:rsidR="00112D93" w:rsidRPr="00F04507" w:rsidRDefault="00112D93" w:rsidP="001014DF">
      <w:pPr>
        <w:rPr>
          <w:rFonts w:ascii="Times New Roman" w:hAnsi="Times New Roman" w:cs="Times New Roman"/>
        </w:rPr>
      </w:pPr>
    </w:p>
    <w:p w14:paraId="16418C5F" w14:textId="60B54143" w:rsidR="00112D93" w:rsidRDefault="00037C27" w:rsidP="00037C27">
      <w:pPr>
        <w:rPr>
          <w:rFonts w:ascii="Times New Roman" w:hAnsi="Times New Roman" w:cs="Times New Roman"/>
        </w:rPr>
      </w:pPr>
      <w:r w:rsidRPr="00037C27">
        <w:rPr>
          <w:rFonts w:ascii="Times New Roman" w:hAnsi="Times New Roman" w:cs="Times New Roman" w:hint="eastAsia"/>
        </w:rPr>
        <w:t xml:space="preserve">Ecologically, </w:t>
      </w:r>
      <w:r w:rsidRPr="002E4E45">
        <w:rPr>
          <w:rFonts w:ascii="Times New Roman" w:hAnsi="Times New Roman" w:cs="Times New Roman" w:hint="eastAsia"/>
          <w:i/>
          <w:iCs/>
        </w:rPr>
        <w:t>VR</w:t>
      </w:r>
      <w:r w:rsidRPr="00037C27">
        <w:rPr>
          <w:rFonts w:ascii="Times New Roman" w:hAnsi="Times New Roman" w:cs="Times New Roman" w:hint="eastAsia"/>
        </w:rPr>
        <w:t xml:space="preserve"> can also be interpreted as a quantitative index of how strongly the </w:t>
      </w:r>
      <w:r w:rsidRPr="00037C27">
        <w:rPr>
          <w:rFonts w:ascii="Times New Roman" w:hAnsi="Times New Roman" w:cs="Times New Roman" w:hint="eastAsia"/>
        </w:rPr>
        <w:lastRenderedPageBreak/>
        <w:t xml:space="preserve">environmental gradient </w:t>
      </w:r>
      <w:r w:rsidRPr="00037C27">
        <w:rPr>
          <w:rFonts w:ascii="Cambria Math" w:hAnsi="Cambria Math" w:cs="Cambria Math"/>
        </w:rPr>
        <w:t>𝑋</w:t>
      </w:r>
      <w:r w:rsidRPr="00037C27">
        <w:rPr>
          <w:rFonts w:ascii="Times New Roman" w:hAnsi="Times New Roman" w:cs="Times New Roman" w:hint="eastAsia"/>
        </w:rPr>
        <w:t xml:space="preserve"> controls or drives the ecological response </w:t>
      </w:r>
      <w:r w:rsidRPr="00037C27">
        <w:rPr>
          <w:rFonts w:ascii="Cambria Math" w:hAnsi="Cambria Math" w:cs="Cambria Math"/>
        </w:rPr>
        <w:t>𝑌</w:t>
      </w:r>
      <w:r w:rsidRPr="00037C27">
        <w:rPr>
          <w:rFonts w:ascii="Times New Roman" w:hAnsi="Times New Roman" w:cs="Times New Roman" w:hint="eastAsia"/>
        </w:rPr>
        <w:t xml:space="preserve">. Higher </w:t>
      </w:r>
      <w:r w:rsidR="00551672" w:rsidRPr="002E4E45">
        <w:rPr>
          <w:rFonts w:ascii="Times New Roman" w:hAnsi="Times New Roman" w:cs="Times New Roman" w:hint="eastAsia"/>
          <w:i/>
          <w:iCs/>
        </w:rPr>
        <w:t>VR</w:t>
      </w:r>
      <w:r w:rsidRPr="00037C27">
        <w:rPr>
          <w:rFonts w:ascii="Times New Roman" w:hAnsi="Times New Roman" w:cs="Times New Roman" w:hint="eastAsia"/>
        </w:rPr>
        <w:t xml:space="preserve"> values indicate greater effect sizes and clearer ecological separability across the threshold</w:t>
      </w:r>
      <w:r w:rsidR="00551672">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r w:rsidRPr="00037C27">
        <w:rPr>
          <w:rFonts w:ascii="Times New Roman" w:hAnsi="Times New Roman" w:cs="Times New Roman" w:hint="eastAsia"/>
        </w:rPr>
        <w:t>.</w:t>
      </w:r>
    </w:p>
    <w:p w14:paraId="1D604F2A" w14:textId="77777777" w:rsidR="001B1C66" w:rsidRDefault="001B1C66" w:rsidP="00037C27">
      <w:pPr>
        <w:rPr>
          <w:rFonts w:ascii="Times New Roman" w:hAnsi="Times New Roman" w:cs="Times New Roman"/>
        </w:rPr>
      </w:pPr>
    </w:p>
    <w:p w14:paraId="5FE21D63" w14:textId="7EA0DBA5" w:rsidR="001B1C66" w:rsidRDefault="002E4E45" w:rsidP="001B1C66">
      <w:pPr>
        <w:pStyle w:val="3"/>
      </w:pPr>
      <w:r w:rsidRPr="002E4E45">
        <w:rPr>
          <w:rFonts w:hint="eastAsia"/>
        </w:rPr>
        <w:t>Significance testing via permutation</w:t>
      </w:r>
    </w:p>
    <w:p w14:paraId="6F39798F" w14:textId="77777777" w:rsidR="001B1C66" w:rsidRDefault="001B1C66" w:rsidP="00037C27">
      <w:pPr>
        <w:rPr>
          <w:rFonts w:ascii="Times New Roman" w:hAnsi="Times New Roman" w:cs="Times New Roman"/>
        </w:rPr>
      </w:pPr>
    </w:p>
    <w:p w14:paraId="1C550CC5" w14:textId="793231E7" w:rsidR="001B1C66" w:rsidRDefault="002E4E45" w:rsidP="00037C27">
      <w:pPr>
        <w:rPr>
          <w:rFonts w:ascii="Times New Roman" w:hAnsi="Times New Roman" w:cs="Times New Roman"/>
        </w:rPr>
      </w:pPr>
      <w:r>
        <w:rPr>
          <w:rFonts w:ascii="Times New Roman" w:hAnsi="Times New Roman" w:cs="Times New Roman" w:hint="eastAsia"/>
        </w:rPr>
        <w:t>T</w:t>
      </w:r>
      <w:r w:rsidRPr="002E4E45">
        <w:rPr>
          <w:rFonts w:ascii="Times New Roman" w:hAnsi="Times New Roman" w:cs="Times New Roman"/>
        </w:rPr>
        <w:t xml:space="preserve">o evaluate whether the observed </w:t>
      </w:r>
      <w:proofErr w:type="spellStart"/>
      <w:r w:rsidRPr="00BF688B">
        <w:rPr>
          <w:rFonts w:ascii="Times New Roman" w:hAnsi="Times New Roman" w:cs="Times New Roman" w:hint="eastAsia"/>
          <w:i/>
          <w:iCs/>
        </w:rPr>
        <w:t>VR</w:t>
      </w:r>
      <w:r w:rsidRPr="002E4E45">
        <w:rPr>
          <w:rFonts w:ascii="Times New Roman" w:hAnsi="Times New Roman" w:cs="Times New Roman" w:hint="eastAsia"/>
          <w:vertAlign w:val="subscript"/>
        </w:rPr>
        <w:t>obs</w:t>
      </w:r>
      <w:proofErr w:type="spellEnd"/>
      <w:r w:rsidRPr="002E4E45">
        <w:rPr>
          <w:rFonts w:ascii="Times New Roman" w:hAnsi="Times New Roman" w:cs="Times New Roman"/>
        </w:rPr>
        <w:t xml:space="preserve"> is statistically significant, EcoBound performs a nonparametric permutation test:</w:t>
      </w:r>
    </w:p>
    <w:p w14:paraId="3C1E65EB" w14:textId="70976F7D" w:rsidR="001B1C66" w:rsidRDefault="00BF688B" w:rsidP="00C60D1A">
      <w:pPr>
        <w:pStyle w:val="a0"/>
        <w:numPr>
          <w:ilvl w:val="0"/>
          <w:numId w:val="10"/>
        </w:numPr>
        <w:rPr>
          <w:rFonts w:ascii="Times New Roman" w:hAnsi="Times New Roman" w:cs="Times New Roman"/>
        </w:rPr>
      </w:pPr>
      <w:r w:rsidRPr="00BF688B">
        <w:rPr>
          <w:rFonts w:ascii="Times New Roman" w:hAnsi="Times New Roman" w:cs="Times New Roman"/>
        </w:rPr>
        <w:t xml:space="preserve">The values of </w:t>
      </w:r>
      <w:r w:rsidRPr="00BF688B">
        <w:rPr>
          <w:rFonts w:ascii="Times New Roman" w:hAnsi="Times New Roman" w:cs="Times New Roman"/>
          <w:i/>
          <w:iCs/>
        </w:rPr>
        <w:t>Y</w:t>
      </w:r>
      <w:r w:rsidRPr="00BF688B">
        <w:rPr>
          <w:rFonts w:ascii="Times New Roman" w:hAnsi="Times New Roman" w:cs="Times New Roman"/>
        </w:rPr>
        <w:t xml:space="preserve"> are randomly permuted, while the values of </w:t>
      </w:r>
      <w:r w:rsidRPr="00F462FA">
        <w:rPr>
          <w:rFonts w:ascii="Times New Roman" w:hAnsi="Times New Roman" w:cs="Times New Roman"/>
          <w:i/>
          <w:iCs/>
        </w:rPr>
        <w:t>X</w:t>
      </w:r>
      <w:r w:rsidRPr="00BF688B">
        <w:rPr>
          <w:rFonts w:ascii="Times New Roman" w:hAnsi="Times New Roman" w:cs="Times New Roman"/>
        </w:rPr>
        <w:t xml:space="preserve"> remain fixed.</w:t>
      </w:r>
    </w:p>
    <w:p w14:paraId="2CAF5EAE" w14:textId="0E365E98" w:rsidR="00F462FA" w:rsidRDefault="00F462FA" w:rsidP="00C60D1A">
      <w:pPr>
        <w:pStyle w:val="a0"/>
        <w:numPr>
          <w:ilvl w:val="0"/>
          <w:numId w:val="10"/>
        </w:numPr>
        <w:rPr>
          <w:rFonts w:ascii="Times New Roman" w:hAnsi="Times New Roman" w:cs="Times New Roman"/>
        </w:rPr>
      </w:pPr>
      <w:r w:rsidRPr="00F462FA">
        <w:rPr>
          <w:rFonts w:ascii="Times New Roman" w:hAnsi="Times New Roman" w:cs="Times New Roman"/>
        </w:rPr>
        <w:t xml:space="preserve">For each permutation, a new </w:t>
      </w:r>
      <w:proofErr w:type="spellStart"/>
      <w:r w:rsidRPr="00F462FA">
        <w:rPr>
          <w:rFonts w:ascii="Times New Roman" w:hAnsi="Times New Roman" w:cs="Times New Roman" w:hint="eastAsia"/>
          <w:i/>
          <w:iCs/>
        </w:rPr>
        <w:t>VR</w:t>
      </w:r>
      <w:r w:rsidR="00382C9C">
        <w:rPr>
          <w:rFonts w:ascii="Times New Roman" w:hAnsi="Times New Roman" w:cs="Times New Roman" w:hint="eastAsia"/>
          <w:i/>
          <w:iCs/>
        </w:rPr>
        <w:t>r</w:t>
      </w:r>
      <w:proofErr w:type="spellEnd"/>
      <w:r w:rsidRPr="00F462FA">
        <w:rPr>
          <w:rFonts w:ascii="Times New Roman" w:hAnsi="Times New Roman" w:cs="Times New Roman"/>
        </w:rPr>
        <w:t xml:space="preserve"> is computed based on the same threshold</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r w:rsidRPr="00037C27">
        <w:rPr>
          <w:rFonts w:ascii="Times New Roman" w:hAnsi="Times New Roman" w:cs="Times New Roman" w:hint="eastAsia"/>
        </w:rPr>
        <w:t>.</w:t>
      </w:r>
    </w:p>
    <w:p w14:paraId="607363BA" w14:textId="44CE23F4" w:rsidR="00F462FA" w:rsidRPr="00C60D1A" w:rsidRDefault="009C2471" w:rsidP="00C60D1A">
      <w:pPr>
        <w:pStyle w:val="a0"/>
        <w:numPr>
          <w:ilvl w:val="0"/>
          <w:numId w:val="10"/>
        </w:numPr>
        <w:rPr>
          <w:rFonts w:ascii="Times New Roman" w:hAnsi="Times New Roman" w:cs="Times New Roman"/>
        </w:rPr>
      </w:pPr>
      <w:r w:rsidRPr="009C2471">
        <w:rPr>
          <w:rFonts w:ascii="Times New Roman" w:hAnsi="Times New Roman" w:cs="Times New Roman"/>
        </w:rPr>
        <w:t xml:space="preserve">After </w:t>
      </w:r>
      <w:r w:rsidRPr="009C2471">
        <w:rPr>
          <w:rFonts w:ascii="Times New Roman" w:hAnsi="Times New Roman" w:cs="Times New Roman"/>
          <w:i/>
          <w:iCs/>
        </w:rPr>
        <w:t>R</w:t>
      </w:r>
      <w:r w:rsidRPr="009C2471">
        <w:rPr>
          <w:rFonts w:ascii="Times New Roman" w:hAnsi="Times New Roman" w:cs="Times New Roman"/>
        </w:rPr>
        <w:t xml:space="preserve"> repetitions (e.g., 1000), the empirical distribution of </w:t>
      </w:r>
      <w:r w:rsidR="00023F28" w:rsidRPr="00023F28">
        <w:rPr>
          <w:rFonts w:ascii="Times New Roman" w:hAnsi="Times New Roman" w:cs="Times New Roman" w:hint="eastAsia"/>
          <w:i/>
          <w:iCs/>
        </w:rPr>
        <w:t>VR</w:t>
      </w:r>
      <w:r w:rsidRPr="00023F28">
        <w:rPr>
          <w:rFonts w:ascii="Times New Roman" w:hAnsi="Times New Roman" w:cs="Times New Roman"/>
          <w:vertAlign w:val="subscript"/>
        </w:rPr>
        <w:t>null</w:t>
      </w:r>
      <w:r w:rsidRPr="009C2471">
        <w:rPr>
          <w:rFonts w:ascii="Times New Roman" w:hAnsi="Times New Roman" w:cs="Times New Roman"/>
        </w:rPr>
        <w:t xml:space="preserve"> is used to compute a one-tailed p-value</w:t>
      </w:r>
      <w:r w:rsidR="00023F28">
        <w:rPr>
          <w:rFonts w:ascii="Times New Roman" w:hAnsi="Times New Roman" w:cs="Times New Roman" w:hint="eastAsia"/>
        </w:rPr>
        <w:t xml:space="preserve"> (Equation S1-29)</w:t>
      </w:r>
      <w:r w:rsidR="002A62DF">
        <w:rPr>
          <w:rFonts w:ascii="Times New Roman" w:hAnsi="Times New Roman" w:cs="Times New Roman" w:hint="eastAsia"/>
        </w:rPr>
        <w:t>.</w:t>
      </w:r>
    </w:p>
    <w:p w14:paraId="14F14BDE" w14:textId="3A9329A0" w:rsidR="00940C0D" w:rsidRDefault="002A62DF" w:rsidP="00940C0D">
      <w:pPr>
        <w:rPr>
          <w:rFonts w:ascii="Times New Roman" w:hAnsi="Times New Roman" w:cs="Times New Roman"/>
        </w:rPr>
      </w:pPr>
      <m:oMath>
        <m:r>
          <w:rPr>
            <w:rFonts w:ascii="Cambria Math" w:hAnsi="Cambria Math" w:cs="Times New Roman"/>
          </w:rPr>
          <m:t xml:space="preserve">p=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R</m:t>
            </m:r>
          </m:den>
        </m:f>
        <m:nary>
          <m:naryPr>
            <m:chr m:val="∑"/>
            <m:limLoc m:val="undOvr"/>
            <m:ctrlPr>
              <w:rPr>
                <w:rFonts w:ascii="Cambria Math" w:hAnsi="Cambria Math" w:cs="Times New Roman"/>
                <w:i/>
              </w:rPr>
            </m:ctrlPr>
          </m:naryPr>
          <m:sub>
            <m:r>
              <w:rPr>
                <w:rFonts w:ascii="Cambria Math" w:hAnsi="Cambria Math" w:cs="Times New Roman"/>
              </w:rPr>
              <m:t>r=1</m:t>
            </m:r>
          </m:sub>
          <m:sup>
            <m:r>
              <w:rPr>
                <w:rFonts w:ascii="Cambria Math" w:hAnsi="Cambria Math" w:cs="Times New Roman"/>
              </w:rPr>
              <m:t>R</m:t>
            </m:r>
          </m:sup>
          <m:e>
            <m:r>
              <m:rPr>
                <m:sty m:val="p"/>
              </m:rPr>
              <w:rPr>
                <w:rFonts w:ascii="Cambria Math" w:hAnsi="Cambria Math" w:cs="Times New Roman"/>
              </w:rPr>
              <m:t>II</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VR</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VR</m:t>
                </m:r>
              </m:e>
              <m:sub>
                <m:r>
                  <w:rPr>
                    <w:rFonts w:ascii="Cambria Math" w:hAnsi="Cambria Math" w:cs="Times New Roman"/>
                  </w:rPr>
                  <m:t>obs</m:t>
                </m:r>
              </m:sub>
            </m:sSub>
            <m:r>
              <w:rPr>
                <w:rFonts w:ascii="Cambria Math" w:hAnsi="Cambria Math" w:cs="Times New Roman"/>
              </w:rPr>
              <m:t>)</m:t>
            </m:r>
          </m:e>
        </m:nary>
      </m:oMath>
      <w:r w:rsidR="00940C0D">
        <w:rPr>
          <w:rFonts w:ascii="Times New Roman" w:hAnsi="Times New Roman" w:cs="Times New Roman" w:hint="eastAsia"/>
        </w:rPr>
        <w:t xml:space="preserve">     </w:t>
      </w:r>
      <w:r w:rsidR="00940C0D">
        <w:rPr>
          <w:rFonts w:ascii="Times New Roman" w:hAnsi="Times New Roman" w:cs="Times New Roman"/>
          <w:kern w:val="0"/>
          <w14:ligatures w14:val="none"/>
        </w:rPr>
        <w:t>Equation S1-</w:t>
      </w:r>
      <w:r w:rsidR="00940C0D">
        <w:rPr>
          <w:rFonts w:ascii="Times New Roman" w:hAnsi="Times New Roman" w:cs="Times New Roman"/>
          <w:kern w:val="0"/>
          <w14:ligatures w14:val="none"/>
        </w:rPr>
        <w:fldChar w:fldCharType="begin"/>
      </w:r>
      <w:r w:rsidR="00940C0D">
        <w:rPr>
          <w:rFonts w:ascii="Times New Roman" w:hAnsi="Times New Roman" w:cs="Times New Roman"/>
          <w:kern w:val="0"/>
          <w14:ligatures w14:val="none"/>
        </w:rPr>
        <w:instrText xml:space="preserve"> SEQ Equation \* ARABIC </w:instrText>
      </w:r>
      <w:r w:rsidR="00940C0D">
        <w:rPr>
          <w:rFonts w:ascii="Times New Roman" w:hAnsi="Times New Roman" w:cs="Times New Roman"/>
          <w:kern w:val="0"/>
          <w14:ligatures w14:val="none"/>
        </w:rPr>
        <w:fldChar w:fldCharType="separate"/>
      </w:r>
      <w:r w:rsidR="00940C0D">
        <w:rPr>
          <w:rFonts w:ascii="Times New Roman" w:hAnsi="Times New Roman" w:cs="Times New Roman"/>
          <w:noProof/>
          <w:kern w:val="0"/>
          <w14:ligatures w14:val="none"/>
        </w:rPr>
        <w:t>29</w:t>
      </w:r>
      <w:r w:rsidR="00940C0D">
        <w:rPr>
          <w:rFonts w:ascii="Times New Roman" w:hAnsi="Times New Roman" w:cs="Times New Roman"/>
          <w:kern w:val="0"/>
          <w14:ligatures w14:val="none"/>
        </w:rPr>
        <w:fldChar w:fldCharType="end"/>
      </w:r>
    </w:p>
    <w:p w14:paraId="1A1E2A38" w14:textId="6F0065A2" w:rsidR="001B1C66" w:rsidRDefault="000E2693" w:rsidP="00037C27">
      <w:pPr>
        <w:rPr>
          <w:rFonts w:ascii="Times New Roman" w:hAnsi="Times New Roman" w:cs="Times New Roman"/>
        </w:rPr>
      </w:pPr>
      <w:r w:rsidRPr="000E2693">
        <w:rPr>
          <w:rFonts w:ascii="Times New Roman" w:hAnsi="Times New Roman" w:cs="Times New Roman"/>
        </w:rPr>
        <w:t xml:space="preserve">where </w:t>
      </w:r>
      <w:proofErr w:type="gramStart"/>
      <w:r w:rsidRPr="000E2693">
        <w:rPr>
          <w:rFonts w:ascii="Times New Roman" w:hAnsi="Times New Roman" w:cs="Times New Roman"/>
        </w:rPr>
        <w:t>I</w:t>
      </w:r>
      <w:r>
        <w:rPr>
          <w:rFonts w:ascii="Times New Roman" w:hAnsi="Times New Roman" w:cs="Times New Roman" w:hint="eastAsia"/>
        </w:rPr>
        <w:t>I</w:t>
      </w:r>
      <w:r w:rsidRPr="000E2693">
        <w:rPr>
          <w:rFonts w:ascii="Times New Roman" w:hAnsi="Times New Roman" w:cs="Times New Roman"/>
        </w:rPr>
        <w:t>(</w:t>
      </w:r>
      <w:r>
        <w:rPr>
          <w:rFonts w:ascii="Cambria Math" w:hAnsi="Cambria Math" w:cs="Cambria Math" w:hint="eastAsia"/>
        </w:rPr>
        <w:t xml:space="preserve"> </w:t>
      </w:r>
      <w:r w:rsidRPr="000E2693">
        <w:rPr>
          <w:rFonts w:ascii="Times New Roman" w:hAnsi="Times New Roman" w:cs="Times New Roman"/>
        </w:rPr>
        <w:t>)</w:t>
      </w:r>
      <w:proofErr w:type="gramEnd"/>
      <w:r w:rsidRPr="000E2693">
        <w:rPr>
          <w:rFonts w:ascii="Times New Roman" w:hAnsi="Times New Roman" w:cs="Times New Roman"/>
        </w:rPr>
        <w:t xml:space="preserve"> is the indicator function.</w:t>
      </w:r>
    </w:p>
    <w:p w14:paraId="486C57CD" w14:textId="52B6079A" w:rsidR="000E2693" w:rsidRDefault="000E2693" w:rsidP="00037C27">
      <w:pPr>
        <w:rPr>
          <w:rFonts w:ascii="Times New Roman" w:hAnsi="Times New Roman" w:cs="Times New Roman"/>
        </w:rPr>
      </w:pPr>
      <w:r w:rsidRPr="000E2693">
        <w:rPr>
          <w:rFonts w:ascii="Times New Roman" w:hAnsi="Times New Roman" w:cs="Times New Roman"/>
        </w:rPr>
        <w:t xml:space="preserve">If </w:t>
      </w:r>
      <w:r w:rsidRPr="000E2693">
        <w:rPr>
          <w:rFonts w:ascii="Times New Roman" w:hAnsi="Times New Roman" w:cs="Times New Roman"/>
          <w:i/>
          <w:iCs/>
        </w:rPr>
        <w:t>p</w:t>
      </w:r>
      <w:r w:rsidRPr="000E2693">
        <w:rPr>
          <w:rFonts w:ascii="Times New Roman" w:hAnsi="Times New Roman" w:cs="Times New Roman"/>
        </w:rPr>
        <w:t>&lt;0.05, the null hypothesis is rejected, and the threshold is considered statistically meaningful.</w:t>
      </w:r>
    </w:p>
    <w:p w14:paraId="589FBFDA" w14:textId="77777777" w:rsidR="00D4783A" w:rsidRDefault="00D4783A" w:rsidP="00037C27">
      <w:pPr>
        <w:rPr>
          <w:rFonts w:ascii="Times New Roman" w:hAnsi="Times New Roman" w:cs="Times New Roman"/>
        </w:rPr>
      </w:pPr>
    </w:p>
    <w:bookmarkEnd w:id="50"/>
    <w:p w14:paraId="4F532F5E" w14:textId="370BF471" w:rsidR="0086240A" w:rsidRDefault="00A3347B" w:rsidP="000D22B3">
      <w:pPr>
        <w:pStyle w:val="3"/>
      </w:pPr>
      <w:r w:rsidRPr="00A3347B">
        <w:t>Natural Geographic Boundary Detection and Spatial Delineation</w:t>
      </w:r>
    </w:p>
    <w:p w14:paraId="29121AC0" w14:textId="79247BB0" w:rsidR="00F37EB0" w:rsidRPr="000D22B3" w:rsidRDefault="00F37EB0" w:rsidP="00F37EB0"/>
    <w:p w14:paraId="2B8B7DBF" w14:textId="2FC5AAE8" w:rsidR="00F37EB0" w:rsidRPr="006B4174" w:rsidRDefault="006B4174" w:rsidP="00F37EB0">
      <w:pPr>
        <w:rPr>
          <w:rFonts w:ascii="Times New Roman" w:hAnsi="Times New Roman" w:cs="Times New Roman"/>
        </w:rPr>
      </w:pPr>
      <w:r w:rsidRPr="006B4174">
        <w:rPr>
          <w:rFonts w:ascii="Times New Roman" w:hAnsi="Times New Roman" w:cs="Times New Roman"/>
        </w:rPr>
        <w:t>After determining the optimal ecological threshold</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r>
        <w:rPr>
          <w:rFonts w:ascii="Times New Roman" w:hAnsi="Times New Roman" w:cs="Times New Roman" w:hint="eastAsia"/>
        </w:rPr>
        <w:t xml:space="preserve"> </w:t>
      </w:r>
      <w:r w:rsidRPr="006B4174">
        <w:rPr>
          <w:rFonts w:ascii="Times New Roman" w:hAnsi="Times New Roman" w:cs="Times New Roman"/>
        </w:rPr>
        <w:t xml:space="preserve">for each environmental variable </w:t>
      </w:r>
      <w:r w:rsidRPr="00E855A6">
        <w:rPr>
          <w:rFonts w:ascii="Times New Roman" w:hAnsi="Times New Roman" w:cs="Times New Roman"/>
          <w:i/>
          <w:iCs/>
        </w:rPr>
        <w:t>X</w:t>
      </w:r>
      <w:r w:rsidRPr="00E855A6">
        <w:rPr>
          <w:rFonts w:ascii="Times New Roman" w:hAnsi="Times New Roman" w:cs="Times New Roman"/>
          <w:i/>
          <w:iCs/>
          <w:sz w:val="21"/>
          <w:szCs w:val="22"/>
          <w:vertAlign w:val="subscript"/>
        </w:rPr>
        <w:t>i</w:t>
      </w:r>
      <w:r w:rsidRPr="006B4174">
        <w:rPr>
          <w:rFonts w:ascii="Times New Roman" w:hAnsi="Times New Roman" w:cs="Times New Roman"/>
        </w:rPr>
        <w:t>, EcoBound proceeds to delineate spatially explicit natural geographic boundaries that correspond to this break value. This step bridges the gap between statistical threshold detection and geographic pattern identification, ensuring that the detected ecological transitions are not only meaningful in the attribute space but also coherent in the spatial domain.</w:t>
      </w:r>
    </w:p>
    <w:p w14:paraId="0AE8966D" w14:textId="77777777" w:rsidR="00F37EB0" w:rsidRDefault="00F37EB0" w:rsidP="00F37EB0"/>
    <w:p w14:paraId="60B76538" w14:textId="0DDB8774" w:rsidR="00EA176C" w:rsidRDefault="000A40EE" w:rsidP="00F37EB0">
      <w:pPr>
        <w:rPr>
          <w:rFonts w:ascii="Times New Roman" w:hAnsi="Times New Roman" w:cs="Times New Roman"/>
        </w:rPr>
      </w:pPr>
      <w:r w:rsidRPr="000A40EE">
        <w:rPr>
          <w:rFonts w:ascii="Times New Roman" w:hAnsi="Times New Roman" w:cs="Times New Roman"/>
        </w:rPr>
        <w:t>EcoBound first divides the entire study area into two initial value-based groups:</w:t>
      </w:r>
    </w:p>
    <w:p w14:paraId="40F59943" w14:textId="77777777" w:rsidR="001E5A68" w:rsidRDefault="001E5A68" w:rsidP="001E5A68">
      <w:pPr>
        <w:pStyle w:val="a0"/>
        <w:numPr>
          <w:ilvl w:val="0"/>
          <w:numId w:val="8"/>
        </w:numPr>
        <w:rPr>
          <w:rFonts w:ascii="Times New Roman" w:hAnsi="Times New Roman" w:cs="Times New Roman"/>
        </w:rPr>
      </w:pPr>
      <w:r>
        <w:rPr>
          <w:rFonts w:ascii="Times New Roman" w:hAnsi="Times New Roman" w:cs="Times New Roman" w:hint="eastAsia"/>
        </w:rPr>
        <w:t xml:space="preserve">Group 1: </w:t>
      </w:r>
      <w:r w:rsidRPr="00AA6A8C">
        <w:rPr>
          <w:rFonts w:ascii="Times New Roman" w:hAnsi="Times New Roman" w:cs="Times New Roman"/>
          <w:i/>
          <w:iCs/>
        </w:rPr>
        <w:t>X</w:t>
      </w:r>
      <w:r w:rsidRPr="00AA6A8C">
        <w:rPr>
          <w:rFonts w:ascii="Times New Roman" w:hAnsi="Times New Roman" w:cs="Times New Roman"/>
          <w:i/>
          <w:iCs/>
          <w:vertAlign w:val="subscript"/>
        </w:rPr>
        <w:t>i</w:t>
      </w:r>
      <w:r>
        <w:rPr>
          <w:rFonts w:ascii="Times New Roman" w:hAnsi="Times New Roman" w:cs="Times New Roman" w:hint="eastAsia"/>
          <w:i/>
          <w:iCs/>
          <w:vertAlign w:val="subscript"/>
        </w:rPr>
        <w:t xml:space="preserve">1 </w:t>
      </w:r>
      <w:r>
        <w:rPr>
          <w:rFonts w:ascii="Times New Roman" w:hAnsi="Times New Roman" w:cs="Times New Roman" w:hint="eastAsia"/>
        </w:rPr>
        <w:t xml:space="preserve">&lt;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p>
    <w:p w14:paraId="2905792E" w14:textId="77777777" w:rsidR="001E5A68" w:rsidRPr="009E59DB" w:rsidRDefault="001E5A68" w:rsidP="001E5A68">
      <w:pPr>
        <w:pStyle w:val="a0"/>
        <w:numPr>
          <w:ilvl w:val="0"/>
          <w:numId w:val="8"/>
        </w:numPr>
        <w:rPr>
          <w:rFonts w:ascii="Times New Roman" w:hAnsi="Times New Roman" w:cs="Times New Roman"/>
        </w:rPr>
      </w:pPr>
      <w:r w:rsidRPr="009E59DB">
        <w:rPr>
          <w:rFonts w:ascii="Times New Roman" w:hAnsi="Times New Roman" w:cs="Times New Roman"/>
        </w:rPr>
        <w:t xml:space="preserve">Group 2: </w:t>
      </w:r>
      <w:r w:rsidRPr="009E59DB">
        <w:rPr>
          <w:rFonts w:ascii="Times New Roman" w:hAnsi="Times New Roman" w:cs="Times New Roman"/>
          <w:i/>
          <w:iCs/>
        </w:rPr>
        <w:t>X</w:t>
      </w:r>
      <w:r w:rsidRPr="009E59DB">
        <w:rPr>
          <w:rFonts w:ascii="Times New Roman" w:hAnsi="Times New Roman" w:cs="Times New Roman"/>
          <w:i/>
          <w:iCs/>
          <w:vertAlign w:val="subscript"/>
        </w:rPr>
        <w:t>i</w:t>
      </w:r>
      <w:r>
        <w:rPr>
          <w:rFonts w:ascii="Times New Roman" w:hAnsi="Times New Roman" w:cs="Times New Roman" w:hint="eastAsia"/>
          <w:i/>
          <w:iCs/>
          <w:vertAlign w:val="subscript"/>
        </w:rPr>
        <w:t>2</w:t>
      </w:r>
      <w:r w:rsidRPr="009E59DB">
        <w:rPr>
          <w:rFonts w:ascii="Times New Roman" w:hAnsi="Times New Roman" w:cs="Times New Roman"/>
          <w:i/>
          <w:iCs/>
          <w:vertAlign w:val="subscript"/>
        </w:rPr>
        <w:t xml:space="preserve"> </w:t>
      </w:r>
      <w:r w:rsidRPr="009E59D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T</m:t>
            </m:r>
          </m:e>
          <m:sub>
            <m:r>
              <m:rPr>
                <m:sty m:val="p"/>
              </m:rPr>
              <w:rPr>
                <w:rFonts w:ascii="Cambria Math" w:hAnsi="Cambria Math" w:cs="Times New Roman"/>
              </w:rPr>
              <m:t>entropy</m:t>
            </m:r>
          </m:sub>
        </m:sSub>
      </m:oMath>
    </w:p>
    <w:p w14:paraId="4806DF2E" w14:textId="77777777" w:rsidR="000A40EE" w:rsidRPr="001E5A68" w:rsidRDefault="000A40EE" w:rsidP="00F37EB0">
      <w:pPr>
        <w:rPr>
          <w:rFonts w:ascii="Times New Roman" w:hAnsi="Times New Roman" w:cs="Times New Roman"/>
        </w:rPr>
      </w:pPr>
    </w:p>
    <w:p w14:paraId="5E1452BF" w14:textId="0BD98A21" w:rsidR="000A40EE" w:rsidRDefault="0072190B" w:rsidP="00F37EB0">
      <w:pPr>
        <w:rPr>
          <w:rFonts w:ascii="Times New Roman" w:hAnsi="Times New Roman" w:cs="Times New Roman"/>
        </w:rPr>
      </w:pPr>
      <w:r w:rsidRPr="0072190B">
        <w:rPr>
          <w:rFonts w:ascii="Times New Roman" w:hAnsi="Times New Roman" w:cs="Times New Roman"/>
        </w:rPr>
        <w:t xml:space="preserve">These groups correspond to global partitions based solely on environmental values, without considering spatial contiguity. However, such segmentation may result in scattered or isolated pixel patches, which hinders the geographic interpretability of ecological boundaries. To address this issue, EcoBound applies a connected-component analysis using a moving window approach to identify spatially continuous subregions within each group. Specifically, all pixels in a subregion </w:t>
      </w:r>
      <w:r w:rsidRPr="0072190B">
        <w:rPr>
          <w:rFonts w:ascii="Times New Roman" w:hAnsi="Times New Roman" w:cs="Times New Roman"/>
          <w:i/>
          <w:iCs/>
        </w:rPr>
        <w:t>C</w:t>
      </w:r>
      <w:r w:rsidRPr="0072190B">
        <w:rPr>
          <w:rFonts w:ascii="Times New Roman" w:hAnsi="Times New Roman" w:cs="Times New Roman"/>
          <w:i/>
          <w:iCs/>
          <w:vertAlign w:val="subscript"/>
        </w:rPr>
        <w:t>k</w:t>
      </w:r>
      <w:r w:rsidRPr="0072190B">
        <w:rPr>
          <w:rFonts w:ascii="Times New Roman" w:hAnsi="Times New Roman" w:cs="Times New Roman"/>
        </w:rPr>
        <w:t xml:space="preserve"> (where </w:t>
      </w:r>
      <w:r w:rsidRPr="0072190B">
        <w:rPr>
          <w:rFonts w:ascii="Times New Roman" w:hAnsi="Times New Roman" w:cs="Times New Roman"/>
          <w:i/>
          <w:iCs/>
        </w:rPr>
        <w:t>k</w:t>
      </w:r>
      <w:r>
        <w:rPr>
          <w:rFonts w:ascii="Times New Roman" w:hAnsi="Times New Roman" w:cs="Times New Roman" w:hint="eastAsia"/>
        </w:rPr>
        <w:t xml:space="preserve"> </w:t>
      </w:r>
      <w:r w:rsidRPr="0072190B">
        <w:rPr>
          <w:rFonts w:ascii="Times New Roman" w:hAnsi="Times New Roman" w:cs="Times New Roman"/>
        </w:rPr>
        <w:t>=</w:t>
      </w:r>
      <w:r>
        <w:rPr>
          <w:rFonts w:ascii="Times New Roman" w:hAnsi="Times New Roman" w:cs="Times New Roman" w:hint="eastAsia"/>
        </w:rPr>
        <w:t xml:space="preserve"> </w:t>
      </w:r>
      <w:r w:rsidRPr="0072190B">
        <w:rPr>
          <w:rFonts w:ascii="Times New Roman" w:hAnsi="Times New Roman" w:cs="Times New Roman"/>
        </w:rPr>
        <w:t>1,</w:t>
      </w:r>
      <w:r>
        <w:rPr>
          <w:rFonts w:ascii="Times New Roman" w:hAnsi="Times New Roman" w:cs="Times New Roman" w:hint="eastAsia"/>
        </w:rPr>
        <w:t xml:space="preserve"> </w:t>
      </w:r>
      <w:r w:rsidRPr="0072190B">
        <w:rPr>
          <w:rFonts w:ascii="Times New Roman" w:hAnsi="Times New Roman" w:cs="Times New Roman"/>
        </w:rPr>
        <w:t>2) must satisfy the spatial connectivity condition</w:t>
      </w:r>
      <w:r w:rsidR="00343D5B">
        <w:rPr>
          <w:rFonts w:ascii="Times New Roman" w:hAnsi="Times New Roman" w:cs="Times New Roman" w:hint="eastAsia"/>
        </w:rPr>
        <w:t xml:space="preserve"> (Equation S1-30)</w:t>
      </w:r>
      <w:r w:rsidRPr="0072190B">
        <w:rPr>
          <w:rFonts w:ascii="Times New Roman" w:hAnsi="Times New Roman" w:cs="Times New Roman"/>
        </w:rPr>
        <w:t>:</w:t>
      </w:r>
    </w:p>
    <w:p w14:paraId="09FED088" w14:textId="1281DDA3" w:rsidR="00343D5B" w:rsidRPr="00343D5B" w:rsidRDefault="00343D5B" w:rsidP="00343D5B">
      <w:pPr>
        <w:rPr>
          <w:rFonts w:ascii="Times New Roman" w:hAnsi="Times New Roman" w:cs="Times New Roman"/>
          <w:iCs/>
        </w:rPr>
      </w:pPr>
      <w:bookmarkStart w:id="51" w:name="OLE_LINK128"/>
      <w:bookmarkStart w:id="52" w:name="OLE_LINK156"/>
      <m:oMath>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e>
        </m:d>
        <w:bookmarkEnd w:id="51"/>
        <w:bookmarkEnd w:id="52"/>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k</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j</m:t>
                </m:r>
              </m:sub>
            </m:sSub>
          </m:e>
        </m:d>
        <m:r>
          <w:rPr>
            <w:rFonts w:ascii="Cambria Math" w:hAnsi="Cambria Math" w:cs="Times New Roman"/>
          </w:rPr>
          <m:t>&lt;∞</m:t>
        </m:r>
      </m:oMath>
      <w:r w:rsidRPr="00343D5B">
        <w:rPr>
          <w:rFonts w:ascii="Times New Roman" w:hAnsi="Times New Roman" w:cs="Times New Roman"/>
          <w:iCs/>
        </w:rPr>
        <w:t xml:space="preserve">  </w:t>
      </w:r>
      <w:r>
        <w:rPr>
          <w:rFonts w:ascii="Times New Roman" w:hAnsi="Times New Roman" w:cs="Times New Roman" w:hint="eastAsia"/>
          <w:iCs/>
        </w:rPr>
        <w:t xml:space="preserve"> </w:t>
      </w:r>
      <w:r w:rsidRPr="00343D5B">
        <w:rPr>
          <w:rFonts w:ascii="Times New Roman" w:hAnsi="Times New Roman" w:cs="Times New Roman"/>
          <w:iCs/>
        </w:rPr>
        <w:t xml:space="preserve"> </w:t>
      </w:r>
      <w:r>
        <w:rPr>
          <w:rFonts w:ascii="Times New Roman" w:hAnsi="Times New Roman" w:cs="Times New Roman"/>
          <w:kern w:val="0"/>
          <w14:ligatures w14:val="none"/>
        </w:rPr>
        <w:t>Equation S1-</w:t>
      </w:r>
      <w:r>
        <w:rPr>
          <w:rFonts w:ascii="Times New Roman" w:hAnsi="Times New Roman" w:cs="Times New Roman"/>
          <w:kern w:val="0"/>
          <w14:ligatures w14:val="none"/>
        </w:rPr>
        <w:fldChar w:fldCharType="begin"/>
      </w:r>
      <w:r>
        <w:rPr>
          <w:rFonts w:ascii="Times New Roman" w:hAnsi="Times New Roman" w:cs="Times New Roman"/>
          <w:kern w:val="0"/>
          <w14:ligatures w14:val="none"/>
        </w:rPr>
        <w:instrText xml:space="preserve"> SEQ Equation \* ARABIC </w:instrText>
      </w:r>
      <w:r>
        <w:rPr>
          <w:rFonts w:ascii="Times New Roman" w:hAnsi="Times New Roman" w:cs="Times New Roman"/>
          <w:kern w:val="0"/>
          <w14:ligatures w14:val="none"/>
        </w:rPr>
        <w:fldChar w:fldCharType="separate"/>
      </w:r>
      <w:r>
        <w:rPr>
          <w:rFonts w:ascii="Times New Roman" w:hAnsi="Times New Roman" w:cs="Times New Roman"/>
          <w:noProof/>
          <w:kern w:val="0"/>
          <w14:ligatures w14:val="none"/>
        </w:rPr>
        <w:t>30</w:t>
      </w:r>
      <w:r>
        <w:rPr>
          <w:rFonts w:ascii="Times New Roman" w:hAnsi="Times New Roman" w:cs="Times New Roman"/>
          <w:kern w:val="0"/>
          <w14:ligatures w14:val="none"/>
        </w:rPr>
        <w:fldChar w:fldCharType="end"/>
      </w:r>
      <w:r w:rsidRPr="00343D5B">
        <w:rPr>
          <w:rFonts w:ascii="Times New Roman" w:hAnsi="Times New Roman" w:cs="Times New Roman"/>
          <w:iCs/>
        </w:rPr>
        <w:t xml:space="preserve"> </w:t>
      </w:r>
    </w:p>
    <w:p w14:paraId="2EBA4CD0" w14:textId="7D362E36" w:rsidR="000A40EE" w:rsidRPr="00343D5B" w:rsidRDefault="005A1359" w:rsidP="00F37EB0">
      <w:pPr>
        <w:rPr>
          <w:rFonts w:ascii="Times New Roman" w:hAnsi="Times New Roman" w:cs="Times New Roman"/>
        </w:rPr>
      </w:pPr>
      <w:r w:rsidRPr="005A1359">
        <w:rPr>
          <w:rFonts w:ascii="Times New Roman" w:hAnsi="Times New Roman" w:cs="Times New Roman"/>
        </w:rPr>
        <w:t xml:space="preserve">where </w:t>
      </w:r>
      <w:r w:rsidRPr="005A1359">
        <w:rPr>
          <w:rFonts w:ascii="Times New Roman" w:hAnsi="Times New Roman" w:cs="Times New Roman"/>
          <w:i/>
          <w:iCs/>
        </w:rPr>
        <w:t>pi</w:t>
      </w:r>
      <w:r>
        <w:rPr>
          <w:rFonts w:ascii="Times New Roman" w:hAnsi="Times New Roman" w:cs="Times New Roman" w:hint="eastAsia"/>
        </w:rPr>
        <w:t xml:space="preserve"> and</w:t>
      </w:r>
      <w:r w:rsidRPr="005A1359">
        <w:rPr>
          <w:rFonts w:ascii="Times New Roman" w:hAnsi="Times New Roman" w:cs="Times New Roman"/>
        </w:rPr>
        <w:t xml:space="preserve"> </w:t>
      </w:r>
      <w:proofErr w:type="spellStart"/>
      <w:r w:rsidRPr="005A1359">
        <w:rPr>
          <w:rFonts w:ascii="Times New Roman" w:hAnsi="Times New Roman" w:cs="Times New Roman"/>
          <w:i/>
          <w:iCs/>
        </w:rPr>
        <w:t>pj</w:t>
      </w:r>
      <w:proofErr w:type="spellEnd"/>
      <w:r w:rsidRPr="005A1359">
        <w:rPr>
          <w:rFonts w:ascii="Times New Roman" w:hAnsi="Times New Roman" w:cs="Times New Roman"/>
        </w:rPr>
        <w:t xml:space="preserve"> denote any pair of pixels within the same subregion, and </w:t>
      </w:r>
      <w:proofErr w:type="gramStart"/>
      <w:r w:rsidRPr="00891841">
        <w:rPr>
          <w:rFonts w:ascii="Times New Roman" w:hAnsi="Times New Roman" w:cs="Times New Roman"/>
          <w:i/>
          <w:iCs/>
        </w:rPr>
        <w:t>d</w:t>
      </w:r>
      <w:r w:rsidRPr="005A1359">
        <w:rPr>
          <w:rFonts w:ascii="Times New Roman" w:hAnsi="Times New Roman" w:cs="Times New Roman"/>
        </w:rPr>
        <w:t>(</w:t>
      </w:r>
      <w:proofErr w:type="gramEnd"/>
      <w:r w:rsidRPr="00891841">
        <w:rPr>
          <w:rFonts w:ascii="Times New Roman" w:hAnsi="Times New Roman" w:cs="Times New Roman"/>
          <w:i/>
          <w:iCs/>
        </w:rPr>
        <w:t>pi,</w:t>
      </w:r>
      <w:r w:rsidR="00891841" w:rsidRPr="00891841">
        <w:rPr>
          <w:rFonts w:ascii="Times New Roman" w:hAnsi="Times New Roman" w:cs="Times New Roman" w:hint="eastAsia"/>
          <w:i/>
          <w:iCs/>
        </w:rPr>
        <w:t xml:space="preserve"> </w:t>
      </w:r>
      <w:proofErr w:type="spellStart"/>
      <w:r w:rsidRPr="00891841">
        <w:rPr>
          <w:rFonts w:ascii="Times New Roman" w:hAnsi="Times New Roman" w:cs="Times New Roman"/>
          <w:i/>
          <w:iCs/>
        </w:rPr>
        <w:t>pj</w:t>
      </w:r>
      <w:proofErr w:type="spellEnd"/>
      <w:r w:rsidRPr="005A1359">
        <w:rPr>
          <w:rFonts w:ascii="Times New Roman" w:hAnsi="Times New Roman" w:cs="Times New Roman"/>
        </w:rPr>
        <w:t>) represents the spatial distance. This condition ensures that each subregion forms a spatially connected cluster.</w:t>
      </w:r>
    </w:p>
    <w:p w14:paraId="6CE43002" w14:textId="77777777" w:rsidR="000A40EE" w:rsidRDefault="000A40EE" w:rsidP="00F37EB0">
      <w:pPr>
        <w:rPr>
          <w:rFonts w:ascii="Times New Roman" w:hAnsi="Times New Roman" w:cs="Times New Roman"/>
        </w:rPr>
      </w:pPr>
    </w:p>
    <w:p w14:paraId="2BC1EC6C" w14:textId="0BA8AB4B" w:rsidR="000A40EE" w:rsidRDefault="00952A59" w:rsidP="00F37EB0">
      <w:pPr>
        <w:rPr>
          <w:rFonts w:ascii="Times New Roman" w:hAnsi="Times New Roman" w:cs="Times New Roman"/>
        </w:rPr>
      </w:pPr>
      <w:r w:rsidRPr="00952A59">
        <w:rPr>
          <w:rFonts w:ascii="Times New Roman" w:hAnsi="Times New Roman" w:cs="Times New Roman"/>
        </w:rPr>
        <w:t>As multiple candidate subregion pairs may exist, EcoBound selects the combination of (</w:t>
      </w:r>
      <w:r w:rsidRPr="00952A59">
        <w:rPr>
          <w:rFonts w:ascii="Times New Roman" w:hAnsi="Times New Roman" w:cs="Times New Roman"/>
          <w:i/>
          <w:iCs/>
        </w:rPr>
        <w:t>C</w:t>
      </w:r>
      <w:r w:rsidRPr="00952A59">
        <w:rPr>
          <w:rFonts w:ascii="Times New Roman" w:hAnsi="Times New Roman" w:cs="Times New Roman"/>
          <w:i/>
          <w:iCs/>
          <w:vertAlign w:val="subscript"/>
        </w:rPr>
        <w:t>1</w:t>
      </w:r>
      <w:r w:rsidRPr="00952A59">
        <w:rPr>
          <w:rFonts w:ascii="Times New Roman" w:hAnsi="Times New Roman" w:cs="Times New Roman"/>
          <w:i/>
          <w:iCs/>
        </w:rPr>
        <w:t>,</w:t>
      </w:r>
      <w:r w:rsidRPr="00952A59">
        <w:rPr>
          <w:rFonts w:ascii="Times New Roman" w:hAnsi="Times New Roman" w:cs="Times New Roman" w:hint="eastAsia"/>
          <w:i/>
          <w:iCs/>
        </w:rPr>
        <w:t xml:space="preserve"> </w:t>
      </w:r>
      <w:r w:rsidRPr="00952A59">
        <w:rPr>
          <w:rFonts w:ascii="Times New Roman" w:hAnsi="Times New Roman" w:cs="Times New Roman"/>
          <w:i/>
          <w:iCs/>
        </w:rPr>
        <w:t>C</w:t>
      </w:r>
      <w:r w:rsidRPr="00952A59">
        <w:rPr>
          <w:rFonts w:ascii="Times New Roman" w:hAnsi="Times New Roman" w:cs="Times New Roman"/>
          <w:i/>
          <w:iCs/>
          <w:vertAlign w:val="subscript"/>
        </w:rPr>
        <w:t>2</w:t>
      </w:r>
      <w:r w:rsidRPr="00952A59">
        <w:rPr>
          <w:rFonts w:ascii="Times New Roman" w:hAnsi="Times New Roman" w:cs="Times New Roman"/>
        </w:rPr>
        <w:t>) that minimizes the number of spatial outliers—pixels that are inconsistent with their assigned group based on the threshold. This optimization is formalized as</w:t>
      </w:r>
      <w:r w:rsidR="00B27614">
        <w:rPr>
          <w:rFonts w:ascii="Times New Roman" w:hAnsi="Times New Roman" w:cs="Times New Roman" w:hint="eastAsia"/>
        </w:rPr>
        <w:t xml:space="preserve"> (Equation S1-31)</w:t>
      </w:r>
      <w:r w:rsidRPr="00952A59">
        <w:rPr>
          <w:rFonts w:ascii="Times New Roman" w:hAnsi="Times New Roman" w:cs="Times New Roman"/>
        </w:rPr>
        <w:t>:</w:t>
      </w:r>
    </w:p>
    <w:p w14:paraId="3B122263" w14:textId="1FBB6301" w:rsidR="00B27614" w:rsidRDefault="00B27614" w:rsidP="00F37EB0">
      <w:pPr>
        <w:rPr>
          <w:rFonts w:ascii="Times New Roman" w:hAnsi="Times New Roman" w:cs="Times New Roman"/>
          <w:kern w:val="0"/>
          <w14:ligatures w14:val="none"/>
        </w:rPr>
      </w:pPr>
      <w:proofErr w:type="gramStart"/>
      <w:r w:rsidRPr="00B27614">
        <w:rPr>
          <w:rFonts w:ascii="Times New Roman" w:hAnsi="Times New Roman" w:cs="Times New Roman"/>
        </w:rPr>
        <w:lastRenderedPageBreak/>
        <w:t>min[n(</w:t>
      </w:r>
      <w:proofErr w:type="gramEnd"/>
      <w:r w:rsidRPr="00B27614">
        <w:rPr>
          <w:rFonts w:ascii="Times New Roman" w:hAnsi="Times New Roman" w:cs="Times New Roman"/>
          <w:i/>
          <w:iCs/>
        </w:rPr>
        <w:t>p</w:t>
      </w:r>
      <w:r w:rsidRPr="00B27614">
        <w:rPr>
          <w:rFonts w:ascii="Times New Roman" w:hAnsi="Times New Roman" w:cs="Times New Roman"/>
          <w:i/>
          <w:iCs/>
          <w:vertAlign w:val="subscript"/>
        </w:rPr>
        <w:t>C1</w:t>
      </w:r>
      <w:r>
        <w:rPr>
          <w:rFonts w:ascii="Times New Roman" w:hAnsi="Times New Roman" w:cs="Times New Roman" w:hint="eastAsia"/>
        </w:rPr>
        <w:t xml:space="preserve"> </w:t>
      </w:r>
      <w:r w:rsidRPr="00B27614">
        <w:rPr>
          <w:rFonts w:ascii="Times New Roman" w:hAnsi="Times New Roman" w:cs="Times New Roman"/>
        </w:rPr>
        <w:t>&gt;</w:t>
      </w:r>
      <w:r>
        <w:rPr>
          <w:rFonts w:ascii="Times New Roman" w:hAnsi="Times New Roman" w:cs="Times New Roman" w:hint="eastAsia"/>
        </w:rPr>
        <w:t xml:space="preserve"> </w:t>
      </w:r>
      <w:proofErr w:type="spellStart"/>
      <w:r w:rsidRPr="00B27614">
        <w:rPr>
          <w:rFonts w:ascii="Times New Roman" w:hAnsi="Times New Roman" w:cs="Times New Roman"/>
          <w:i/>
          <w:iCs/>
        </w:rPr>
        <w:t>T</w:t>
      </w:r>
      <w:r w:rsidRPr="00B27614">
        <w:rPr>
          <w:rFonts w:ascii="Times New Roman" w:hAnsi="Times New Roman" w:cs="Times New Roman"/>
          <w:i/>
          <w:iCs/>
          <w:vertAlign w:val="subscript"/>
        </w:rPr>
        <w:t>entropy</w:t>
      </w:r>
      <w:proofErr w:type="spellEnd"/>
      <w:r w:rsidRPr="00B27614">
        <w:rPr>
          <w:rFonts w:ascii="Times New Roman" w:hAnsi="Times New Roman" w:cs="Times New Roman"/>
        </w:rPr>
        <w:t>)</w:t>
      </w:r>
      <w:r>
        <w:rPr>
          <w:rFonts w:ascii="Times New Roman" w:hAnsi="Times New Roman" w:cs="Times New Roman" w:hint="eastAsia"/>
        </w:rPr>
        <w:t xml:space="preserve"> </w:t>
      </w:r>
      <w:r w:rsidRPr="00B27614">
        <w:rPr>
          <w:rFonts w:ascii="Times New Roman" w:hAnsi="Times New Roman" w:cs="Times New Roman"/>
        </w:rPr>
        <w:t>+</w:t>
      </w:r>
      <w:r>
        <w:rPr>
          <w:rFonts w:ascii="Times New Roman" w:hAnsi="Times New Roman" w:cs="Times New Roman" w:hint="eastAsia"/>
        </w:rPr>
        <w:t xml:space="preserve"> </w:t>
      </w:r>
      <w:proofErr w:type="gramStart"/>
      <w:r w:rsidRPr="00B27614">
        <w:rPr>
          <w:rFonts w:ascii="Times New Roman" w:hAnsi="Times New Roman" w:cs="Times New Roman"/>
        </w:rPr>
        <w:t>n(</w:t>
      </w:r>
      <w:proofErr w:type="gramEnd"/>
      <w:r w:rsidRPr="00B27614">
        <w:rPr>
          <w:rFonts w:ascii="Times New Roman" w:hAnsi="Times New Roman" w:cs="Times New Roman"/>
        </w:rPr>
        <w:t>(</w:t>
      </w:r>
      <w:r w:rsidRPr="00B27614">
        <w:rPr>
          <w:rFonts w:ascii="Times New Roman" w:hAnsi="Times New Roman" w:cs="Times New Roman"/>
          <w:i/>
          <w:iCs/>
        </w:rPr>
        <w:t>p</w:t>
      </w:r>
      <w:r w:rsidRPr="00B27614">
        <w:rPr>
          <w:rFonts w:ascii="Times New Roman" w:hAnsi="Times New Roman" w:cs="Times New Roman"/>
          <w:i/>
          <w:iCs/>
          <w:vertAlign w:val="subscript"/>
        </w:rPr>
        <w:t>C</w:t>
      </w:r>
      <w:r>
        <w:rPr>
          <w:rFonts w:ascii="Times New Roman" w:hAnsi="Times New Roman" w:cs="Times New Roman" w:hint="eastAsia"/>
          <w:i/>
          <w:iCs/>
          <w:vertAlign w:val="subscript"/>
        </w:rPr>
        <w:t xml:space="preserve">2 </w:t>
      </w:r>
      <w:r w:rsidRPr="00B27614">
        <w:rPr>
          <w:rFonts w:ascii="Times New Roman" w:hAnsi="Times New Roman" w:cs="Times New Roman"/>
        </w:rPr>
        <w:t>&lt;</w:t>
      </w:r>
      <w:r>
        <w:rPr>
          <w:rFonts w:ascii="Times New Roman" w:hAnsi="Times New Roman" w:cs="Times New Roman" w:hint="eastAsia"/>
        </w:rPr>
        <w:t xml:space="preserve"> </w:t>
      </w:r>
      <w:proofErr w:type="spellStart"/>
      <w:r w:rsidRPr="00B27614">
        <w:rPr>
          <w:rFonts w:ascii="Times New Roman" w:hAnsi="Times New Roman" w:cs="Times New Roman"/>
          <w:i/>
          <w:iCs/>
        </w:rPr>
        <w:t>T</w:t>
      </w:r>
      <w:r w:rsidRPr="00B27614">
        <w:rPr>
          <w:rFonts w:ascii="Times New Roman" w:hAnsi="Times New Roman" w:cs="Times New Roman"/>
          <w:i/>
          <w:iCs/>
          <w:vertAlign w:val="subscript"/>
        </w:rPr>
        <w:t>entropy</w:t>
      </w:r>
      <w:proofErr w:type="spellEnd"/>
      <w:proofErr w:type="gramStart"/>
      <w:r w:rsidRPr="00B27614">
        <w:rPr>
          <w:rFonts w:ascii="Times New Roman" w:hAnsi="Times New Roman" w:cs="Times New Roman"/>
        </w:rPr>
        <w:t>)]</w:t>
      </w:r>
      <w:r>
        <w:rPr>
          <w:rFonts w:ascii="Times New Roman" w:hAnsi="Times New Roman" w:cs="Times New Roman" w:hint="eastAsia"/>
        </w:rPr>
        <w:t xml:space="preserve">   </w:t>
      </w:r>
      <w:proofErr w:type="gramEnd"/>
      <w:r>
        <w:rPr>
          <w:rFonts w:ascii="Times New Roman" w:hAnsi="Times New Roman" w:cs="Times New Roman" w:hint="eastAsia"/>
        </w:rPr>
        <w:t xml:space="preserve"> </w:t>
      </w:r>
      <w:r>
        <w:rPr>
          <w:rFonts w:ascii="Times New Roman" w:hAnsi="Times New Roman" w:cs="Times New Roman"/>
          <w:kern w:val="0"/>
          <w14:ligatures w14:val="none"/>
        </w:rPr>
        <w:t>Equation S1-</w:t>
      </w:r>
      <w:r>
        <w:rPr>
          <w:rFonts w:ascii="Times New Roman" w:hAnsi="Times New Roman" w:cs="Times New Roman"/>
          <w:kern w:val="0"/>
          <w14:ligatures w14:val="none"/>
        </w:rPr>
        <w:fldChar w:fldCharType="begin"/>
      </w:r>
      <w:r>
        <w:rPr>
          <w:rFonts w:ascii="Times New Roman" w:hAnsi="Times New Roman" w:cs="Times New Roman"/>
          <w:kern w:val="0"/>
          <w14:ligatures w14:val="none"/>
        </w:rPr>
        <w:instrText xml:space="preserve"> SEQ Equation \* ARABIC </w:instrText>
      </w:r>
      <w:r>
        <w:rPr>
          <w:rFonts w:ascii="Times New Roman" w:hAnsi="Times New Roman" w:cs="Times New Roman"/>
          <w:kern w:val="0"/>
          <w14:ligatures w14:val="none"/>
        </w:rPr>
        <w:fldChar w:fldCharType="separate"/>
      </w:r>
      <w:r>
        <w:rPr>
          <w:rFonts w:ascii="Times New Roman" w:hAnsi="Times New Roman" w:cs="Times New Roman"/>
          <w:noProof/>
          <w:kern w:val="0"/>
          <w14:ligatures w14:val="none"/>
        </w:rPr>
        <w:t>31</w:t>
      </w:r>
      <w:r>
        <w:rPr>
          <w:rFonts w:ascii="Times New Roman" w:hAnsi="Times New Roman" w:cs="Times New Roman"/>
          <w:kern w:val="0"/>
          <w14:ligatures w14:val="none"/>
        </w:rPr>
        <w:fldChar w:fldCharType="end"/>
      </w:r>
    </w:p>
    <w:p w14:paraId="04C28664" w14:textId="742E86D6" w:rsidR="002E789A" w:rsidRDefault="002E789A" w:rsidP="002E789A">
      <w:pPr>
        <w:rPr>
          <w:rFonts w:ascii="Times New Roman" w:hAnsi="Times New Roman" w:cs="Times New Roman"/>
        </w:rPr>
      </w:pPr>
      <w:r w:rsidRPr="002E789A">
        <w:rPr>
          <w:rFonts w:ascii="Times New Roman" w:hAnsi="Times New Roman" w:cs="Times New Roman"/>
        </w:rPr>
        <w:t xml:space="preserve">where </w:t>
      </w:r>
      <w:proofErr w:type="gramStart"/>
      <w:r w:rsidRPr="00B27614">
        <w:rPr>
          <w:rFonts w:ascii="Times New Roman" w:hAnsi="Times New Roman" w:cs="Times New Roman"/>
        </w:rPr>
        <w:t>n(</w:t>
      </w:r>
      <w:proofErr w:type="gramEnd"/>
      <w:r w:rsidRPr="00B27614">
        <w:rPr>
          <w:rFonts w:ascii="Times New Roman" w:hAnsi="Times New Roman" w:cs="Times New Roman"/>
          <w:i/>
          <w:iCs/>
        </w:rPr>
        <w:t>p</w:t>
      </w:r>
      <w:r w:rsidRPr="00B27614">
        <w:rPr>
          <w:rFonts w:ascii="Times New Roman" w:hAnsi="Times New Roman" w:cs="Times New Roman"/>
          <w:i/>
          <w:iCs/>
          <w:vertAlign w:val="subscript"/>
        </w:rPr>
        <w:t>C1</w:t>
      </w:r>
      <w:r>
        <w:rPr>
          <w:rFonts w:ascii="Times New Roman" w:hAnsi="Times New Roman" w:cs="Times New Roman" w:hint="eastAsia"/>
        </w:rPr>
        <w:t xml:space="preserve"> </w:t>
      </w:r>
      <w:r w:rsidRPr="00B27614">
        <w:rPr>
          <w:rFonts w:ascii="Times New Roman" w:hAnsi="Times New Roman" w:cs="Times New Roman"/>
        </w:rPr>
        <w:t>&gt;</w:t>
      </w:r>
      <w:r>
        <w:rPr>
          <w:rFonts w:ascii="Times New Roman" w:hAnsi="Times New Roman" w:cs="Times New Roman" w:hint="eastAsia"/>
        </w:rPr>
        <w:t xml:space="preserve"> </w:t>
      </w:r>
      <w:proofErr w:type="spellStart"/>
      <w:r w:rsidRPr="00B27614">
        <w:rPr>
          <w:rFonts w:ascii="Times New Roman" w:hAnsi="Times New Roman" w:cs="Times New Roman"/>
          <w:i/>
          <w:iCs/>
        </w:rPr>
        <w:t>T</w:t>
      </w:r>
      <w:r w:rsidRPr="00B27614">
        <w:rPr>
          <w:rFonts w:ascii="Times New Roman" w:hAnsi="Times New Roman" w:cs="Times New Roman"/>
          <w:i/>
          <w:iCs/>
          <w:vertAlign w:val="subscript"/>
        </w:rPr>
        <w:t>entropy</w:t>
      </w:r>
      <w:proofErr w:type="spellEnd"/>
      <w:r w:rsidRPr="00B27614">
        <w:rPr>
          <w:rFonts w:ascii="Times New Roman" w:hAnsi="Times New Roman" w:cs="Times New Roman"/>
        </w:rPr>
        <w:t>)</w:t>
      </w:r>
      <w:r w:rsidRPr="002E789A">
        <w:rPr>
          <w:rFonts w:ascii="Times New Roman" w:hAnsi="Times New Roman" w:cs="Times New Roman"/>
        </w:rPr>
        <w:t xml:space="preserve"> and </w:t>
      </w:r>
      <w:proofErr w:type="gramStart"/>
      <w:r w:rsidRPr="00B27614">
        <w:rPr>
          <w:rFonts w:ascii="Times New Roman" w:hAnsi="Times New Roman" w:cs="Times New Roman"/>
        </w:rPr>
        <w:t>n(</w:t>
      </w:r>
      <w:proofErr w:type="gramEnd"/>
      <w:r w:rsidRPr="00B27614">
        <w:rPr>
          <w:rFonts w:ascii="Times New Roman" w:hAnsi="Times New Roman" w:cs="Times New Roman"/>
        </w:rPr>
        <w:t>(</w:t>
      </w:r>
      <w:r w:rsidRPr="00B27614">
        <w:rPr>
          <w:rFonts w:ascii="Times New Roman" w:hAnsi="Times New Roman" w:cs="Times New Roman"/>
          <w:i/>
          <w:iCs/>
        </w:rPr>
        <w:t>p</w:t>
      </w:r>
      <w:r w:rsidRPr="00B27614">
        <w:rPr>
          <w:rFonts w:ascii="Times New Roman" w:hAnsi="Times New Roman" w:cs="Times New Roman"/>
          <w:i/>
          <w:iCs/>
          <w:vertAlign w:val="subscript"/>
        </w:rPr>
        <w:t>C</w:t>
      </w:r>
      <w:r>
        <w:rPr>
          <w:rFonts w:ascii="Times New Roman" w:hAnsi="Times New Roman" w:cs="Times New Roman" w:hint="eastAsia"/>
          <w:i/>
          <w:iCs/>
          <w:vertAlign w:val="subscript"/>
        </w:rPr>
        <w:t xml:space="preserve">2 </w:t>
      </w:r>
      <w:r w:rsidRPr="00B27614">
        <w:rPr>
          <w:rFonts w:ascii="Times New Roman" w:hAnsi="Times New Roman" w:cs="Times New Roman"/>
        </w:rPr>
        <w:t>&lt;</w:t>
      </w:r>
      <w:r>
        <w:rPr>
          <w:rFonts w:ascii="Times New Roman" w:hAnsi="Times New Roman" w:cs="Times New Roman" w:hint="eastAsia"/>
        </w:rPr>
        <w:t xml:space="preserve"> </w:t>
      </w:r>
      <w:proofErr w:type="spellStart"/>
      <w:r w:rsidRPr="00B27614">
        <w:rPr>
          <w:rFonts w:ascii="Times New Roman" w:hAnsi="Times New Roman" w:cs="Times New Roman"/>
          <w:i/>
          <w:iCs/>
        </w:rPr>
        <w:t>T</w:t>
      </w:r>
      <w:r w:rsidRPr="00B27614">
        <w:rPr>
          <w:rFonts w:ascii="Times New Roman" w:hAnsi="Times New Roman" w:cs="Times New Roman"/>
          <w:i/>
          <w:iCs/>
          <w:vertAlign w:val="subscript"/>
        </w:rPr>
        <w:t>entropy</w:t>
      </w:r>
      <w:proofErr w:type="spellEnd"/>
      <w:r w:rsidRPr="00B27614">
        <w:rPr>
          <w:rFonts w:ascii="Times New Roman" w:hAnsi="Times New Roman" w:cs="Times New Roman"/>
        </w:rPr>
        <w:t>)</w:t>
      </w:r>
      <w:r w:rsidRPr="002E789A">
        <w:rPr>
          <w:rFonts w:ascii="Times New Roman" w:hAnsi="Times New Roman" w:cs="Times New Roman"/>
        </w:rPr>
        <w:t xml:space="preserve"> represent the number of pixels </w:t>
      </w:r>
      <w:r w:rsidR="00164484" w:rsidRPr="002E789A">
        <w:rPr>
          <w:rFonts w:ascii="Times New Roman" w:hAnsi="Times New Roman" w:cs="Times New Roman"/>
        </w:rPr>
        <w:t xml:space="preserve">in </w:t>
      </w:r>
      <w:r w:rsidR="00EC64A9" w:rsidRPr="00952A59">
        <w:rPr>
          <w:rFonts w:ascii="Times New Roman" w:hAnsi="Times New Roman" w:cs="Times New Roman"/>
          <w:i/>
          <w:iCs/>
        </w:rPr>
        <w:t>C</w:t>
      </w:r>
      <w:r w:rsidR="00EC64A9" w:rsidRPr="00952A59">
        <w:rPr>
          <w:rFonts w:ascii="Times New Roman" w:hAnsi="Times New Roman" w:cs="Times New Roman"/>
          <w:i/>
          <w:iCs/>
          <w:vertAlign w:val="subscript"/>
        </w:rPr>
        <w:t>1</w:t>
      </w:r>
      <w:r w:rsidR="00164484">
        <w:rPr>
          <w:rFonts w:ascii="Times New Roman" w:hAnsi="Times New Roman" w:cs="Times New Roman" w:hint="eastAsia"/>
        </w:rPr>
        <w:t xml:space="preserve"> </w:t>
      </w:r>
      <w:r w:rsidR="00164484" w:rsidRPr="00B27614">
        <w:rPr>
          <w:rFonts w:ascii="Times New Roman" w:hAnsi="Times New Roman" w:cs="Times New Roman"/>
        </w:rPr>
        <w:t>&gt;</w:t>
      </w:r>
      <w:r w:rsidR="00164484">
        <w:rPr>
          <w:rFonts w:ascii="Times New Roman" w:hAnsi="Times New Roman" w:cs="Times New Roman" w:hint="eastAsia"/>
        </w:rPr>
        <w:t xml:space="preserve"> </w:t>
      </w:r>
      <w:proofErr w:type="spellStart"/>
      <w:r w:rsidR="00164484" w:rsidRPr="00B27614">
        <w:rPr>
          <w:rFonts w:ascii="Times New Roman" w:hAnsi="Times New Roman" w:cs="Times New Roman"/>
          <w:i/>
          <w:iCs/>
        </w:rPr>
        <w:t>T</w:t>
      </w:r>
      <w:r w:rsidR="00164484" w:rsidRPr="00B27614">
        <w:rPr>
          <w:rFonts w:ascii="Times New Roman" w:hAnsi="Times New Roman" w:cs="Times New Roman"/>
          <w:i/>
          <w:iCs/>
          <w:vertAlign w:val="subscript"/>
        </w:rPr>
        <w:t>entropy</w:t>
      </w:r>
      <w:proofErr w:type="spellEnd"/>
      <w:r w:rsidR="00164484">
        <w:rPr>
          <w:rFonts w:ascii="Times New Roman" w:hAnsi="Times New Roman" w:cs="Times New Roman" w:hint="eastAsia"/>
          <w:i/>
          <w:iCs/>
          <w:vertAlign w:val="subscript"/>
        </w:rPr>
        <w:t xml:space="preserve"> </w:t>
      </w:r>
      <w:r w:rsidR="00164484">
        <w:rPr>
          <w:rFonts w:ascii="Times New Roman" w:hAnsi="Times New Roman" w:cs="Times New Roman" w:hint="eastAsia"/>
        </w:rPr>
        <w:t xml:space="preserve">and </w:t>
      </w:r>
      <w:r w:rsidR="00164484" w:rsidRPr="002E789A">
        <w:rPr>
          <w:rFonts w:ascii="Times New Roman" w:hAnsi="Times New Roman" w:cs="Times New Roman"/>
        </w:rPr>
        <w:t xml:space="preserve">the number of pixels in </w:t>
      </w:r>
      <w:r w:rsidR="00EC64A9" w:rsidRPr="00952A59">
        <w:rPr>
          <w:rFonts w:ascii="Times New Roman" w:hAnsi="Times New Roman" w:cs="Times New Roman"/>
          <w:i/>
          <w:iCs/>
        </w:rPr>
        <w:t>C</w:t>
      </w:r>
      <w:r w:rsidR="00EC64A9" w:rsidRPr="00952A59">
        <w:rPr>
          <w:rFonts w:ascii="Times New Roman" w:hAnsi="Times New Roman" w:cs="Times New Roman"/>
          <w:i/>
          <w:iCs/>
          <w:vertAlign w:val="subscript"/>
        </w:rPr>
        <w:t>2</w:t>
      </w:r>
      <w:r w:rsidR="00164484">
        <w:rPr>
          <w:rFonts w:ascii="Times New Roman" w:hAnsi="Times New Roman" w:cs="Times New Roman" w:hint="eastAsia"/>
        </w:rPr>
        <w:t xml:space="preserve"> &lt; </w:t>
      </w:r>
      <w:proofErr w:type="spellStart"/>
      <w:r w:rsidR="00164484" w:rsidRPr="00B27614">
        <w:rPr>
          <w:rFonts w:ascii="Times New Roman" w:hAnsi="Times New Roman" w:cs="Times New Roman"/>
          <w:i/>
          <w:iCs/>
        </w:rPr>
        <w:t>T</w:t>
      </w:r>
      <w:r w:rsidR="00164484" w:rsidRPr="00B27614">
        <w:rPr>
          <w:rFonts w:ascii="Times New Roman" w:hAnsi="Times New Roman" w:cs="Times New Roman"/>
          <w:i/>
          <w:iCs/>
          <w:vertAlign w:val="subscript"/>
        </w:rPr>
        <w:t>entropy</w:t>
      </w:r>
      <w:proofErr w:type="spellEnd"/>
      <w:r w:rsidRPr="002E789A">
        <w:rPr>
          <w:rFonts w:ascii="Times New Roman" w:hAnsi="Times New Roman" w:cs="Times New Roman"/>
        </w:rPr>
        <w:t xml:space="preserve">, respectively. By minimizing these so-called </w:t>
      </w:r>
      <w:r w:rsidR="00EC64A9">
        <w:rPr>
          <w:rFonts w:ascii="Times New Roman" w:hAnsi="Times New Roman" w:cs="Times New Roman" w:hint="eastAsia"/>
        </w:rPr>
        <w:t>"</w:t>
      </w:r>
      <w:r w:rsidRPr="002E789A">
        <w:rPr>
          <w:rFonts w:ascii="Times New Roman" w:hAnsi="Times New Roman" w:cs="Times New Roman"/>
        </w:rPr>
        <w:t>exclave</w:t>
      </w:r>
      <w:r w:rsidR="00EC64A9">
        <w:rPr>
          <w:rFonts w:ascii="Times New Roman" w:hAnsi="Times New Roman" w:cs="Times New Roman" w:hint="eastAsia"/>
        </w:rPr>
        <w:t>"</w:t>
      </w:r>
      <w:r w:rsidRPr="002E789A">
        <w:rPr>
          <w:rFonts w:ascii="Times New Roman" w:hAnsi="Times New Roman" w:cs="Times New Roman"/>
        </w:rPr>
        <w:t xml:space="preserve"> pixels, EcoBound enhances the spatial coherence and ecological validity of the boundary.</w:t>
      </w:r>
    </w:p>
    <w:p w14:paraId="26409DA3" w14:textId="77777777" w:rsidR="00607190" w:rsidRDefault="00607190" w:rsidP="002E789A">
      <w:pPr>
        <w:rPr>
          <w:rFonts w:ascii="Times New Roman" w:hAnsi="Times New Roman" w:cs="Times New Roman"/>
        </w:rPr>
      </w:pPr>
    </w:p>
    <w:p w14:paraId="5A3EDA84" w14:textId="51E78671" w:rsidR="00607190" w:rsidRPr="002E789A" w:rsidRDefault="00607190" w:rsidP="002E789A">
      <w:pPr>
        <w:rPr>
          <w:rFonts w:ascii="Times New Roman" w:hAnsi="Times New Roman" w:cs="Times New Roman"/>
        </w:rPr>
      </w:pPr>
      <w:r w:rsidRPr="00607190">
        <w:rPr>
          <w:rFonts w:ascii="Times New Roman" w:hAnsi="Times New Roman" w:cs="Times New Roman"/>
        </w:rPr>
        <w:t xml:space="preserve">Finally, the transition zone between the optimal connected subregions </w:t>
      </w:r>
      <w:r w:rsidRPr="00952A59">
        <w:rPr>
          <w:rFonts w:ascii="Times New Roman" w:hAnsi="Times New Roman" w:cs="Times New Roman"/>
          <w:i/>
          <w:iCs/>
        </w:rPr>
        <w:t>C</w:t>
      </w:r>
      <w:proofErr w:type="gramStart"/>
      <w:r w:rsidRPr="00952A59">
        <w:rPr>
          <w:rFonts w:ascii="Times New Roman" w:hAnsi="Times New Roman" w:cs="Times New Roman"/>
          <w:i/>
          <w:iCs/>
          <w:vertAlign w:val="subscript"/>
        </w:rPr>
        <w:t>1</w:t>
      </w:r>
      <w:r>
        <w:rPr>
          <w:rFonts w:ascii="Times New Roman" w:hAnsi="Times New Roman" w:cs="Times New Roman" w:hint="eastAsia"/>
          <w:i/>
          <w:iCs/>
          <w:vertAlign w:val="subscript"/>
        </w:rPr>
        <w:t xml:space="preserve"> </w:t>
      </w:r>
      <w:r w:rsidRPr="00607190">
        <w:rPr>
          <w:rFonts w:ascii="Times New Roman" w:hAnsi="Times New Roman" w:cs="Times New Roman"/>
        </w:rPr>
        <w:t xml:space="preserve"> and</w:t>
      </w:r>
      <w:proofErr w:type="gramEnd"/>
      <w:r w:rsidRPr="00607190">
        <w:rPr>
          <w:rFonts w:ascii="Times New Roman" w:hAnsi="Times New Roman" w:cs="Times New Roman"/>
        </w:rPr>
        <w:t xml:space="preserve"> </w:t>
      </w:r>
      <w:r w:rsidRPr="00952A59">
        <w:rPr>
          <w:rFonts w:ascii="Times New Roman" w:hAnsi="Times New Roman" w:cs="Times New Roman"/>
          <w:i/>
          <w:iCs/>
        </w:rPr>
        <w:t>C</w:t>
      </w:r>
      <w:r w:rsidRPr="00952A59">
        <w:rPr>
          <w:rFonts w:ascii="Times New Roman" w:hAnsi="Times New Roman" w:cs="Times New Roman"/>
          <w:i/>
          <w:iCs/>
          <w:vertAlign w:val="subscript"/>
        </w:rPr>
        <w:t>2</w:t>
      </w:r>
      <w:r w:rsidRPr="00607190">
        <w:rPr>
          <w:rFonts w:ascii="Times New Roman" w:hAnsi="Times New Roman" w:cs="Times New Roman"/>
        </w:rPr>
        <w:t xml:space="preserve"> is extracted and vectorized into a natural geographic boundary shapefile. This boundary represents a geographically interpretable, entropy-informed transition zone that delineates ecologically distinct regions in the landscape. The output shapefile serves as a critical input for regional zoning, conservation planning, and ecological monitoring.</w:t>
      </w:r>
    </w:p>
    <w:p w14:paraId="04DF9DD1" w14:textId="77777777" w:rsidR="002E789A" w:rsidRDefault="002E789A" w:rsidP="00F37EB0">
      <w:pPr>
        <w:rPr>
          <w:rFonts w:ascii="Times New Roman" w:hAnsi="Times New Roman" w:cs="Times New Roman"/>
        </w:rPr>
      </w:pPr>
    </w:p>
    <w:p w14:paraId="646C79EF" w14:textId="77777777" w:rsidR="00095323" w:rsidRDefault="00095323" w:rsidP="00F37EB0">
      <w:pPr>
        <w:rPr>
          <w:rFonts w:ascii="Times New Roman" w:hAnsi="Times New Roman" w:cs="Times New Roman"/>
        </w:rPr>
      </w:pPr>
    </w:p>
    <w:p w14:paraId="6E336487" w14:textId="77777777" w:rsidR="00095323" w:rsidRDefault="00095323" w:rsidP="00F37EB0">
      <w:pPr>
        <w:rPr>
          <w:rFonts w:ascii="Times New Roman" w:hAnsi="Times New Roman" w:cs="Times New Roman"/>
        </w:rPr>
      </w:pPr>
    </w:p>
    <w:p w14:paraId="7366ABB0" w14:textId="77777777" w:rsidR="00095323" w:rsidRPr="002E789A" w:rsidRDefault="00095323" w:rsidP="00F37EB0">
      <w:pPr>
        <w:rPr>
          <w:rFonts w:ascii="Times New Roman" w:hAnsi="Times New Roman" w:cs="Times New Roman"/>
        </w:rPr>
      </w:pPr>
    </w:p>
    <w:sectPr w:rsidR="00095323" w:rsidRPr="002E789A" w:rsidSect="000A7827">
      <w:footerReference w:type="even" r:id="rId11"/>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D10E" w14:textId="77777777" w:rsidR="002E4F32" w:rsidRDefault="002E4F32" w:rsidP="00CD3257">
      <w:r>
        <w:separator/>
      </w:r>
    </w:p>
  </w:endnote>
  <w:endnote w:type="continuationSeparator" w:id="0">
    <w:p w14:paraId="5B9105F1" w14:textId="77777777" w:rsidR="002E4F32" w:rsidRDefault="002E4F32" w:rsidP="00CD3257">
      <w:r>
        <w:continuationSeparator/>
      </w:r>
    </w:p>
  </w:endnote>
  <w:endnote w:type="continuationNotice" w:id="1">
    <w:p w14:paraId="758CE2EA" w14:textId="77777777" w:rsidR="002E4F32" w:rsidRDefault="002E4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352029235"/>
      <w:docPartObj>
        <w:docPartGallery w:val="Page Numbers (Bottom of Page)"/>
        <w:docPartUnique/>
      </w:docPartObj>
    </w:sdtPr>
    <w:sdtContent>
      <w:p w14:paraId="7A169C2F" w14:textId="5CA30851" w:rsidR="000A7827" w:rsidRDefault="000A7827" w:rsidP="003E4558">
        <w:pPr>
          <w:pStyle w:val="af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rPr>
          <w:fldChar w:fldCharType="end"/>
        </w:r>
      </w:p>
    </w:sdtContent>
  </w:sdt>
  <w:p w14:paraId="2C84B4BE" w14:textId="77777777" w:rsidR="000A7827" w:rsidRDefault="000A7827">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a"/>
      </w:rPr>
      <w:id w:val="-1460881606"/>
      <w:docPartObj>
        <w:docPartGallery w:val="Page Numbers (Bottom of Page)"/>
        <w:docPartUnique/>
      </w:docPartObj>
    </w:sdtPr>
    <w:sdtContent>
      <w:p w14:paraId="403551CD" w14:textId="4FC5848C" w:rsidR="000A7827" w:rsidRDefault="000A7827" w:rsidP="003E4558">
        <w:pPr>
          <w:pStyle w:val="af5"/>
          <w:framePr w:wrap="none" w:vAnchor="text" w:hAnchor="margin" w:xAlign="center" w:y="1"/>
          <w:rPr>
            <w:rStyle w:val="afa"/>
          </w:rPr>
        </w:pPr>
        <w:r>
          <w:rPr>
            <w:rStyle w:val="afa"/>
          </w:rPr>
          <w:fldChar w:fldCharType="begin"/>
        </w:r>
        <w:r>
          <w:rPr>
            <w:rStyle w:val="afa"/>
          </w:rPr>
          <w:instrText xml:space="preserve"> PAGE </w:instrText>
        </w:r>
        <w:r>
          <w:rPr>
            <w:rStyle w:val="afa"/>
          </w:rPr>
          <w:fldChar w:fldCharType="separate"/>
        </w:r>
        <w:r>
          <w:rPr>
            <w:rStyle w:val="afa"/>
            <w:noProof/>
          </w:rPr>
          <w:t>1</w:t>
        </w:r>
        <w:r>
          <w:rPr>
            <w:rStyle w:val="afa"/>
          </w:rPr>
          <w:fldChar w:fldCharType="end"/>
        </w:r>
      </w:p>
    </w:sdtContent>
  </w:sdt>
  <w:p w14:paraId="00971CB7" w14:textId="77777777" w:rsidR="000A7827" w:rsidRDefault="000A782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7C2B" w14:textId="77777777" w:rsidR="002E4F32" w:rsidRDefault="002E4F32" w:rsidP="00CD3257">
      <w:r>
        <w:separator/>
      </w:r>
    </w:p>
  </w:footnote>
  <w:footnote w:type="continuationSeparator" w:id="0">
    <w:p w14:paraId="5A057D13" w14:textId="77777777" w:rsidR="002E4F32" w:rsidRDefault="002E4F32" w:rsidP="00CD3257">
      <w:r>
        <w:continuationSeparator/>
      </w:r>
    </w:p>
  </w:footnote>
  <w:footnote w:type="continuationNotice" w:id="1">
    <w:p w14:paraId="437972D7" w14:textId="77777777" w:rsidR="002E4F32" w:rsidRDefault="002E4F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F525D"/>
    <w:multiLevelType w:val="hybridMultilevel"/>
    <w:tmpl w:val="FDAE81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096396A"/>
    <w:multiLevelType w:val="hybridMultilevel"/>
    <w:tmpl w:val="A81CE2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427E92"/>
    <w:multiLevelType w:val="hybridMultilevel"/>
    <w:tmpl w:val="536A7C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24249C4"/>
    <w:multiLevelType w:val="hybridMultilevel"/>
    <w:tmpl w:val="72185B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08859DF"/>
    <w:multiLevelType w:val="multilevel"/>
    <w:tmpl w:val="E19E2BBE"/>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pStyle w:val="3"/>
      <w:lvlText w:val="%1.%2.%3"/>
      <w:lvlJc w:val="left"/>
      <w:pPr>
        <w:ind w:left="1418" w:hanging="567"/>
      </w:pPr>
    </w:lvl>
    <w:lvl w:ilvl="3">
      <w:start w:val="1"/>
      <w:numFmt w:val="decimal"/>
      <w:pStyle w:val="4"/>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1BC198C"/>
    <w:multiLevelType w:val="hybridMultilevel"/>
    <w:tmpl w:val="665A19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3517F9C"/>
    <w:multiLevelType w:val="hybridMultilevel"/>
    <w:tmpl w:val="99D60C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482094E"/>
    <w:multiLevelType w:val="hybridMultilevel"/>
    <w:tmpl w:val="55F88A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B095CED"/>
    <w:multiLevelType w:val="multilevel"/>
    <w:tmpl w:val="77009C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FB9260E"/>
    <w:multiLevelType w:val="hybridMultilevel"/>
    <w:tmpl w:val="510469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99495779">
    <w:abstractNumId w:val="4"/>
  </w:num>
  <w:num w:numId="2" w16cid:durableId="32777867">
    <w:abstractNumId w:val="8"/>
  </w:num>
  <w:num w:numId="3" w16cid:durableId="1529641330">
    <w:abstractNumId w:val="6"/>
  </w:num>
  <w:num w:numId="4" w16cid:durableId="181941295">
    <w:abstractNumId w:val="0"/>
  </w:num>
  <w:num w:numId="5" w16cid:durableId="1842502336">
    <w:abstractNumId w:val="2"/>
  </w:num>
  <w:num w:numId="6" w16cid:durableId="1661886117">
    <w:abstractNumId w:val="1"/>
  </w:num>
  <w:num w:numId="7" w16cid:durableId="409891228">
    <w:abstractNumId w:val="3"/>
  </w:num>
  <w:num w:numId="8" w16cid:durableId="1355570174">
    <w:abstractNumId w:val="7"/>
  </w:num>
  <w:num w:numId="9" w16cid:durableId="976447304">
    <w:abstractNumId w:val="9"/>
  </w:num>
  <w:num w:numId="10" w16cid:durableId="757948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CDF"/>
    <w:rsid w:val="00003929"/>
    <w:rsid w:val="00005B92"/>
    <w:rsid w:val="00012458"/>
    <w:rsid w:val="0001265B"/>
    <w:rsid w:val="00014015"/>
    <w:rsid w:val="00014ECF"/>
    <w:rsid w:val="00023B66"/>
    <w:rsid w:val="00023F28"/>
    <w:rsid w:val="000260DD"/>
    <w:rsid w:val="0003119F"/>
    <w:rsid w:val="00031B57"/>
    <w:rsid w:val="000379CB"/>
    <w:rsid w:val="00037C27"/>
    <w:rsid w:val="000417A4"/>
    <w:rsid w:val="0004722A"/>
    <w:rsid w:val="00047A8A"/>
    <w:rsid w:val="0005020F"/>
    <w:rsid w:val="00053FA8"/>
    <w:rsid w:val="00061349"/>
    <w:rsid w:val="00062120"/>
    <w:rsid w:val="00067379"/>
    <w:rsid w:val="00070EB8"/>
    <w:rsid w:val="000744A8"/>
    <w:rsid w:val="0007477C"/>
    <w:rsid w:val="0007555C"/>
    <w:rsid w:val="000873FD"/>
    <w:rsid w:val="0009356A"/>
    <w:rsid w:val="00095323"/>
    <w:rsid w:val="00096D60"/>
    <w:rsid w:val="000A40EE"/>
    <w:rsid w:val="000A4D6E"/>
    <w:rsid w:val="000A583D"/>
    <w:rsid w:val="000A6E4A"/>
    <w:rsid w:val="000A74CC"/>
    <w:rsid w:val="000A7827"/>
    <w:rsid w:val="000A79E8"/>
    <w:rsid w:val="000A7AB5"/>
    <w:rsid w:val="000B4DAB"/>
    <w:rsid w:val="000B715C"/>
    <w:rsid w:val="000B742B"/>
    <w:rsid w:val="000B77D0"/>
    <w:rsid w:val="000C4D22"/>
    <w:rsid w:val="000C75A7"/>
    <w:rsid w:val="000D0B57"/>
    <w:rsid w:val="000D22B3"/>
    <w:rsid w:val="000D5E3E"/>
    <w:rsid w:val="000D7BA9"/>
    <w:rsid w:val="000E01E6"/>
    <w:rsid w:val="000E2693"/>
    <w:rsid w:val="000E4052"/>
    <w:rsid w:val="000E663F"/>
    <w:rsid w:val="000F44BC"/>
    <w:rsid w:val="000F7C70"/>
    <w:rsid w:val="001014DF"/>
    <w:rsid w:val="001020B8"/>
    <w:rsid w:val="00103990"/>
    <w:rsid w:val="00111BFE"/>
    <w:rsid w:val="00112D93"/>
    <w:rsid w:val="00115D29"/>
    <w:rsid w:val="00116019"/>
    <w:rsid w:val="00124C78"/>
    <w:rsid w:val="00125573"/>
    <w:rsid w:val="001326B9"/>
    <w:rsid w:val="001327F7"/>
    <w:rsid w:val="00152ECF"/>
    <w:rsid w:val="00157132"/>
    <w:rsid w:val="00157B4D"/>
    <w:rsid w:val="0016058B"/>
    <w:rsid w:val="00162ED8"/>
    <w:rsid w:val="00163167"/>
    <w:rsid w:val="00164484"/>
    <w:rsid w:val="00165D77"/>
    <w:rsid w:val="00172AFE"/>
    <w:rsid w:val="00174052"/>
    <w:rsid w:val="001741C9"/>
    <w:rsid w:val="001751FF"/>
    <w:rsid w:val="00177400"/>
    <w:rsid w:val="001846B8"/>
    <w:rsid w:val="0018710B"/>
    <w:rsid w:val="00187779"/>
    <w:rsid w:val="001916C6"/>
    <w:rsid w:val="001956A5"/>
    <w:rsid w:val="00196A35"/>
    <w:rsid w:val="001A21C1"/>
    <w:rsid w:val="001B1C66"/>
    <w:rsid w:val="001B48B6"/>
    <w:rsid w:val="001B6404"/>
    <w:rsid w:val="001B7BFA"/>
    <w:rsid w:val="001C238C"/>
    <w:rsid w:val="001C5761"/>
    <w:rsid w:val="001D04D5"/>
    <w:rsid w:val="001D34B4"/>
    <w:rsid w:val="001D6D15"/>
    <w:rsid w:val="001E00B0"/>
    <w:rsid w:val="001E3A08"/>
    <w:rsid w:val="001E3F58"/>
    <w:rsid w:val="001E5A68"/>
    <w:rsid w:val="001E62AC"/>
    <w:rsid w:val="001F0106"/>
    <w:rsid w:val="001F1D87"/>
    <w:rsid w:val="001F7A22"/>
    <w:rsid w:val="00201F08"/>
    <w:rsid w:val="00201FE4"/>
    <w:rsid w:val="00204252"/>
    <w:rsid w:val="00206A87"/>
    <w:rsid w:val="00211635"/>
    <w:rsid w:val="0022592B"/>
    <w:rsid w:val="00230507"/>
    <w:rsid w:val="00230CB7"/>
    <w:rsid w:val="0023241A"/>
    <w:rsid w:val="0023414F"/>
    <w:rsid w:val="00240357"/>
    <w:rsid w:val="00244EC2"/>
    <w:rsid w:val="00246CC0"/>
    <w:rsid w:val="002571C7"/>
    <w:rsid w:val="002573D7"/>
    <w:rsid w:val="002617B2"/>
    <w:rsid w:val="002647DB"/>
    <w:rsid w:val="00266434"/>
    <w:rsid w:val="00271F34"/>
    <w:rsid w:val="00272788"/>
    <w:rsid w:val="00273BA2"/>
    <w:rsid w:val="002757EF"/>
    <w:rsid w:val="00280315"/>
    <w:rsid w:val="00282A25"/>
    <w:rsid w:val="00283807"/>
    <w:rsid w:val="002862E8"/>
    <w:rsid w:val="002966E3"/>
    <w:rsid w:val="002A0DE1"/>
    <w:rsid w:val="002A2A86"/>
    <w:rsid w:val="002A3227"/>
    <w:rsid w:val="002A3C51"/>
    <w:rsid w:val="002A4290"/>
    <w:rsid w:val="002A491F"/>
    <w:rsid w:val="002A5E22"/>
    <w:rsid w:val="002A62DF"/>
    <w:rsid w:val="002A7717"/>
    <w:rsid w:val="002A778F"/>
    <w:rsid w:val="002B3C60"/>
    <w:rsid w:val="002B6F95"/>
    <w:rsid w:val="002C0D75"/>
    <w:rsid w:val="002C3C3B"/>
    <w:rsid w:val="002D36CE"/>
    <w:rsid w:val="002D670E"/>
    <w:rsid w:val="002E1022"/>
    <w:rsid w:val="002E340D"/>
    <w:rsid w:val="002E4E45"/>
    <w:rsid w:val="002E4F32"/>
    <w:rsid w:val="002E5C87"/>
    <w:rsid w:val="002E789A"/>
    <w:rsid w:val="003003EA"/>
    <w:rsid w:val="00301AB8"/>
    <w:rsid w:val="00305386"/>
    <w:rsid w:val="003112CE"/>
    <w:rsid w:val="00316DE4"/>
    <w:rsid w:val="00321D23"/>
    <w:rsid w:val="003321EA"/>
    <w:rsid w:val="00332377"/>
    <w:rsid w:val="00332E42"/>
    <w:rsid w:val="003334B1"/>
    <w:rsid w:val="00333A81"/>
    <w:rsid w:val="00343D5B"/>
    <w:rsid w:val="003447DA"/>
    <w:rsid w:val="00346AC4"/>
    <w:rsid w:val="00350B12"/>
    <w:rsid w:val="003520E7"/>
    <w:rsid w:val="0035629B"/>
    <w:rsid w:val="00365B8C"/>
    <w:rsid w:val="00373D98"/>
    <w:rsid w:val="00374E84"/>
    <w:rsid w:val="00374F55"/>
    <w:rsid w:val="00376C70"/>
    <w:rsid w:val="003775DE"/>
    <w:rsid w:val="00380855"/>
    <w:rsid w:val="00381923"/>
    <w:rsid w:val="003819F8"/>
    <w:rsid w:val="00382C9C"/>
    <w:rsid w:val="00385DC6"/>
    <w:rsid w:val="00390BD2"/>
    <w:rsid w:val="00393048"/>
    <w:rsid w:val="00397141"/>
    <w:rsid w:val="00397EE3"/>
    <w:rsid w:val="003A1BBB"/>
    <w:rsid w:val="003A2962"/>
    <w:rsid w:val="003B29B0"/>
    <w:rsid w:val="003C1F87"/>
    <w:rsid w:val="003C4442"/>
    <w:rsid w:val="003C5849"/>
    <w:rsid w:val="003D008D"/>
    <w:rsid w:val="003D5148"/>
    <w:rsid w:val="003E1402"/>
    <w:rsid w:val="003E5173"/>
    <w:rsid w:val="003F008D"/>
    <w:rsid w:val="003F4221"/>
    <w:rsid w:val="003F4D86"/>
    <w:rsid w:val="003F6B81"/>
    <w:rsid w:val="00401E38"/>
    <w:rsid w:val="00404BB6"/>
    <w:rsid w:val="0040500B"/>
    <w:rsid w:val="00406B44"/>
    <w:rsid w:val="00406BA7"/>
    <w:rsid w:val="00411F42"/>
    <w:rsid w:val="00412376"/>
    <w:rsid w:val="00417042"/>
    <w:rsid w:val="0042136D"/>
    <w:rsid w:val="00422B7E"/>
    <w:rsid w:val="00424202"/>
    <w:rsid w:val="004264B7"/>
    <w:rsid w:val="00426604"/>
    <w:rsid w:val="0043031D"/>
    <w:rsid w:val="004345EF"/>
    <w:rsid w:val="00435452"/>
    <w:rsid w:val="004375E3"/>
    <w:rsid w:val="00441F76"/>
    <w:rsid w:val="00445085"/>
    <w:rsid w:val="004455D1"/>
    <w:rsid w:val="00445C88"/>
    <w:rsid w:val="00446506"/>
    <w:rsid w:val="0045185C"/>
    <w:rsid w:val="00455AF1"/>
    <w:rsid w:val="00462ADB"/>
    <w:rsid w:val="00464E38"/>
    <w:rsid w:val="004746B2"/>
    <w:rsid w:val="0047689C"/>
    <w:rsid w:val="00477C71"/>
    <w:rsid w:val="00482A43"/>
    <w:rsid w:val="0049054A"/>
    <w:rsid w:val="004949B2"/>
    <w:rsid w:val="00495EB2"/>
    <w:rsid w:val="00496B70"/>
    <w:rsid w:val="00496CD0"/>
    <w:rsid w:val="004A10B6"/>
    <w:rsid w:val="004A3837"/>
    <w:rsid w:val="004B3417"/>
    <w:rsid w:val="004B6447"/>
    <w:rsid w:val="004B68D0"/>
    <w:rsid w:val="004B6AA4"/>
    <w:rsid w:val="004C568C"/>
    <w:rsid w:val="004D0E7B"/>
    <w:rsid w:val="004D4B89"/>
    <w:rsid w:val="004D6F1D"/>
    <w:rsid w:val="004E0B22"/>
    <w:rsid w:val="004E1AD0"/>
    <w:rsid w:val="004E4548"/>
    <w:rsid w:val="004E4924"/>
    <w:rsid w:val="004E6D06"/>
    <w:rsid w:val="004F0B4C"/>
    <w:rsid w:val="004F671E"/>
    <w:rsid w:val="004F7CA5"/>
    <w:rsid w:val="00500257"/>
    <w:rsid w:val="00500AF9"/>
    <w:rsid w:val="00500B04"/>
    <w:rsid w:val="005017EE"/>
    <w:rsid w:val="005064F8"/>
    <w:rsid w:val="005131B0"/>
    <w:rsid w:val="005167B7"/>
    <w:rsid w:val="00517261"/>
    <w:rsid w:val="0051776F"/>
    <w:rsid w:val="0052065B"/>
    <w:rsid w:val="00522E65"/>
    <w:rsid w:val="0052695F"/>
    <w:rsid w:val="005300E0"/>
    <w:rsid w:val="0053224C"/>
    <w:rsid w:val="00537975"/>
    <w:rsid w:val="005410E5"/>
    <w:rsid w:val="005421CC"/>
    <w:rsid w:val="00543046"/>
    <w:rsid w:val="005441D0"/>
    <w:rsid w:val="00544A4A"/>
    <w:rsid w:val="0055037C"/>
    <w:rsid w:val="00551672"/>
    <w:rsid w:val="00551CBE"/>
    <w:rsid w:val="005530DA"/>
    <w:rsid w:val="005537B5"/>
    <w:rsid w:val="00560BEA"/>
    <w:rsid w:val="005652F6"/>
    <w:rsid w:val="00566965"/>
    <w:rsid w:val="00566F07"/>
    <w:rsid w:val="00570D81"/>
    <w:rsid w:val="00571E0D"/>
    <w:rsid w:val="00574925"/>
    <w:rsid w:val="00575679"/>
    <w:rsid w:val="00576666"/>
    <w:rsid w:val="00576DF0"/>
    <w:rsid w:val="0058768F"/>
    <w:rsid w:val="0059041A"/>
    <w:rsid w:val="00591B71"/>
    <w:rsid w:val="00593411"/>
    <w:rsid w:val="00597CBF"/>
    <w:rsid w:val="005A0430"/>
    <w:rsid w:val="005A1359"/>
    <w:rsid w:val="005A2C97"/>
    <w:rsid w:val="005B0C76"/>
    <w:rsid w:val="005B3182"/>
    <w:rsid w:val="005B702A"/>
    <w:rsid w:val="005C04C8"/>
    <w:rsid w:val="005C0716"/>
    <w:rsid w:val="005C155B"/>
    <w:rsid w:val="005C2605"/>
    <w:rsid w:val="005C46CD"/>
    <w:rsid w:val="005C4D4D"/>
    <w:rsid w:val="005C632E"/>
    <w:rsid w:val="005C6AB7"/>
    <w:rsid w:val="005D4615"/>
    <w:rsid w:val="005D6F41"/>
    <w:rsid w:val="005D70BF"/>
    <w:rsid w:val="005E6923"/>
    <w:rsid w:val="005F1A09"/>
    <w:rsid w:val="005F1CE7"/>
    <w:rsid w:val="005F2619"/>
    <w:rsid w:val="005F4919"/>
    <w:rsid w:val="005F4B19"/>
    <w:rsid w:val="005F5368"/>
    <w:rsid w:val="005F67F4"/>
    <w:rsid w:val="005F73CC"/>
    <w:rsid w:val="005F77C4"/>
    <w:rsid w:val="006001B7"/>
    <w:rsid w:val="00601FEB"/>
    <w:rsid w:val="0060204A"/>
    <w:rsid w:val="00603ABD"/>
    <w:rsid w:val="00607190"/>
    <w:rsid w:val="00616A12"/>
    <w:rsid w:val="00621E8E"/>
    <w:rsid w:val="006260D1"/>
    <w:rsid w:val="006303AD"/>
    <w:rsid w:val="00633CA1"/>
    <w:rsid w:val="00634AFA"/>
    <w:rsid w:val="00634B66"/>
    <w:rsid w:val="00636F43"/>
    <w:rsid w:val="006370EF"/>
    <w:rsid w:val="00641E68"/>
    <w:rsid w:val="0064496E"/>
    <w:rsid w:val="00645C1A"/>
    <w:rsid w:val="00646C65"/>
    <w:rsid w:val="006637C0"/>
    <w:rsid w:val="00664EE8"/>
    <w:rsid w:val="0067411B"/>
    <w:rsid w:val="00675382"/>
    <w:rsid w:val="00676E63"/>
    <w:rsid w:val="00676E6A"/>
    <w:rsid w:val="00686046"/>
    <w:rsid w:val="006860B1"/>
    <w:rsid w:val="00690738"/>
    <w:rsid w:val="00692B53"/>
    <w:rsid w:val="00693850"/>
    <w:rsid w:val="0069568F"/>
    <w:rsid w:val="006958E5"/>
    <w:rsid w:val="006A0B21"/>
    <w:rsid w:val="006A3AAE"/>
    <w:rsid w:val="006A3BFB"/>
    <w:rsid w:val="006A3E5A"/>
    <w:rsid w:val="006A575D"/>
    <w:rsid w:val="006A6EE5"/>
    <w:rsid w:val="006B1BAB"/>
    <w:rsid w:val="006B33F9"/>
    <w:rsid w:val="006B4174"/>
    <w:rsid w:val="006B420A"/>
    <w:rsid w:val="006B7706"/>
    <w:rsid w:val="006B7A93"/>
    <w:rsid w:val="006C152C"/>
    <w:rsid w:val="006C7C72"/>
    <w:rsid w:val="006D40C3"/>
    <w:rsid w:val="006D61F0"/>
    <w:rsid w:val="006D6FB1"/>
    <w:rsid w:val="006D7B07"/>
    <w:rsid w:val="006E0D3C"/>
    <w:rsid w:val="006E1C13"/>
    <w:rsid w:val="006E2B39"/>
    <w:rsid w:val="006E400C"/>
    <w:rsid w:val="006E564D"/>
    <w:rsid w:val="006E795D"/>
    <w:rsid w:val="006F2805"/>
    <w:rsid w:val="006F7DAF"/>
    <w:rsid w:val="00711985"/>
    <w:rsid w:val="0071273D"/>
    <w:rsid w:val="00713E43"/>
    <w:rsid w:val="00717412"/>
    <w:rsid w:val="00721609"/>
    <w:rsid w:val="0072190B"/>
    <w:rsid w:val="00722D53"/>
    <w:rsid w:val="007242E2"/>
    <w:rsid w:val="00727CEB"/>
    <w:rsid w:val="00732572"/>
    <w:rsid w:val="007353DD"/>
    <w:rsid w:val="00741CEC"/>
    <w:rsid w:val="00742279"/>
    <w:rsid w:val="007422FC"/>
    <w:rsid w:val="0074405B"/>
    <w:rsid w:val="0074745B"/>
    <w:rsid w:val="00761358"/>
    <w:rsid w:val="00761EB9"/>
    <w:rsid w:val="00765151"/>
    <w:rsid w:val="007661CA"/>
    <w:rsid w:val="00766C2E"/>
    <w:rsid w:val="00776053"/>
    <w:rsid w:val="00783467"/>
    <w:rsid w:val="00784168"/>
    <w:rsid w:val="00784BDB"/>
    <w:rsid w:val="00785B11"/>
    <w:rsid w:val="007909A3"/>
    <w:rsid w:val="0079315C"/>
    <w:rsid w:val="00796F6A"/>
    <w:rsid w:val="0079760A"/>
    <w:rsid w:val="0079764D"/>
    <w:rsid w:val="007A2884"/>
    <w:rsid w:val="007A2C22"/>
    <w:rsid w:val="007A4FBE"/>
    <w:rsid w:val="007B167E"/>
    <w:rsid w:val="007B24D7"/>
    <w:rsid w:val="007B2B2A"/>
    <w:rsid w:val="007B3DB3"/>
    <w:rsid w:val="007B7648"/>
    <w:rsid w:val="007C6DC5"/>
    <w:rsid w:val="007D2C66"/>
    <w:rsid w:val="007D3FE0"/>
    <w:rsid w:val="007D60EC"/>
    <w:rsid w:val="007D6696"/>
    <w:rsid w:val="007E0ABA"/>
    <w:rsid w:val="007E47F9"/>
    <w:rsid w:val="007E52E6"/>
    <w:rsid w:val="007E61CB"/>
    <w:rsid w:val="007E6C4C"/>
    <w:rsid w:val="007F043E"/>
    <w:rsid w:val="007F3D28"/>
    <w:rsid w:val="007F51C3"/>
    <w:rsid w:val="007F623D"/>
    <w:rsid w:val="007F6CE4"/>
    <w:rsid w:val="00801FFE"/>
    <w:rsid w:val="008136E7"/>
    <w:rsid w:val="00820209"/>
    <w:rsid w:val="008202AC"/>
    <w:rsid w:val="00824E29"/>
    <w:rsid w:val="00826A6F"/>
    <w:rsid w:val="00830C49"/>
    <w:rsid w:val="0083563B"/>
    <w:rsid w:val="00841678"/>
    <w:rsid w:val="00842382"/>
    <w:rsid w:val="008434A2"/>
    <w:rsid w:val="00851D49"/>
    <w:rsid w:val="00854C36"/>
    <w:rsid w:val="00855ED3"/>
    <w:rsid w:val="0086059F"/>
    <w:rsid w:val="00860B3C"/>
    <w:rsid w:val="00860CE5"/>
    <w:rsid w:val="0086240A"/>
    <w:rsid w:val="008633D0"/>
    <w:rsid w:val="00866B93"/>
    <w:rsid w:val="00867EA6"/>
    <w:rsid w:val="008715B5"/>
    <w:rsid w:val="00873F5B"/>
    <w:rsid w:val="0087462A"/>
    <w:rsid w:val="0088141A"/>
    <w:rsid w:val="00882BB5"/>
    <w:rsid w:val="008852C3"/>
    <w:rsid w:val="00890495"/>
    <w:rsid w:val="00891841"/>
    <w:rsid w:val="00894A1D"/>
    <w:rsid w:val="008A194C"/>
    <w:rsid w:val="008A5466"/>
    <w:rsid w:val="008A74FF"/>
    <w:rsid w:val="008B73BD"/>
    <w:rsid w:val="008B79FA"/>
    <w:rsid w:val="008C0058"/>
    <w:rsid w:val="008C2BC8"/>
    <w:rsid w:val="008C454B"/>
    <w:rsid w:val="008D3903"/>
    <w:rsid w:val="008E1166"/>
    <w:rsid w:val="008E672D"/>
    <w:rsid w:val="008F411E"/>
    <w:rsid w:val="008F5DF3"/>
    <w:rsid w:val="008F6550"/>
    <w:rsid w:val="00902A1D"/>
    <w:rsid w:val="009036AD"/>
    <w:rsid w:val="00905576"/>
    <w:rsid w:val="00910701"/>
    <w:rsid w:val="009120B2"/>
    <w:rsid w:val="00914E72"/>
    <w:rsid w:val="00916EB4"/>
    <w:rsid w:val="00926B72"/>
    <w:rsid w:val="00927FAF"/>
    <w:rsid w:val="009335ED"/>
    <w:rsid w:val="00940A08"/>
    <w:rsid w:val="00940C0D"/>
    <w:rsid w:val="009412D2"/>
    <w:rsid w:val="009419F6"/>
    <w:rsid w:val="00943163"/>
    <w:rsid w:val="00943D9A"/>
    <w:rsid w:val="00944453"/>
    <w:rsid w:val="00944C8F"/>
    <w:rsid w:val="00946B1F"/>
    <w:rsid w:val="00947345"/>
    <w:rsid w:val="00952A59"/>
    <w:rsid w:val="009543CF"/>
    <w:rsid w:val="00960E20"/>
    <w:rsid w:val="009615F6"/>
    <w:rsid w:val="00963CBD"/>
    <w:rsid w:val="00964315"/>
    <w:rsid w:val="00967864"/>
    <w:rsid w:val="00971715"/>
    <w:rsid w:val="00971B5E"/>
    <w:rsid w:val="00972D13"/>
    <w:rsid w:val="00974C7E"/>
    <w:rsid w:val="00980CD8"/>
    <w:rsid w:val="0098273C"/>
    <w:rsid w:val="00983EAC"/>
    <w:rsid w:val="00985D54"/>
    <w:rsid w:val="00991055"/>
    <w:rsid w:val="00992988"/>
    <w:rsid w:val="00994F78"/>
    <w:rsid w:val="009A0CD6"/>
    <w:rsid w:val="009A1F56"/>
    <w:rsid w:val="009A48E7"/>
    <w:rsid w:val="009A61B3"/>
    <w:rsid w:val="009B34C3"/>
    <w:rsid w:val="009B763E"/>
    <w:rsid w:val="009C2471"/>
    <w:rsid w:val="009C40CC"/>
    <w:rsid w:val="009D09FD"/>
    <w:rsid w:val="009D5162"/>
    <w:rsid w:val="009D68AA"/>
    <w:rsid w:val="009D7AB6"/>
    <w:rsid w:val="009E1ACF"/>
    <w:rsid w:val="009E4C80"/>
    <w:rsid w:val="009E506C"/>
    <w:rsid w:val="009E59DB"/>
    <w:rsid w:val="009F0350"/>
    <w:rsid w:val="009F0C45"/>
    <w:rsid w:val="009F3DD5"/>
    <w:rsid w:val="00A00004"/>
    <w:rsid w:val="00A0004B"/>
    <w:rsid w:val="00A02648"/>
    <w:rsid w:val="00A02F10"/>
    <w:rsid w:val="00A10C83"/>
    <w:rsid w:val="00A1355E"/>
    <w:rsid w:val="00A147DD"/>
    <w:rsid w:val="00A1501E"/>
    <w:rsid w:val="00A2005C"/>
    <w:rsid w:val="00A21EC5"/>
    <w:rsid w:val="00A25612"/>
    <w:rsid w:val="00A304FA"/>
    <w:rsid w:val="00A3347B"/>
    <w:rsid w:val="00A35288"/>
    <w:rsid w:val="00A36E4D"/>
    <w:rsid w:val="00A413C2"/>
    <w:rsid w:val="00A41E8A"/>
    <w:rsid w:val="00A4361A"/>
    <w:rsid w:val="00A444FA"/>
    <w:rsid w:val="00A52FC5"/>
    <w:rsid w:val="00A534F6"/>
    <w:rsid w:val="00A602E4"/>
    <w:rsid w:val="00A62C31"/>
    <w:rsid w:val="00A64C40"/>
    <w:rsid w:val="00A6589F"/>
    <w:rsid w:val="00A667EA"/>
    <w:rsid w:val="00A7021B"/>
    <w:rsid w:val="00A76EB7"/>
    <w:rsid w:val="00A84091"/>
    <w:rsid w:val="00A84A28"/>
    <w:rsid w:val="00A85016"/>
    <w:rsid w:val="00A85370"/>
    <w:rsid w:val="00A87863"/>
    <w:rsid w:val="00A925E3"/>
    <w:rsid w:val="00A95591"/>
    <w:rsid w:val="00AA05B0"/>
    <w:rsid w:val="00AA30EE"/>
    <w:rsid w:val="00AA4996"/>
    <w:rsid w:val="00AA6A8C"/>
    <w:rsid w:val="00AB0208"/>
    <w:rsid w:val="00AB09EF"/>
    <w:rsid w:val="00AB1CE6"/>
    <w:rsid w:val="00AC25A5"/>
    <w:rsid w:val="00AC6B64"/>
    <w:rsid w:val="00AD1A2C"/>
    <w:rsid w:val="00AF43AA"/>
    <w:rsid w:val="00AF6221"/>
    <w:rsid w:val="00AF77B8"/>
    <w:rsid w:val="00B07257"/>
    <w:rsid w:val="00B07A68"/>
    <w:rsid w:val="00B20C60"/>
    <w:rsid w:val="00B221E5"/>
    <w:rsid w:val="00B25FA4"/>
    <w:rsid w:val="00B27614"/>
    <w:rsid w:val="00B341E9"/>
    <w:rsid w:val="00B4081C"/>
    <w:rsid w:val="00B41227"/>
    <w:rsid w:val="00B463FF"/>
    <w:rsid w:val="00B47CDA"/>
    <w:rsid w:val="00B5090B"/>
    <w:rsid w:val="00B544BC"/>
    <w:rsid w:val="00B56DE0"/>
    <w:rsid w:val="00B57C7B"/>
    <w:rsid w:val="00B60EED"/>
    <w:rsid w:val="00B650D5"/>
    <w:rsid w:val="00B747C2"/>
    <w:rsid w:val="00B74D3B"/>
    <w:rsid w:val="00B82F84"/>
    <w:rsid w:val="00B844B2"/>
    <w:rsid w:val="00B851FD"/>
    <w:rsid w:val="00BA1E86"/>
    <w:rsid w:val="00BB3231"/>
    <w:rsid w:val="00BC3B00"/>
    <w:rsid w:val="00BC550C"/>
    <w:rsid w:val="00BC5E43"/>
    <w:rsid w:val="00BD23F4"/>
    <w:rsid w:val="00BD4944"/>
    <w:rsid w:val="00BD4C26"/>
    <w:rsid w:val="00BD53DE"/>
    <w:rsid w:val="00BD545B"/>
    <w:rsid w:val="00BD6B25"/>
    <w:rsid w:val="00BD7FBA"/>
    <w:rsid w:val="00BE3CD6"/>
    <w:rsid w:val="00BE474A"/>
    <w:rsid w:val="00BF002E"/>
    <w:rsid w:val="00BF483E"/>
    <w:rsid w:val="00BF688B"/>
    <w:rsid w:val="00BF78BB"/>
    <w:rsid w:val="00C002BB"/>
    <w:rsid w:val="00C013F9"/>
    <w:rsid w:val="00C02E3D"/>
    <w:rsid w:val="00C044B8"/>
    <w:rsid w:val="00C06F6F"/>
    <w:rsid w:val="00C10F5D"/>
    <w:rsid w:val="00C1202C"/>
    <w:rsid w:val="00C15F77"/>
    <w:rsid w:val="00C21649"/>
    <w:rsid w:val="00C24465"/>
    <w:rsid w:val="00C27F96"/>
    <w:rsid w:val="00C31844"/>
    <w:rsid w:val="00C3507D"/>
    <w:rsid w:val="00C36138"/>
    <w:rsid w:val="00C3658C"/>
    <w:rsid w:val="00C37CCC"/>
    <w:rsid w:val="00C405C4"/>
    <w:rsid w:val="00C42CE3"/>
    <w:rsid w:val="00C45D14"/>
    <w:rsid w:val="00C516C7"/>
    <w:rsid w:val="00C51F15"/>
    <w:rsid w:val="00C54D2F"/>
    <w:rsid w:val="00C60D1A"/>
    <w:rsid w:val="00C630C3"/>
    <w:rsid w:val="00C66555"/>
    <w:rsid w:val="00C70BAA"/>
    <w:rsid w:val="00C70CDD"/>
    <w:rsid w:val="00C73C1D"/>
    <w:rsid w:val="00C74652"/>
    <w:rsid w:val="00C755B3"/>
    <w:rsid w:val="00C77B76"/>
    <w:rsid w:val="00C800A6"/>
    <w:rsid w:val="00C813BB"/>
    <w:rsid w:val="00C81C60"/>
    <w:rsid w:val="00C83F8B"/>
    <w:rsid w:val="00C840E8"/>
    <w:rsid w:val="00C84907"/>
    <w:rsid w:val="00C90E88"/>
    <w:rsid w:val="00C97DB5"/>
    <w:rsid w:val="00CA26E8"/>
    <w:rsid w:val="00CA5F06"/>
    <w:rsid w:val="00CA6234"/>
    <w:rsid w:val="00CB487E"/>
    <w:rsid w:val="00CB5105"/>
    <w:rsid w:val="00CC48F5"/>
    <w:rsid w:val="00CC64E1"/>
    <w:rsid w:val="00CD290C"/>
    <w:rsid w:val="00CD3257"/>
    <w:rsid w:val="00CD796F"/>
    <w:rsid w:val="00CF2206"/>
    <w:rsid w:val="00D00E13"/>
    <w:rsid w:val="00D038A2"/>
    <w:rsid w:val="00D04BE3"/>
    <w:rsid w:val="00D062B6"/>
    <w:rsid w:val="00D1190F"/>
    <w:rsid w:val="00D14755"/>
    <w:rsid w:val="00D1522E"/>
    <w:rsid w:val="00D174FB"/>
    <w:rsid w:val="00D2002B"/>
    <w:rsid w:val="00D2002D"/>
    <w:rsid w:val="00D22A4B"/>
    <w:rsid w:val="00D24956"/>
    <w:rsid w:val="00D24AA8"/>
    <w:rsid w:val="00D300FF"/>
    <w:rsid w:val="00D321CC"/>
    <w:rsid w:val="00D361F8"/>
    <w:rsid w:val="00D41948"/>
    <w:rsid w:val="00D474E0"/>
    <w:rsid w:val="00D4783A"/>
    <w:rsid w:val="00D50300"/>
    <w:rsid w:val="00D514F8"/>
    <w:rsid w:val="00D51EF5"/>
    <w:rsid w:val="00D52CAA"/>
    <w:rsid w:val="00D553FD"/>
    <w:rsid w:val="00D56632"/>
    <w:rsid w:val="00D60F4E"/>
    <w:rsid w:val="00D61293"/>
    <w:rsid w:val="00D63DF8"/>
    <w:rsid w:val="00D70A52"/>
    <w:rsid w:val="00D739C2"/>
    <w:rsid w:val="00D80728"/>
    <w:rsid w:val="00D83909"/>
    <w:rsid w:val="00D84F11"/>
    <w:rsid w:val="00D86567"/>
    <w:rsid w:val="00D87C05"/>
    <w:rsid w:val="00D90ADE"/>
    <w:rsid w:val="00D90C4E"/>
    <w:rsid w:val="00D936D5"/>
    <w:rsid w:val="00DA20E3"/>
    <w:rsid w:val="00DA3119"/>
    <w:rsid w:val="00DA4506"/>
    <w:rsid w:val="00DB4BD3"/>
    <w:rsid w:val="00DC06C4"/>
    <w:rsid w:val="00DC38D6"/>
    <w:rsid w:val="00DC65B8"/>
    <w:rsid w:val="00DD1B9E"/>
    <w:rsid w:val="00DD3129"/>
    <w:rsid w:val="00DD57E8"/>
    <w:rsid w:val="00DD7102"/>
    <w:rsid w:val="00DE1FE1"/>
    <w:rsid w:val="00DE53BB"/>
    <w:rsid w:val="00DE7C0B"/>
    <w:rsid w:val="00DF2165"/>
    <w:rsid w:val="00DF78A9"/>
    <w:rsid w:val="00E022F7"/>
    <w:rsid w:val="00E0305F"/>
    <w:rsid w:val="00E047F6"/>
    <w:rsid w:val="00E12C9B"/>
    <w:rsid w:val="00E1762B"/>
    <w:rsid w:val="00E205DF"/>
    <w:rsid w:val="00E22BFE"/>
    <w:rsid w:val="00E25CA7"/>
    <w:rsid w:val="00E30412"/>
    <w:rsid w:val="00E31C6C"/>
    <w:rsid w:val="00E364C4"/>
    <w:rsid w:val="00E37FEC"/>
    <w:rsid w:val="00E41A29"/>
    <w:rsid w:val="00E50663"/>
    <w:rsid w:val="00E64B2B"/>
    <w:rsid w:val="00E71203"/>
    <w:rsid w:val="00E762B1"/>
    <w:rsid w:val="00E76E44"/>
    <w:rsid w:val="00E855A6"/>
    <w:rsid w:val="00E87736"/>
    <w:rsid w:val="00E921D1"/>
    <w:rsid w:val="00E92393"/>
    <w:rsid w:val="00E968C9"/>
    <w:rsid w:val="00E97771"/>
    <w:rsid w:val="00E97EE3"/>
    <w:rsid w:val="00EA176C"/>
    <w:rsid w:val="00EA23D8"/>
    <w:rsid w:val="00EA461C"/>
    <w:rsid w:val="00EA6063"/>
    <w:rsid w:val="00EA73E9"/>
    <w:rsid w:val="00EB06DE"/>
    <w:rsid w:val="00EB10DE"/>
    <w:rsid w:val="00EB391F"/>
    <w:rsid w:val="00EB4846"/>
    <w:rsid w:val="00EB4989"/>
    <w:rsid w:val="00EB5560"/>
    <w:rsid w:val="00EB7A7A"/>
    <w:rsid w:val="00EC15AC"/>
    <w:rsid w:val="00EC64A9"/>
    <w:rsid w:val="00ED61C3"/>
    <w:rsid w:val="00EE447C"/>
    <w:rsid w:val="00EE4EB2"/>
    <w:rsid w:val="00EE5BFF"/>
    <w:rsid w:val="00EF571D"/>
    <w:rsid w:val="00EF789F"/>
    <w:rsid w:val="00F00E2A"/>
    <w:rsid w:val="00F02C2E"/>
    <w:rsid w:val="00F04507"/>
    <w:rsid w:val="00F0452D"/>
    <w:rsid w:val="00F07C5C"/>
    <w:rsid w:val="00F07D07"/>
    <w:rsid w:val="00F10D0A"/>
    <w:rsid w:val="00F10F91"/>
    <w:rsid w:val="00F11189"/>
    <w:rsid w:val="00F141D1"/>
    <w:rsid w:val="00F15880"/>
    <w:rsid w:val="00F16F88"/>
    <w:rsid w:val="00F17D0B"/>
    <w:rsid w:val="00F221C4"/>
    <w:rsid w:val="00F25838"/>
    <w:rsid w:val="00F272AA"/>
    <w:rsid w:val="00F302AC"/>
    <w:rsid w:val="00F32EDE"/>
    <w:rsid w:val="00F35BE2"/>
    <w:rsid w:val="00F37CDF"/>
    <w:rsid w:val="00F37EB0"/>
    <w:rsid w:val="00F401BF"/>
    <w:rsid w:val="00F41618"/>
    <w:rsid w:val="00F41EBF"/>
    <w:rsid w:val="00F43976"/>
    <w:rsid w:val="00F457E8"/>
    <w:rsid w:val="00F462FA"/>
    <w:rsid w:val="00F46E42"/>
    <w:rsid w:val="00F47E5D"/>
    <w:rsid w:val="00F532BC"/>
    <w:rsid w:val="00F61664"/>
    <w:rsid w:val="00F63A77"/>
    <w:rsid w:val="00F657DB"/>
    <w:rsid w:val="00F80A35"/>
    <w:rsid w:val="00F80B86"/>
    <w:rsid w:val="00F810D2"/>
    <w:rsid w:val="00F8134F"/>
    <w:rsid w:val="00F86312"/>
    <w:rsid w:val="00FA0DFE"/>
    <w:rsid w:val="00FA11A5"/>
    <w:rsid w:val="00FA2443"/>
    <w:rsid w:val="00FB3B09"/>
    <w:rsid w:val="00FB577A"/>
    <w:rsid w:val="00FB5FC3"/>
    <w:rsid w:val="00FC1B9D"/>
    <w:rsid w:val="00FC3507"/>
    <w:rsid w:val="00FC6202"/>
    <w:rsid w:val="00FD4242"/>
    <w:rsid w:val="00FD5434"/>
    <w:rsid w:val="00FD70C2"/>
    <w:rsid w:val="00FE2539"/>
    <w:rsid w:val="00FE27EA"/>
    <w:rsid w:val="00FE350A"/>
    <w:rsid w:val="00FF5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B56B7"/>
  <w15:chartTrackingRefBased/>
  <w15:docId w15:val="{C2848E31-EC9F-904B-AEBF-DD36657E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C0D"/>
    <w:pPr>
      <w:widowControl w:val="0"/>
      <w:jc w:val="both"/>
    </w:pPr>
  </w:style>
  <w:style w:type="paragraph" w:styleId="1">
    <w:name w:val="heading 1"/>
    <w:basedOn w:val="a0"/>
    <w:next w:val="a"/>
    <w:link w:val="10"/>
    <w:uiPriority w:val="9"/>
    <w:qFormat/>
    <w:rsid w:val="00C77B76"/>
    <w:pPr>
      <w:numPr>
        <w:numId w:val="1"/>
      </w:numPr>
      <w:ind w:left="284" w:hangingChars="129" w:hanging="284"/>
      <w:outlineLvl w:val="0"/>
    </w:pPr>
    <w:rPr>
      <w:rFonts w:ascii="Times New Roman" w:hAnsi="Times New Roman" w:cs="Times New Roman"/>
      <w:b/>
      <w:bCs/>
    </w:rPr>
  </w:style>
  <w:style w:type="paragraph" w:styleId="2">
    <w:name w:val="heading 2"/>
    <w:basedOn w:val="a0"/>
    <w:next w:val="a"/>
    <w:link w:val="20"/>
    <w:uiPriority w:val="9"/>
    <w:unhideWhenUsed/>
    <w:qFormat/>
    <w:rsid w:val="004F0B4C"/>
    <w:pPr>
      <w:numPr>
        <w:ilvl w:val="1"/>
        <w:numId w:val="1"/>
      </w:numPr>
      <w:ind w:left="426" w:hanging="425"/>
      <w:outlineLvl w:val="1"/>
    </w:pPr>
    <w:rPr>
      <w:rFonts w:ascii="Times New Roman" w:hAnsi="Times New Roman" w:cs="Times New Roman"/>
      <w:b/>
      <w:bCs/>
    </w:rPr>
  </w:style>
  <w:style w:type="paragraph" w:styleId="3">
    <w:name w:val="heading 3"/>
    <w:basedOn w:val="2"/>
    <w:next w:val="a"/>
    <w:link w:val="30"/>
    <w:uiPriority w:val="9"/>
    <w:unhideWhenUsed/>
    <w:qFormat/>
    <w:rsid w:val="004F0B4C"/>
    <w:pPr>
      <w:numPr>
        <w:ilvl w:val="2"/>
      </w:numPr>
      <w:ind w:left="709" w:hanging="709"/>
      <w:outlineLvl w:val="2"/>
    </w:pPr>
  </w:style>
  <w:style w:type="paragraph" w:styleId="4">
    <w:name w:val="heading 4"/>
    <w:basedOn w:val="3"/>
    <w:next w:val="a"/>
    <w:link w:val="40"/>
    <w:uiPriority w:val="9"/>
    <w:unhideWhenUsed/>
    <w:qFormat/>
    <w:rsid w:val="00971B5E"/>
    <w:pPr>
      <w:numPr>
        <w:ilvl w:val="3"/>
      </w:numPr>
      <w:ind w:left="851" w:hanging="850"/>
      <w:outlineLvl w:val="3"/>
    </w:pPr>
  </w:style>
  <w:style w:type="paragraph" w:styleId="5">
    <w:name w:val="heading 5"/>
    <w:basedOn w:val="a"/>
    <w:next w:val="a"/>
    <w:link w:val="50"/>
    <w:uiPriority w:val="9"/>
    <w:semiHidden/>
    <w:unhideWhenUsed/>
    <w:qFormat/>
    <w:rsid w:val="00F37C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CD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CD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CD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7CDF"/>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77B76"/>
    <w:rPr>
      <w:rFonts w:ascii="Times New Roman" w:hAnsi="Times New Roman" w:cs="Times New Roman"/>
      <w:b/>
      <w:bCs/>
    </w:rPr>
  </w:style>
  <w:style w:type="character" w:customStyle="1" w:styleId="20">
    <w:name w:val="标题 2 字符"/>
    <w:basedOn w:val="a1"/>
    <w:link w:val="2"/>
    <w:uiPriority w:val="9"/>
    <w:rsid w:val="004F0B4C"/>
    <w:rPr>
      <w:rFonts w:ascii="Times New Roman" w:hAnsi="Times New Roman" w:cs="Times New Roman"/>
      <w:b/>
      <w:bCs/>
    </w:rPr>
  </w:style>
  <w:style w:type="character" w:customStyle="1" w:styleId="30">
    <w:name w:val="标题 3 字符"/>
    <w:basedOn w:val="a1"/>
    <w:link w:val="3"/>
    <w:uiPriority w:val="9"/>
    <w:rsid w:val="004F0B4C"/>
    <w:rPr>
      <w:rFonts w:ascii="Times New Roman" w:hAnsi="Times New Roman" w:cs="Times New Roman"/>
      <w:b/>
      <w:bCs/>
    </w:rPr>
  </w:style>
  <w:style w:type="character" w:customStyle="1" w:styleId="40">
    <w:name w:val="标题 4 字符"/>
    <w:basedOn w:val="a1"/>
    <w:link w:val="4"/>
    <w:uiPriority w:val="9"/>
    <w:rsid w:val="00971B5E"/>
    <w:rPr>
      <w:rFonts w:ascii="Times New Roman" w:hAnsi="Times New Roman" w:cs="Times New Roman"/>
      <w:b/>
      <w:bCs/>
    </w:rPr>
  </w:style>
  <w:style w:type="character" w:customStyle="1" w:styleId="50">
    <w:name w:val="标题 5 字符"/>
    <w:basedOn w:val="a1"/>
    <w:link w:val="5"/>
    <w:uiPriority w:val="9"/>
    <w:semiHidden/>
    <w:rsid w:val="00F37CDF"/>
    <w:rPr>
      <w:rFonts w:cstheme="majorBidi"/>
      <w:color w:val="0F4761" w:themeColor="accent1" w:themeShade="BF"/>
      <w:sz w:val="24"/>
    </w:rPr>
  </w:style>
  <w:style w:type="character" w:customStyle="1" w:styleId="60">
    <w:name w:val="标题 6 字符"/>
    <w:basedOn w:val="a1"/>
    <w:link w:val="6"/>
    <w:uiPriority w:val="9"/>
    <w:semiHidden/>
    <w:rsid w:val="00F37CDF"/>
    <w:rPr>
      <w:rFonts w:cstheme="majorBidi"/>
      <w:b/>
      <w:bCs/>
      <w:color w:val="0F4761" w:themeColor="accent1" w:themeShade="BF"/>
    </w:rPr>
  </w:style>
  <w:style w:type="character" w:customStyle="1" w:styleId="70">
    <w:name w:val="标题 7 字符"/>
    <w:basedOn w:val="a1"/>
    <w:link w:val="7"/>
    <w:uiPriority w:val="9"/>
    <w:semiHidden/>
    <w:rsid w:val="00F37CDF"/>
    <w:rPr>
      <w:rFonts w:cstheme="majorBidi"/>
      <w:b/>
      <w:bCs/>
      <w:color w:val="595959" w:themeColor="text1" w:themeTint="A6"/>
    </w:rPr>
  </w:style>
  <w:style w:type="character" w:customStyle="1" w:styleId="80">
    <w:name w:val="标题 8 字符"/>
    <w:basedOn w:val="a1"/>
    <w:link w:val="8"/>
    <w:uiPriority w:val="9"/>
    <w:semiHidden/>
    <w:rsid w:val="00F37CDF"/>
    <w:rPr>
      <w:rFonts w:cstheme="majorBidi"/>
      <w:color w:val="595959" w:themeColor="text1" w:themeTint="A6"/>
    </w:rPr>
  </w:style>
  <w:style w:type="character" w:customStyle="1" w:styleId="90">
    <w:name w:val="标题 9 字符"/>
    <w:basedOn w:val="a1"/>
    <w:link w:val="9"/>
    <w:uiPriority w:val="9"/>
    <w:semiHidden/>
    <w:rsid w:val="00F37CDF"/>
    <w:rPr>
      <w:rFonts w:eastAsiaTheme="majorEastAsia" w:cstheme="majorBidi"/>
      <w:color w:val="595959" w:themeColor="text1" w:themeTint="A6"/>
    </w:rPr>
  </w:style>
  <w:style w:type="paragraph" w:styleId="a4">
    <w:name w:val="Title"/>
    <w:basedOn w:val="a"/>
    <w:next w:val="a"/>
    <w:link w:val="a5"/>
    <w:uiPriority w:val="10"/>
    <w:qFormat/>
    <w:rsid w:val="00F37CD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F37CD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37C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37CD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37CDF"/>
    <w:pPr>
      <w:spacing w:before="160" w:after="160"/>
      <w:jc w:val="center"/>
    </w:pPr>
    <w:rPr>
      <w:i/>
      <w:iCs/>
      <w:color w:val="404040" w:themeColor="text1" w:themeTint="BF"/>
    </w:rPr>
  </w:style>
  <w:style w:type="character" w:customStyle="1" w:styleId="a9">
    <w:name w:val="引用 字符"/>
    <w:basedOn w:val="a1"/>
    <w:link w:val="a8"/>
    <w:uiPriority w:val="29"/>
    <w:rsid w:val="00F37CDF"/>
    <w:rPr>
      <w:i/>
      <w:iCs/>
      <w:color w:val="404040" w:themeColor="text1" w:themeTint="BF"/>
    </w:rPr>
  </w:style>
  <w:style w:type="paragraph" w:styleId="a0">
    <w:name w:val="List Paragraph"/>
    <w:basedOn w:val="a"/>
    <w:uiPriority w:val="34"/>
    <w:qFormat/>
    <w:rsid w:val="00F37CDF"/>
    <w:pPr>
      <w:ind w:left="720"/>
      <w:contextualSpacing/>
    </w:pPr>
  </w:style>
  <w:style w:type="character" w:styleId="aa">
    <w:name w:val="Intense Emphasis"/>
    <w:basedOn w:val="a1"/>
    <w:uiPriority w:val="21"/>
    <w:qFormat/>
    <w:rsid w:val="00F37CDF"/>
    <w:rPr>
      <w:i/>
      <w:iCs/>
      <w:color w:val="0F4761" w:themeColor="accent1" w:themeShade="BF"/>
    </w:rPr>
  </w:style>
  <w:style w:type="paragraph" w:styleId="ab">
    <w:name w:val="Intense Quote"/>
    <w:basedOn w:val="a"/>
    <w:next w:val="a"/>
    <w:link w:val="ac"/>
    <w:uiPriority w:val="30"/>
    <w:qFormat/>
    <w:rsid w:val="00F37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F37CDF"/>
    <w:rPr>
      <w:i/>
      <w:iCs/>
      <w:color w:val="0F4761" w:themeColor="accent1" w:themeShade="BF"/>
    </w:rPr>
  </w:style>
  <w:style w:type="character" w:styleId="ad">
    <w:name w:val="Intense Reference"/>
    <w:basedOn w:val="a1"/>
    <w:uiPriority w:val="32"/>
    <w:qFormat/>
    <w:rsid w:val="00F37CDF"/>
    <w:rPr>
      <w:b/>
      <w:bCs/>
      <w:smallCaps/>
      <w:color w:val="0F4761" w:themeColor="accent1" w:themeShade="BF"/>
      <w:spacing w:val="5"/>
    </w:rPr>
  </w:style>
  <w:style w:type="character" w:styleId="ae">
    <w:name w:val="Hyperlink"/>
    <w:basedOn w:val="a1"/>
    <w:uiPriority w:val="99"/>
    <w:unhideWhenUsed/>
    <w:rsid w:val="00C3658C"/>
    <w:rPr>
      <w:color w:val="467886" w:themeColor="hyperlink"/>
      <w:u w:val="single"/>
    </w:rPr>
  </w:style>
  <w:style w:type="character" w:styleId="af">
    <w:name w:val="Unresolved Mention"/>
    <w:basedOn w:val="a1"/>
    <w:uiPriority w:val="99"/>
    <w:semiHidden/>
    <w:unhideWhenUsed/>
    <w:rsid w:val="00C3658C"/>
    <w:rPr>
      <w:color w:val="605E5C"/>
      <w:shd w:val="clear" w:color="auto" w:fill="E1DFDD"/>
    </w:rPr>
  </w:style>
  <w:style w:type="character" w:styleId="af0">
    <w:name w:val="FollowedHyperlink"/>
    <w:basedOn w:val="a1"/>
    <w:uiPriority w:val="99"/>
    <w:semiHidden/>
    <w:unhideWhenUsed/>
    <w:rsid w:val="00C3658C"/>
    <w:rPr>
      <w:color w:val="96607D" w:themeColor="followedHyperlink"/>
      <w:u w:val="single"/>
    </w:rPr>
  </w:style>
  <w:style w:type="character" w:styleId="af1">
    <w:name w:val="Placeholder Text"/>
    <w:basedOn w:val="a1"/>
    <w:uiPriority w:val="99"/>
    <w:semiHidden/>
    <w:rsid w:val="006A3E5A"/>
    <w:rPr>
      <w:color w:val="666666"/>
    </w:rPr>
  </w:style>
  <w:style w:type="paragraph" w:styleId="af2">
    <w:name w:val="caption"/>
    <w:basedOn w:val="a"/>
    <w:next w:val="a"/>
    <w:uiPriority w:val="35"/>
    <w:unhideWhenUsed/>
    <w:qFormat/>
    <w:rsid w:val="003F4D86"/>
    <w:rPr>
      <w:rFonts w:asciiTheme="majorHAnsi" w:eastAsia="黑体" w:hAnsiTheme="majorHAnsi" w:cstheme="majorBidi"/>
      <w:sz w:val="20"/>
      <w:szCs w:val="20"/>
    </w:rPr>
  </w:style>
  <w:style w:type="character" w:customStyle="1" w:styleId="mord">
    <w:name w:val="mord"/>
    <w:basedOn w:val="a1"/>
    <w:rsid w:val="00C66555"/>
  </w:style>
  <w:style w:type="character" w:customStyle="1" w:styleId="mbin">
    <w:name w:val="mbin"/>
    <w:basedOn w:val="a1"/>
    <w:rsid w:val="00196A35"/>
  </w:style>
  <w:style w:type="character" w:customStyle="1" w:styleId="apple-converted-space">
    <w:name w:val="apple-converted-space"/>
    <w:basedOn w:val="a1"/>
    <w:rsid w:val="0083563B"/>
  </w:style>
  <w:style w:type="character" w:customStyle="1" w:styleId="katex-mathml">
    <w:name w:val="katex-mathml"/>
    <w:basedOn w:val="a1"/>
    <w:rsid w:val="0083563B"/>
  </w:style>
  <w:style w:type="character" w:customStyle="1" w:styleId="vlist-s">
    <w:name w:val="vlist-s"/>
    <w:basedOn w:val="a1"/>
    <w:rsid w:val="005C632E"/>
  </w:style>
  <w:style w:type="character" w:customStyle="1" w:styleId="mopen">
    <w:name w:val="mopen"/>
    <w:basedOn w:val="a1"/>
    <w:rsid w:val="005C632E"/>
  </w:style>
  <w:style w:type="character" w:customStyle="1" w:styleId="mclose">
    <w:name w:val="mclose"/>
    <w:basedOn w:val="a1"/>
    <w:rsid w:val="005C632E"/>
  </w:style>
  <w:style w:type="character" w:customStyle="1" w:styleId="mrel">
    <w:name w:val="mrel"/>
    <w:basedOn w:val="a1"/>
    <w:rsid w:val="008C454B"/>
  </w:style>
  <w:style w:type="paragraph" w:styleId="af3">
    <w:name w:val="header"/>
    <w:basedOn w:val="a"/>
    <w:link w:val="af4"/>
    <w:uiPriority w:val="99"/>
    <w:unhideWhenUsed/>
    <w:rsid w:val="00CD3257"/>
    <w:pPr>
      <w:tabs>
        <w:tab w:val="center" w:pos="4153"/>
        <w:tab w:val="right" w:pos="8306"/>
      </w:tabs>
      <w:snapToGrid w:val="0"/>
      <w:jc w:val="center"/>
    </w:pPr>
    <w:rPr>
      <w:sz w:val="18"/>
      <w:szCs w:val="18"/>
    </w:rPr>
  </w:style>
  <w:style w:type="character" w:customStyle="1" w:styleId="af4">
    <w:name w:val="页眉 字符"/>
    <w:basedOn w:val="a1"/>
    <w:link w:val="af3"/>
    <w:uiPriority w:val="99"/>
    <w:rsid w:val="00CD3257"/>
    <w:rPr>
      <w:sz w:val="18"/>
      <w:szCs w:val="18"/>
    </w:rPr>
  </w:style>
  <w:style w:type="paragraph" w:styleId="af5">
    <w:name w:val="footer"/>
    <w:basedOn w:val="a"/>
    <w:link w:val="af6"/>
    <w:uiPriority w:val="99"/>
    <w:unhideWhenUsed/>
    <w:rsid w:val="00CD3257"/>
    <w:pPr>
      <w:tabs>
        <w:tab w:val="center" w:pos="4153"/>
        <w:tab w:val="right" w:pos="8306"/>
      </w:tabs>
      <w:snapToGrid w:val="0"/>
      <w:jc w:val="left"/>
    </w:pPr>
    <w:rPr>
      <w:sz w:val="18"/>
      <w:szCs w:val="18"/>
    </w:rPr>
  </w:style>
  <w:style w:type="character" w:customStyle="1" w:styleId="af6">
    <w:name w:val="页脚 字符"/>
    <w:basedOn w:val="a1"/>
    <w:link w:val="af5"/>
    <w:uiPriority w:val="99"/>
    <w:rsid w:val="00CD3257"/>
    <w:rPr>
      <w:sz w:val="18"/>
      <w:szCs w:val="18"/>
    </w:rPr>
  </w:style>
  <w:style w:type="table" w:styleId="af7">
    <w:name w:val="Table Grid"/>
    <w:basedOn w:val="a2"/>
    <w:uiPriority w:val="39"/>
    <w:rsid w:val="00744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rmal (Web)"/>
    <w:basedOn w:val="a"/>
    <w:uiPriority w:val="99"/>
    <w:semiHidden/>
    <w:unhideWhenUsed/>
    <w:rsid w:val="00576DF0"/>
    <w:rPr>
      <w:rFonts w:ascii="Times New Roman" w:hAnsi="Times New Roman" w:cs="Times New Roman"/>
      <w:sz w:val="24"/>
    </w:rPr>
  </w:style>
  <w:style w:type="character" w:styleId="af9">
    <w:name w:val="Strong"/>
    <w:basedOn w:val="a1"/>
    <w:uiPriority w:val="22"/>
    <w:qFormat/>
    <w:rsid w:val="00C51F15"/>
    <w:rPr>
      <w:b/>
      <w:bCs/>
    </w:rPr>
  </w:style>
  <w:style w:type="character" w:styleId="afa">
    <w:name w:val="page number"/>
    <w:basedOn w:val="a1"/>
    <w:uiPriority w:val="99"/>
    <w:semiHidden/>
    <w:unhideWhenUsed/>
    <w:rsid w:val="000A7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65016">
      <w:bodyDiv w:val="1"/>
      <w:marLeft w:val="0"/>
      <w:marRight w:val="0"/>
      <w:marTop w:val="0"/>
      <w:marBottom w:val="0"/>
      <w:divBdr>
        <w:top w:val="none" w:sz="0" w:space="0" w:color="auto"/>
        <w:left w:val="none" w:sz="0" w:space="0" w:color="auto"/>
        <w:bottom w:val="none" w:sz="0" w:space="0" w:color="auto"/>
        <w:right w:val="none" w:sz="0" w:space="0" w:color="auto"/>
      </w:divBdr>
    </w:div>
    <w:div w:id="229770986">
      <w:bodyDiv w:val="1"/>
      <w:marLeft w:val="0"/>
      <w:marRight w:val="0"/>
      <w:marTop w:val="0"/>
      <w:marBottom w:val="0"/>
      <w:divBdr>
        <w:top w:val="none" w:sz="0" w:space="0" w:color="auto"/>
        <w:left w:val="none" w:sz="0" w:space="0" w:color="auto"/>
        <w:bottom w:val="none" w:sz="0" w:space="0" w:color="auto"/>
        <w:right w:val="none" w:sz="0" w:space="0" w:color="auto"/>
      </w:divBdr>
    </w:div>
    <w:div w:id="273488224">
      <w:bodyDiv w:val="1"/>
      <w:marLeft w:val="0"/>
      <w:marRight w:val="0"/>
      <w:marTop w:val="0"/>
      <w:marBottom w:val="0"/>
      <w:divBdr>
        <w:top w:val="none" w:sz="0" w:space="0" w:color="auto"/>
        <w:left w:val="none" w:sz="0" w:space="0" w:color="auto"/>
        <w:bottom w:val="none" w:sz="0" w:space="0" w:color="auto"/>
        <w:right w:val="none" w:sz="0" w:space="0" w:color="auto"/>
      </w:divBdr>
    </w:div>
    <w:div w:id="321131256">
      <w:bodyDiv w:val="1"/>
      <w:marLeft w:val="0"/>
      <w:marRight w:val="0"/>
      <w:marTop w:val="0"/>
      <w:marBottom w:val="0"/>
      <w:divBdr>
        <w:top w:val="none" w:sz="0" w:space="0" w:color="auto"/>
        <w:left w:val="none" w:sz="0" w:space="0" w:color="auto"/>
        <w:bottom w:val="none" w:sz="0" w:space="0" w:color="auto"/>
        <w:right w:val="none" w:sz="0" w:space="0" w:color="auto"/>
      </w:divBdr>
      <w:divsChild>
        <w:div w:id="1316109113">
          <w:marLeft w:val="0"/>
          <w:marRight w:val="0"/>
          <w:marTop w:val="0"/>
          <w:marBottom w:val="0"/>
          <w:divBdr>
            <w:top w:val="none" w:sz="0" w:space="0" w:color="auto"/>
            <w:left w:val="none" w:sz="0" w:space="0" w:color="auto"/>
            <w:bottom w:val="none" w:sz="0" w:space="0" w:color="auto"/>
            <w:right w:val="none" w:sz="0" w:space="0" w:color="auto"/>
          </w:divBdr>
          <w:divsChild>
            <w:div w:id="1702633823">
              <w:marLeft w:val="0"/>
              <w:marRight w:val="0"/>
              <w:marTop w:val="0"/>
              <w:marBottom w:val="0"/>
              <w:divBdr>
                <w:top w:val="none" w:sz="0" w:space="0" w:color="auto"/>
                <w:left w:val="none" w:sz="0" w:space="0" w:color="auto"/>
                <w:bottom w:val="none" w:sz="0" w:space="0" w:color="auto"/>
                <w:right w:val="none" w:sz="0" w:space="0" w:color="auto"/>
              </w:divBdr>
            </w:div>
            <w:div w:id="147677239">
              <w:marLeft w:val="0"/>
              <w:marRight w:val="0"/>
              <w:marTop w:val="0"/>
              <w:marBottom w:val="0"/>
              <w:divBdr>
                <w:top w:val="none" w:sz="0" w:space="0" w:color="auto"/>
                <w:left w:val="none" w:sz="0" w:space="0" w:color="auto"/>
                <w:bottom w:val="none" w:sz="0" w:space="0" w:color="auto"/>
                <w:right w:val="none" w:sz="0" w:space="0" w:color="auto"/>
              </w:divBdr>
              <w:divsChild>
                <w:div w:id="1044790383">
                  <w:marLeft w:val="0"/>
                  <w:marRight w:val="0"/>
                  <w:marTop w:val="0"/>
                  <w:marBottom w:val="0"/>
                  <w:divBdr>
                    <w:top w:val="none" w:sz="0" w:space="0" w:color="auto"/>
                    <w:left w:val="none" w:sz="0" w:space="0" w:color="auto"/>
                    <w:bottom w:val="none" w:sz="0" w:space="0" w:color="auto"/>
                    <w:right w:val="none" w:sz="0" w:space="0" w:color="auto"/>
                  </w:divBdr>
                  <w:divsChild>
                    <w:div w:id="13669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937396">
      <w:bodyDiv w:val="1"/>
      <w:marLeft w:val="0"/>
      <w:marRight w:val="0"/>
      <w:marTop w:val="0"/>
      <w:marBottom w:val="0"/>
      <w:divBdr>
        <w:top w:val="none" w:sz="0" w:space="0" w:color="auto"/>
        <w:left w:val="none" w:sz="0" w:space="0" w:color="auto"/>
        <w:bottom w:val="none" w:sz="0" w:space="0" w:color="auto"/>
        <w:right w:val="none" w:sz="0" w:space="0" w:color="auto"/>
      </w:divBdr>
    </w:div>
    <w:div w:id="525362950">
      <w:bodyDiv w:val="1"/>
      <w:marLeft w:val="0"/>
      <w:marRight w:val="0"/>
      <w:marTop w:val="0"/>
      <w:marBottom w:val="0"/>
      <w:divBdr>
        <w:top w:val="none" w:sz="0" w:space="0" w:color="auto"/>
        <w:left w:val="none" w:sz="0" w:space="0" w:color="auto"/>
        <w:bottom w:val="none" w:sz="0" w:space="0" w:color="auto"/>
        <w:right w:val="none" w:sz="0" w:space="0" w:color="auto"/>
      </w:divBdr>
    </w:div>
    <w:div w:id="590434780">
      <w:bodyDiv w:val="1"/>
      <w:marLeft w:val="0"/>
      <w:marRight w:val="0"/>
      <w:marTop w:val="0"/>
      <w:marBottom w:val="0"/>
      <w:divBdr>
        <w:top w:val="none" w:sz="0" w:space="0" w:color="auto"/>
        <w:left w:val="none" w:sz="0" w:space="0" w:color="auto"/>
        <w:bottom w:val="none" w:sz="0" w:space="0" w:color="auto"/>
        <w:right w:val="none" w:sz="0" w:space="0" w:color="auto"/>
      </w:divBdr>
    </w:div>
    <w:div w:id="596251603">
      <w:bodyDiv w:val="1"/>
      <w:marLeft w:val="0"/>
      <w:marRight w:val="0"/>
      <w:marTop w:val="0"/>
      <w:marBottom w:val="0"/>
      <w:divBdr>
        <w:top w:val="none" w:sz="0" w:space="0" w:color="auto"/>
        <w:left w:val="none" w:sz="0" w:space="0" w:color="auto"/>
        <w:bottom w:val="none" w:sz="0" w:space="0" w:color="auto"/>
        <w:right w:val="none" w:sz="0" w:space="0" w:color="auto"/>
      </w:divBdr>
    </w:div>
    <w:div w:id="609050047">
      <w:bodyDiv w:val="1"/>
      <w:marLeft w:val="0"/>
      <w:marRight w:val="0"/>
      <w:marTop w:val="0"/>
      <w:marBottom w:val="0"/>
      <w:divBdr>
        <w:top w:val="none" w:sz="0" w:space="0" w:color="auto"/>
        <w:left w:val="none" w:sz="0" w:space="0" w:color="auto"/>
        <w:bottom w:val="none" w:sz="0" w:space="0" w:color="auto"/>
        <w:right w:val="none" w:sz="0" w:space="0" w:color="auto"/>
      </w:divBdr>
    </w:div>
    <w:div w:id="730343786">
      <w:bodyDiv w:val="1"/>
      <w:marLeft w:val="0"/>
      <w:marRight w:val="0"/>
      <w:marTop w:val="0"/>
      <w:marBottom w:val="0"/>
      <w:divBdr>
        <w:top w:val="none" w:sz="0" w:space="0" w:color="auto"/>
        <w:left w:val="none" w:sz="0" w:space="0" w:color="auto"/>
        <w:bottom w:val="none" w:sz="0" w:space="0" w:color="auto"/>
        <w:right w:val="none" w:sz="0" w:space="0" w:color="auto"/>
      </w:divBdr>
    </w:div>
    <w:div w:id="911625484">
      <w:bodyDiv w:val="1"/>
      <w:marLeft w:val="0"/>
      <w:marRight w:val="0"/>
      <w:marTop w:val="0"/>
      <w:marBottom w:val="0"/>
      <w:divBdr>
        <w:top w:val="none" w:sz="0" w:space="0" w:color="auto"/>
        <w:left w:val="none" w:sz="0" w:space="0" w:color="auto"/>
        <w:bottom w:val="none" w:sz="0" w:space="0" w:color="auto"/>
        <w:right w:val="none" w:sz="0" w:space="0" w:color="auto"/>
      </w:divBdr>
    </w:div>
    <w:div w:id="1169446199">
      <w:bodyDiv w:val="1"/>
      <w:marLeft w:val="0"/>
      <w:marRight w:val="0"/>
      <w:marTop w:val="0"/>
      <w:marBottom w:val="0"/>
      <w:divBdr>
        <w:top w:val="none" w:sz="0" w:space="0" w:color="auto"/>
        <w:left w:val="none" w:sz="0" w:space="0" w:color="auto"/>
        <w:bottom w:val="none" w:sz="0" w:space="0" w:color="auto"/>
        <w:right w:val="none" w:sz="0" w:space="0" w:color="auto"/>
      </w:divBdr>
    </w:div>
    <w:div w:id="1281836489">
      <w:bodyDiv w:val="1"/>
      <w:marLeft w:val="0"/>
      <w:marRight w:val="0"/>
      <w:marTop w:val="0"/>
      <w:marBottom w:val="0"/>
      <w:divBdr>
        <w:top w:val="none" w:sz="0" w:space="0" w:color="auto"/>
        <w:left w:val="none" w:sz="0" w:space="0" w:color="auto"/>
        <w:bottom w:val="none" w:sz="0" w:space="0" w:color="auto"/>
        <w:right w:val="none" w:sz="0" w:space="0" w:color="auto"/>
      </w:divBdr>
    </w:div>
    <w:div w:id="1365716186">
      <w:bodyDiv w:val="1"/>
      <w:marLeft w:val="0"/>
      <w:marRight w:val="0"/>
      <w:marTop w:val="0"/>
      <w:marBottom w:val="0"/>
      <w:divBdr>
        <w:top w:val="none" w:sz="0" w:space="0" w:color="auto"/>
        <w:left w:val="none" w:sz="0" w:space="0" w:color="auto"/>
        <w:bottom w:val="none" w:sz="0" w:space="0" w:color="auto"/>
        <w:right w:val="none" w:sz="0" w:space="0" w:color="auto"/>
      </w:divBdr>
      <w:divsChild>
        <w:div w:id="1388651778">
          <w:marLeft w:val="0"/>
          <w:marRight w:val="0"/>
          <w:marTop w:val="0"/>
          <w:marBottom w:val="0"/>
          <w:divBdr>
            <w:top w:val="none" w:sz="0" w:space="0" w:color="auto"/>
            <w:left w:val="none" w:sz="0" w:space="0" w:color="auto"/>
            <w:bottom w:val="none" w:sz="0" w:space="0" w:color="auto"/>
            <w:right w:val="none" w:sz="0" w:space="0" w:color="auto"/>
          </w:divBdr>
        </w:div>
      </w:divsChild>
    </w:div>
    <w:div w:id="1368143000">
      <w:bodyDiv w:val="1"/>
      <w:marLeft w:val="0"/>
      <w:marRight w:val="0"/>
      <w:marTop w:val="0"/>
      <w:marBottom w:val="0"/>
      <w:divBdr>
        <w:top w:val="none" w:sz="0" w:space="0" w:color="auto"/>
        <w:left w:val="none" w:sz="0" w:space="0" w:color="auto"/>
        <w:bottom w:val="none" w:sz="0" w:space="0" w:color="auto"/>
        <w:right w:val="none" w:sz="0" w:space="0" w:color="auto"/>
      </w:divBdr>
      <w:divsChild>
        <w:div w:id="1218475061">
          <w:marLeft w:val="0"/>
          <w:marRight w:val="0"/>
          <w:marTop w:val="0"/>
          <w:marBottom w:val="0"/>
          <w:divBdr>
            <w:top w:val="none" w:sz="0" w:space="0" w:color="auto"/>
            <w:left w:val="none" w:sz="0" w:space="0" w:color="auto"/>
            <w:bottom w:val="none" w:sz="0" w:space="0" w:color="auto"/>
            <w:right w:val="none" w:sz="0" w:space="0" w:color="auto"/>
          </w:divBdr>
        </w:div>
      </w:divsChild>
    </w:div>
    <w:div w:id="1404908198">
      <w:bodyDiv w:val="1"/>
      <w:marLeft w:val="0"/>
      <w:marRight w:val="0"/>
      <w:marTop w:val="0"/>
      <w:marBottom w:val="0"/>
      <w:divBdr>
        <w:top w:val="none" w:sz="0" w:space="0" w:color="auto"/>
        <w:left w:val="none" w:sz="0" w:space="0" w:color="auto"/>
        <w:bottom w:val="none" w:sz="0" w:space="0" w:color="auto"/>
        <w:right w:val="none" w:sz="0" w:space="0" w:color="auto"/>
      </w:divBdr>
    </w:div>
    <w:div w:id="1464691521">
      <w:bodyDiv w:val="1"/>
      <w:marLeft w:val="0"/>
      <w:marRight w:val="0"/>
      <w:marTop w:val="0"/>
      <w:marBottom w:val="0"/>
      <w:divBdr>
        <w:top w:val="none" w:sz="0" w:space="0" w:color="auto"/>
        <w:left w:val="none" w:sz="0" w:space="0" w:color="auto"/>
        <w:bottom w:val="none" w:sz="0" w:space="0" w:color="auto"/>
        <w:right w:val="none" w:sz="0" w:space="0" w:color="auto"/>
      </w:divBdr>
    </w:div>
    <w:div w:id="1498153228">
      <w:bodyDiv w:val="1"/>
      <w:marLeft w:val="0"/>
      <w:marRight w:val="0"/>
      <w:marTop w:val="0"/>
      <w:marBottom w:val="0"/>
      <w:divBdr>
        <w:top w:val="none" w:sz="0" w:space="0" w:color="auto"/>
        <w:left w:val="none" w:sz="0" w:space="0" w:color="auto"/>
        <w:bottom w:val="none" w:sz="0" w:space="0" w:color="auto"/>
        <w:right w:val="none" w:sz="0" w:space="0" w:color="auto"/>
      </w:divBdr>
    </w:div>
    <w:div w:id="1512644180">
      <w:bodyDiv w:val="1"/>
      <w:marLeft w:val="0"/>
      <w:marRight w:val="0"/>
      <w:marTop w:val="0"/>
      <w:marBottom w:val="0"/>
      <w:divBdr>
        <w:top w:val="none" w:sz="0" w:space="0" w:color="auto"/>
        <w:left w:val="none" w:sz="0" w:space="0" w:color="auto"/>
        <w:bottom w:val="none" w:sz="0" w:space="0" w:color="auto"/>
        <w:right w:val="none" w:sz="0" w:space="0" w:color="auto"/>
      </w:divBdr>
    </w:div>
    <w:div w:id="1528981234">
      <w:bodyDiv w:val="1"/>
      <w:marLeft w:val="0"/>
      <w:marRight w:val="0"/>
      <w:marTop w:val="0"/>
      <w:marBottom w:val="0"/>
      <w:divBdr>
        <w:top w:val="none" w:sz="0" w:space="0" w:color="auto"/>
        <w:left w:val="none" w:sz="0" w:space="0" w:color="auto"/>
        <w:bottom w:val="none" w:sz="0" w:space="0" w:color="auto"/>
        <w:right w:val="none" w:sz="0" w:space="0" w:color="auto"/>
      </w:divBdr>
    </w:div>
    <w:div w:id="1554006839">
      <w:bodyDiv w:val="1"/>
      <w:marLeft w:val="0"/>
      <w:marRight w:val="0"/>
      <w:marTop w:val="0"/>
      <w:marBottom w:val="0"/>
      <w:divBdr>
        <w:top w:val="none" w:sz="0" w:space="0" w:color="auto"/>
        <w:left w:val="none" w:sz="0" w:space="0" w:color="auto"/>
        <w:bottom w:val="none" w:sz="0" w:space="0" w:color="auto"/>
        <w:right w:val="none" w:sz="0" w:space="0" w:color="auto"/>
      </w:divBdr>
      <w:divsChild>
        <w:div w:id="552426485">
          <w:marLeft w:val="0"/>
          <w:marRight w:val="0"/>
          <w:marTop w:val="0"/>
          <w:marBottom w:val="0"/>
          <w:divBdr>
            <w:top w:val="none" w:sz="0" w:space="0" w:color="auto"/>
            <w:left w:val="none" w:sz="0" w:space="0" w:color="auto"/>
            <w:bottom w:val="none" w:sz="0" w:space="0" w:color="auto"/>
            <w:right w:val="none" w:sz="0" w:space="0" w:color="auto"/>
          </w:divBdr>
          <w:divsChild>
            <w:div w:id="1889997893">
              <w:marLeft w:val="0"/>
              <w:marRight w:val="0"/>
              <w:marTop w:val="0"/>
              <w:marBottom w:val="0"/>
              <w:divBdr>
                <w:top w:val="none" w:sz="0" w:space="0" w:color="auto"/>
                <w:left w:val="none" w:sz="0" w:space="0" w:color="auto"/>
                <w:bottom w:val="none" w:sz="0" w:space="0" w:color="auto"/>
                <w:right w:val="none" w:sz="0" w:space="0" w:color="auto"/>
              </w:divBdr>
            </w:div>
            <w:div w:id="1717319278">
              <w:marLeft w:val="0"/>
              <w:marRight w:val="0"/>
              <w:marTop w:val="0"/>
              <w:marBottom w:val="0"/>
              <w:divBdr>
                <w:top w:val="none" w:sz="0" w:space="0" w:color="auto"/>
                <w:left w:val="none" w:sz="0" w:space="0" w:color="auto"/>
                <w:bottom w:val="none" w:sz="0" w:space="0" w:color="auto"/>
                <w:right w:val="none" w:sz="0" w:space="0" w:color="auto"/>
              </w:divBdr>
              <w:divsChild>
                <w:div w:id="1513950715">
                  <w:marLeft w:val="0"/>
                  <w:marRight w:val="0"/>
                  <w:marTop w:val="0"/>
                  <w:marBottom w:val="0"/>
                  <w:divBdr>
                    <w:top w:val="none" w:sz="0" w:space="0" w:color="auto"/>
                    <w:left w:val="none" w:sz="0" w:space="0" w:color="auto"/>
                    <w:bottom w:val="none" w:sz="0" w:space="0" w:color="auto"/>
                    <w:right w:val="none" w:sz="0" w:space="0" w:color="auto"/>
                  </w:divBdr>
                  <w:divsChild>
                    <w:div w:id="3955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633070">
      <w:bodyDiv w:val="1"/>
      <w:marLeft w:val="0"/>
      <w:marRight w:val="0"/>
      <w:marTop w:val="0"/>
      <w:marBottom w:val="0"/>
      <w:divBdr>
        <w:top w:val="none" w:sz="0" w:space="0" w:color="auto"/>
        <w:left w:val="none" w:sz="0" w:space="0" w:color="auto"/>
        <w:bottom w:val="none" w:sz="0" w:space="0" w:color="auto"/>
        <w:right w:val="none" w:sz="0" w:space="0" w:color="auto"/>
      </w:divBdr>
    </w:div>
    <w:div w:id="1595481871">
      <w:bodyDiv w:val="1"/>
      <w:marLeft w:val="0"/>
      <w:marRight w:val="0"/>
      <w:marTop w:val="0"/>
      <w:marBottom w:val="0"/>
      <w:divBdr>
        <w:top w:val="none" w:sz="0" w:space="0" w:color="auto"/>
        <w:left w:val="none" w:sz="0" w:space="0" w:color="auto"/>
        <w:bottom w:val="none" w:sz="0" w:space="0" w:color="auto"/>
        <w:right w:val="none" w:sz="0" w:space="0" w:color="auto"/>
      </w:divBdr>
    </w:div>
    <w:div w:id="1599020745">
      <w:bodyDiv w:val="1"/>
      <w:marLeft w:val="0"/>
      <w:marRight w:val="0"/>
      <w:marTop w:val="0"/>
      <w:marBottom w:val="0"/>
      <w:divBdr>
        <w:top w:val="none" w:sz="0" w:space="0" w:color="auto"/>
        <w:left w:val="none" w:sz="0" w:space="0" w:color="auto"/>
        <w:bottom w:val="none" w:sz="0" w:space="0" w:color="auto"/>
        <w:right w:val="none" w:sz="0" w:space="0" w:color="auto"/>
      </w:divBdr>
    </w:div>
    <w:div w:id="1664965975">
      <w:bodyDiv w:val="1"/>
      <w:marLeft w:val="0"/>
      <w:marRight w:val="0"/>
      <w:marTop w:val="0"/>
      <w:marBottom w:val="0"/>
      <w:divBdr>
        <w:top w:val="none" w:sz="0" w:space="0" w:color="auto"/>
        <w:left w:val="none" w:sz="0" w:space="0" w:color="auto"/>
        <w:bottom w:val="none" w:sz="0" w:space="0" w:color="auto"/>
        <w:right w:val="none" w:sz="0" w:space="0" w:color="auto"/>
      </w:divBdr>
    </w:div>
    <w:div w:id="1711540070">
      <w:bodyDiv w:val="1"/>
      <w:marLeft w:val="0"/>
      <w:marRight w:val="0"/>
      <w:marTop w:val="0"/>
      <w:marBottom w:val="0"/>
      <w:divBdr>
        <w:top w:val="none" w:sz="0" w:space="0" w:color="auto"/>
        <w:left w:val="none" w:sz="0" w:space="0" w:color="auto"/>
        <w:bottom w:val="none" w:sz="0" w:space="0" w:color="auto"/>
        <w:right w:val="none" w:sz="0" w:space="0" w:color="auto"/>
      </w:divBdr>
    </w:div>
    <w:div w:id="17788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andfonline.com/doi/full/10.1080/15481603.2020.1760434"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D91031AB-5DC2-C44D-AB2E-C4A65C6EC2D4}"/>
      </w:docPartPr>
      <w:docPartBody>
        <w:p w:rsidR="008B24CA" w:rsidRDefault="008B24CA">
          <w:r w:rsidRPr="00F262B9">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CA"/>
    <w:rsid w:val="00096D60"/>
    <w:rsid w:val="000A79E8"/>
    <w:rsid w:val="000B4DAB"/>
    <w:rsid w:val="00173BAE"/>
    <w:rsid w:val="001B6404"/>
    <w:rsid w:val="00246CC0"/>
    <w:rsid w:val="00390DD2"/>
    <w:rsid w:val="00462ADB"/>
    <w:rsid w:val="004C3A46"/>
    <w:rsid w:val="0052065B"/>
    <w:rsid w:val="00580005"/>
    <w:rsid w:val="005D7F27"/>
    <w:rsid w:val="005F5368"/>
    <w:rsid w:val="006160BD"/>
    <w:rsid w:val="00636F43"/>
    <w:rsid w:val="00702229"/>
    <w:rsid w:val="00785B11"/>
    <w:rsid w:val="007B5606"/>
    <w:rsid w:val="007D0D1E"/>
    <w:rsid w:val="00860B3C"/>
    <w:rsid w:val="008B0C4D"/>
    <w:rsid w:val="008B24CA"/>
    <w:rsid w:val="009A44E2"/>
    <w:rsid w:val="009C4F3C"/>
    <w:rsid w:val="00A45012"/>
    <w:rsid w:val="00AF0FC3"/>
    <w:rsid w:val="00B95BB7"/>
    <w:rsid w:val="00BA5AFB"/>
    <w:rsid w:val="00BD4944"/>
    <w:rsid w:val="00BE4FA8"/>
    <w:rsid w:val="00BF5356"/>
    <w:rsid w:val="00CA1C5C"/>
    <w:rsid w:val="00D00E13"/>
    <w:rsid w:val="00E2788D"/>
    <w:rsid w:val="00E4005B"/>
    <w:rsid w:val="00EB5560"/>
    <w:rsid w:val="00EC15AC"/>
    <w:rsid w:val="00F06134"/>
    <w:rsid w:val="00F23363"/>
    <w:rsid w:val="00FD2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E4FA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B0F774-7E66-B848-A83F-C0B15687FD58}">
  <we:reference id="wa104382081" version="1.55.1.0" store="zh-CN" storeType="OMEX"/>
  <we:alternateReferences>
    <we:reference id="WA104382081" version="1.55.1.0" store="" storeType="OMEX"/>
  </we:alternateReferences>
  <we:properties>
    <we:property name="MENDELEY_CITATIONS" value="[{&quot;citationID&quot;:&quot;MENDELEY_CITATION_c3eea2c2-c1b8-4b56-a6b4-0a2e267a5843&quot;,&quot;properties&quot;:{&quot;noteIndex&quot;:0},&quot;isEdited&quot;:false,&quot;manualOverride&quot;:{&quot;isManuallyOverridden&quot;:false,&quot;citeprocText&quot;:&quot;(Richardson et al., 2023)&quot;,&quot;manualOverrideText&quot;:&quot;&quot;},&quot;citationItems&quot;:[{&quot;id&quot;:&quot;2b85e02c-fb5c-3ba6-8183-87546850886d&quot;,&quot;itemData&quot;:{&quot;type&quot;:&quot;article-journal&quot;,&quot;id&quot;:&quot;2b85e02c-fb5c-3ba6-8183-87546850886d&quot;,&quot;title&quot;:&quot;Earth beyond six of nine planetary boundaries&quot;,&quot;author&quot;:[{&quot;family&quot;:&quot;Richardson&quot;,&quot;given&quot;:&quot;Katherine&quot;,&quot;parse-names&quot;:false,&quot;dropping-particle&quot;:&quot;&quot;,&quot;non-dropping-particle&quot;:&quot;&quot;},{&quot;family&quot;:&quot;Steffen&quot;,&quot;given&quot;:&quot;Will&quot;,&quot;parse-names&quot;:false,&quot;dropping-particle&quot;:&quot;&quot;,&quot;non-dropping-particle&quot;:&quot;&quot;},{&quot;family&quot;:&quot;Lucht&quot;,&quot;given&quot;:&quot;Wolfgang&quot;,&quot;parse-names&quot;:false,&quot;dropping-particle&quot;:&quot;&quot;,&quot;non-dropping-particle&quot;:&quot;&quot;},{&quot;family&quot;:&quot;Bendtsen&quot;,&quot;given&quot;:&quot;Jørgen&quot;,&quot;parse-names&quot;:false,&quot;dropping-particle&quot;:&quot;&quot;,&quot;non-dropping-particle&quot;:&quot;&quot;},{&quot;family&quot;:&quot;Cornell&quot;,&quot;given&quot;:&quot;Sarah E.&quot;,&quot;parse-names&quot;:false,&quot;dropping-particle&quot;:&quot;&quot;,&quot;non-dropping-particle&quot;:&quot;&quot;},{&quot;family&quot;:&quot;Donges&quot;,&quot;given&quot;:&quot;Jonathan F.&quot;,&quot;parse-names&quot;:false,&quot;dropping-particle&quot;:&quot;&quot;,&quot;non-dropping-particle&quot;:&quot;&quot;},{&quot;family&quot;:&quot;Drüke&quot;,&quot;given&quot;:&quot;Markus&quot;,&quot;parse-names&quot;:false,&quot;dropping-particle&quot;:&quot;&quot;,&quot;non-dropping-particle&quot;:&quot;&quot;},{&quot;family&quot;:&quot;Fetzer&quot;,&quot;given&quot;:&quot;Ingo&quot;,&quot;parse-names&quot;:false,&quot;dropping-particle&quot;:&quot;&quot;,&quot;non-dropping-particle&quot;:&quot;&quot;},{&quot;family&quot;:&quot;Bala&quot;,&quot;given&quot;:&quot;Govindasamy&quot;,&quot;parse-names&quot;:false,&quot;dropping-particle&quot;:&quot;&quot;,&quot;non-dropping-particle&quot;:&quot;&quot;},{&quot;family&quot;:&quot;Bloh&quot;,&quot;given&quot;:&quot;Werner&quot;,&quot;parse-names&quot;:false,&quot;dropping-particle&quot;:&quot;&quot;,&quot;non-dropping-particle&quot;:&quot;von&quot;},{&quot;family&quot;:&quot;Feulner&quot;,&quot;given&quot;:&quot;Georg&quot;,&quot;parse-names&quot;:false,&quot;dropping-particle&quot;:&quot;&quot;,&quot;non-dropping-particle&quot;:&quot;&quot;},{&quot;family&quot;:&quot;Fiedler&quot;,&quot;given&quot;:&quot;Stephanie&quot;,&quot;parse-names&quot;:false,&quot;dropping-particle&quot;:&quot;&quot;,&quot;non-dropping-particle&quot;:&quot;&quot;},{&quot;family&quot;:&quot;Gerten&quot;,&quot;given&quot;:&quot;Dieter&quot;,&quot;parse-names&quot;:false,&quot;dropping-particle&quot;:&quot;&quot;,&quot;non-dropping-particle&quot;:&quot;&quot;},{&quot;family&quot;:&quot;Gleeson&quot;,&quot;given&quot;:&quot;Tom&quot;,&quot;parse-names&quot;:false,&quot;dropping-particle&quot;:&quot;&quot;,&quot;non-dropping-particle&quot;:&quot;&quot;},{&quot;family&quot;:&quot;Hofmann&quot;,&quot;given&quot;:&quot;Matthias&quot;,&quot;parse-names&quot;:false,&quot;dropping-particle&quot;:&quot;&quot;,&quot;non-dropping-particle&quot;:&quot;&quot;},{&quot;family&quot;:&quot;Huiskamp&quot;,&quot;given&quot;:&quot;Willem&quot;,&quot;parse-names&quot;:false,&quot;dropping-particle&quot;:&quot;&quot;,&quot;non-dropping-particle&quot;:&quot;&quot;},{&quot;family&quot;:&quot;Kummu&quot;,&quot;given&quot;:&quot;Matti&quot;,&quot;parse-names&quot;:false,&quot;dropping-particle&quot;:&quot;&quot;,&quot;non-dropping-particle&quot;:&quot;&quot;},{&quot;family&quot;:&quot;Mohan&quot;,&quot;given&quot;:&quot;Chinchu&quot;,&quot;parse-names&quot;:false,&quot;dropping-particle&quot;:&quot;&quot;,&quot;non-dropping-particle&quot;:&quot;&quot;},{&quot;family&quot;:&quot;Nogués-Bravo&quot;,&quot;given&quot;:&quot;David&quot;,&quot;parse-names&quot;:false,&quot;dropping-particle&quot;:&quot;&quot;,&quot;non-dropping-particle&quot;:&quot;&quot;},{&quot;family&quot;:&quot;Petri&quot;,&quot;given&quot;:&quot;Stefan&quot;,&quot;parse-names&quot;:false,&quot;dropping-particle&quot;:&quot;&quot;,&quot;non-dropping-particle&quot;:&quot;&quot;},{&quot;family&quot;:&quot;Porkka&quot;,&quot;given&quot;:&quot;Miina&quot;,&quot;parse-names&quot;:false,&quot;dropping-particle&quot;:&quot;&quot;,&quot;non-dropping-particle&quot;:&quot;&quot;},{&quot;family&quot;:&quot;Rahmstorf&quot;,&quot;given&quot;:&quot;Stefan&quot;,&quot;parse-names&quot;:false,&quot;dropping-particle&quot;:&quot;&quot;,&quot;non-dropping-particle&quot;:&quot;&quot;},{&quot;family&quot;:&quot;Schaphoff&quot;,&quot;given&quot;:&quot;Sibyll&quot;,&quot;parse-names&quot;:false,&quot;dropping-particle&quot;:&quot;&quot;,&quot;non-dropping-particle&quot;:&quot;&quot;},{&quot;family&quot;:&quot;Thonicke&quot;,&quot;given&quot;:&quot;Kirsten&quot;,&quot;parse-names&quot;:false,&quot;dropping-particle&quot;:&quot;&quot;,&quot;non-dropping-particle&quot;:&quot;&quot;},{&quot;family&quot;:&quot;Tobian&quot;,&quot;given&quot;:&quot;Arne&quot;,&quot;parse-names&quot;:false,&quot;dropping-particle&quot;:&quot;&quot;,&quot;non-dropping-particle&quot;:&quot;&quot;},{&quot;family&quot;:&quot;Virkki&quot;,&quot;given&quot;:&quot;Vili&quot;,&quot;parse-names&quot;:false,&quot;dropping-particle&quot;:&quot;&quot;,&quot;non-dropping-particle&quot;:&quot;&quot;},{&quot;family&quot;:&quot;Wang-Erlandsson&quot;,&quot;given&quot;:&quot;Lan&quot;,&quot;parse-names&quot;:false,&quot;dropping-particle&quot;:&quot;&quot;,&quot;non-dropping-particle&quot;:&quot;&quot;},{&quot;family&quot;:&quot;Weber&quot;,&quot;given&quot;:&quot;Lisa&quot;,&quot;parse-names&quot;:false,&quot;dropping-particle&quot;:&quot;&quot;,&quot;non-dropping-particle&quot;:&quot;&quot;},{&quot;family&quot;:&quot;Rockström&quot;,&quot;given&quot;:&quot;Johan&quot;,&quot;parse-names&quot;:false,&quot;dropping-particle&quot;:&quot;&quot;,&quot;non-dropping-particle&quot;:&quot;&quot;}],&quot;container-title&quot;:&quot;Science Advances&quot;,&quot;container-title-short&quot;:&quot;Sci Adv&quot;,&quot;DOI&quot;:&quot;10.1126/sciadv.adh2458&quot;,&quot;ISSN&quot;:&quot;23752548&quot;,&quot;issued&quot;:{&quot;date-parts&quot;:[[2023]]},&quot;abstract&quot;:&quot;This planetary boundaries framework update finds that six of the nine boundaries are transgressed, suggesting that Earth is now well outside of the safe operating space for humanity. Ocean acidification is close to being breached, while aerosol loading regionally exceeds the boundary. Stratospheric ozone levels have slightly recovered. The transgression level has increased for all boundaries earlier identified as overstepped. As primary production drives Earth system biosphere functions, human appropriation of net primary production is proposed as a control variable for functional biosphere integrity. This boundary is also transgressed. Earth system modeling of different levels of the transgression of the climate and land system change boundaries illustrates that these anthropogenic impacts on Earth system must be considered in a systemic context.&quot;,&quot;issue&quot;:&quot;37&quot;,&quot;volume&quot;:&quot;9&quot;},&quot;isTemporary&quot;:false}],&quot;citationTag&quot;:&quot;MENDELEY_CITATION_v3_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&quot;},{&quot;citationID&quot;:&quot;MENDELEY_CITATION_1c4d978e-befc-40d7-8e32-bffebc8d8607&quot;,&quot;properties&quot;:{&quot;noteIndex&quot;:0},&quot;isEdited&quot;:false,&quot;manualOverride&quot;:{&quot;isManuallyOverridden&quot;:false,&quot;citeprocText&quot;:&quot;(Hughes et al., 2018)&quot;,&quot;manualOverrideText&quot;:&quot;&quot;},&quot;citationItems&quot;:[{&quot;id&quot;:&quot;8bf0b8c5-a7a2-3384-aa2a-1c3da937001b&quot;,&quot;itemData&quot;:{&quot;type&quot;:&quot;article-journal&quot;,&quot;id&quot;:&quot;8bf0b8c5-a7a2-3384-aa2a-1c3da937001b&quot;,&quot;title&quot;:&quot;Global warming transforms coral reef assemblages&quot;,&quot;author&quot;:[{&quot;family&quot;:&quot;Hughes&quot;,&quot;given&quot;:&quot;Terry P.&quot;,&quot;parse-names&quot;:false,&quot;dropping-particle&quot;:&quot;&quot;,&quot;non-dropping-particle&quot;:&quot;&quot;},{&quot;family&quot;:&quot;Kerry&quot;,&quot;given&quot;:&quot;James T.&quot;,&quot;parse-names&quot;:false,&quot;dropping-particle&quot;:&quot;&quot;,&quot;non-dropping-particle&quot;:&quot;&quot;},{&quot;family&quot;:&quot;Baird&quot;,&quot;given&quot;:&quot;Andrew H.&quot;,&quot;parse-names&quot;:false,&quot;dropping-particle&quot;:&quot;&quot;,&quot;non-dropping-particle&quot;:&quot;&quot;},{&quot;family&quot;:&quot;Connolly&quot;,&quot;given&quot;:&quot;Sean R.&quot;,&quot;parse-names&quot;:false,&quot;dropping-particle&quot;:&quot;&quot;,&quot;non-dropping-particle&quot;:&quot;&quot;},{&quot;family&quot;:&quot;Dietzel&quot;,&quot;given&quot;:&quot;Andreas&quot;,&quot;parse-names&quot;:false,&quot;dropping-particle&quot;:&quot;&quot;,&quot;non-dropping-particle&quot;:&quot;&quot;},{&quot;family&quot;:&quot;Eakin&quot;,&quot;given&quot;:&quot;C. Mark&quot;,&quot;parse-names&quot;:false,&quot;dropping-particle&quot;:&quot;&quot;,&quot;non-dropping-particle&quot;:&quot;&quot;},{&quot;family&quot;:&quot;Heron&quot;,&quot;given&quot;:&quot;Scott F.&quot;,&quot;parse-names&quot;:false,&quot;dropping-particle&quot;:&quot;&quot;,&quot;non-dropping-particle&quot;:&quot;&quot;},{&quot;family&quot;:&quot;Hoey&quot;,&quot;given&quot;:&quot;Andrew S.&quot;,&quot;parse-names&quot;:false,&quot;dropping-particle&quot;:&quot;&quot;,&quot;non-dropping-particle&quot;:&quot;&quot;},{&quot;family&quot;:&quot;Hoogenboom&quot;,&quot;given&quot;:&quot;Mia O.&quot;,&quot;parse-names&quot;:false,&quot;dropping-particle&quot;:&quot;&quot;,&quot;non-dropping-particle&quot;:&quot;&quot;},{&quot;family&quot;:&quot;Liu&quot;,&quot;given&quot;:&quot;Gang&quot;,&quot;parse-names&quot;:false,&quot;dropping-particle&quot;:&quot;&quot;,&quot;non-dropping-particle&quot;:&quot;&quot;},{&quot;family&quot;:&quot;McWilliam&quot;,&quot;given&quot;:&quot;Michael J.&quot;,&quot;parse-names&quot;:false,&quot;dropping-particle&quot;:&quot;&quot;,&quot;non-dropping-particle&quot;:&quot;&quot;},{&quot;family&quot;:&quot;Pears&quot;,&quot;given&quot;:&quot;Rachel J.&quot;,&quot;parse-names&quot;:false,&quot;dropping-particle&quot;:&quot;&quot;,&quot;non-dropping-particle&quot;:&quot;&quot;},{&quot;family&quot;:&quot;Pratchett&quot;,&quot;given&quot;:&quot;Morgan S.&quot;,&quot;parse-names&quot;:false,&quot;dropping-particle&quot;:&quot;&quot;,&quot;non-dropping-particle&quot;:&quot;&quot;},{&quot;family&quot;:&quot;Skirving&quot;,&quot;given&quot;:&quot;William J.&quot;,&quot;parse-names&quot;:false,&quot;dropping-particle&quot;:&quot;&quot;,&quot;non-dropping-particle&quot;:&quot;&quot;},{&quot;family&quot;:&quot;Stella&quot;,&quot;given&quot;:&quot;Jessica S.&quot;,&quot;parse-names&quot;:false,&quot;dropping-particle&quot;:&quot;&quot;,&quot;non-dropping-particle&quot;:&quot;&quot;},{&quot;family&quot;:&quot;Torda&quot;,&quot;given&quot;:&quot;Gergely&quot;,&quot;parse-names&quot;:false,&quot;dropping-particle&quot;:&quot;&quot;,&quot;non-dropping-particle&quot;:&quot;&quot;}],&quot;container-title&quot;:&quot;Nature&quot;,&quot;container-title-short&quot;:&quot;Nature&quot;,&quot;DOI&quot;:&quot;10.1038/s41586-018-0041-2&quot;,&quot;ISSN&quot;:&quot;14764687&quot;,&quot;issued&quot;:{&quot;date-parts&quot;:[[2018]]},&quot;abstract&quot;:&quot;Global warming is rapidly emerging as a universal threat to ecological integrity and function, highlighting the urgent need for a better understanding of the impact of heat exposure on the resilience of ecosystems and the people who depend on them 1. Here we show that in the aftermath of the record-breaking marine heatwave on the Great Barrier Reef in 2016 2, corals began to die immediately on reefs where the accumulated heat exposure exceeded a critical threshold of degree heating weeks, which was 3-4 °C-weeks. After eight months, an exposure of 6 °C-weeks or more drove an unprecedented, regional-scale shift in the composition of coral assemblages, reflecting markedly divergent responses to heat stress by different taxa. Fast-growing staghorn and tabular corals suffered a catastrophic die-off, transforming the three-dimensionality and ecological functioning of 29% of the 3,863 reefs comprising the world's largest coral reef system. Our study bridges the gap between the theory and practice of assessing the risk of ecosystem collapse, under the emerging framework for the International Union for Conservation of Nature (IUCN) Red List of Ecosystems 3, by rigorously defining both the initial and collapsed states, identifying the major driver of change, and establishing quantitative collapse thresholds. The increasing prevalence of post-bleaching mass mortality of corals represents a radical shift in the disturbance regimes of tropical reefs, both adding to and far exceeding the influence of recurrent cyclones and other local pulse events, presenting a fundamental challenge to the long-term future of these iconic ecosystems.&quot;,&quot;issue&quot;:&quot;7702&quot;,&quot;volume&quot;:&quot;556&quot;},&quot;isTemporary&quot;:false}],&quot;citationTag&quot;:&quot;MENDELEY_CITATION_v3_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&quot;},{&quot;citationID&quot;:&quot;MENDELEY_CITATION_a57f38df-e8e4-4389-bf0c-58534b142f25&quot;,&quot;properties&quot;:{&quot;noteIndex&quot;:0},&quot;isEdited&quot;:false,&quot;manualOverride&quot;:{&quot;isManuallyOverridden&quot;:false,&quot;citeprocText&quot;:&quot;(Boulton et al., 2022)&quot;,&quot;manualOverrideText&quot;:&quot;&quot;},&quot;citationItems&quot;:[{&quot;id&quot;:&quot;aa79d734-4206-399c-9754-4f3fc5c5a64a&quot;,&quot;itemData&quot;:{&quot;type&quot;:&quot;article-journal&quot;,&quot;id&quot;:&quot;aa79d734-4206-399c-9754-4f3fc5c5a64a&quot;,&quot;title&quot;:&quot;Pronounced loss of Amazon rainforest resilience since the early 2000s&quot;,&quot;author&quot;:[{&quot;family&quot;:&quot;Boulton&quot;,&quot;given&quot;:&quot;Chris A.&quot;,&quot;parse-names&quot;:false,&quot;dropping-particle&quot;:&quot;&quot;,&quot;non-dropping-particle&quot;:&quot;&quot;},{&quot;family&quot;:&quot;Lenton&quot;,&quot;given&quot;:&quot;Timothy M.&quot;,&quot;parse-names&quot;:false,&quot;dropping-particle&quot;:&quot;&quot;,&quot;non-dropping-particle&quot;:&quot;&quot;},{&quot;family&quot;:&quot;Boers&quot;,&quot;given&quot;:&quot;Niklas&quot;,&quot;parse-names&quot;:false,&quot;dropping-particle&quot;:&quot;&quot;,&quot;non-dropping-particle&quot;:&quot;&quot;}],&quot;container-title&quot;:&quot;Nature Climate Change&quot;,&quot;container-title-short&quot;:&quot;Nat Clim Chang&quot;,&quot;DOI&quot;:&quot;10.1038/s41558-022-01287-8&quot;,&quot;ISSN&quot;:&quot;17586798&quot;,&quot;issued&quot;:{&quot;date-parts&quot;:[[2022]]},&quot;abstract&quot;:&quot;The resilience of the Amazon rainforest to climate and land-use change is crucial for biodiversity, regional climate and the global carbon cycle. Deforestation and climate change, via increasing dry-season length and drought frequency, may already have pushed the Amazon close to a critical threshold of rainforest dieback. Here, we quantify changes of Amazon resilience by applying established indicators (for example, measuring lag-1 autocorrelation) to remotely sensed vegetation data with a focus on vegetation optical depth (1991–2016). We find that more than three-quarters of the Amazon rainforest has been losing resilience since the early 2000s, consistent with the approach to a critical transition. Resilience is being lost faster in regions with less rainfall and in parts of the rainforest that are closer to human activity. We provide direct empirical evidence that the Amazon rainforest is losing resilience, risking dieback with profound implications for biodiversity, carbon storage and climate change at a global scale.&quot;,&quot;issue&quot;:&quot;3&quot;,&quot;volume&quot;:&quot;12&quot;},&quot;isTemporary&quot;:false}],&quot;citationTag&quot;:&quot;MENDELEY_CITATION_v3_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&quot;},{&quot;citationID&quot;:&quot;MENDELEY_CITATION_8c494c7f-7f25-47ae-b3b7-1ae6c6f4a7f3&quot;,&quot;properties&quot;:{&quot;noteIndex&quot;:0},&quot;isEdited&quot;:false,&quot;manualOverride&quot;:{&quot;isManuallyOverridden&quot;:false,&quot;citeprocText&quot;:&quot;(Leclère et al., 2020)&quot;,&quot;manualOverrideText&quot;:&quot;&quot;},&quot;citationItems&quot;:[{&quot;id&quot;:&quot;791e57ca-e03f-347c-b195-5d92a05e1234&quot;,&quot;itemData&quot;:{&quot;type&quot;:&quot;article-journal&quot;,&quot;id&quot;:&quot;791e57ca-e03f-347c-b195-5d92a05e1234&quot;,&quot;title&quot;:&quot;Bending the curve of terrestrial biodiversity needs an integrated strategy&quot;,&quot;author&quot;:[{&quot;family&quot;:&quot;Leclère&quot;,&quot;given&quot;:&quot;David&quot;,&quot;parse-names&quot;:false,&quot;dropping-particle&quot;:&quot;&quot;,&quot;non-dropping-particle&quot;:&quot;&quot;},{&quot;family&quot;:&quot;Obersteiner&quot;,&quot;given&quot;:&quot;Michael&quot;,&quot;parse-names&quot;:false,&quot;dropping-particle&quot;:&quot;&quot;,&quot;non-dropping-particle&quot;:&quot;&quot;},{&quot;family&quot;:&quot;Barrett&quot;,&quot;given&quot;:&quot;Mike&quot;,&quot;parse-names&quot;:false,&quot;dropping-particle&quot;:&quot;&quot;,&quot;non-dropping-particle&quot;:&quot;&quot;},{&quot;family&quot;:&quot;Butchart&quot;,&quot;given&quot;:&quot;Stuart H.M.&quot;,&quot;parse-names&quot;:false,&quot;dropping-particle&quot;:&quot;&quot;,&quot;non-dropping-particle&quot;:&quot;&quot;},{&quot;family&quot;:&quot;Chaudhary&quot;,&quot;given&quot;:&quot;Abhishek&quot;,&quot;parse-names&quot;:false,&quot;dropping-particle&quot;:&quot;&quot;,&quot;non-dropping-particle&quot;:&quot;&quot;},{&quot;family&quot;:&quot;Palma&quot;,&quot;given&quot;:&quot;Adriana&quot;,&quot;parse-names&quot;:false,&quot;dropping-particle&quot;:&quot;&quot;,&quot;non-dropping-particle&quot;:&quot;De&quot;},{&quot;family&quot;:&quot;DeClerck&quot;,&quot;given&quot;:&quot;Fabrice A.J.&quot;,&quot;parse-names&quot;:false,&quot;dropping-particle&quot;:&quot;&quot;,&quot;non-dropping-particle&quot;:&quot;&quot;},{&quot;family&quot;:&quot;Marco&quot;,&quot;given&quot;:&quot;Moreno&quot;,&quot;parse-names&quot;:false,&quot;dropping-particle&quot;:&quot;&quot;,&quot;non-dropping-particle&quot;:&quot;Di&quot;},{&quot;family&quot;:&quot;Doelman&quot;,&quot;given&quot;:&quot;Jonathan C.&quot;,&quot;parse-names&quot;:false,&quot;dropping-particle&quot;:&quot;&quot;,&quot;non-dropping-particle&quot;:&quot;&quot;},{&quot;family&quot;:&quot;Dürauer&quot;,&quot;given&quot;:&quot;Martina&quot;,&quot;parse-names&quot;:false,&quot;dropping-particle&quot;:&quot;&quot;,&quot;non-dropping-particle&quot;:&quot;&quot;},{&quot;family&quot;:&quot;Freeman&quot;,&quot;given&quot;:&quot;Robin&quot;,&quot;parse-names&quot;:false,&quot;dropping-particle&quot;:&quot;&quot;,&quot;non-dropping-particle&quot;:&quot;&quot;},{&quot;family&quot;:&quot;Harfoot&quot;,&quot;given&quot;:&quot;Michael&quot;,&quot;parse-names&quot;:false,&quot;dropping-particle&quot;:&quot;&quot;,&quot;non-dropping-particle&quot;:&quot;&quot;},{&quot;family&quot;:&quot;Hasegawa&quot;,&quot;given&quot;:&quot;Tomoko&quot;,&quot;parse-names&quot;:false,&quot;dropping-particle&quot;:&quot;&quot;,&quot;non-dropping-particle&quot;:&quot;&quot;},{&quot;family&quot;:&quot;Hellweg&quot;,&quot;given&quot;:&quot;Stefanie&quot;,&quot;parse-names&quot;:false,&quot;dropping-particle&quot;:&quot;&quot;,&quot;non-dropping-particle&quot;:&quot;&quot;},{&quot;family&quot;:&quot;Hilbers&quot;,&quot;given&quot;:&quot;Jelle P.&quot;,&quot;parse-names&quot;:false,&quot;dropping-particle&quot;:&quot;&quot;,&quot;non-dropping-particle&quot;:&quot;&quot;},{&quot;family&quot;:&quot;Hill&quot;,&quot;given&quot;:&quot;Samantha L.L.&quot;,&quot;parse-names&quot;:false,&quot;dropping-particle&quot;:&quot;&quot;,&quot;non-dropping-particle&quot;:&quot;&quot;},{&quot;family&quot;:&quot;Humpenöder&quot;,&quot;given&quot;:&quot;Florian&quot;,&quot;parse-names&quot;:false,&quot;dropping-particle&quot;:&quot;&quot;,&quot;non-dropping-particle&quot;:&quot;&quot;},{&quot;family&quot;:&quot;Jennings&quot;,&quot;given&quot;:&quot;Nancy&quot;,&quot;parse-names&quot;:false,&quot;dropping-particle&quot;:&quot;&quot;,&quot;non-dropping-particle&quot;:&quot;&quot;},{&quot;family&quot;:&quot;Krisztin&quot;,&quot;given&quot;:&quot;Tamás&quot;,&quot;parse-names&quot;:false,&quot;dropping-particle&quot;:&quot;&quot;,&quot;non-dropping-particle&quot;:&quot;&quot;},{&quot;family&quot;:&quot;Mace&quot;,&quot;given&quot;:&quot;Georgina M.&quot;,&quot;parse-names&quot;:false,&quot;dropping-particle&quot;:&quot;&quot;,&quot;non-dropping-particle&quot;:&quot;&quot;},{&quot;family&quot;:&quot;Ohashi&quot;,&quot;given&quot;:&quot;Haruka&quot;,&quot;parse-names&quot;:false,&quot;dropping-particle&quot;:&quot;&quot;,&quot;non-dropping-particle&quot;:&quot;&quot;},{&quot;family&quot;:&quot;Popp&quot;,&quot;given&quot;:&quot;Alexander&quot;,&quot;parse-names&quot;:false,&quot;dropping-particle&quot;:&quot;&quot;,&quot;non-dropping-particle&quot;:&quot;&quot;},{&quot;family&quot;:&quot;Purvis&quot;,&quot;given&quot;:&quot;Andy&quot;,&quot;parse-names&quot;:false,&quot;dropping-particle&quot;:&quot;&quot;,&quot;non-dropping-particle&quot;:&quot;&quot;},{&quot;family&quot;:&quot;Schipper&quot;,&quot;given&quot;:&quot;Aafke M.&quot;,&quot;parse-names&quot;:false,&quot;dropping-particle&quot;:&quot;&quot;,&quot;non-dropping-particle&quot;:&quot;&quot;},{&quot;family&quot;:&quot;Tabeau&quot;,&quot;given&quot;:&quot;Andrzej&quot;,&quot;parse-names&quot;:false,&quot;dropping-particle&quot;:&quot;&quot;,&quot;non-dropping-particle&quot;:&quot;&quot;},{&quot;family&quot;:&quot;Valin&quot;,&quot;given&quot;:&quot;Hugo&quot;,&quot;parse-names&quot;:false,&quot;dropping-particle&quot;:&quot;&quot;,&quot;non-dropping-particle&quot;:&quot;&quot;},{&quot;family&quot;:&quot;Meijl&quot;,&quot;given&quot;:&quot;Hans&quot;,&quot;parse-names&quot;:false,&quot;dropping-particle&quot;:&quot;&quot;,&quot;non-dropping-particle&quot;:&quot;van&quot;},{&quot;family&quot;:&quot;Zeist&quot;,&quot;given&quot;:&quot;Willem Jan&quot;,&quot;parse-names&quot;:false,&quot;dropping-particle&quot;:&quot;&quot;,&quot;non-dropping-particle&quot;:&quot;van&quot;},{&quot;family&quot;:&quot;Visconti&quot;,&quot;given&quot;:&quot;Piero&quot;,&quot;parse-names&quot;:false,&quot;dropping-particle&quot;:&quot;&quot;,&quot;non-dropping-particle&quot;:&quot;&quot;},{&quot;family&quot;:&quot;Alkemade&quot;,&quot;given&quot;:&quot;Rob&quot;,&quot;parse-names&quot;:false,&quot;dropping-particle&quot;:&quot;&quot;,&quot;non-dropping-particle&quot;:&quot;&quot;},{&quot;family&quot;:&quot;Almond&quot;,&quot;given&quot;:&quot;Rosamunde&quot;,&quot;parse-names&quot;:false,&quot;dropping-particle&quot;:&quot;&quot;,&quot;non-dropping-particle&quot;:&quot;&quot;},{&quot;family&quot;:&quot;Bunting&quot;,&quot;given&quot;:&quot;Gill&quot;,&quot;parse-names&quot;:false,&quot;dropping-particle&quot;:&quot;&quot;,&quot;non-dropping-particle&quot;:&quot;&quot;},{&quot;family&quot;:&quot;Burgess&quot;,&quot;given&quot;:&quot;Neil D.&quot;,&quot;parse-names&quot;:false,&quot;dropping-particle&quot;:&quot;&quot;,&quot;non-dropping-particle&quot;:&quot;&quot;},{&quot;family&quot;:&quot;Cornell&quot;,&quot;given&quot;:&quot;Sarah E.&quot;,&quot;parse-names&quot;:false,&quot;dropping-particle&quot;:&quot;&quot;,&quot;non-dropping-particle&quot;:&quot;&quot;},{&quot;family&quot;:&quot;Fulvio&quot;,&quot;given&quot;:&quot;Fulvio&quot;,&quot;parse-names&quot;:false,&quot;dropping-particle&quot;:&quot;&quot;,&quot;non-dropping-particle&quot;:&quot;Di&quot;},{&quot;family&quot;:&quot;Ferrier&quot;,&quot;given&quot;:&quot;Simon&quot;,&quot;parse-names&quot;:false,&quot;dropping-particle&quot;:&quot;&quot;,&quot;non-dropping-particle&quot;:&quot;&quot;},{&quot;family&quot;:&quot;Fritz&quot;,&quot;given&quot;:&quot;Steffen&quot;,&quot;parse-names&quot;:false,&quot;dropping-particle&quot;:&quot;&quot;,&quot;non-dropping-particle&quot;:&quot;&quot;},{&quot;family&quot;:&quot;Fujimori&quot;,&quot;given&quot;:&quot;Shinichiro&quot;,&quot;parse-names&quot;:false,&quot;dropping-particle&quot;:&quot;&quot;,&quot;non-dropping-particle&quot;:&quot;&quot;},{&quot;family&quot;:&quot;Grooten&quot;,&quot;given&quot;:&quot;Monique&quot;,&quot;parse-names&quot;:false,&quot;dropping-particle&quot;:&quot;&quot;,&quot;non-dropping-particle&quot;:&quot;&quot;},{&quot;family&quot;:&quot;Harwood&quot;,&quot;given&quot;:&quot;Thomas&quot;,&quot;parse-names&quot;:false,&quot;dropping-particle&quot;:&quot;&quot;,&quot;non-dropping-particle&quot;:&quot;&quot;},{&quot;family&quot;:&quot;Havlík&quot;,&quot;given&quot;:&quot;Petr&quot;,&quot;parse-names&quot;:false,&quot;dropping-particle&quot;:&quot;&quot;,&quot;non-dropping-particle&quot;:&quot;&quot;},{&quot;family&quot;:&quot;Herrero&quot;,&quot;given&quot;:&quot;Mario&quot;,&quot;parse-names&quot;:false,&quot;dropping-particle&quot;:&quot;&quot;,&quot;non-dropping-particle&quot;:&quot;&quot;},{&quot;family&quot;:&quot;Hoskins&quot;,&quot;given&quot;:&quot;Andrew J.&quot;,&quot;parse-names&quot;:false,&quot;dropping-particle&quot;:&quot;&quot;,&quot;non-dropping-particle&quot;:&quot;&quot;},{&quot;family&quot;:&quot;Jung&quot;,&quot;given&quot;:&quot;Martin&quot;,&quot;parse-names&quot;:false,&quot;dropping-particle&quot;:&quot;&quot;,&quot;non-dropping-particle&quot;:&quot;&quot;},{&quot;family&quot;:&quot;Kram&quot;,&quot;given&quot;:&quot;Tom&quot;,&quot;parse-names&quot;:false,&quot;dropping-particle&quot;:&quot;&quot;,&quot;non-dropping-particle&quot;:&quot;&quot;},{&quot;family&quot;:&quot;Lotze-Campen&quot;,&quot;given&quot;:&quot;Hermann&quot;,&quot;parse-names&quot;:false,&quot;dropping-particle&quot;:&quot;&quot;,&quot;non-dropping-particle&quot;:&quot;&quot;},{&quot;family&quot;:&quot;Matsui&quot;,&quot;given&quot;:&quot;Tetsuya&quot;,&quot;parse-names&quot;:false,&quot;dropping-particle&quot;:&quot;&quot;,&quot;non-dropping-particle&quot;:&quot;&quot;},{&quot;family&quot;:&quot;Meyer&quot;,&quot;given&quot;:&quot;Carsten&quot;,&quot;parse-names&quot;:false,&quot;dropping-particle&quot;:&quot;&quot;,&quot;non-dropping-particle&quot;:&quot;&quot;},{&quot;family&quot;:&quot;Nel&quot;,&quot;given&quot;:&quot;Deon&quot;,&quot;parse-names&quot;:false,&quot;dropping-particle&quot;:&quot;&quot;,&quot;non-dropping-particle&quot;:&quot;&quot;},{&quot;family&quot;:&quot;Newbold&quot;,&quot;given&quot;:&quot;Tim&quot;,&quot;parse-names&quot;:false,&quot;dropping-particle&quot;:&quot;&quot;,&quot;non-dropping-particle&quot;:&quot;&quot;},{&quot;family&quot;:&quot;Schmidt-Traub&quot;,&quot;given&quot;:&quot;Guido&quot;,&quot;parse-names&quot;:false,&quot;dropping-particle&quot;:&quot;&quot;,&quot;non-dropping-particle&quot;:&quot;&quot;},{&quot;family&quot;:&quot;Stehfest&quot;,&quot;given&quot;:&quot;Elke&quot;,&quot;parse-names&quot;:false,&quot;dropping-particle&quot;:&quot;&quot;,&quot;non-dropping-particle&quot;:&quot;&quot;},{&quot;family&quot;:&quot;Strassburg&quot;,&quot;given&quot;:&quot;Bernardo B.N.&quot;,&quot;parse-names&quot;:false,&quot;dropping-particle&quot;:&quot;&quot;,&quot;non-dropping-particle&quot;:&quot;&quot;},{&quot;family&quot;:&quot;Vuuren&quot;,&quot;given&quot;:&quot;Detlef P.&quot;,&quot;parse-names&quot;:false,&quot;dropping-particle&quot;:&quot;&quot;,&quot;non-dropping-particle&quot;:&quot;van&quot;},{&quot;family&quot;:&quot;Ware&quot;,&quot;given&quot;:&quot;Chris&quot;,&quot;parse-names&quot;:false,&quot;dropping-particle&quot;:&quot;&quot;,&quot;non-dropping-particle&quot;:&quot;&quot;},{&quot;family&quot;:&quot;Watson&quot;,&quot;given&quot;:&quot;James E.M.&quot;,&quot;parse-names&quot;:false,&quot;dropping-particle&quot;:&quot;&quot;,&quot;non-dropping-particle&quot;:&quot;&quot;},{&quot;family&quot;:&quot;Wu&quot;,&quot;given&quot;:&quot;Wenchao&quot;,&quot;parse-names&quot;:false,&quot;dropping-particle&quot;:&quot;&quot;,&quot;non-dropping-particle&quot;:&quot;&quot;},{&quot;family&quot;:&quot;Young&quot;,&quot;given&quot;:&quot;Lucy&quot;,&quot;parse-names&quot;:false,&quot;dropping-particle&quot;:&quot;&quot;,&quot;non-dropping-particle&quot;:&quot;&quot;}],&quot;container-title&quot;:&quot;Nature&quot;,&quot;container-title-short&quot;:&quot;Nature&quot;,&quot;DOI&quot;:&quot;10.1038/s41586-020-2705-y&quot;,&quot;ISSN&quot;:&quot;14764687&quot;,&quot;issued&quot;:{&quot;date-parts&quot;:[[2020]]},&quot;abstract&quot;:&quot;Increased efforts are required to prevent further losses to terrestrial biodiversity and the ecosystem services that it provides1,2. Ambitious targets have been proposed, such as reversing the declining trends in biodiversity3; however, just feeding the growing human population will make this a challenge4. Here we use an ensemble of land-use and biodiversity models to assess whether—and how—humanity can reverse the declines in terrestrial biodiversity caused by habitat conversion, which is a major threat to biodiversity5. We show that immediate efforts, consistent with the broader sustainability agenda but of unprecedented ambition and coordination, could enable the provision of food for the growing human population while reversing the global terrestrial biodiversity trends caused by habitat conversion. If we decide to increase the extent of land under conservation management, restore degraded land and generalize landscape-level conservation planning, biodiversity trends from habitat conversion could become positive by the mid-twenty-first century on average across models (confidence interval, 2042–2061), but this was not the case for all models. Food prices could increase and, on average across models, almost half (confidence interval, 34–50%) of the future biodiversity losses could not be avoided. However, additionally tackling the drivers of land-use change could avoid conflict with affordable food provision and reduces the environmental effects of the food-provision system. Through further sustainable intensification and trade, reduced food waste and more plant-based human diets, more than two thirds of future biodiversity losses are avoided and the biodiversity trends from habitat conversion are reversed by 2050 for almost all of the models. Although limiting further loss will remain challenging in several biodiversity-rich regions, and other threats—such as climate change—must be addressed to truly reverse the declines in biodiversity, our results show that ambitious conservation efforts and food system transformation are central to an effective post-2020 biodiversity strategy.&quot;,&quot;issue&quot;:&quot;7826&quot;,&quot;volume&quot;:&quot;585&quot;},&quot;isTemporary&quot;:false}],&quot;citationTag&quot;:&quot;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&quot;},{&quot;citationID&quot;:&quot;MENDELEY_CITATION_7f9378bc-e551-492c-a8d0-0d8928378c86&quot;,&quot;properties&quot;:{&quot;noteIndex&quot;:0},&quot;isEdited&quot;:false,&quot;manualOverride&quot;:{&quot;isManuallyOverridden&quot;:false,&quot;citeprocText&quot;:&quot;(Landy et al., 2022)&quot;,&quot;manualOverrideText&quot;:&quot;&quot;},&quot;citationItems&quot;:[{&quot;id&quot;:&quot;82388d54-0716-343a-ab4a-8202a59d6772&quot;,&quot;itemData&quot;:{&quot;type&quot;:&quot;article-journal&quot;,&quot;id&quot;:&quot;82388d54-0716-343a-ab4a-8202a59d6772&quot;,&quot;title&quot;:&quot;A year-round satellite sea-ice thickness record from CryoSat-2&quot;,&quot;author&quot;:[{&quot;family&quot;:&quot;Landy&quot;,&quot;given&quot;:&quot;Jack C.&quot;,&quot;parse-names&quot;:false,&quot;dropping-particle&quot;:&quot;&quot;,&quot;non-dropping-particle&quot;:&quot;&quot;},{&quot;family&quot;:&quot;Dawson&quot;,&quot;given&quot;:&quot;Geoffrey J.&quot;,&quot;parse-names&quot;:false,&quot;dropping-particle&quot;:&quot;&quot;,&quot;non-dropping-particle&quot;:&quot;&quot;},{&quot;family&quot;:&quot;Tsamados&quot;,&quot;given&quot;:&quot;Michel&quot;,&quot;parse-names&quot;:false,&quot;dropping-particle&quot;:&quot;&quot;,&quot;non-dropping-particle&quot;:&quot;&quot;},{&quot;family&quot;:&quot;Bushuk&quot;,&quot;given&quot;:&quot;Mitchell&quot;,&quot;parse-names&quot;:false,&quot;dropping-particle&quot;:&quot;&quot;,&quot;non-dropping-particle&quot;:&quot;&quot;},{&quot;family&quot;:&quot;Stroeve&quot;,&quot;given&quot;:&quot;Julienne C.&quot;,&quot;parse-names&quot;:false,&quot;dropping-particle&quot;:&quot;&quot;,&quot;non-dropping-particle&quot;:&quot;&quot;},{&quot;family&quot;:&quot;Howell&quot;,&quot;given&quot;:&quot;Stephen E.L.&quot;,&quot;parse-names&quot;:false,&quot;dropping-particle&quot;:&quot;&quot;,&quot;non-dropping-particle&quot;:&quot;&quot;},{&quot;family&quot;:&quot;Krumpen&quot;,&quot;given&quot;:&quot;Thomas&quot;,&quot;parse-names&quot;:false,&quot;dropping-particle&quot;:&quot;&quot;,&quot;non-dropping-particle&quot;:&quot;&quot;},{&quot;family&quot;:&quot;Babb&quot;,&quot;given&quot;:&quot;David G.&quot;,&quot;parse-names&quot;:false,&quot;dropping-particle&quot;:&quot;&quot;,&quot;non-dropping-particle&quot;:&quot;&quot;},{&quot;family&quot;:&quot;Komarov&quot;,&quot;given&quot;:&quot;Alexander S.&quot;,&quot;parse-names&quot;:false,&quot;dropping-particle&quot;:&quot;&quot;,&quot;non-dropping-particle&quot;:&quot;&quot;},{&quot;family&quot;:&quot;Heorton&quot;,&quot;given&quot;:&quot;Harry D.B.S.&quot;,&quot;parse-names&quot;:false,&quot;dropping-particle&quot;:&quot;&quot;,&quot;non-dropping-particle&quot;:&quot;&quot;},{&quot;family&quot;:&quot;Belter&quot;,&quot;given&quot;:&quot;H. Jakob&quot;,&quot;parse-names&quot;:false,&quot;dropping-particle&quot;:&quot;&quot;,&quot;non-dropping-particle&quot;:&quot;&quot;},{&quot;family&quot;:&quot;Aksenov&quot;,&quot;given&quot;:&quot;Yevgeny&quot;,&quot;parse-names&quot;:false,&quot;dropping-particle&quot;:&quot;&quot;,&quot;non-dropping-particle&quot;:&quot;&quot;}],&quot;container-title&quot;:&quot;Nature&quot;,&quot;container-title-short&quot;:&quot;Nature&quot;,&quot;DOI&quot;:&quot;10.1038/s41586-022-05058-5&quot;,&quot;ISSN&quot;:&quot;14764687&quot;,&quot;issued&quot;:{&quot;date-parts&quot;:[[2022]]},&quot;abstract&quot;:&quot;Arctic sea ice is diminishing with climate warming1 at a rate unmatched for at least 1,000 years2. As the receding ice pack raises commercial interest in the Arctic3, it has become more variable and mobile4, which increases safety risks to maritime users5. Satellite observations of sea-ice thickness are currently unavailable during the crucial melt period from May to September, when they would be most valuable for applications such as seasonal forecasting6, owing to major challenges in the processing of altimetry data7. Here we use deep learning and numerical simulations of the CryoSat-2 radar altimeter response to overcome these challenges and generate a pan-Arctic sea-ice thickness dataset for the Arctic melt period. CryoSat-2 observations capture the spatial and the temporal patterns of ice melting rates recorded by independent sensors and match the time series of sea-ice volume modelled by the Pan-Arctic Ice Ocean Modelling and Assimilation System reanalysis8. Between 2011 and 2020, Arctic sea-ice thickness was 1.87 ± 0.10 m at the start of the melting season in May and 0.82 ± 0.11 m by the end of the melting season in August. Our year-round sea-ice thickness record unlocks opportunities for understanding Arctic climate feedbacks on different timescales. For instance, sea-ice volume observations from the early summer may extend the lead time of skilful August–October sea-ice forecasts by several months, at the peak of the Arctic shipping season.&quot;,&quot;issue&quot;:&quot;7927&quot;,&quot;volume&quot;:&quot;609&quot;},&quot;isTemporary&quot;:false}],&quot;citationTag&quot;:&quot;MENDELEY_CITATION_v3_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&quot;},{&quot;citationID&quot;:&quot;MENDELEY_CITATION_dc0784b4-78a7-4be5-a4cf-14d8f898b067&quot;,&quot;properties&quot;:{&quot;noteIndex&quot;:0},&quot;isEdited&quot;:false,&quot;manualOverride&quot;:{&quot;isManuallyOverridden&quot;:false,&quot;citeprocText&quot;:&quot;(Rockström et al., 2023)&quot;,&quot;manualOverrideText&quot;:&quot;&quot;},&quot;citationItems&quot;:[{&quot;id&quot;:&quot;f631a47c-e2c8-32c4-8551-135bb309e5d2&quot;,&quot;itemData&quot;:{&quot;type&quot;:&quot;article-journal&quot;,&quot;id&quot;:&quot;f631a47c-e2c8-32c4-8551-135bb309e5d2&quot;,&quot;title&quot;:&quot;Safe and just Earth system boundaries&quot;,&quot;author&quot;:[{&quot;family&quot;:&quot;Rockström&quot;,&quot;given&quot;:&quot;Johan&quot;,&quot;parse-names&quot;:false,&quot;dropping-particle&quot;:&quot;&quot;,&quot;non-dropping-particle&quot;:&quot;&quot;},{&quot;family&quot;:&quot;Gupta&quot;,&quot;given&quot;:&quot;Joyeeta&quot;,&quot;parse-names&quot;:false,&quot;dropping-particle&quot;:&quot;&quot;,&quot;non-dropping-particle&quot;:&quot;&quot;},{&quot;family&quot;:&quot;Qin&quot;,&quot;given&quot;:&quot;Dahe&quot;,&quot;parse-names&quot;:false,&quot;dropping-particle&quot;:&quot;&quot;,&quot;non-dropping-particle&quot;:&quot;&quot;},{&quot;family&quot;:&quot;Lade&quot;,&quot;given&quot;:&quot;Steven J.&quot;,&quot;parse-names&quot;:false,&quot;dropping-particle&quot;:&quot;&quot;,&quot;non-dropping-particle&quot;:&quot;&quot;},{&quot;family&quot;:&quot;Abrams&quot;,&quot;given&quot;:&quot;Jesse F.&quot;,&quot;parse-names&quot;:false,&quot;dropping-particle&quot;:&quot;&quot;,&quot;non-dropping-particle&quot;:&quot;&quot;},{&quot;family&quot;:&quot;Andersen&quot;,&quot;given&quot;:&quot;Lauren S.&quot;,&quot;parse-names&quot;:false,&quot;dropping-particle&quot;:&quot;&quot;,&quot;non-dropping-particle&quot;:&quot;&quot;},{&quot;family&quot;:&quot;Armstrong McKay&quot;,&quot;given&quot;:&quot;David I.&quot;,&quot;parse-names&quot;:false,&quot;dropping-particle&quot;:&quot;&quot;,&quot;non-dropping-particle&quot;:&quot;&quot;},{&quot;family&quot;:&quot;Bai&quot;,&quot;given&quot;:&quot;Xuemei&quot;,&quot;parse-names&quot;:false,&quot;dropping-particle&quot;:&quot;&quot;,&quot;non-dropping-particle&quot;:&quot;&quot;},{&quot;family&quot;:&quot;Bala&quot;,&quot;given&quot;:&quot;Govindasamy&quot;,&quot;parse-names&quot;:false,&quot;dropping-particle&quot;:&quot;&quot;,&quot;non-dropping-particle&quot;:&quot;&quot;},{&quot;family&quot;:&quot;Bunn&quot;,&quot;given&quot;:&quot;Stuart E.&quot;,&quot;parse-names&quot;:false,&quot;dropping-particle&quot;:&quot;&quot;,&quot;non-dropping-particle&quot;:&quot;&quot;},{&quot;family&quot;:&quot;Ciobanu&quot;,&quot;given&quot;:&quot;Daniel&quot;,&quot;parse-names&quot;:false,&quot;dropping-particle&quot;:&quot;&quot;,&quot;non-dropping-particle&quot;:&quot;&quot;},{&quot;family&quot;:&quot;DeClerck&quot;,&quot;given&quot;:&quot;Fabrice&quot;,&quot;parse-names&quot;:false,&quot;dropping-particle&quot;:&quot;&quot;,&quot;non-dropping-particle&quot;:&quot;&quot;},{&quot;family&quot;:&quot;Ebi&quot;,&quot;given&quot;:&quot;Kristie&quot;,&quot;parse-names&quot;:false,&quot;dropping-particle&quot;:&quot;&quot;,&quot;non-dropping-particle&quot;:&quot;&quot;},{&quot;family&quot;:&quot;Gifford&quot;,&quot;given&quot;:&quot;Lauren&quot;,&quot;parse-names&quot;:false,&quot;dropping-particle&quot;:&quot;&quot;,&quot;non-dropping-particle&quot;:&quot;&quot;},{&quot;family&quot;:&quot;Gordon&quot;,&quot;given&quot;:&quot;Christopher&quot;,&quot;parse-names&quot;:false,&quot;dropping-particle&quot;:&quot;&quot;,&quot;non-dropping-particle&quot;:&quot;&quot;},{&quot;family&quot;:&quot;Hasan&quot;,&quot;given&quot;:&quot;Syezlin&quot;,&quot;parse-names&quot;:false,&quot;dropping-particle&quot;:&quot;&quot;,&quot;non-dropping-particle&quot;:&quot;&quot;},{&quot;family&quot;:&quot;Kanie&quot;,&quot;given&quot;:&quot;Norichika&quot;,&quot;parse-names&quot;:false,&quot;dropping-particle&quot;:&quot;&quot;,&quot;non-dropping-particle&quot;:&quot;&quot;},{&quot;family&quot;:&quot;Lenton&quot;,&quot;given&quot;:&quot;Timothy M.&quot;,&quot;parse-names&quot;:false,&quot;dropping-particle&quot;:&quot;&quot;,&quot;non-dropping-particle&quot;:&quot;&quot;},{&quot;family&quot;:&quot;Loriani&quot;,&quot;given&quot;:&quot;Sina&quot;,&quot;parse-names&quot;:false,&quot;dropping-particle&quot;:&quot;&quot;,&quot;non-dropping-particle&quot;:&quot;&quot;},{&quot;family&quot;:&quot;Liverman&quot;,&quot;given&quot;:&quot;Diana M.&quot;,&quot;parse-names&quot;:false,&quot;dropping-particle&quot;:&quot;&quot;,&quot;non-dropping-particle&quot;:&quot;&quot;},{&quot;family&quot;:&quot;Mohamed&quot;,&quot;given&quot;:&quot;Awaz&quot;,&quot;parse-names&quot;:false,&quot;dropping-particle&quot;:&quot;&quot;,&quot;non-dropping-particle&quot;:&quot;&quot;},{&quot;family&quot;:&quot;Nakicenovic&quot;,&quot;given&quot;:&quot;Nebojsa&quot;,&quot;parse-names&quot;:false,&quot;dropping-particle&quot;:&quot;&quot;,&quot;non-dropping-particle&quot;:&quot;&quot;},{&quot;family&quot;:&quot;Obura&quot;,&quot;given&quot;:&quot;David&quot;,&quot;parse-names&quot;:false,&quot;dropping-particle&quot;:&quot;&quot;,&quot;non-dropping-particle&quot;:&quot;&quot;},{&quot;family&quot;:&quot;Ospina&quot;,&quot;given&quot;:&quot;Daniel&quot;,&quot;parse-names&quot;:false,&quot;dropping-particle&quot;:&quot;&quot;,&quot;non-dropping-particle&quot;:&quot;&quot;},{&quot;family&quot;:&quot;Prodani&quot;,&quot;given&quot;:&quot;Klaudia&quot;,&quot;parse-names&quot;:false,&quot;dropping-particle&quot;:&quot;&quot;,&quot;non-dropping-particle&quot;:&quot;&quot;},{&quot;family&quot;:&quot;Rammelt&quot;,&quot;given&quot;:&quot;Crelis&quot;,&quot;parse-names&quot;:false,&quot;dropping-particle&quot;:&quot;&quot;,&quot;non-dropping-particle&quot;:&quot;&quot;},{&quot;family&quot;:&quot;Sakschewski&quot;,&quot;given&quot;:&quot;Boris&quot;,&quot;parse-names&quot;:false,&quot;dropping-particle&quot;:&quot;&quot;,&quot;non-dropping-particle&quot;:&quot;&quot;},{&quot;family&quot;:&quot;Scholtens&quot;,&quot;given&quot;:&quot;Joeri&quot;,&quot;parse-names&quot;:false,&quot;dropping-particle&quot;:&quot;&quot;,&quot;non-dropping-particle&quot;:&quot;&quot;},{&quot;family&quot;:&quot;Stewart-Koster&quot;,&quot;given&quot;:&quot;Ben&quot;,&quot;parse-names&quot;:false,&quot;dropping-particle&quot;:&quot;&quot;,&quot;non-dropping-particle&quot;:&quot;&quot;},{&quot;family&quot;:&quot;Tharammal&quot;,&quot;given&quot;:&quot;Thejna&quot;,&quot;parse-names&quot;:false,&quot;dropping-particle&quot;:&quot;&quot;,&quot;non-dropping-particle&quot;:&quot;&quot;},{&quot;family&quot;:&quot;Vuuren&quot;,&quot;given&quot;:&quot;Detlef&quot;,&quot;parse-names&quot;:false,&quot;dropping-particle&quot;:&quot;&quot;,&quot;non-dropping-particle&quot;:&quot;van&quot;},{&quot;family&quot;:&quot;Verburg&quot;,&quot;given&quot;:&quot;Peter H.&quot;,&quot;parse-names&quot;:false,&quot;dropping-particle&quot;:&quot;&quot;,&quot;non-dropping-particle&quot;:&quot;&quot;},{&quot;family&quot;:&quot;Winkelmann&quot;,&quot;given&quot;:&quot;Ricarda&quot;,&quot;parse-names&quot;:false,&quot;dropping-particle&quot;:&quot;&quot;,&quot;non-dropping-particle&quot;:&quot;&quot;},{&quot;family&quot;:&quot;Zimm&quot;,&quot;given&quot;:&quot;Caroline&quot;,&quot;parse-names&quot;:false,&quot;dropping-particle&quot;:&quot;&quot;,&quot;non-dropping-particle&quot;:&quot;&quot;},{&quot;family&quot;:&quot;Bennett&quot;,&quot;given&quot;:&quot;Elena M.&quot;,&quot;parse-names&quot;:false,&quot;dropping-particle&quot;:&quot;&quot;,&quot;non-dropping-particle&quot;:&quot;&quot;},{&quot;family&quot;:&quot;Bringezu&quot;,&quot;given&quot;:&quot;Stefan&quot;,&quot;parse-names&quot;:false,&quot;dropping-particle&quot;:&quot;&quot;,&quot;non-dropping-particle&quot;:&quot;&quot;},{&quot;family&quot;:&quot;Broadgate&quot;,&quot;given&quot;:&quot;Wendy&quot;,&quot;parse-names&quot;:false,&quot;dropping-particle&quot;:&quot;&quot;,&quot;non-dropping-particle&quot;:&quot;&quot;},{&quot;family&quot;:&quot;Green&quot;,&quot;given&quot;:&quot;Pamela A.&quot;,&quot;parse-names&quot;:false,&quot;dropping-particle&quot;:&quot;&quot;,&quot;non-dropping-particle&quot;:&quot;&quot;},{&quot;family&quot;:&quot;Huang&quot;,&quot;given&quot;:&quot;Lei&quot;,&quot;parse-names&quot;:false,&quot;dropping-particle&quot;:&quot;&quot;,&quot;non-dropping-particle&quot;:&quot;&quot;},{&quot;family&quot;:&quot;Jacobson&quot;,&quot;given&quot;:&quot;Lisa&quot;,&quot;parse-names&quot;:false,&quot;dropping-particle&quot;:&quot;&quot;,&quot;non-dropping-particle&quot;:&quot;&quot;},{&quot;family&quot;:&quot;Ndehedehe&quot;,&quot;given&quot;:&quot;Christopher&quot;,&quot;parse-names&quot;:false,&quot;dropping-particle&quot;:&quot;&quot;,&quot;non-dropping-particle&quot;:&quot;&quot;},{&quot;family&quot;:&quot;Pedde&quot;,&quot;given&quot;:&quot;Simona&quot;,&quot;parse-names&quot;:false,&quot;dropping-particle&quot;:&quot;&quot;,&quot;non-dropping-particle&quot;:&quot;&quot;},{&quot;family&quot;:&quot;Rocha&quot;,&quot;given&quot;:&quot;Juan&quot;,&quot;parse-names&quot;:false,&quot;dropping-particle&quot;:&quot;&quot;,&quot;non-dropping-particle&quot;:&quot;&quot;},{&quot;family&quot;:&quot;Scheffer&quot;,&quot;given&quot;:&quot;Marten&quot;,&quot;parse-names&quot;:false,&quot;dropping-particle&quot;:&quot;&quot;,&quot;non-dropping-particle&quot;:&quot;&quot;},{&quot;family&quot;:&quot;Schulte-Uebbing&quot;,&quot;given&quot;:&quot;Lena&quot;,&quot;parse-names&quot;:false,&quot;dropping-particle&quot;:&quot;&quot;,&quot;non-dropping-particle&quot;:&quot;&quot;},{&quot;family&quot;:&quot;Vries&quot;,&quot;given&quot;:&quot;Wim&quot;,&quot;parse-names&quot;:false,&quot;dropping-particle&quot;:&quot;&quot;,&quot;non-dropping-particle&quot;:&quot;de&quot;},{&quot;family&quot;:&quot;Xiao&quot;,&quot;given&quot;:&quot;Cunde&quot;,&quot;parse-names&quot;:false,&quot;dropping-particle&quot;:&quot;&quot;,&quot;non-dropping-particle&quot;:&quot;&quot;},{&quot;family&quot;:&quot;Xu&quot;,&quot;given&quot;:&quot;Chi&quot;,&quot;parse-names&quot;:false,&quot;dropping-particle&quot;:&quot;&quot;,&quot;non-dropping-particle&quot;:&quot;&quot;},{&quot;family&quot;:&quot;Xu&quot;,&quot;given&quot;:&quot;Xinwu&quot;,&quot;parse-names&quot;:false,&quot;dropping-particle&quot;:&quot;&quot;,&quot;non-dropping-particle&quot;:&quot;&quot;},{&quot;family&quot;:&quot;Zafra-Calvo&quot;,&quot;given&quot;:&quot;Noelia&quot;,&quot;parse-names&quot;:false,&quot;dropping-particle&quot;:&quot;&quot;,&quot;non-dropping-particle&quot;:&quot;&quot;},{&quot;family&quot;:&quot;Zhang&quot;,&quot;given&quot;:&quot;Xin&quot;,&quot;parse-names&quot;:false,&quot;dropping-particle&quot;:&quot;&quot;,&quot;non-dropping-particle&quot;:&quot;&quot;}],&quot;container-title&quot;:&quot;Nature&quot;,&quot;container-title-short&quot;:&quot;Nature&quot;,&quot;DOI&quot;:&quot;10.1038/s41586-023-06083-8&quot;,&quot;ISSN&quot;:&quot;14764687&quot;,&quot;issued&quot;:{&quot;date-parts&quot;:[[2023]]},&quot;abstract&quot;:&quot;The stability and resilience of the Earth system and human well-being are inseparably linked1–3, yet their interdependencies are generally under-recognized; consequently, they are often treated independently4,5. Here, we use modelling and literature assessment to quantify safe and just Earth system boundaries (ESBs) for climate, the biosphere, water and nutrient cycles, and aerosols at global and subglobal scales. We propose ESBs for maintaining the resilience and stability of the Earth system (safe ESBs) and minimizing exposure to significant harm to humans from Earth system change (a necessary but not sufficient condition for justice)4. The stricter of the safe or just boundaries sets the integrated safe and just ESB. Our findings show that justice considerations constrain the integrated ESBs more than safety considerations for climate and atmospheric aerosol loading. Seven of eight globally quantified safe and just ESBs and at least two regional safe and just ESBs in over half of global land area are already exceeded. We propose that our assessment provides a quantitative foundation for safeguarding the global commons for all people now and into the future.&quot;,&quot;issue&quot;:&quot;7968&quot;,&quot;volume&quot;:&quot;619&quot;},&quot;isTemporary&quot;:false}],&quot;citationTag&quot;:&quot;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&quot;},{&quot;citationID&quot;:&quot;MENDELEY_CITATION_a3b18c5d-23fa-4ea8-adff-531f3a50ee3d&quot;,&quot;properties&quot;:{&quot;noteIndex&quot;:0},&quot;isEdited&quot;:false,&quot;manualOverride&quot;:{&quot;isManuallyOverridden&quot;:false,&quot;citeprocText&quot;:&quot;(Lv et al., 2024; Zhou et al., 2024)&quot;,&quot;manualOverrideText&quot;:&quot;&quot;},&quot;citationItems&quot;:[{&quot;id&quot;:&quot;2a1cce92-3c8f-3338-990a-c6db27b1b9d7&quot;,&quot;itemData&quot;:{&quot;type&quot;:&quot;article-journal&quot;,&quot;id&quot;:&quot;2a1cce92-3c8f-3338-990a-c6db27b1b9d7&quot;,&quot;title&quot;:&quot;Integrated assessment and prediction of ecological security in typical ecologically fragile areas&quot;,&quot;author&quot;:[{&quot;family&quot;:&quot;Lv&quot;,&quot;given&quot;:&quot;Ling&quot;,&quot;parse-names&quot;:false,&quot;dropping-particle&quot;:&quot;&quot;,&quot;non-dropping-particle&quot;:&quot;&quot;},{&quot;family&quot;:&quot;Guo&quot;,&quot;given&quot;:&quot;Wei&quot;,&quot;parse-names&quot;:false,&quot;dropping-particle&quot;:&quot;&quot;,&quot;non-dropping-particle&quot;:&quot;&quot;},{&quot;family&quot;:&quot;Zhao&quot;,&quot;given&quot;:&quot;Xuesheng&quot;,&quot;parse-names&quot;:false,&quot;dropping-particle&quot;:&quot;&quot;,&quot;non-dropping-particle&quot;:&quot;&quot;},{&quot;family&quot;:&quot;Li&quot;,&quot;given&quot;:&quot;Jing&quot;,&quot;parse-names&quot;:false,&quot;dropping-particle&quot;:&quot;&quot;,&quot;non-dropping-particle&quot;:&quot;&quot;},{&quot;family&quot;:&quot;Ji&quot;,&quot;given&quot;:&quot;Xianglin&quot;,&quot;parse-names&quot;:false,&quot;dropping-particle&quot;:&quot;&quot;,&quot;non-dropping-particle&quot;:&quot;&quot;},{&quot;family&quot;:&quot;Chao&quot;,&quot;given&quot;:&quot;Mengjun&quot;,&quot;parse-names&quot;:false,&quot;dropping-particle&quot;:&quot;&quot;,&quot;non-dropping-particle&quot;:&quot;&quot;}],&quot;container-title&quot;:&quot;Environmental Monitoring and Assessment&quot;,&quot;container-title-short&quot;:&quot;Environ Monit Assess&quot;,&quot;DOI&quot;:&quot;10.1007/s10661-024-12453-0&quot;,&quot;ISSN&quot;:&quot;15732959&quot;,&quot;issued&quot;:{&quot;date-parts&quot;:[[2024]]},&quot;abstract&quot;:&quot;In order to safeguard and restore ecological security in ecologically fragile regions, a regionally appropriate land use structure and ecological security pattern should be constructed. Previous ecological security research models for ecologically fragile areas are relatively homogenous, and it is necessary to establish a multi-modeling framework to consider integrated ecological issues. This study proposes a coupled “PLUS-ESI-Circuit Theory” framework for multi-scenario ecological security assessment of the Ningxia Hui Autonomous Region (NHAR). Firstly, the PLUS model was used to complete the simulation of four future development scenarios. Secondly, a new ecological security index (ESI) is constructed by synthesizing ecological service function, ecological health, and ecological risk. Finally, the Circuit Theory is applied to construct the ecological security pattern under multiple scenarios, and the optimization strategy of ecological security zoning is proposed. The results show that (1) from 2000 to 2030, the NHAR has about 80% of grassland and farmland. The built-up area is consistently growing. (2) Between 2000 and 2030, high ecological security areas are primarily located in Helan Mountain, Liupan Mountain, and the central part of NHAR, while the low ecological security areas are dominated by Shapotou District and Yinchuan City. (3) After 2010, the aggregation of high-security areas decreases, and the fragmentation of patches is obvious. Landscape fragmentation would increase under the economic development (ED) scenario and would be somewhat ameliorated by the ecological protection (EP) and balanced development (BD) scenarios. (4) The number of sources increases but the area decreases from 2000 to 2020. The quantity of ecological elements is on the rise. Ecological restoration and protection of this part of the country will improve its ecological security.&quot;,&quot;issue&quot;:&quot;3&quot;,&quot;volume&quot;:&quot;196&quot;},&quot;isTemporary&quot;:false},{&quot;id&quot;:&quot;6c9df552-b519-3b46-a5da-76607ad589b5&quot;,&quot;itemData&quot;:{&quot;type&quot;:&quot;article-journal&quot;,&quot;id&quot;:&quot;6c9df552-b519-3b46-a5da-76607ad589b5&quot;,&quot;title&quot;:&quot;Construction of green infrastructure networks based on the temporal and spatial variation characteristics of multiple ecosystem services in a city on the Tibetan Plateau: A case study in Xining, China&quot;,&quot;author&quot;:[{&quot;family&quot;:&quot;Zhou&quot;,&quot;given&quot;:&quot;Xin&quot;,&quot;parse-names&quot;:false,&quot;dropping-particle&quot;:&quot;&quot;,&quot;non-dropping-particle&quot;:&quot;&quot;},{&quot;family&quot;:&quot;Wanghe&quot;,&quot;given&quot;:&quot;Kunyuan&quot;,&quot;parse-names&quot;:false,&quot;dropping-particle&quot;:&quot;&quot;,&quot;non-dropping-particle&quot;:&quot;&quot;},{&quot;family&quot;:&quot;Jiang&quot;,&quot;given&quot;:&quot;Huamin&quot;,&quot;parse-names&quot;:false,&quot;dropping-particle&quot;:&quot;&quot;,&quot;non-dropping-particle&quot;:&quot;&quot;},{&quot;family&quot;:&quot;Ahmad&quot;,&quot;given&quot;:&quot;Shahid&quot;,&quot;parse-names&quot;:false,&quot;dropping-particle&quot;:&quot;&quot;,&quot;non-dropping-particle&quot;:&quot;&quot;},{&quot;family&quot;:&quot;Zhang&quot;,&quot;given&quot;:&quot;Dengshan&quot;,&quot;parse-names&quot;:false,&quot;dropping-particle&quot;:&quot;&quot;,&quot;non-dropping-particle&quot;:&quot;&quot;}],&quot;container-title&quot;:&quot;Ecological Indicators&quot;,&quot;container-title-short&quot;:&quot;Ecol Indic&quot;,&quot;accessed&quot;:{&quot;date-parts&quot;:[[2025,5,4]]},&quot;DOI&quot;:&quot;10.1016/J.ECOLIND.2024.112139&quot;,&quot;ISSN&quot;:&quot;1470-160X&quot;,&quot;URL&quot;:&quot;https://www.sciencedirect.com/science/article/pii/S1470160X2400596X&quot;,&quot;issued&quot;:{&quot;date-parts&quot;:[[2024,6,1]]},&quot;page&quot;:&quot;112139&quot;,&quot;abstract&quot;:&quot;The construction of green infrastructure networks is an effective measure to guide orderly city expansion and ensure ecological security. However, limited research has been conducted to explore practical strategies for enhancing ecosystem services threatened by urban development, particularly in plateau cities with constrained natural resources. Xining, the largest and most densely urbanized city on the Tibetan Plateau in China, faces a significant conflict between urban expansion and ecosystem service conservation that is limited by an uninhabitable climate and mountainous topography. It is the only central city on the Tibetan Plateau, with a population of 2.47 million (2020). From 2000 to 2020, the urban area expanded by 37.42%; thus, reconciling the escalating demand for natural resources driven by urban development and promoting synergistic development between ecosystem services and urbanization remains a challenge. Here, we propose a modeling framework to reconstruct ecosystem service values using improved temporal (pi) and spatial (di) difference indices, highlighting the temporal sensibility and spatial aggregation of multiple ecosystem services. The material quantities (di) and monetary values (pi) of seven ecosystem services were estimated using experimentally verified local parameters as a case study in Xining from 2000 to 2020. The green infrastructure network and its interactions were identified based on the reconstructed ecosystem service value using the gravity modeling toolbox proposed in our previous study. The results illustrated that the identified green infrastructure network comprised 48 ecological sources and 96 corridors, covering an area of 162318.3 hm2; while this includes approximately one-fifth of the total study area, but it contributes to one-third of the overall ecosystem service value. The conservation priority and planning construction areas in the Xining City Master Planning (2021–2035) outlines were then optimized based on the identified green infrastructure network. Overall, these optimized urban planning scenarios would reserve 59.3 million CNY of the reconstructed ecosystem service value encroached on by urban sprawl. The opportunity cost is transferring 14.7% of the planned construction area overlapping with the green infrastructure network. This study provides a distinctive example for establishing a green infrastructure network based on the spatiotemporal dynamic sensitivity of ecosystem services and provides a strong reference for sustainable development and ecosystem service conservation, particularly in plateau cities.&quot;,&quot;publisher&quot;:&quot;Elsevier&quot;,&quot;volume&quot;:&quot;163&quot;},&quot;isTemporary&quot;:false}],&quot;citationTag&quot;:&quot;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&quot;},{&quot;citationID&quot;:&quot;MENDELEY_CITATION_df1462ec-d124-48b4-be3b-1af983c69b22&quot;,&quot;properties&quot;:{&quot;noteIndex&quot;:0},&quot;isEdited&quot;:false,&quot;manualOverride&quot;:{&quot;isManuallyOverridden&quot;:false,&quot;citeprocText&quot;:&quot;(Choi et al., 2022)&quot;,&quot;manualOverrideText&quot;:&quot;&quot;},&quot;citationItems&quot;:[{&quot;id&quot;:&quot;0820ed2b-52ad-35b7-95bd-e082efa311bf&quot;,&quot;itemData&quot;:{&quot;type&quot;:&quot;article&quot;,&quot;id&quot;:&quot;0820ed2b-52ad-35b7-95bd-e082efa311bf&quot;,&quot;title&quot;:&quot;China's Ecological Conservation Redline policy is a new opportunity to meet post-2020 protected area targets&quot;,&quot;author&quot;:[{&quot;family&quot;:&quot;Choi&quot;,&quot;given&quot;:&quot;Chi Yeung&quot;,&quot;parse-names&quot;:false,&quot;dropping-particle&quot;:&quot;&quot;,&quot;non-dropping-particle&quot;:&quot;&quot;},{&quot;family&quot;:&quot;Shi&quot;,&quot;given&quot;:&quot;Xu&quot;,&quot;parse-names&quot;:false,&quot;dropping-particle&quot;:&quot;&quot;,&quot;non-dropping-particle&quot;:&quot;&quot;},{&quot;family&quot;:&quot;Shi&quot;,&quot;given&quot;:&quot;Jianbin&quot;,&quot;parse-names&quot;:false,&quot;dropping-particle&quot;:&quot;&quot;,&quot;non-dropping-particle&quot;:&quot;&quot;},{&quot;family&quot;:&quot;Gan&quot;,&quot;given&quot;:&quot;Xiaojing&quot;,&quot;parse-names&quot;:false,&quot;dropping-particle&quot;:&quot;&quot;,&quot;non-dropping-particle&quot;:&quot;&quot;},{&quot;family&quot;:&quot;Wen&quot;,&quot;given&quot;:&quot;Chujun&quot;,&quot;parse-names&quot;:false,&quot;dropping-particle&quot;:&quot;&quot;,&quot;non-dropping-particle&quot;:&quot;&quot;},{&quot;family&quot;:&quot;Zhang&quot;,&quot;given&quot;:&quot;Jiawei&quot;,&quot;parse-names&quot;:false,&quot;dropping-particle&quot;:&quot;&quot;,&quot;non-dropping-particle&quot;:&quot;&quot;},{&quot;family&quot;:&quot;Jackson&quot;,&quot;given&quot;:&quot;Micha&quot;,&quot;parse-names&quot;:false,&quot;dropping-particle&quot;:&quot;V.&quot;,&quot;non-dropping-particle&quot;:&quot;&quot;},{&quot;family&quot;:&quot;Fuller&quot;,&quot;given&quot;:&quot;Richard A.&quot;,&quot;parse-names&quot;:false,&quot;dropping-particle&quot;:&quot;&quot;,&quot;non-dropping-particle&quot;:&quot;&quot;},{&quot;family&quot;:&quot;Gibson&quot;,&quot;given&quot;:&quot;Luke&quot;,&quot;parse-names&quot;:false,&quot;dropping-particle&quot;:&quot;&quot;,&quot;non-dropping-particle&quot;:&quot;&quot;}],&quot;container-title&quot;:&quot;Conservation Letters&quot;,&quot;container-title-short&quot;:&quot;Conserv Lett&quot;,&quot;DOI&quot;:&quot;10.1111/conl.12853&quot;,&quot;ISSN&quot;:&quot;1755263X&quot;,&quot;issued&quot;:{&quot;date-parts&quot;:[[2022]]},&quot;abstract&quot;:&quot;Designating protected and conserved areas is a critical component of biodiversity conservation. The 10th Convention on Biological Diversity (CBD) in 2010 set global targets for the areal extent of protected areas (PAs) that were met partially in 2020, yet a new, more ambitious target is needed to halt ongoing global biodiversity loss. China recently introduced a national Ecological Conservation Redline policy, which aims to ensure no net change in land cover and no net loss of biodiversity or degradation of ecosystem services within areas that are critical for maintaining ecological safety and functions. Enacting this policy could achieve ancillary conservation outcomes even where conservation is not the primary objective, thus meeting CBD's definition of “other effective area-based conservation measures” (OECM). By comparing the Ecological Conservation Redline boundaries with important coastal waterbird sites in China, we found that three times more sites could be conserved under the new redline policy compared to the national nature reserve system alone. This indicates that considering the redline policy approach as a form of OECM is a promising pathway to expand the areal coverage of PAs and conserve biodiversity outside currently designated PAs, providing a model that could be adopted around the world.&quot;,&quot;issue&quot;:&quot;2&quot;,&quot;volume&quot;:&quot;15&quot;},&quot;isTemporary&quot;:false}],&quot;citationTag&quot;:&quot;MENDELEY_CITATION_v3_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&quot;},{&quot;citationID&quot;:&quot;MENDELEY_CITATION_1a0f2aa5-a847-4deb-a269-7440558d37c8&quot;,&quot;properties&quot;:{&quot;noteIndex&quot;:0},&quot;isEdited&quot;:false,&quot;manualOverride&quot;:{&quot;isManuallyOverridden&quot;:false,&quot;citeprocText&quot;:&quot;(Dakos et al., 2019)&quot;,&quot;manualOverrideText&quot;:&quot;&quot;},&quot;citationItems&quot;:[{&quot;id&quot;:&quot;61ca0c9a-745c-30b3-8323-0b83c910ef56&quot;,&quot;itemData&quot;:{&quot;type&quot;:&quot;article-journal&quot;,&quot;id&quot;:&quot;61ca0c9a-745c-30b3-8323-0b83c910ef56&quot;,&quot;title&quot;:&quot;Ecosystem tipping points in an evolving world&quot;,&quot;author&quot;:[{&quot;family&quot;:&quot;Dakos&quot;,&quot;given&quot;:&quot;Vasilis&quot;,&quot;parse-names&quot;:false,&quot;dropping-particle&quot;:&quot;&quot;,&quot;non-dropping-particle&quot;:&quot;&quot;},{&quot;family&quot;:&quot;Matthews&quot;,&quot;given&quot;:&quot;Blake&quot;,&quot;parse-names&quot;:false,&quot;dropping-particle&quot;:&quot;&quot;,&quot;non-dropping-particle&quot;:&quot;&quot;},{&quot;family&quot;:&quot;Hendry&quot;,&quot;given&quot;:&quot;Andrew P.&quot;,&quot;parse-names&quot;:false,&quot;dropping-particle&quot;:&quot;&quot;,&quot;non-dropping-particle&quot;:&quot;&quot;},{&quot;family&quot;:&quot;Levine&quot;,&quot;given&quot;:&quot;Jonathan&quot;,&quot;parse-names&quot;:false,&quot;dropping-particle&quot;:&quot;&quot;,&quot;non-dropping-particle&quot;:&quot;&quot;},{&quot;family&quot;:&quot;Loeuille&quot;,&quot;given&quot;:&quot;Nicolas&quot;,&quot;parse-names&quot;:false,&quot;dropping-particle&quot;:&quot;&quot;,&quot;non-dropping-particle&quot;:&quot;&quot;},{&quot;family&quot;:&quot;Norberg&quot;,&quot;given&quot;:&quot;Jon&quot;,&quot;parse-names&quot;:false,&quot;dropping-particle&quot;:&quot;&quot;,&quot;non-dropping-particle&quot;:&quot;&quot;},{&quot;family&quot;:&quot;Nosil&quot;,&quot;given&quot;:&quot;Patrik&quot;,&quot;parse-names&quot;:false,&quot;dropping-particle&quot;:&quot;&quot;,&quot;non-dropping-particle&quot;:&quot;&quot;},{&quot;family&quot;:&quot;Scheffer&quot;,&quot;given&quot;:&quot;Marten&quot;,&quot;parse-names&quot;:false,&quot;dropping-particle&quot;:&quot;&quot;,&quot;non-dropping-particle&quot;:&quot;&quot;},{&quot;family&quot;:&quot;Meester&quot;,&quot;given&quot;:&quot;Luc&quot;,&quot;parse-names&quot;:false,&quot;dropping-particle&quot;:&quot;&quot;,&quot;non-dropping-particle&quot;:&quot;De&quot;}],&quot;container-title&quot;:&quot;Nature Ecology and Evolution&quot;,&quot;container-title-short&quot;:&quot;Nat Ecol Evol&quot;,&quot;DOI&quot;:&quot;10.1038/s41559-019-0797-2&quot;,&quot;ISSN&quot;:&quot;2397334X&quot;,&quot;issued&quot;:{&quot;date-parts&quot;:[[2019]]},&quot;abstract&quot;:&quot;There is growing concern over tipping points arising in ecosystems because of the crossing of environmental thresholds. Tipping points lead to abrupt and possibly irreversible shifts between alternative ecosystem states, potentially incurring high societal costs. Trait variation in populations is central to the biotic feedbacks that maintain alternative ecosystem states, as they govern the responses of populations to environmental change that could stabilize or destabilize ecosystem states. However, we know little about how evolutionary changes in trait distributions over time affect the occurrence of tipping points and even less about how big-scale ecological shifts reciprocally interact with trait dynamics. We argue that interactions between ecological and evolutionary processes should be taken into account in order to understand the balance of feedbacks governing tipping points in nature.&quot;,&quot;issue&quot;:&quot;3&quot;,&quot;volume&quot;:&quot;3&quot;},&quot;isTemporary&quot;:false}],&quot;citationTag&quot;:&quot;MENDELEY_CITATION_v3_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&quot;},{&quot;citationID&quot;:&quot;MENDELEY_CITATION_a898368a-bd38-4ee5-8f5b-16ed6187546a&quot;,&quot;properties&quot;:{&quot;noteIndex&quot;:0},&quot;isEdited&quot;:false,&quot;manualOverride&quot;:{&quot;isManuallyOverridden&quot;:false,&quot;citeprocText&quot;:&quot;(Baker and King, 2019)&quot;,&quot;manualOverrideText&quot;:&quot;&quot;},&quot;citationTag&quot;:&quot;MENDELEY_CITATION_v3_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&quot;,&quot;citationItems&quot;:[{&quot;id&quot;:&quot;dd564e52-34e4-3e8d-a7c8-fbedf23db6ea&quot;,&quot;itemData&quot;:{&quot;type&quot;:&quot;article-journal&quot;,&quot;id&quot;:&quot;dd564e52-34e4-3e8d-a7c8-fbedf23db6ea&quot;,&quot;title&quot;:&quot;A new method for detecting and interpreting biodiversity and ecological community thresholds&quot;,&quot;author&quot;:[{&quot;family&quot;:&quot;Baker&quot;,&quot;given&quot;:&quot;Matthew E.&quot;,&quot;parse-names&quot;:false,&quot;dropping-particle&quot;:&quot;&quot;,&quot;non-dropping-particle&quot;:&quot;&quot;},{&quot;family&quot;:&quot;King&quot;,&quot;given&quot;:&quot;Ryan S.&quot;,&quot;parse-names&quot;:false,&quot;dropping-particle&quot;:&quot;&quot;,&quot;non-dropping-particle&quot;:&quot;&quot;}],&quot;container-title&quot;:&quot;Global Change Biology&quot;,&quot;container-title-short&quot;:&quot;Glob Chang Biol&quot;,&quot;DOI&quot;:&quot;10.1111/J.2041-210X.2009.00007.X&quot;,&quot;ISSN&quot;:&quot;13652486&quot;,&quot;issued&quot;:{&quot;date-parts&quot;:[[2019]]},&quot;abstract&quot;:&quot;1. Existing methods for identifying ecological community thresholds are designed for univariate indicators or multivariate dimension-reduction of community structure. Most are insensitive to responses of individual taxa with low occurrence frequencies or highly variable abundances, properties of the vast majority of taxa in community data sets. We introduce Threshold Indicator Taxa ANalysis (TITAN) to detect changes in taxa distributions along an environmental gradient over space or time, and assess synchrony among taxa change points as evidence for community thresholds. 2. TITAN uses indicator species scores to integrate occurrence, abundance and directionality of taxa responses. It identifies the optimum value of a continuous variable, x, that partitions sample units while maximizing taxon-specific scores. Indicator z scores standardize original scores relative to the mean and SD of permuted samples along x, thereby emphasizing the relative magnitude of change and increasing the contributions of taxa with low occurrence frequencies but high sensitivity to the gradient. TITAN distinguishes negative (z)) and positive (z+) taxa responses and tracks cumulative responses of declining [sum(z))] and increasing [sum(z+)] taxa in the community. Bootstrapping is used to estimate indicator reliability and purity as well as uncertainty around the location of individual taxa and community change points. 3. Using two simulated data sets, TITAN correctly identified taxon and community thresholds in more than 99% of 500 unique versions of each simulation. In contrast, multivariate change-point analysis did not distinguish directional taxa responses, resulting in much wider confidence intervals that in one instance failed to capture thresholds in 38% of the iterations. 4. Retrospective analysis of macroinvertebrate community response to a phosphorus gradient sup-ported previous threshold estimates, although TITAN produced narrower confidence limits and revealed that several taxa declined at lower levels of phosphorus. Re-analysis of macroinvertebrate responses to an urbanization gradient illustrated disparate change points for declining (0Æ81–3Æ3% urban land) and increasing (6Æ8–26Æ6%) taxa, whereas the published threshold estimate (20–30%) missed the declining-taxa threshold because it could not distinguish their synchronous decline from the gradual increase in ubiquitous taxa. 5. Synthesis and applications. By deconstructing communities to assess synchrony of taxon-specific change points, TITAN provides a sensitive and precise alternative to existing methods for assessing community thresholds. TITAN has tremendous potential to inform conservation of rare or threatened species, develop species sensitivity models, identify reference conditions and to support development of numerical regulatory criteria.&quot;,&quot;issue&quot;:&quot;2&quot;,&quot;volume&quot;:&quot;25&quot;},&quot;isTemporary&quot;:false}]},{&quot;citationID&quot;:&quot;MENDELEY_CITATION_c5d33442-c5de-4e16-a1be-9ef6ed1fe94f&quot;,&quot;properties&quot;:{&quot;noteIndex&quot;:0},&quot;isEdited&quot;:false,&quot;manualOverride&quot;:{&quot;isManuallyOverridden&quot;:false,&quot;citeprocText&quot;:&quot;(Hirota et al., 2011; Lenton et al., 2024; Scheffer et al., 2009)&quot;,&quot;manualOverrideText&quot;:&quot;&quot;},&quot;citationItems&quot;:[{&quot;id&quot;:&quot;de66a4be-2780-34a9-a6fd-4ee7b4692e3b&quot;,&quot;itemData&quot;:{&quot;type&quot;:&quot;article&quot;,&quot;id&quot;:&quot;de66a4be-2780-34a9-a6fd-4ee7b4692e3b&quot;,&quot;title&quot;:&quot;Early-warning signals for critical transitions&quot;,&quot;author&quot;:[{&quot;family&quot;:&quot;Scheffer&quot;,&quot;given&quot;:&quot;Marten&quot;,&quot;parse-names&quot;:false,&quot;dropping-particle&quot;:&quot;&quot;,&quot;non-dropping-particle&quot;:&quot;&quot;},{&quot;family&quot;:&quot;Bascompte&quot;,&quot;given&quot;:&quot;Jordi&quot;,&quot;parse-names&quot;:false,&quot;dropping-particle&quot;:&quot;&quot;,&quot;non-dropping-particle&quot;:&quot;&quot;},{&quot;family&quot;:&quot;Brock&quot;,&quot;given&quot;:&quot;William A.&quot;,&quot;parse-names&quot;:false,&quot;dropping-particle&quot;:&quot;&quot;,&quot;non-dropping-particle&quot;:&quot;&quot;},{&quot;family&quot;:&quot;Brovkin&quot;,&quot;given&quot;:&quot;Victor&quot;,&quot;parse-names&quot;:false,&quot;dropping-particle&quot;:&quot;&quot;,&quot;non-dropping-particle&quot;:&quot;&quot;},{&quot;family&quot;:&quot;Carpenter&quot;,&quot;given&quot;:&quot;Stephen R.&quot;,&quot;parse-names&quot;:false,&quot;dropping-particle&quot;:&quot;&quot;,&quot;non-dropping-particle&quot;:&quot;&quot;},{&quot;family&quot;:&quot;Dakos&quot;,&quot;given&quot;:&quot;Vasilis&quot;,&quot;parse-names&quot;:false,&quot;dropping-particle&quot;:&quot;&quot;,&quot;non-dropping-particle&quot;:&quot;&quot;},{&quot;family&quot;:&quot;Held&quot;,&quot;given&quot;:&quot;Hermann&quot;,&quot;parse-names&quot;:false,&quot;dropping-particle&quot;:&quot;&quot;,&quot;non-dropping-particle&quot;:&quot;&quot;},{&quot;family&quot;:&quot;Nes&quot;,&quot;given&quot;:&quot;Egbert H.&quot;,&quot;parse-names&quot;:false,&quot;dropping-particle&quot;:&quot;&quot;,&quot;non-dropping-particle&quot;:&quot;Van&quot;},{&quot;family&quot;:&quot;Rietkerk&quot;,&quot;given&quot;:&quot;Max&quot;,&quot;parse-names&quot;:false,&quot;dropping-particle&quot;:&quot;&quot;,&quot;non-dropping-particle&quot;:&quot;&quot;},{&quot;family&quot;:&quot;Sugihara&quot;,&quot;given&quot;:&quot;George&quot;,&quot;parse-names&quot;:false,&quot;dropping-particle&quot;:&quot;&quot;,&quot;non-dropping-particle&quot;:&quot;&quot;}],&quot;container-title&quot;:&quot;Nature&quot;,&quot;container-title-short&quot;:&quot;Nature&quot;,&quot;DOI&quot;:&quot;10.1038/nature08227&quot;,&quot;ISSN&quot;:&quot;00280836&quot;,&quot;issued&quot;:{&quot;date-parts&quot;:[[2009]]},&quot;abstract&quot;:&quot;Complex dynamical systems, ranging from ecosystems to financial markets and the climate, can have tipping points at which a sudden shift to a contrasting dynamical regime may occur. Although predicting such critical points before they are reached is extremely difficult, work in different scientific fields is now suggesting the existence of generic early-warning signals that may indicate for a wide class of systems if a critical threshold is approaching. © 2009 Macmillan Publishers Limited. All rights reserved.&quot;,&quot;issue&quot;:&quot;7260&quot;,&quot;volume&quot;:&quot;461&quot;},&quot;isTemporary&quot;:false},{&quot;id&quot;:&quot;7a7dc9ed-cdf0-343c-8ef8-577053fe0e74&quot;,&quot;itemData&quot;:{&quot;type&quot;:&quot;article-journal&quot;,&quot;id&quot;:&quot;7a7dc9ed-cdf0-343c-8ef8-577053fe0e74&quot;,&quot;title&quot;:&quot;Global resilience of tropical forest and savanna to critical transitions&quot;,&quot;author&quot;:[{&quot;family&quot;:&quot;Hirota&quot;,&quot;given&quot;:&quot;Marina&quot;,&quot;parse-names&quot;:false,&quot;dropping-particle&quot;:&quot;&quot;,&quot;non-dropping-particle&quot;:&quot;&quot;},{&quot;family&quot;:&quot;Holmgren&quot;,&quot;given&quot;:&quot;Milena&quot;,&quot;parse-names&quot;:false,&quot;dropping-particle&quot;:&quot;&quot;,&quot;non-dropping-particle&quot;:&quot;&quot;},{&quot;family&quot;:&quot;Nes&quot;,&quot;given&quot;:&quot;Egbert H.&quot;,&quot;parse-names&quot;:false,&quot;dropping-particle&quot;:&quot;&quot;,&quot;non-dropping-particle&quot;:&quot;Van&quot;},{&quot;family&quot;:&quot;Scheffer&quot;,&quot;given&quot;:&quot;Marten&quot;,&quot;parse-names&quot;:false,&quot;dropping-particle&quot;:&quot;&quot;,&quot;non-dropping-particle&quot;:&quot;&quot;}],&quot;container-title&quot;:&quot;Science&quot;,&quot;container-title-short&quot;:&quot;Science (1979)&quot;,&quot;DOI&quot;:&quot;10.1126/science.1210657&quot;,&quot;ISSN&quot;:&quot;10959203&quot;,&quot;issued&quot;:{&quot;date-parts&quot;:[[2011]]},&quot;abstract&quot;:&quot;It has been suggested that tropical forest and savanna could represent alternative stable states, implying critical transitions at tipping points in response to altered climate or other drivers. So far, evidence for this idea has remained elusive, and integrated climate models assume smooth vegetation responses. We analyzed data on the distribution of tree cover in Africa, Australia, and South America to reveal strong evidence for the existence of three distinct attractors: forest, savanna, and a treeless state. Empirical reconstruction of the basins of attraction indicates that the resilience of the states varies in a universal way with precipitation. These results allow the identification of regions where forest or savanna may most easily tip into an alternative state, and they pave the way to a new generation of coupled climate models.&quot;,&quot;issue&quot;:&quot;6053&quot;,&quot;volume&quot;:&quot;334&quot;},&quot;isTemporary&quot;:false},{&quot;id&quot;:&quot;eda16c8f-3f78-3146-9bf6-7438c22446d5&quot;,&quot;itemData&quot;:{&quot;type&quot;:&quot;article-journal&quot;,&quot;id&quot;:&quot;eda16c8f-3f78-3146-9bf6-7438c22446d5&quot;,&quot;title&quot;:&quot;Remotely sensing potential climate change tipping points across scales&quot;,&quot;author&quot;:[{&quot;family&quot;:&quot;Lenton&quot;,&quot;given&quot;:&quot;Timothy M.&quot;,&quot;parse-names&quot;:false,&quot;dropping-particle&quot;:&quot;&quot;,&quot;non-dropping-particle&quot;:&quot;&quot;},{&quot;family&quot;:&quot;Abrams&quot;,&quot;given&quot;:&quot;Jesse F.&quot;,&quot;parse-names&quot;:false,&quot;dropping-particle&quot;:&quot;&quot;,&quot;non-dropping-particle&quot;:&quot;&quot;},{&quot;family&quot;:&quot;Bartsch&quot;,&quot;given&quot;:&quot;Annett&quot;,&quot;parse-names&quot;:false,&quot;dropping-particle&quot;:&quot;&quot;,&quot;non-dropping-particle&quot;:&quot;&quot;},{&quot;family&quot;:&quot;Bathiany&quot;,&quot;given&quot;:&quot;Sebastian&quot;,&quot;parse-names&quot;:false,&quot;dropping-particle&quot;:&quot;&quot;,&quot;non-dropping-particle&quot;:&quot;&quot;},{&quot;family&quot;:&quot;Boulton&quot;,&quot;given&quot;:&quot;Chris A.&quot;,&quot;parse-names&quot;:false,&quot;dropping-particle&quot;:&quot;&quot;,&quot;non-dropping-particle&quot;:&quot;&quot;},{&quot;family&quot;:&quot;Buxton&quot;,&quot;given&quot;:&quot;Joshua E.&quot;,&quot;parse-names&quot;:false,&quot;dropping-particle&quot;:&quot;&quot;,&quot;non-dropping-particle&quot;:&quot;&quot;},{&quot;family&quot;:&quot;Conversi&quot;,&quot;given&quot;:&quot;Alessandra&quot;,&quot;parse-names&quot;:false,&quot;dropping-particle&quot;:&quot;&quot;,&quot;non-dropping-particle&quot;:&quot;&quot;},{&quot;family&quot;:&quot;Cunliffe&quot;,&quot;given&quot;:&quot;Andrew M.&quot;,&quot;parse-names&quot;:false,&quot;dropping-particle&quot;:&quot;&quot;,&quot;non-dropping-particle&quot;:&quot;&quot;},{&quot;family&quot;:&quot;Hebden&quot;,&quot;given&quot;:&quot;Sophie&quot;,&quot;parse-names&quot;:false,&quot;dropping-particle&quot;:&quot;&quot;,&quot;non-dropping-particle&quot;:&quot;&quot;},{&quot;family&quot;:&quot;Lavergne&quot;,&quot;given&quot;:&quot;Thomas&quot;,&quot;parse-names&quot;:false,&quot;dropping-particle&quot;:&quot;&quot;,&quot;non-dropping-particle&quot;:&quot;&quot;},{&quot;family&quot;:&quot;Poulter&quot;,&quot;given&quot;:&quot;Benjamin&quot;,&quot;parse-names&quot;:false,&quot;dropping-particle&quot;:&quot;&quot;,&quot;non-dropping-particle&quot;:&quot;&quot;},{&quot;family&quot;:&quot;Shepherd&quot;,&quot;given&quot;:&quot;Andrew&quot;,&quot;parse-names&quot;:false,&quot;dropping-particle&quot;:&quot;&quot;,&quot;non-dropping-particle&quot;:&quot;&quot;},{&quot;family&quot;:&quot;Smith&quot;,&quot;given&quot;:&quot;Taylor&quot;,&quot;parse-names&quot;:false,&quot;dropping-particle&quot;:&quot;&quot;,&quot;non-dropping-particle&quot;:&quot;&quot;},{&quot;family&quot;:&quot;Swingedouw&quot;,&quot;given&quot;:&quot;Didier&quot;,&quot;parse-names&quot;:false,&quot;dropping-particle&quot;:&quot;&quot;,&quot;non-dropping-particle&quot;:&quot;&quot;},{&quot;family&quot;:&quot;Winkelmann&quot;,&quot;given&quot;:&quot;Ricarda&quot;,&quot;parse-names&quot;:false,&quot;dropping-particle&quot;:&quot;&quot;,&quot;non-dropping-particle&quot;:&quot;&quot;},{&quot;family&quot;:&quot;Boers&quot;,&quot;given&quot;:&quot;Niklas&quot;,&quot;parse-names&quot;:false,&quot;dropping-particle&quot;:&quot;&quot;,&quot;non-dropping-particle&quot;:&quot;&quot;}],&quot;container-title&quot;:&quot;Nature Communications&quot;,&quot;container-title-short&quot;:&quot;Nat Commun&quot;,&quot;DOI&quot;:&quot;10.1038/s41467-023-44609-w&quot;,&quot;ISSN&quot;:&quot;20411723&quot;,&quot;issued&quot;:{&quot;date-parts&quot;:[[2024]]},&quot;abstract&quot;:&quot;Potential climate tipping points pose a growing risk for societies, and policy is calling for improved anticipation of them. Satellite remote sensing can play a unique role in identifying and anticipating tipping phenomena across scales. Where satellite records are too short for temporal early warning of tipping points, complementary spatial indicators can leverage the exceptional spatial-temporal coverage of remotely sensed data to detect changing resilience of vulnerable systems. Combining Earth observation with Earth system models can improve process-based understanding of tipping points, their interactions, and potential tipping cascades. Such fine-resolution sensing can support climate tipping point risk management across scales.&quot;,&quot;issue&quot;:&quot;1&quot;,&quot;volume&quot;:&quot;15&quot;},&quot;isTemporary&quot;:false}],&quot;citationTag&quot;:&quot;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&quot;},{&quot;citationID&quot;:&quot;MENDELEY_CITATION_a7a437ba-1ae7-430b-978e-630d26a40f94&quot;,&quot;properties&quot;:{&quot;noteIndex&quot;:0},&quot;isEdited&quot;:false,&quot;manualOverride&quot;:{&quot;isManuallyOverridden&quot;:false,&quot;citeprocText&quot;:&quot;(Harrison et al., 2015; Wu et al., 2022)&quot;,&quot;manualOverrideText&quot;:&quot;&quot;},&quot;citationItems&quot;:[{&quot;id&quot;:&quot;cdd41bbd-1d15-3950-8cbc-1a802fc02089&quot;,&quot;itemData&quot;:{&quot;type&quot;:&quot;article-journal&quot;,&quot;id&quot;:&quot;cdd41bbd-1d15-3950-8cbc-1a802fc02089&quot;,&quot;title&quot;:&quot;Climate-driven diversity loss in a grassland community&quot;,&quot;author&quot;:[{&quot;family&quot;:&quot;Harrison&quot;,&quot;given&quot;:&quot;Susan P.&quot;,&quot;parse-names&quot;:false,&quot;dropping-particle&quot;:&quot;&quot;,&quot;non-dropping-particle&quot;:&quot;&quot;},{&quot;family&quot;:&quot;Gornish&quot;,&quot;given&quot;:&quot;Elise S.&quot;,&quot;parse-names&quot;:false,&quot;dropping-particle&quot;:&quot;&quot;,&quot;non-dropping-particle&quot;:&quot;&quot;},{&quot;family&quot;:&quot;Copeland&quot;,&quot;given&quot;:&quot;Stell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02074112&quot;,&quot;ISSN&quot;:&quot;10916490&quot;,&quot;issued&quot;:{&quot;date-parts&quot;:[[2015]]},&quot;abstract&quot;:&quot;Local ecological communities represent the scale at which species coexist and share resources, and at which diversity has been experimentally shown to underlie stability, productivity, invasion resistance, and other desirable community properties. Globally, community diversity shows a mixture of increases and decreases over recent decades, and these changes have relatively seldom been linked to climatic trends. In a heterogeneous California grassland, we documented declining plant diversity from 2000 to 2014 at both the local community (5 m2) and landscape (27 km2) scales, across multiple functional groups and soil environments. Communities became particularly poorer in native annual forbs, which are present as small seedlings in midwinter; within native annual forbs, community composition changed toward lower representation of species with a trait indicating drought intolerance (high specific leaf area). Time series models linked diversity decline to the significant decrease in midwinter precipitation. Livestock grazing history, fire, succession, N deposition, and increases in exotic species could be ruled out as contributing causes. This finding is among the first demonstrations to our knowledge of climate-driven directional loss of species diversity in ecological communities in a natural (nonexperimental) setting. Such diversity losses, which may also foreshadow larger-scale extinctions, may be especially likely in semiarid regions that are undergoing climatic trends toward higher aridity and lower productivity.&quot;,&quot;issue&quot;:&quot;28&quot;,&quot;volume&quot;:&quot;112&quot;},&quot;isTemporary&quot;:false},{&quot;id&quot;:&quot;02b3537c-4cb1-351e-a823-47dad26a78c8&quot;,&quot;itemData&quot;:{&quot;type&quot;:&quot;article-journal&quot;,&quot;id&quot;:&quot;02b3537c-4cb1-351e-a823-47dad26a78c8&quot;,&quot;title&quot;:&quot;Reduction of microbial diversity in grassland soil is driven by long-term climate warming&quot;,&quot;author&quot;:[{&quot;family&quot;:&quot;Wu&quot;,&quot;given&quot;:&quot;Linwei&quot;,&quot;parse-names&quot;:false,&quot;dropping-particle&quot;:&quot;&quot;,&quot;non-dropping-particle&quot;:&quot;&quot;},{&quot;family&quot;:&quot;Zhang&quot;,&quot;given&quot;:&quot;Ya&quot;,&quot;parse-names&quot;:false,&quot;dropping-particle&quot;:&quot;&quot;,&quot;non-dropping-particle&quot;:&quot;&quot;},{&quot;family&quot;:&quot;Guo&quot;,&quot;given&quot;:&quot;Xue&quot;,&quot;parse-names&quot;:false,&quot;dropping-particle&quot;:&quot;&quot;,&quot;non-dropping-particle&quot;:&quot;&quot;},{&quot;family&quot;:&quot;Ning&quot;,&quot;given&quot;:&quot;Daliang&quot;,&quot;parse-names&quot;:false,&quot;dropping-particle&quot;:&quot;&quot;,&quot;non-dropping-particle&quot;:&quot;&quot;},{&quot;family&quot;:&quot;Zhou&quot;,&quot;given&quot;:&quot;Xishu&quot;,&quot;parse-names&quot;:false,&quot;dropping-particle&quot;:&quot;&quot;,&quot;non-dropping-particle&quot;:&quot;&quot;},{&quot;family&quot;:&quot;Feng&quot;,&quot;given&quot;:&quot;Jiajie&quot;,&quot;parse-names&quot;:false,&quot;dropping-particle&quot;:&quot;&quot;,&quot;non-dropping-particle&quot;:&quot;&quot;},{&quot;family&quot;:&quot;Yuan&quot;,&quot;given&quot;:&quot;Mengting Maggie&quot;,&quot;parse-names&quot;:false,&quot;dropping-particle&quot;:&quot;&quot;,&quot;non-dropping-particle&quot;:&quot;&quot;},{&quot;family&quot;:&quot;Liu&quot;,&quot;given&quot;:&quot;Suo&quot;,&quot;parse-names&quot;:false,&quot;dropping-particle&quot;:&quot;&quot;,&quot;non-dropping-particle&quot;:&quot;&quot;},{&quot;family&quot;:&quot;Guo&quot;,&quot;given&quot;:&quot;Jiajing&quot;,&quot;parse-names&quot;:false,&quot;dropping-particle&quot;:&quot;&quot;,&quot;non-dropping-particle&quot;:&quot;&quot;},{&quot;family&quot;:&quot;Gao&quot;,&quot;given&quot;:&quot;Zhipeng&quot;,&quot;parse-names&quot;:false,&quot;dropping-particle&quot;:&quot;&quot;,&quot;non-dropping-particle&quot;:&quot;&quot;},{&quot;family&quot;:&quot;Ma&quot;,&quot;given&quot;:&quot;Jie&quot;,&quot;parse-names&quot;:false,&quot;dropping-particle&quot;:&quot;&quot;,&quot;non-dropping-particle&quot;:&quot;&quot;},{&quot;family&quot;:&quot;Kuang&quot;,&quot;given&quot;:&quot;Jialiang&quot;,&quot;parse-names&quot;:false,&quot;dropping-particle&quot;:&quot;&quot;,&quot;non-dropping-particle&quot;:&quot;&quot;},{&quot;family&quot;:&quot;Jian&quot;,&quot;given&quot;:&quot;Siyang&quot;,&quot;parse-names&quot;:false,&quot;dropping-particle&quot;:&quot;&quot;,&quot;non-dropping-particle&quot;:&quot;&quot;},{&quot;family&quot;:&quot;Han&quot;,&quot;given&quot;:&quot;Shun&quot;,&quot;parse-names&quot;:false,&quot;dropping-particle&quot;:&quot;&quot;,&quot;non-dropping-particle&quot;:&quot;&quot;},{&quot;family&quot;:&quot;Yang&quot;,&quot;given&quot;:&quot;Zhifeng&quot;,&quot;parse-names&quot;:false,&quot;dropping-particle&quot;:&quot;&quot;,&quot;non-dropping-particle&quot;:&quot;&quot;},{&quot;family&quot;:&quot;Ouyang&quot;,&quot;given&quot;:&quot;Yang&quot;,&quot;parse-names&quot;:false,&quot;dropping-particle&quot;:&quot;&quot;,&quot;non-dropping-particle&quot;:&quot;&quot;},{&quot;family&quot;:&quot;Fu&quot;,&quot;given&quot;:&quot;Ying&quot;,&quot;parse-names&quot;:false,&quot;dropping-particle&quot;:&quot;&quot;,&quot;non-dropping-particle&quot;:&quot;&quot;},{&quot;family&quot;:&quot;Xiao&quot;,&quot;given&quot;:&quot;Naijia&quot;,&quot;parse-names&quot;:false,&quot;dropping-particle&quot;:&quot;&quot;,&quot;non-dropping-particle&quot;:&quot;&quot;},{&quot;family&quot;:&quot;Liu&quot;,&quot;given&quot;:&quot;Xueduan&quot;,&quot;parse-names&quot;:false,&quot;dropping-particle&quot;:&quot;&quot;,&quot;non-dropping-particle&quot;:&quot;&quot;},{&quot;family&quot;:&quot;Wu&quot;,&quot;given&quot;:&quot;Liyou&quot;,&quot;parse-names&quot;:false,&quot;dropping-particle&quot;:&quot;&quot;,&quot;non-dropping-particle&quot;:&quot;&quot;},{&quot;family&quot;:&quot;Zhou&quot;,&quot;given&quot;:&quot;Aifen&quot;,&quot;parse-names&quot;:false,&quot;dropping-particle&quot;:&quot;&quot;,&quot;non-dropping-particle&quot;:&quot;&quot;},{&quot;family&quot;:&quot;Yang&quot;,&quot;given&quot;:&quot;Yunfeng&quot;,&quot;parse-names&quot;:false,&quot;dropping-particle&quot;:&quot;&quot;,&quot;non-dropping-particle&quot;:&quot;&quot;},{&quot;family&quot;:&quot;Tiedje&quot;,&quot;given&quot;:&quot;James M.&quot;,&quot;parse-names&quot;:false,&quot;dropping-particle&quot;:&quot;&quot;,&quot;non-dropping-particle&quot;:&quot;&quot;},{&quot;family&quot;:&quot;Zhou&quot;,&quot;given&quot;:&quot;Jizhong&quot;,&quot;parse-names&quot;:false,&quot;dropping-particle&quot;:&quot;&quot;,&quot;non-dropping-particle&quot;:&quot;&quot;}],&quot;container-title&quot;:&quot;Nature Microbiology&quot;,&quot;container-title-short&quot;:&quot;Nat Microbiol&quot;,&quot;DOI&quot;:&quot;10.1038/s41564-022-01147-3&quot;,&quot;ISSN&quot;:&quot;20585276&quot;,&quot;issued&quot;:{&quot;date-parts&quot;:[[2022]]},&quot;abstract&quot;:&quot;Anthropogenic climate change threatens ecosystem functioning. Soil biodiversity is essential for maintaining the health of terrestrial systems, but how climate change affects the richness and abundance of soil microbial communities remains unresolved. We examined the effects of warming, altered precipitation and annual biomass removal on grassland soil bacterial, fungal and protistan communities over 7 years to determine how these representative climate changes impact microbial biodiversity and ecosystem functioning. We show that experimental warming and the concomitant reductions in soil moisture play a predominant role in shaping microbial biodiversity by decreasing the richness of bacteria (9.6%), fungi (14.5%) and protists (7.5%). Our results also show positive associations between microbial biodiversity and ecosystem functional processes, such as gross primary productivity and microbial biomass. We conclude that the detrimental effects of biodiversity loss might be more severe in a warmer world.&quot;,&quot;issue&quot;:&quot;7&quot;,&quot;volume&quot;:&quot;7&quot;},&quot;isTemporary&quot;:false}],&quot;citationTag&quot;:&quot;MENDELEY_CITATION_v3_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&quot;},{&quot;citationID&quot;:&quot;MENDELEY_CITATION_df17aaad-bc3b-41a2-b935-3d91c1aad894&quot;,&quot;properties&quot;:{&quot;noteIndex&quot;:0},&quot;isEdited&quot;:false,&quot;manualOverride&quot;:{&quot;isManuallyOverridden&quot;:false,&quot;citeprocText&quot;:&quot;(Carpenter et al., 2011; Kong et al., 2015)&quot;,&quot;manualOverrideText&quot;:&quot;&quot;},&quot;citationItems&quot;:[{&quot;id&quot;:&quot;41487561-98b1-31a0-9729-063c03f83111&quot;,&quot;itemData&quot;:{&quot;type&quot;:&quot;article-journal&quot;,&quot;id&quot;:&quot;41487561-98b1-31a0-9729-063c03f83111&quot;,&quot;title&quot;:&quot;Estimation of the long-term nutrient budget and thresholds of regime shift for a large shallow lake in China&quot;,&quot;author&quot;:[{&quot;family&quot;:&quot;Kong&quot;,&quot;given&quot;:&quot;Xiangzhen&quot;,&quot;parse-names&quot;:false,&quot;dropping-particle&quot;:&quot;&quot;,&quot;non-dropping-particle&quot;:&quot;&quot;},{&quot;family&quot;:&quot;Dong&quot;,&quot;given&quot;:&quot;Lin&quot;,&quot;parse-names&quot;:false,&quot;dropping-particle&quot;:&quot;&quot;,&quot;non-dropping-particle&quot;:&quot;&quot;},{&quot;family&quot;:&quot;He&quot;,&quot;given&quot;:&quot;Wei&quot;,&quot;parse-names&quot;:false,&quot;dropping-particle&quot;:&quot;&quot;,&quot;non-dropping-particle&quot;:&quot;&quot;},{&quot;family&quot;:&quot;Wang&quot;,&quot;given&quot;:&quot;Qingmei&quot;,&quot;parse-names&quot;:false,&quot;dropping-particle&quot;:&quot;&quot;,&quot;non-dropping-particle&quot;:&quot;&quot;},{&quot;family&quot;:&quot;Mooij&quot;,&quot;given&quot;:&quot;Wolf M.&quot;,&quot;parse-names&quot;:false,&quot;dropping-particle&quot;:&quot;&quot;,&quot;non-dropping-particle&quot;:&quot;&quot;},{&quot;family&quot;:&quot;Xu&quot;,&quot;given&quot;:&quot;Fuliu&quot;,&quot;parse-names&quot;:false,&quot;dropping-particle&quot;:&quot;&quot;,&quot;non-dropping-particle&quot;:&quot;&quot;}],&quot;container-title&quot;:&quot;Ecological Indicators&quot;,&quot;container-title-short&quot;:&quot;Ecol Indic&quot;,&quot;DOI&quot;:&quot;10.1016/j.ecolind.2014.12.005&quot;,&quot;ISSN&quot;:&quot;1470160X&quot;,&quot;issued&quot;:{&quot;date-parts&quot;:[[2015]]},&quot;abstract&quot;:&quot;In this study, we apply an integrated empirical and mechanism approach to estimate a comprehensive long-term (1953-2012) total nitrogen (TN) and total phosphorus (TP) loading budget for the eutrophic Lake Chaohu in China. This budget is subsequently validated, firstly, by comparing with the available measured data in several years, and secondly, by model simulations for long-term nutrient dynamics using both Vollenweider (VW) model and dynamic nonlinear (DyN) model. Results show that the estimated nutrient budget is applicable for further evaluations. Surprisingly, nutrient loading from non-point sources (85% for TN and 77% for TP on average) is higher than expectation, suggesting the importance of nutrient flux from the soil in the basin. In addition, DyN model performs relatively better than VW model, which is attributed to both the additional sediment recycling process and the parameters adjusted by the Bayesian-based Markov Chain Monte Carlo (MCMC) method. DyN model further shows that the TP loading thresholds from the clear to turbid state (631.8 ± 290.16 t y-1) and from the turbid to clear state (546.0 ± 319.80 t y-1) are significantly different (p &lt; 0.01). Nevertheless, the uncertainty ranges of the thresholds are largely overlapped, which is consistent with the results that the eutrophication of Lake Chaohu is more likely to be reversible (74.12%) than hysteretic (25.53%). The ecosystem of Lake Chaohu shifted from the clear to turbid state during late 1970s. For managers, approximately two-thirds of the current TP loading must be reduced for a shift back with substantial improvement in water quality. Because in practice the reduction of loading from a non-point source is very difficult and costly, additional methods beyond nutrient reduction, such as water level regulation, should be considered for the lake restoration.&quot;,&quot;volume&quot;:&quot;52&quot;},&quot;isTemporary&quot;:false},{&quot;id&quot;:&quot;a9f31bfe-d09d-3290-9497-67a79dd0a478&quot;,&quot;itemData&quot;:{&quot;type&quot;:&quot;article-journal&quot;,&quot;id&quot;:&quot;a9f31bfe-d09d-3290-9497-67a79dd0a478&quot;,&quot;title&quot;:&quot;Early warnings of regime shifts: A whole-ecosystem experiment&quot;,&quot;author&quot;:[{&quot;family&quot;:&quot;Carpenter&quot;,&quot;given&quot;:&quot;S. R.&quot;,&quot;parse-names&quot;:false,&quot;dropping-particle&quot;:&quot;&quot;,&quot;non-dropping-particle&quot;:&quot;&quot;},{&quot;family&quot;:&quot;Cole&quot;,&quot;given&quot;:&quot;J. J.&quot;,&quot;parse-names&quot;:false,&quot;dropping-particle&quot;:&quot;&quot;,&quot;non-dropping-particle&quot;:&quot;&quot;},{&quot;family&quot;:&quot;Pace&quot;,&quot;given&quot;:&quot;M. L.&quot;,&quot;parse-names&quot;:false,&quot;dropping-particle&quot;:&quot;&quot;,&quot;non-dropping-particle&quot;:&quot;&quot;},{&quot;family&quot;:&quot;Batt&quot;,&quot;given&quot;:&quot;R.&quot;,&quot;parse-names&quot;:false,&quot;dropping-particle&quot;:&quot;&quot;,&quot;non-dropping-particle&quot;:&quot;&quot;},{&quot;family&quot;:&quot;Brock&quot;,&quot;given&quot;:&quot;W. A.&quot;,&quot;parse-names&quot;:false,&quot;dropping-particle&quot;:&quot;&quot;,&quot;non-dropping-particle&quot;:&quot;&quot;},{&quot;family&quot;:&quot;Cline&quot;,&quot;given&quot;:&quot;T.&quot;,&quot;parse-names&quot;:false,&quot;dropping-particle&quot;:&quot;&quot;,&quot;non-dropping-particle&quot;:&quot;&quot;},{&quot;family&quot;:&quot;Coloso&quot;,&quot;given&quot;:&quot;J.&quot;,&quot;parse-names&quot;:false,&quot;dropping-particle&quot;:&quot;&quot;,&quot;non-dropping-particle&quot;:&quot;&quot;},{&quot;family&quot;:&quot;Hodgson&quot;,&quot;given&quot;:&quot;J. R.&quot;,&quot;parse-names&quot;:false,&quot;dropping-particle&quot;:&quot;&quot;,&quot;non-dropping-particle&quot;:&quot;&quot;},{&quot;family&quot;:&quot;Kitchell&quot;,&quot;given&quot;:&quot;J. F.&quot;,&quot;parse-names&quot;:false,&quot;dropping-particle&quot;:&quot;&quot;,&quot;non-dropping-particle&quot;:&quot;&quot;},{&quot;family&quot;:&quot;Seekell&quot;,&quot;given&quot;:&quot;D. A.&quot;,&quot;parse-names&quot;:false,&quot;dropping-particle&quot;:&quot;&quot;,&quot;non-dropping-particle&quot;:&quot;&quot;},{&quot;family&quot;:&quot;Smith&quot;,&quot;given&quot;:&quot;L.&quot;,&quot;parse-names&quot;:false,&quot;dropping-particle&quot;:&quot;&quot;,&quot;non-dropping-particle&quot;:&quot;&quot;},{&quot;family&quot;:&quot;Weidel&quot;,&quot;given&quot;:&quot;B.&quot;,&quot;parse-names&quot;:false,&quot;dropping-particle&quot;:&quot;&quot;,&quot;non-dropping-particle&quot;:&quot;&quot;}],&quot;container-title&quot;:&quot;Science&quot;,&quot;container-title-short&quot;:&quot;Science (1979)&quot;,&quot;DOI&quot;:&quot;10.1126/science.1203672&quot;,&quot;ISSN&quot;:&quot;00368075&quot;,&quot;issued&quot;:{&quot;date-parts&quot;:[[2011]]},&quot;abstract&quot;:&quot;Catastrophic ecological regime shifts may be announced in advance by statistical early warning signals such as slowing return rates from perturbation and rising variance. The theoretical background for these indicators is rich, but real-world tests are rare, especially for whole ecosystems. We tested the hypothesis that these statistics would be early warning signals for an experimentally induced regime shift in an aquatic food web. We gradually added top predators to a lake over 3 years to destabilize its food web. An adjacent lake was monitored simultaneously as a reference ecosystem. Warning signals of a regime shift were evident in the manipulated lake during reorganization of the food web more than a year before the food web transition was complete, corroborating theory for leading indicators of ecological regime shifts.&quot;,&quot;issue&quot;:&quot;6033&quot;,&quot;volume&quot;:&quot;332&quot;},&quot;isTemporary&quot;:false}],&quot;citationTag&quot;:&quot;MENDELEY_CITATION_v3_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&quot;},{&quot;citationID&quot;:&quot;MENDELEY_CITATION_b411ea58-a2ab-4b20-8a9b-e94dd37bb9ca&quot;,&quot;properties&quot;:{&quot;noteIndex&quot;:0},&quot;isEdited&quot;:false,&quot;manualOverride&quot;:{&quot;isManuallyOverridden&quot;:false,&quot;citeprocText&quot;:&quot;(Körner and Hoch, 2023)&quot;,&quot;manualOverrideText&quot;:&quot;&quot;},&quot;citationTag&quot;:&quot;MENDELEY_CITATION_v3_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&quot;,&quot;citationItems&quot;:[{&quot;id&quot;:&quot;0a587da8-6e72-3760-b51d-282633826206&quot;,&quot;itemData&quot;:{&quot;type&quot;:&quot;article-journal&quot;,&quot;id&quot;:&quot;0a587da8-6e72-3760-b51d-282633826206&quot;,&quot;title&quot;:&quot;Not every high-latitude or high-elevation forest edge is a treeline&quot;,&quot;author&quot;:[{&quot;family&quot;:&quot;Körner&quot;,&quot;given&quot;:&quot;Christian&quot;,&quot;parse-names&quot;:false,&quot;dropping-particle&quot;:&quot;&quot;,&quot;non-dropping-particle&quot;:&quot;&quot;},{&quot;family&quot;:&quot;Hoch&quot;,&quot;given&quot;:&quot;Günter&quot;,&quot;parse-names&quot;:false,&quot;dropping-particle&quot;:&quot;&quot;,&quot;non-dropping-particle&quot;:&quot;&quot;}],&quot;container-title&quot;:&quot;Journal of Biogeography&quot;,&quot;container-title-short&quot;:&quot;J Biogeogr&quot;,&quot;DOI&quot;:&quot;10.1111/jbi.14593&quot;,&quot;ISSN&quot;:&quot;13652699&quot;,&quot;issued&quot;:{&quot;date-parts&quot;:[[2023]]},&quot;abstract&quot;:&quot;Attempts at identifying climate warming effects on mountain and arctic vegetation caused a recent hype in treeline studies. In this perspectives article, we recall the need of clear-cut definitions, a consistent terminology and a theoretical framework that permits hypothesis testing. Founded in the ecological niche concept, the application of the fundamental niche edge to treeline permits defining the potential climatic limit of tree growth, while the realized niche edge captures all deviations for reasons related to other, more local, abiotic factors, biotic interactions, disturbances and human interventions. An important point is that a globally common phenomenon calls for a common abiotic driver which is the temperature at the low temperature edge of the niche of the life form tree. We explain why other abiotic factors that may affect the local range limits, such as microclimate, moisture and wind do not devaluate the classical isotherm concept. Our key message is that applying a clearly defined concept of potential treeline, also allows defining deviations from it and explaining the deviations within a reproducible theoretical framework.&quot;,&quot;issue&quot;:&quot;5&quot;,&quot;volume&quot;:&quot;50&quot;},&quot;isTemporary&quot;:false}]},{&quot;citationID&quot;:&quot;MENDELEY_CITATION_f48652a1-29ca-43fb-8750-28e7213e0214&quot;,&quot;properties&quot;:{&quot;noteIndex&quot;:0},&quot;isEdited&quot;:false,&quot;manualOverride&quot;:{&quot;isManuallyOverridden&quot;:false,&quot;citeprocText&quot;:&quot;(Yang et al., 2025; Zhang et al., 2020)&quot;,&quot;manualOverrideText&quot;:&quot;&quot;},&quot;citationTag&quot;:&quot;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&quot;,&quot;citationItems&quot;:[{&quot;id&quot;:&quot;06eabf8b-07bf-38d2-878a-e6038eeab401&quot;,&quot;itemData&quot;:{&quot;type&quot;:&quot;article-journal&quot;,&quot;id&quot;:&quot;06eabf8b-07bf-38d2-878a-e6038eeab401&quot;,&quot;title&quot;:&quot;Utilizing a vegetation restoration potential model to derive a reference for assessing ecological restoration of the Qinghai-Tibet Plateau&quot;,&quot;author&quot;:[{&quot;family&quot;:&quot;Yang&quot;,&quot;given&quot;:&quot;Xiaoyuan&quot;,&quot;parse-names&quot;:false,&quot;dropping-particle&quot;:&quot;&quot;,&quot;non-dropping-particle&quot;:&quot;&quot;},{&quot;family&quot;:&quot;Zhou&quot;,&quot;given&quot;:&quot;Huakun&quot;,&quot;parse-names&quot;:false,&quot;dropping-particle&quot;:&quot;&quot;,&quot;non-dropping-particle&quot;:&quot;&quot;},{&quot;family&quot;:&quot;Liu&quot;,&quot;given&quot;:&quot;Fanglin&quot;,&quot;parse-names&quot;:false,&quot;dropping-particle&quot;:&quot;&quot;,&quot;non-dropping-particle&quot;:&quot;&quot;}],&quot;container-title&quot;:&quot;Ecological Engineering&quot;,&quot;container-title-short&quot;:&quot;Ecol Eng&quot;,&quot;accessed&quot;:{&quot;date-parts&quot;:[[2025,5,7]]},&quot;DOI&quot;:&quot;10.1016/J.ECOLENG.2025.107514&quot;,&quot;ISSN&quot;:&quot;0925-8574&quot;,&quot;URL&quot;:&quot;https://www.sciencedirect.com/science/article/abs/pii/S0925857425000023&quot;,&quot;issued&quot;:{&quot;date-parts&quot;:[[2025,2,1]]},&quot;page&quot;:&quot;107514&quot;,&quot;abstract&quot;:&quot;When implementing ecological restoration practices, valid references are essential to justify and improve best practices for ecological restoration in natural resource management. Despite numerous assessments of ecological restoration, comprehensive and practical reference standards remain scarce. Most existing studies rely on vegetation cover or indices to evaluate restoration effects. However, since vegetation cover is influenced by factors such as resource endowment, human activities, and global changes, it cannot solely reflect the impact of ecological policies. Therefore, disentangling the effects of ecological restoration from environmental variables is crucial for accurately assessing their true impact. In this study, based on the theories of “spatial proximity” and “similarity of environmental characteristics,” we utilized a spatial sliding window-based Similar-Habitat-Based Vegetation Restoration Potential (SHB-VRP) model. We selected nine environmental variables including climate change, environmental background, and socio-economic factors from 2000 to 2020. 0.98 of the Maximum Enhanced Vegetation Index (MEVI) under these identical environmental conditions on the Qinghai-Tibet Plateau (QTP) was extracted as the reference layer. This method accounts for spatial dependence and dissimilarity. We then calculated the Vegetation Restoration Potential Achievement Degree (VRP-AD) by comparing current Enhanced Vegetation Index (EVI) values to this reference layer, which indicates the level of ecological restoration achieved. Our results show that the correlation between VRP-AD and Ecological Restoration Project Intensity (ERPI) was higher than that between EVI and ERPI, suggesting that the reference layer is more effective than vegetation indices alone. Additionally, from 2000 to 2020, MEVI across the QTP ranged from 0 in the northwest to 0.70 in the southeast. Sub-regions such as Nujiang, Linzhi, Diqing, and Lijiang exhibited higher average MEVI (0.34 to 0.38). The overall VRP-AD for the QTP was 0.62, with an annual slope of 0.17 %. Sub-regions like Xining, Haidong, and Aba showed VRP-AD indices above 0.80, reflecting significant progress in ecological restoration. Interestingly, despite low ERPIs in Lijiang and Dingxi, these areas demonstrated good vegetation growth, indicating a high natural vegetation endowment. These findings suggest that Vegetation Restoration Potential (VRP) and VRP-AD derived from similar habitats can effectively measure vegetation restoration effects, even when restoration intensity varies across sites. This study is expected to provide new theoretical and methodological support for ecological policy evaluation and vegetation restoration planning.&quot;,&quot;publisher&quot;:&quot;Elsevier&quot;,&quot;volume&quot;:&quot;212&quot;},&quot;isTemporary&quot;:false},{&quot;id&quot;:&quot;f4e9d39a-4e4d-34c0-aeba-e9693d38388a&quot;,&quot;itemData&quot;:{&quot;type&quot;:&quot;article-journal&quot;,&quot;id&quot;:&quot;f4e9d39a-4e4d-34c0-aeba-e9693d38388a&quot;,&quot;title&quot;:&quot;A novel similar habitat potential model based on sliding-window technique for vegetation restoration potential mapping&quot;,&quot;author&quot;:[{&quot;family&quot;:&quot;Zhang&quot;,&quot;given&quot;:&quot;Daojun&quot;,&quot;parse-names&quot;:false,&quot;dropping-particle&quot;:&quot;&quot;,&quot;non-dropping-particle&quot;:&quot;&quot;},{&quot;family&quot;:&quot;Xu&quot;,&quot;given&quot;:&quot;Xin&quot;,&quot;parse-names&quot;:false,&quot;dropping-particle&quot;:&quot;&quot;,&quot;non-dropping-particle&quot;:&quot;&quot;},{&quot;family&quot;:&quot;Yao&quot;,&quot;given&quot;:&quot;Shunbo&quot;,&quot;parse-names&quot;:false,&quot;dropping-particle&quot;:&quot;&quot;,&quot;non-dropping-particle&quot;:&quot;&quot;},{&quot;family&quot;:&quot;Zhang&quot;,&quot;given&quot;:&quot;Jinting&quot;,&quot;parse-names&quot;:false,&quot;dropping-particle&quot;:&quot;&quot;,&quot;non-dropping-particle&quot;:&quot;&quot;},{&quot;family&quot;:&quot;Hou&quot;,&quot;given&quot;:&quot;Xianhui&quot;,&quot;parse-names&quot;:false,&quot;dropping-particle&quot;:&quot;&quot;,&quot;non-dropping-particle&quot;:&quot;&quot;},{&quot;family&quot;:&quot;Yin&quot;,&quot;given&quot;:&quot;Runsheng&quot;,&quot;parse-names&quot;:false,&quot;dropping-particle&quot;:&quot;&quot;,&quot;non-dropping-particle&quot;:&quot;&quot;}],&quot;container-title&quot;:&quot;Land Degradation and Development&quot;,&quot;container-title-short&quot;:&quot;Land Degrad Dev&quot;,&quot;DOI&quot;:&quot;10.1002/ldr.3494&quot;,&quot;ISSN&quot;:&quot;1099145X&quot;,&quot;issued&quot;:{&quot;date-parts&quot;:[[2020]]},&quot;abstract&quot;:&quot;Vegetation restoration potential mapping (VRPM) is of great importance for regional ecosystem restoration planning after long-term land degradation or short-term disasters. However, there are some problems to be solved in the current models for evaluating the potential of vegetation restoration. First, the models for VRPM are mostly established based on a knowledge-driven index system. Although this kind of model is logically rigorous, it relies too much on expert knowledge and is relatively inefficient, especially for large-area vegetation restoration assessments. Second, because of the spatial heterogeneity, as well as the absence of important indicators, the traditional global-based evaluation models are difficult to adapt to the entire study area. In this study, an improved data-driven approach, that is, a sliding-window based similar habitat potential model, is developed for VRPM. The advantages of the new model include: (a) it is more efficient in determining the importance of each influencing factor without resorting to expert knowledge; (b) it is more locally adaptive than the global model because it performs sample training, rule building, and vegetation restoration potential calculation in each current local window. We provide a case-study to show the modeling process and result interpretation of the new model.&quot;,&quot;issue&quot;:&quot;6&quot;,&quot;volume&quot;:&quot;31&quot;},&quot;isTemporary&quot;:false}]},{&quot;citationID&quot;:&quot;MENDELEY_CITATION_4b8fd1bb-cef8-403c-8703-a2ca69eb3c98&quot;,&quot;properties&quot;:{&quot;noteIndex&quot;:0},&quot;isEdited&quot;:false,&quot;manualOverride&quot;:{&quot;isManuallyOverridden&quot;:false,&quot;citeprocText&quot;:&quot;(Cai et al., 2023; Fortin et al., 2000)&quot;,&quot;manualOverrideText&quot;:&quot;&quot;},&quot;citationTag&quot;:&quot;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&quot;,&quot;citationItems&quot;:[{&quot;id&quot;:&quot;28dea60b-3840-3842-a64f-8a3fb09b078f&quot;,&quot;itemData&quot;:{&quot;type&quot;:&quot;article-journal&quot;,&quot;id&quot;:&quot;28dea60b-3840-3842-a64f-8a3fb09b078f&quot;,&quot;title&quot;:&quot;An Image Edge Detection Algorithm Based on an Artificial Plant Community&quot;,&quot;author&quot;:[{&quot;family&quot;:&quot;Cai&quot;,&quot;given&quot;:&quot;Zhengying&quot;,&quot;parse-names&quot;:false,&quot;dropping-particle&quot;:&quot;&quot;,&quot;non-dropping-particle&quot;:&quot;&quot;},{&quot;family&quot;:&quot;Ma&quot;,&quot;given&quot;:&quot;Zhe&quot;,&quot;parse-names&quot;:false,&quot;dropping-particle&quot;:&quot;&quot;,&quot;non-dropping-particle&quot;:&quot;&quot;},{&quot;family&quot;:&quot;Zuo&quot;,&quot;given&quot;:&quot;Ziyi&quot;,&quot;parse-names&quot;:false,&quot;dropping-particle&quot;:&quot;&quot;,&quot;non-dropping-particle&quot;:&quot;&quot;},{&quot;family&quot;:&quot;Xiang&quot;,&quot;given&quot;:&quot;Yafei&quot;,&quot;parse-names&quot;:false,&quot;dropping-particle&quot;:&quot;&quot;,&quot;non-dropping-particle&quot;:&quot;&quot;},{&quot;family&quot;:&quot;Wang&quot;,&quot;given&quot;:&quot;Mingtao&quot;,&quot;parse-names&quot;:false,&quot;dropping-particle&quot;:&quot;&quot;,&quot;non-dropping-particle&quot;:&quot;&quot;}],&quot;container-title&quot;:&quot;Applied Sciences (Switzerland)&quot;,&quot;DOI&quot;:&quot;10.3390/app13074159&quot;,&quot;ISSN&quot;:&quot;20763417&quot;,&quot;issued&quot;:{&quot;date-parts&quot;:[[2023]]},&quot;abstract&quot;:&quot;Image edge detection is a difficult task, because it requires the accurate removal of irrelevant pixels, while retaining important pixels that describe the image’s structural properties. Here, an artificial plant community algorithm is proposed to aid in the solving of the image edge detection problem. First, the image edge detection problem is modeled as an objective function of an artificial plant community searching for water sources and nutrients. After many iterations, the artificial plant community is concentrated in habitable areas that are rich in water sources and nutrients, that is, the image edges, and the nonhabitable zones that are not suitable for living are deserted, that is, the nonedges. Second, an artificial plant community algorithm is designed to solve the objective function by simulating the growth process of a true plant community. The living behavior of the artificial plant community includes three operations: seeding, growing, and fruiting. The individuals in the plant community also correspond to three forms, namely seeds, individuals, and fruit. There are three fitness comparisons in each iteration. The first fitness comparison of each iteration is carried out during the seeding operation. Only the fruit with higher fitness levels in the last iteration can become seeds, while the fruit with low fitness levels die, and some new seeds are randomly generated. The second fitness comparison is implemented in the growing operation. Only the seeds with higher fitness levels can become individuals, but the seeds with lower fitness levels will die; thus, the community size will decrease. The third fitness comparison is in the fruiting operation, where the individual with the greatest fitness can produce an identical fruit through parthenogenesis, and the individuals with higher fitness levels can learn from each other and produce more fruit, so the population size can be restored. Through the continuous cycle of these three operations, the artificial plant community will finally determine the edge pixels and delete the nonedge pixels. Third, the experiment results reveal how the proposed algorithm generates the edge image, and the comparative results demonstrate that the proposed artificial plant community algorithm can effectively solve the image edge detection problems. Finally, this study and some limitations are summarized, and future directions are suggested. The proposed algorithm is expected to act as a new research tool for solving various complex problems.&quot;,&quot;issue&quot;:&quot;7&quot;,&quot;volume&quot;:&quot;13&quot;},&quot;isTemporary&quot;:false},{&quot;id&quot;:&quot;e7e8a5eb-1aa2-392a-a7ac-ff491a47899c&quot;,&quot;itemData&quot;:{&quot;type&quot;:&quot;article-journal&quot;,&quot;id&quot;:&quot;e7e8a5eb-1aa2-392a-a7ac-ff491a47899c&quot;,&quot;title&quot;:&quot;Issues related to the detection of boundaries&quot;,&quot;author&quot;:[{&quot;family&quot;:&quot;Fortin&quot;,&quot;given&quot;:&quot;M. J.&quot;,&quot;parse-names&quot;:false,&quot;dropping-particle&quot;:&quot;&quot;,&quot;non-dropping-particle&quot;:&quot;&quot;},{&quot;family&quot;:&quot;Olson&quot;,&quot;given&quot;:&quot;R. J.&quot;,&quot;parse-names&quot;:false,&quot;dropping-particle&quot;:&quot;&quot;,&quot;non-dropping-particle&quot;:&quot;&quot;},{&quot;family&quot;:&quot;Ferson&quot;,&quot;given&quot;:&quot;S.&quot;,&quot;parse-names&quot;:false,&quot;dropping-particle&quot;:&quot;&quot;,&quot;non-dropping-particle&quot;:&quot;&quot;},{&quot;family&quot;:&quot;Iverson&quot;,&quot;given&quot;:&quot;L.&quot;,&quot;parse-names&quot;:false,&quot;dropping-particle&quot;:&quot;&quot;,&quot;non-dropping-particle&quot;:&quot;&quot;},{&quot;family&quot;:&quot;Hunsaker&quot;,&quot;given&quot;:&quot;C.&quot;,&quot;parse-names&quot;:false,&quot;dropping-particle&quot;:&quot;&quot;,&quot;non-dropping-particle&quot;:&quot;&quot;},{&quot;family&quot;:&quot;Edwards&quot;,&quot;given&quot;:&quot;G.&quot;,&quot;parse-names&quot;:false,&quot;dropping-particle&quot;:&quot;&quot;,&quot;non-dropping-particle&quot;:&quot;&quot;},{&quot;family&quot;:&quot;Levine&quot;,&quot;given&quot;:&quot;D.&quot;,&quot;parse-names&quot;:false,&quot;dropping-particle&quot;:&quot;&quot;,&quot;non-dropping-particle&quot;:&quot;&quot;},{&quot;family&quot;:&quot;Butera&quot;,&quot;given&quot;:&quot;K.&quot;,&quot;parse-names&quot;:false,&quot;dropping-particle&quot;:&quot;&quot;,&quot;non-dropping-particle&quot;:&quot;&quot;},{&quot;family&quot;:&quot;Klemas&quot;,&quot;given&quot;:&quot;V.&quot;,&quot;parse-names&quot;:false,&quot;dropping-particle&quot;:&quot;&quot;,&quot;non-dropping-particle&quot;:&quot;&quot;}],&quot;container-title&quot;:&quot;Landscape Ecology&quot;,&quot;container-title-short&quot;:&quot;Landsc Ecol&quot;,&quot;DOI&quot;:&quot;10.1023/A:1008194205292&quot;,&quot;ISSN&quot;:&quot;09212973&quot;,&quot;issued&quot;:{&quot;date-parts&quot;:[[2000]]},&quot;abstract&quot;:&quot;Ecotones are inherent features of landscapes, transitional zones, and play more than one functional role in ecosystem dynamics. The delineation of ecotones and environmental boundaries is therefore an important step in land-use management planning. The delineation of ecotones depends on the phenomenon of interest and the statistical methods used as well as the associated spatial and temporal resolution of the data available. In the context of delineating wetland and riparian ecosystems, various data types (field data, remotely sensed data) can be used to delineate ecotones. Methodological issues related to their detection need to be addressed, however, so that their management and monitoring can yield useful information about their dynamics and functional roles in ecosystems. The aim of this paper is to review boundary detection methods. Because the most appropriate methods to detect and characterize boundaries depend of the spatial resolution and the measurement type of the data, a wide range of approaches are presented: GIS, remote sensing and statistical ones.&quot;,&quot;issue&quot;:&quot;5&quot;,&quot;volume&quot;:&quot;15&quot;},&quot;isTemporary&quot;:false}]},{&quot;citationID&quot;:&quot;MENDELEY_CITATION_db835d99-8b87-4b38-a8d2-81db072b8324&quot;,&quot;properties&quot;:{&quot;noteIndex&quot;:0},&quot;isEdited&quot;:false,&quot;manualOverride&quot;:{&quot;isManuallyOverridden&quot;:false,&quot;citeprocText&quot;:&quot;(Kaminski et al., 2021)&quot;,&quot;manualOverrideText&quot;:&quot;&quot;},&quot;citationTag&quot;:&quot;MENDELEY_CITATION_v3_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&quot;,&quot;citationItems&quot;:[{&quot;id&quot;:&quot;22a1775e-4e26-3085-b12c-41c1a6dd3bfe&quot;,&quot;itemData&quot;:{&quot;type&quot;:&quot;article-journal&quot;,&quot;id&quot;:&quot;22a1775e-4e26-3085-b12c-41c1a6dd3bfe&quot;,&quot;title&quot;:&quot;Using landscape metrics to characterize towns along an urban-rural gradient&quot;,&quot;author&quot;:[{&quot;family&quot;:&quot;Kaminski&quot;,&quot;given&quot;:&quot;Abigail&quot;,&quot;parse-names&quot;:false,&quot;dropping-particle&quot;:&quot;&quot;,&quot;non-dropping-particle&quot;:&quot;&quot;},{&quot;family&quot;:&quot;Bauer&quot;,&quot;given&quot;:&quot;Dana Marie&quot;,&quot;parse-names&quot;:false,&quot;dropping-particle&quot;:&quot;&quot;,&quot;non-dropping-particle&quot;:&quot;&quot;},{&quot;family&quot;:&quot;Bell&quot;,&quot;given&quot;:&quot;Kathleen P.&quot;,&quot;parse-names&quot;:false,&quot;dropping-particle&quot;:&quot;&quot;,&quot;non-dropping-particle&quot;:&quot;&quot;},{&quot;family&quot;:&quot;Loftin&quot;,&quot;given&quot;:&quot;Cynthia S.&quot;,&quot;parse-names&quot;:false,&quot;dropping-particle&quot;:&quot;&quot;,&quot;non-dropping-particle&quot;:&quot;&quot;},{&quot;family&quot;:&quot;Nelson&quot;,&quot;given&quot;:&quot;Erik J.&quot;,&quot;parse-names&quot;:false,&quot;dropping-particle&quot;:&quot;&quot;,&quot;non-dropping-particle&quot;:&quot;&quot;}],&quot;container-title&quot;:&quot;Landscape Ecology&quot;,&quot;container-title-short&quot;:&quot;Landsc Ecol&quot;,&quot;DOI&quot;:&quot;10.1007/s10980-021-01287-7&quot;,&quot;ISSN&quot;:&quot;15729761&quot;,&quot;issued&quot;:{&quot;date-parts&quot;:[[2021]]},&quot;abstract&quot;:&quot;Context: Urban-rural gradients are useful tools when examining the influence of human disturbances on ecological, social and coupled systems, yet the most commonly used gradient definitions are based on single broad measures such as housing density or percent forest cover that fail to capture landscape patterns important for conservation. Objectives: We present an approach to defining urban–rural gradients that integrates multiple landscape pattern metrics related to ecosystem processes important for natural resources and wildlife sustainability. Methods: We develop a set of land cover composition and configuration metrics and then use them as inputs to a cluster analysis process that, in addition to grouping towns with similar attributes, identifies exemplar towns for each group. We compare the outcome of the cluster-based urban-rural gradient typology to outcomes for four commonly-used rule-based typologies and discuss implications for resource management and conservation. Results: The resulting cluster-based typology defines five town types (urban, suburban, exurban, rural, and agricultural) and notably identifies a bifurcation along the gradient distinguishing among rural forested and agricultural towns. Landscape patterns (e.g., core and islet forests) influence where individual towns fall along the gradient. Designations of town type differ substantially among the five different typologies, particularly along the middle of the gradient. Conclusions: Understanding where a town occurs along the urban-rural gradient could aid local decision-makers in prioritizing and balancing between development and conservation scenarios. Variations in outcomes among the different urban-rural gradient typologies raise concerns that broad-measure classifications do not adequately account for important landscape patterns. We suggest future urban-rural gradient studies utilize more robust classification approaches.&quot;,&quot;issue&quot;:&quot;10&quot;,&quot;volume&quot;:&quot;36&quot;},&quot;isTemporary&quot;:false}]},{&quot;citationID&quot;:&quot;MENDELEY_CITATION_1e5c7e49-5777-4314-9cbf-2f0ce660f12c&quot;,&quot;properties&quot;:{&quot;noteIndex&quot;:0},&quot;isEdited&quot;:false,&quot;manualOverride&quot;:{&quot;isManuallyOverridden&quot;:false,&quot;citeprocText&quot;:&quot;(Wanghe et al., 2024)&quot;,&quot;manualOverrideText&quot;:&quot;&quot;},&quot;citationTag&quot;:&quot;MENDELEY_CITATION_v3_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&quot;,&quot;citationItems&quot;:[{&quot;id&quot;:&quot;4254b32e-38e3-38ac-9bf9-0c1d8a6e91fb&quot;,&quot;itemData&quot;:{&quot;type&quot;:&quot;article-journal&quot;,&quot;id&quot;:&quot;4254b32e-38e3-38ac-9bf9-0c1d8a6e91fb&quot;,&quot;title&quot;:&quot;Spatially explicit estimation of freshwater fish stock biomass with limited data: A case study of an endangered endemic fish on the Tibetan Plateau, China&quot;,&quot;author&quot;:[{&quot;family&quot;:&quot;Wanghe&quot;,&quot;given&quot;:&quot;Kunyuan&quot;,&quot;parse-names&quot;:false,&quot;dropping-particle&quot;:&quot;&quot;,&quot;non-dropping-particle&quot;:&quot;&quot;},{&quot;family&quot;:&quot;Ahmad&quot;,&quot;given&quot;:&quot;Shahid&quot;,&quot;parse-names&quot;:false,&quot;dropping-particle&quot;:&quot;&quot;,&quot;non-dropping-particle&quot;:&quot;&quot;},{&quot;family&quot;:&quot;Zhou&quot;,&quot;given&quot;:&quot;Xin&quot;,&quot;parse-names&quot;:false,&quot;dropping-particle&quot;:&quot;&quot;,&quot;non-dropping-particle&quot;:&quot;&quot;},{&quot;family&quot;:&quot;Tian&quot;,&quot;given&quot;:&quot;Fei&quot;,&quot;parse-names&quot;:false,&quot;dropping-particle&quot;:&quot;&quot;,&quot;non-dropping-particle&quot;:&quot;&quot;},{&quot;family&quot;:&quot;Liu&quot;,&quot;given&quot;:&quot;Sijia&quot;,&quot;parse-names&quot;:false,&quot;dropping-particle&quot;:&quot;&quot;,&quot;non-dropping-particle&quot;:&quot;&quot;},{&quot;family&quot;:&quot;Zhou&quot;,&quot;given&quot;:&quot;Bingzheng&quot;,&quot;parse-names&quot;:false,&quot;dropping-particle&quot;:&quot;&quot;,&quot;non-dropping-particle&quot;:&quot;&quot;},{&quot;family&quot;:&quot;Nabi&quot;,&quot;given&quot;:&quot;Ghulam&quot;,&quot;parse-names&quot;:false,&quot;dropping-particle&quot;:&quot;&quot;,&quot;non-dropping-particle&quot;:&quot;&quot;},{&quot;family&quot;:&quot;Wang&quot;,&quot;given&quot;:&quot;Guojie&quot;,&quot;parse-names&quot;:false,&quot;dropping-particle&quot;:&quot;&quot;,&quot;non-dropping-particle&quot;:&quot;&quot;},{&quot;family&quot;:&quot;Li&quot;,&quot;given&quot;:&quot;Kemao&quot;,&quot;parse-names&quot;:false,&quot;dropping-particle&quot;:&quot;&quot;,&quot;non-dropping-particle&quot;:&quot;&quot;},{&quot;family&quot;:&quot;Jian&quot;,&quot;given&quot;:&quot;Shenglong&quot;,&quot;parse-names&quot;:false,&quot;dropping-particle&quot;:&quot;&quot;,&quot;non-dropping-particle&quot;:&quot;&quot;},{&quot;family&quot;:&quot;Jiang&quot;,&quot;given&quot;:&quot;Huamin&quot;,&quot;parse-names&quot;:false,&quot;dropping-particle&quot;:&quot;&quot;,&quot;non-dropping-particle&quot;:&quot;&quot;},{&quot;family&quot;:&quot;Chen&quot;,&quot;given&quot;:&quot;Shengxue&quot;,&quot;parse-names&quot;:false,&quot;dropping-particle&quot;:&quot;&quot;,&quot;non-dropping-particle&quot;:&quot;&quot;},{&quot;family&quot;:&quot;Niu&quot;,&quot;given&quot;:&quot;Yimeng&quot;,&quot;parse-names&quot;:false,&quot;dropping-particle&quot;:&quot;&quot;,&quot;non-dropping-particle&quot;:&quot;&quot;},{&quot;family&quot;:&quot;Khan&quot;,&quot;given&quot;:&quot;Muhammad Ismail&quot;,&quot;parse-names&quot;:false,&quot;dropping-particle&quot;:&quot;&quot;,&quot;non-dropping-particle&quot;:&quot;&quot;},{&quot;family&quot;:&quot;Zhao&quot;,&quot;given&quot;:&quot;Kai&quot;,&quot;parse-names&quot;:false,&quot;dropping-particle&quot;:&quot;&quot;,&quot;non-dropping-particle&quot;:&quot;&quot;}],&quot;container-title&quot;:&quot;Science of The Total Environment&quot;,&quot;DOI&quot;:&quot;https://doi.org/10.1016/j.scitotenv.2023.168717&quot;,&quot;ISSN&quot;:&quot;0048-9697&quot;,&quot;URL&quot;:&quot;https://www.sciencedirect.com/science/article/pii/S004896972307345X&quot;,&quot;issued&quot;:{&quot;date-parts&quot;:[[2024]]},&quot;page&quot;:&quot;168717&quot;,&quot;abstract&quot;:&quot;Accurate evaluation of fish stock biomass is essential for effective conservation management and targeted species enhancement efforts. However, this remains challenging owing to limited data availability. Therefore, we present an integrated modeling framework combining catch per unit effort with ensemble species distribution modeling called CPUESDM, which explicitly assesses and validates the spatial distribution of stock biomass for freshwater fish species with limited data, applied to Herzensteinia microcephalus. The core algorithm incorporates the Leslie regression model, ensemble species distribution modeling, and exploratory spatial interpolation techniques. We found that H. microcephalus biomass in the Yangtze River source area yielded an initial estimate of 113.52 tons. Our validation results demonstrate high accuracy with a Cohen's kappa coefficient of 0.78 and root mean square error of 0.05. Furthermore, our spatially-explicit, global, absolute biomass density map effectively identified areas with high and low concentrations of biomass distribution centers. Additionally, this study offers access to the source code, example raw data, and a step-by-step instruction manual for other researchers using field data to explore the application of this model. Our findings can help inform for future conservation efforts around fish stock biomass estimation, especially for endangered species.&quot;,&quot;volume&quot;:&quot;912&quot;,&quot;container-title-short&quot;:&quot;&quot;},&quot;isTemporary&quot;:false}]},{&quot;citationID&quot;:&quot;MENDELEY_CITATION_54f6b1b3-2e60-4aa5-8f7b-e5f925495448&quot;,&quot;properties&quot;:{&quot;noteIndex&quot;:0},&quot;isEdited&quot;:false,&quot;manualOverride&quot;:{&quot;isManuallyOverridden&quot;:false,&quot;citeprocText&quot;:&quot;(Song et al., 2020)&quot;,&quot;manualOverrideText&quot;:&quot;&quot;},&quot;citationTag&quot;:&quot;MENDELEY_CITATION_v3_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&quot;,&quot;citationItems&quot;:[{&quot;id&quot;:&quot;b9861940-0e5b-3a52-b4b0-f03922e953dc&quot;,&quot;itemData&quot;:{&quot;type&quot;:&quot;article-journal&quot;,&quot;id&quot;:&quot;b9861940-0e5b-3a52-b4b0-f03922e953dc&quot;,&quot;title&quot;:&quot;An optimal parameters-based geographical detector model enhances geographic characteristics of explanatory variables for spatial heterogeneity analysis: cases with different types of spatial data&quot;,&quot;author&quot;:[{&quot;family&quot;:&quot;Song&quot;,&quot;given&quot;:&quot;Yongze&quot;,&quot;parse-names&quot;:false,&quot;dropping-particle&quot;:&quot;&quot;,&quot;non-dropping-particle&quot;:&quot;&quot;},{&quot;family&quot;:&quot;Wang&quot;,&quot;given&quot;:&quot;Jinfeng&quot;,&quot;parse-names&quot;:false,&quot;dropping-particle&quot;:&quot;&quot;,&quot;non-dropping-particle&quot;:&quot;&quot;},{&quot;family&quot;:&quot;Ge&quot;,&quot;given&quot;:&quot;Yong&quot;,&quot;parse-names&quot;:false,&quot;dropping-particle&quot;:&quot;&quot;,&quot;non-dropping-particle&quot;:&quot;&quot;},{&quot;family&quot;:&quot;Xu&quot;,&quot;given&quot;:&quot;Chengdong&quot;,&quot;parse-names&quot;:false,&quot;dropping-particle&quot;:&quot;&quot;,&quot;non-dropping-particle&quot;:&quot;&quot;}],&quot;container-title&quot;:&quot;GIScience and Remote Sensing&quot;,&quot;container-title-short&quot;:&quot;GIsci Remote Sens&quot;,&quot;DOI&quot;:&quot;10.1080/15481603.2020.1760434&quot;,&quot;ISSN&quot;:&quot;15481603&quot;,&quot;issued&quot;:{&quot;date-parts&quot;:[[2020]]},&quot;abstract&quot;:&quot;Spatial heterogeneity represents a general characteristic of the inequitable distributions of spatial issues. The spatial stratified heterogeneity analysis investigates the heterogeneity among various strata of explanatory variables by comparing the spatial variance within strata and that between strata. The geographical detector model is a widely used technique for spatial stratified heterogeneity analysis. In the model, the spatial data discretization and spatial scale effects are fundamental issues, but they are generally determined by experience and lack accurate quantitative assessment in previous studies. To address this issue, an optimal parameters-based geographical detector (OPGD) model is developed for more accurate spatial analysis. The optimal parameters are explored as the best combination of spatial data discretization method, break number of spatial strata, and spatial scale parameter. In the study, the OPGD model is applied in three example cases with different types of spatial data, including spatial raster data, spatial point or areal statistical data, and spatial line segment data, and an R “GD” package is developed for computation. Results show that the parameter optimization process can further extract geographical characteristics and information contained in spatial explanatory variables in the geographical detector model. The improved model can be flexibly applied in both global and regional spatial analysis for various types of spatial data. Thus, the OPGD model can improve the overall capacity of spatial stratified heterogeneity analysis. The OPGD model and its diverse solutions can contribute to more accurate, flexible, and efficient spatial heterogeneity analysis, such as spatial patterns investigation and spatial factor explorations.&quot;,&quot;issue&quot;:&quot;5&quot;,&quot;volume&quot;:&quot;57&quot;},&quot;isTemporary&quot;:false}]},{&quot;citationID&quot;:&quot;MENDELEY_CITATION_9b123ae6-c024-4c2e-9315-e497c5cf2721&quot;,&quot;properties&quot;:{&quot;noteIndex&quot;:0},&quot;isEdited&quot;:false,&quot;manualOverride&quot;:{&quot;isManuallyOverridden&quot;:true,&quot;citeprocText&quot;:&quot;(Deng et al., 2022; Ding et al., 2024)&quot;,&quot;manualOverrideText&quot;:&quot;(e.g., Deng et al., 2022; Ding et al., 2024)&quot;},&quot;citationTag&quot;:&quot;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&quot;,&quot;citationItems&quot;:[{&quot;id&quot;:&quot;b94d986f-5e90-306c-b32c-27d983acc900&quot;,&quot;itemData&quot;:{&quot;type&quot;:&quot;article-journal&quot;,&quot;id&quot;:&quot;b94d986f-5e90-306c-b32c-27d983acc900&quot;,&quot;title&quot;:&quot;Interactive Impacts of Built Environment Factors on Metro Ridership Using GeoDetector: From the Perspective of TOD&quot;,&quot;author&quot;:[{&quot;family&quot;:&quot;Deng&quot;,&quot;given&quot;:&quot;Xingdong&quot;,&quot;parse-names&quot;:false,&quot;dropping-particle&quot;:&quot;&quot;,&quot;non-dropping-particle&quot;:&quot;&quot;},{&quot;family&quot;:&quot;Zhang&quot;,&quot;given&quot;:&quot;Ji&quot;,&quot;parse-names&quot;:false,&quot;dropping-particle&quot;:&quot;&quot;,&quot;non-dropping-particle&quot;:&quot;&quot;},{&quot;family&quot;:&quot;Liao&quot;,&quot;given&quot;:&quot;Shunyi&quot;,&quot;parse-names&quot;:false,&quot;dropping-particle&quot;:&quot;&quot;,&quot;non-dropping-particle&quot;:&quot;&quot;},{&quot;family&quot;:&quot;Zhong&quot;,&quot;given&quot;:&quot;Chujie&quot;,&quot;parse-names&quot;:false,&quot;dropping-particle&quot;:&quot;&quot;,&quot;non-dropping-particle&quot;:&quot;&quot;},{&quot;family&quot;:&quot;Gao&quot;,&quot;given&quot;:&quot;Feng&quot;,&quot;parse-names&quot;:false,&quot;dropping-particle&quot;:&quot;&quot;,&quot;non-dropping-particle&quot;:&quot;&quot;},{&quot;family&quot;:&quot;Teng&quot;,&quot;given&quot;:&quot;Li&quot;,&quot;parse-names&quot;:false,&quot;dropping-particle&quot;:&quot;&quot;,&quot;non-dropping-particle&quot;:&quot;&quot;}],&quot;container-title&quot;:&quot;ISPRS International Journal of Geo-Information&quot;,&quot;container-title-short&quot;:&quot;ISPRS Int J Geoinf&quot;,&quot;DOI&quot;:&quot;10.3390/ijgi11120623&quot;,&quot;ISSN&quot;:&quot;22209964&quot;,&quot;issued&quot;:{&quot;date-parts&quot;:[[2022]]},&quot;abstract&quot;:&quot;TOD (transit-oriented development) is a planning concept that uses public transportation stations as the center of development, and it aims to integrate land use efficiency and transportation planning linkages to encourage the use of public transportation. The impact of metro TOD projects on urban transportation is multifaceted and complex, and the promotion of metro TOD ridership is an important topic in academic circles. However, the theoretical analysis framework of the impact mechanism of metro TOD ridership is still not perfect. Most studies ignore the TOD characteristics of the stations and the interaction between the station area’s land use and the station area functional linkage. Moreover, a few studies have focused on the mechanisms of the impact of TOD built environment factors on the spatial differentiation of station ridership, and the interactive effects of built environment factors. In this paper, the factors of a metro TOD station built environment were selected based on the node–place–linkage model expanded by the 5D principle of TOD, and a solution is provided for the computable transformation of the 5D principle. The GeoDetector method was used to detect the individual and interactive effects of the TOD built environment factors. The results show that the spatial distribution of the metro TOD station area ridership shows a core–peripheral structure and spatial heterogeneity, both on weekdays and weekends. Moreover, the individual effects of each factor can explain up to 49% and 35% of the traffic distribution on weekdays and weekends, respectively. In addition, the two-factor interactive effect has a stronger influence on metro ridership. The interactive effect can explain up to 72% and 77% of the traffic distribution on weekdays and weekends, respectively. Furthermore, the individual effects of each factor exhibited spatial heterogeneity in the local spaces, showing spatial facilitation and inhibition, respectively. Finally, the main policy recommendations are as follows: One of the important ways to guide the development of cities toward polycentric structure is to promote a TOD model in the peripheral areas of the cities. Building more public open spaces in TOD station areas and improving the collection and distribution capacity of the bus transport systems can effectively stimulate the ridership of metro stations.&quot;,&quot;issue&quot;:&quot;12&quot;,&quot;volume&quot;:&quot;11&quot;},&quot;isTemporary&quot;:false},{&quot;id&quot;:&quot;c71653af-bb98-3c55-8e6e-5b88242d4659&quot;,&quot;itemData&quot;:{&quot;type&quot;:&quot;article-journal&quot;,&quot;id&quot;:&quot;c71653af-bb98-3c55-8e6e-5b88242d4659&quot;,&quot;title&quot;:&quot;Analysis of spatial and temporal changes in vegetation cover and its drivers in the Aksu River Basin, China&quot;,&quot;author&quot;:[{&quot;family&quot;:&quot;Ding&quot;,&quot;given&quot;:&quot;Yongkang&quot;,&quot;parse-names&quot;:false,&quot;dropping-particle&quot;:&quot;&quot;,&quot;non-dropping-particle&quot;:&quot;&quot;},{&quot;family&quot;:&quot;Feng&quot;,&quot;given&quot;:&quot;Yuqing&quot;,&quot;parse-names&quot;:false,&quot;dropping-particle&quot;:&quot;&quot;,&quot;non-dropping-particle&quot;:&quot;&quot;},{&quot;family&quot;:&quot;Chen&quot;,&quot;given&quot;:&quot;Kang&quot;,&quot;parse-names&quot;:false,&quot;dropping-particle&quot;:&quot;&quot;,&quot;non-dropping-particle&quot;:&quot;&quot;},{&quot;family&quot;:&quot;Zhang&quot;,&quot;given&quot;:&quot;Xiaochen&quot;,&quot;parse-names&quot;:false,&quot;dropping-particle&quot;:&quot;&quot;,&quot;non-dropping-particle&quot;:&quot;&quot;}],&quot;container-title&quot;:&quot;Scientific Reports&quot;,&quot;container-title-short&quot;:&quot;Sci Rep&quot;,&quot;accessed&quot;:{&quot;date-parts&quot;:[[2025,5,8]]},&quot;DOI&quot;:&quot;10.1038/S41598-024-60575-9;SUBJMETA=1144,158,2165,242,2445,631,704;KWRD=CLIMATE-CHANGE+ECOLOGY,ECOLOGICAL+MODELLING,ECOSYSTEM+ECOLOGY,HYDROLOGY&quot;,&quot;ISSN&quot;:&quot;20452322&quot;,&quot;PMID&quot;:&quot;38702367&quot;,&quot;URL&quot;:&quot;https://www.nature.com/articles/s41598-024-60575-9&quot;,&quot;issued&quot;:{&quot;date-parts&quot;:[[2024,12,1]]},&quot;page&quot;:&quot;1-15&quot;,&quot;abstract&quot;:&quot;Exploring vegetation dynamics in arid areas and their responses to different natural and anthropogenic factors is critical for understanding ecosystems. Based on the monthly MOD13Q1 (250 m) remote sensing data from 2000 to 2019, this study analyzed spatio-temporal changes in vegetation cover in the Aksu River Basin and predicted future change trends using one-dimensional linear regression, the Mann–Kendall test, and the Hurst index. Quantitative assessment of the magnitude of anthropogenic and natural drivers was performed using the Geodetector model. Eleven natural and anthropogenic factors were quantified and analyzed within five time periods. The influence of the driving factors on the changes in the normalized difference vegetation index (NDVI) in each period was calculated and analyzed. Four main results were found. (1) The overall vegetation cover in the region significantly grew from 2000 to 2019. The vegetation cover changes were dominated by expected future improvements, with a Hurst index average of 0.45. (2) Land use type, soil moisture, surface temperature, and potential vapor dispersion were the main drivers of NDVI changes, with annual average q-values above 0.2. (3) The driving effect of two-factor interactions was significantly greater than that of single factors, especially land use type interacts with other factors to a greater extent on vegetation cover. (4) The magnitude of the interaction between soil moisture and potential vapor dispersion and the magnitude of the interaction between anthropogenic factors and other factors showed an obvious increasing trend. Current soil moisture and human activities had a positive influence on the growth of vegetation in the area. The findings of this study are important for ecological monitoring and security as well as land desertification control.&quot;,&quot;publisher&quot;:&quot;Nature Research&quot;,&quot;issue&quot;:&quot;1&quot;,&quot;volume&quot;:&quot;14&quot;},&quot;isTemporary&quot;:false}]}]"/>
    <we:property name="MENDELEY_CITATIONS_LOCALE_CODE" value="&quot;en-US&quot;"/>
    <we:property name="MENDELEY_CITATIONS_STYLE" value="{&quot;id&quot;:&quot;https://www.zotero.org/styles/journal-of-cleaner-production&quot;,&quot;title&quot;:&quot;Journal of Cleaner Product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CD4E7-C92F-484A-84C7-5D1DCB1E3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2314</TotalTime>
  <Pages>13</Pages>
  <Words>3905</Words>
  <Characters>24567</Characters>
  <Application>Microsoft Office Word</Application>
  <DocSecurity>0</DocSecurity>
  <Lines>463</Lines>
  <Paragraphs>131</Paragraphs>
  <ScaleCrop>false</ScaleCrop>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Wanghe Kunyuan</dc:creator>
  <cp:keywords/>
  <dc:description/>
  <cp:lastModifiedBy>Wanghe Kunyuan</cp:lastModifiedBy>
  <cp:revision>770</cp:revision>
  <dcterms:created xsi:type="dcterms:W3CDTF">2025-05-01T15:07:00Z</dcterms:created>
  <dcterms:modified xsi:type="dcterms:W3CDTF">2026-04-20T12:31:00Z</dcterms:modified>
</cp:coreProperties>
</file>