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ascii="PingFangTC-light" w:hAnsi="PingFangTC-light" w:eastAsia="PingFangTC-light" w:cs="PingFangTC-light"/>
          <w:b/>
          <w:bCs/>
          <w:i w:val="0"/>
          <w:iCs w:val="0"/>
          <w:caps w:val="0"/>
          <w:color w:val="000000"/>
          <w:spacing w:val="30"/>
          <w:sz w:val="37"/>
          <w:szCs w:val="37"/>
        </w:rPr>
      </w:pPr>
      <w:r>
        <w:rPr>
          <w:rFonts w:hint="default" w:ascii="PingFangTC-light" w:hAnsi="PingFangTC-light" w:eastAsia="PingFangTC-light" w:cs="PingFangTC-light"/>
          <w:b/>
          <w:bCs/>
          <w:i w:val="0"/>
          <w:iCs w:val="0"/>
          <w:caps w:val="0"/>
          <w:color w:val="773098"/>
          <w:spacing w:val="30"/>
          <w:sz w:val="37"/>
          <w:szCs w:val="37"/>
          <w:bdr w:val="none" w:color="auto" w:sz="0" w:space="0"/>
          <w:shd w:val="clear" w:fill="FFFFFF"/>
        </w:rPr>
        <w:t>什么是分布式事务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分布式事务是指事务的参与者、支持事务的服务器、资源服务器以及事务管理器</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「分别位于不同的分布式系统的不同节点之上」</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一个大的操作由N多的小的操作共同完成。而这些小的操作又分布在不同的服务上。针对于这些操作，</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「要么全部成功执行，要么全部不执行」</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PingFangTC-light" w:hAnsi="PingFangTC-light" w:eastAsia="PingFangTC-light" w:cs="PingFangTC-light"/>
          <w:b/>
          <w:bCs/>
          <w:i w:val="0"/>
          <w:iCs w:val="0"/>
          <w:caps w:val="0"/>
          <w:color w:val="000000"/>
          <w:spacing w:val="30"/>
          <w:sz w:val="37"/>
          <w:szCs w:val="37"/>
        </w:rPr>
      </w:pPr>
      <w:r>
        <w:rPr>
          <w:rFonts w:hint="default" w:ascii="PingFangTC-light" w:hAnsi="PingFangTC-light" w:eastAsia="PingFangTC-light" w:cs="PingFangTC-light"/>
          <w:b/>
          <w:bCs/>
          <w:i w:val="0"/>
          <w:iCs w:val="0"/>
          <w:caps w:val="0"/>
          <w:color w:val="773098"/>
          <w:spacing w:val="30"/>
          <w:sz w:val="37"/>
          <w:szCs w:val="37"/>
          <w:bdr w:val="none" w:color="auto" w:sz="0" w:space="0"/>
          <w:shd w:val="clear" w:fill="FFFFFF"/>
        </w:rPr>
        <w:t>为什么会有分布式事务？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举个例子：</w:t>
      </w:r>
    </w:p>
    <w:p>
      <w:pPr>
        <w:rPr>
          <w:rFonts w:hint="eastAsia" w:eastAsiaTheme="minorEastAsia"/>
          <w:lang w:eastAsia="zh-CN"/>
        </w:rPr>
      </w:pPr>
      <w:r>
        <w:rPr>
          <w:rFonts w:hint="eastAsia" w:eastAsiaTheme="minorEastAsia"/>
          <w:lang w:eastAsia="zh-CN"/>
        </w:rPr>
        <w:drawing>
          <wp:inline distT="0" distB="0" distL="114300" distR="114300">
            <wp:extent cx="3680460" cy="1788160"/>
            <wp:effectExtent l="0" t="0" r="15240" b="2540"/>
            <wp:docPr id="1" name="图片 1" descr="5c1947c76336320e84d4da25e20f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c1947c76336320e84d4da25e20f6688"/>
                    <pic:cNvPicPr>
                      <a:picLocks noChangeAspect="1"/>
                    </pic:cNvPicPr>
                  </pic:nvPicPr>
                  <pic:blipFill>
                    <a:blip r:embed="rId4"/>
                    <a:stretch>
                      <a:fillRect/>
                    </a:stretch>
                  </pic:blipFill>
                  <pic:spPr>
                    <a:xfrm>
                      <a:off x="0" y="0"/>
                      <a:ext cx="3680460" cy="178816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转账是最经典的分布式事务场景，假设用户 A 使用银行 app 发起一笔跨行转账给用户 B，银行系统首先扣掉用户 A 的钱，然后增加用户 B 账户中的余额。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如果其中某个步骤失败，此时就有可能会出现 2 种</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「异常」</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情况：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1.用户 A 的账户扣款成功，用户 B 账户余额增加失败</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2.用户 A 账户扣款失败，用户 B 账户余额增加成功。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对于银行系统来说，以上 2 种情况都是</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「不允许发生」</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，此时就需要事务来保证转账操作的成功。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在</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「单体应用」</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中，我们只需要贴上@Transactional注解就可以开启事务来保证整个操作的</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「原子性」</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但是看似以上简单的操作，在实际的应用架构中，不可能是单体的服务，我们会把这一系列操作交给</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「N个服务」</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去完成，也就是拆分成为</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「分布式微服务架构」</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rPr>
          <w:rFonts w:hint="eastAsia" w:eastAsiaTheme="minorEastAsia"/>
          <w:lang w:eastAsia="zh-CN"/>
        </w:rPr>
      </w:pPr>
      <w:r>
        <w:rPr>
          <w:rFonts w:hint="eastAsia" w:eastAsiaTheme="minorEastAsia"/>
          <w:lang w:eastAsia="zh-CN"/>
        </w:rPr>
        <w:drawing>
          <wp:inline distT="0" distB="0" distL="114300" distR="114300">
            <wp:extent cx="2522855" cy="3121025"/>
            <wp:effectExtent l="0" t="0" r="10795" b="3175"/>
            <wp:docPr id="2" name="图片 2" descr="894fbfe6a5f5fca3dc9916e53cdba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94fbfe6a5f5fca3dc9916e53cdba895"/>
                    <pic:cNvPicPr>
                      <a:picLocks noChangeAspect="1"/>
                    </pic:cNvPicPr>
                  </pic:nvPicPr>
                  <pic:blipFill>
                    <a:blip r:embed="rId5"/>
                    <a:stretch>
                      <a:fillRect/>
                    </a:stretch>
                  </pic:blipFill>
                  <pic:spPr>
                    <a:xfrm>
                      <a:off x="0" y="0"/>
                      <a:ext cx="2522855" cy="31210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比如下订单服务，扣库存服务等等，必须要</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「保证不同服务状态结果的一致性」</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，于是就出现了分布式事务。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ascii="PingFangTC-light" w:hAnsi="PingFangTC-light" w:eastAsia="PingFangTC-light" w:cs="PingFangTC-light"/>
          <w:b/>
          <w:bCs/>
          <w:i w:val="0"/>
          <w:iCs w:val="0"/>
          <w:caps w:val="0"/>
          <w:color w:val="000000"/>
          <w:spacing w:val="30"/>
          <w:sz w:val="37"/>
          <w:szCs w:val="37"/>
        </w:rPr>
      </w:pPr>
      <w:r>
        <w:rPr>
          <w:rFonts w:hint="default" w:ascii="PingFangTC-light" w:hAnsi="PingFangTC-light" w:eastAsia="PingFangTC-light" w:cs="PingFangTC-light"/>
          <w:b/>
          <w:bCs/>
          <w:i w:val="0"/>
          <w:iCs w:val="0"/>
          <w:caps w:val="0"/>
          <w:color w:val="773098"/>
          <w:spacing w:val="30"/>
          <w:sz w:val="37"/>
          <w:szCs w:val="37"/>
          <w:bdr w:val="none" w:color="auto" w:sz="0" w:space="0"/>
          <w:shd w:val="clear" w:fill="FFFFFF"/>
        </w:rPr>
        <w:t>分布式理论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CAP定理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在一个分布式系统中，以下三点特性无法同时满足，</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「鱼与熊掌不可兼得」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一致性（C）：</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br w:type="textWrapping"/>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在分布式系统中的所有数据备份，</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4EEFF"/>
        </w:rPr>
        <w:t>「在同一时刻是否拥有同样的值」</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。（等同于所有节点访问同一份最新的数据副本）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可用性（A）：</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br w:type="textWrapping"/>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在集群中一部分节点</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4EEFF"/>
        </w:rPr>
        <w:t>「故障」</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后，集群整体</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4EEFF"/>
        </w:rPr>
        <w:t>「是否还能响应」</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客户端的读写请求。（对数据更新具备高可用性）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分区容错性（P）：</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br w:type="textWrapping"/>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即使出现</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4EEFF"/>
        </w:rPr>
        <w:t>「单个组件无法可用,操作依然可以完成」</w:t>
      </w:r>
      <w:r>
        <w:rPr>
          <w:rFonts w:hint="default" w:ascii="PingFangTC-light" w:hAnsi="PingFangTC-light" w:eastAsia="PingFangTC-light" w:cs="PingFangTC-light"/>
          <w:i w:val="0"/>
          <w:iCs w:val="0"/>
          <w:caps w:val="0"/>
          <w:color w:val="000000"/>
          <w:spacing w:val="30"/>
          <w:sz w:val="21"/>
          <w:szCs w:val="21"/>
          <w:bdr w:val="none" w:color="auto" w:sz="0" w:space="0"/>
          <w:shd w:val="clear" w:fill="F4EE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具体地讲在分布式系统中，在任何数据库设计中，一个Web应用</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「至多只能同时支持上面的两个属性」</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。显然，任何横向扩展策略都要依赖于数据分区。因此，设计人员必须在一致性与可用性之间做出选择。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BASE理论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在分布式系统中，我们往往追求的是可用性，它的重要程序比一致性要高，那么如何实现高可用性呢？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前人已经给我们提出来了另外一个理论，就是BASE理论，它是用来对CAP定理进行进一步扩充的。BASE理论指的是：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「Basically Available（基本可用）」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「Soft state（软状态）」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「Eventually consistent（最终一致性）」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BASE理论是对CAP中的一致性和可用性进行一个权衡的结果，理论的核心思想就是：我们无法做到强一致，但每个应用都可以根据自身的业务特点，采用适当的方式来使系统达到最终一致性（Eventual consistency）。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PingFangTC-light" w:hAnsi="PingFangTC-light" w:eastAsia="PingFangTC-light" w:cs="PingFangTC-light"/>
          <w:b/>
          <w:bCs/>
          <w:i w:val="0"/>
          <w:iCs w:val="0"/>
          <w:caps w:val="0"/>
          <w:color w:val="000000"/>
          <w:spacing w:val="30"/>
          <w:sz w:val="37"/>
          <w:szCs w:val="37"/>
        </w:rPr>
      </w:pPr>
      <w:r>
        <w:rPr>
          <w:rFonts w:hint="default" w:ascii="PingFangTC-light" w:hAnsi="PingFangTC-light" w:eastAsia="PingFangTC-light" w:cs="PingFangTC-light"/>
          <w:b/>
          <w:bCs/>
          <w:i w:val="0"/>
          <w:iCs w:val="0"/>
          <w:caps w:val="0"/>
          <w:color w:val="773098"/>
          <w:spacing w:val="30"/>
          <w:sz w:val="37"/>
          <w:szCs w:val="37"/>
          <w:bdr w:val="none" w:color="auto" w:sz="0" w:space="0"/>
          <w:shd w:val="clear" w:fill="FFFFFF"/>
        </w:rPr>
        <w:t>分布式事务解决方案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两阶段提交（2PC）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熟悉mysql的同学对两阶段提交应该颇为熟悉，mysql的事务就是通过</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「日志系统」</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来完成两阶段提交的。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两阶段协议可以用于单机集中式系统，由事务管理器协调多个资源管理器；也可以用于分布式系统，</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「由一个全局的事务管理器协调各个子系统的局部事务管理器完成两阶段提交」</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rPr>
          <w:rFonts w:hint="eastAsia" w:eastAsiaTheme="minorEastAsia"/>
          <w:lang w:eastAsia="zh-CN"/>
        </w:rPr>
      </w:pPr>
      <w:r>
        <w:rPr>
          <w:rFonts w:hint="eastAsia" w:eastAsiaTheme="minorEastAsia"/>
          <w:lang w:eastAsia="zh-CN"/>
        </w:rPr>
        <w:drawing>
          <wp:inline distT="0" distB="0" distL="114300" distR="114300">
            <wp:extent cx="5266690" cy="2180590"/>
            <wp:effectExtent l="0" t="0" r="10160" b="10160"/>
            <wp:docPr id="3" name="图片 3" descr="2ce091c17b79fd979297c51aae0f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ce091c17b79fd979297c51aae0f3974"/>
                    <pic:cNvPicPr>
                      <a:picLocks noChangeAspect="1"/>
                    </pic:cNvPicPr>
                  </pic:nvPicPr>
                  <pic:blipFill>
                    <a:blip r:embed="rId6"/>
                    <a:stretch>
                      <a:fillRect/>
                    </a:stretch>
                  </pic:blipFill>
                  <pic:spPr>
                    <a:xfrm>
                      <a:off x="0" y="0"/>
                      <a:ext cx="5266690" cy="21805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这个协议有</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「两个角色」</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A节点是事务的协调者，B和C是事务的参与者。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事务的提交分成两个阶段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b/>
          <w:bCs/>
          <w:i w:val="0"/>
          <w:iCs w:val="0"/>
          <w:caps w:val="0"/>
          <w:color w:val="000000"/>
          <w:spacing w:val="30"/>
          <w:sz w:val="21"/>
          <w:szCs w:val="21"/>
          <w:bdr w:val="none" w:color="auto" w:sz="0" w:space="0"/>
          <w:shd w:val="clear" w:fill="FFFFFF"/>
        </w:rPr>
        <w:t>第一个阶段</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是</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「投票阶段」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1.协调者首先将命令</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「写入日志」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2.</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「发一个prepare命令」</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给B和C节点这两个参与者</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3.B和C收到消息后，根据自己的实际情况，</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「判断自己的实际情况</w:t>
      </w:r>
      <w:r>
        <w:rPr>
          <w:rStyle w:val="8"/>
          <w:rFonts w:hint="eastAsia" w:ascii="PingFangTC-light" w:hAnsi="PingFangTC-light" w:eastAsia="宋体" w:cs="PingFangTC-light"/>
          <w:i w:val="0"/>
          <w:iCs w:val="0"/>
          <w:caps w:val="0"/>
          <w:color w:val="916DD5"/>
          <w:spacing w:val="30"/>
          <w:sz w:val="22"/>
          <w:szCs w:val="22"/>
          <w:bdr w:val="none" w:color="auto" w:sz="0" w:space="0"/>
          <w:shd w:val="clear" w:fill="FFFFFF"/>
          <w:lang w:val="en-US" w:eastAsia="zh-CN"/>
        </w:rPr>
        <w:tab/>
        <w:t/>
      </w:r>
      <w:r>
        <w:rPr>
          <w:rStyle w:val="8"/>
          <w:rFonts w:hint="eastAsia" w:ascii="PingFangTC-light" w:hAnsi="PingFangTC-light" w:eastAsia="宋体" w:cs="PingFangTC-light"/>
          <w:i w:val="0"/>
          <w:iCs w:val="0"/>
          <w:caps w:val="0"/>
          <w:color w:val="916DD5"/>
          <w:spacing w:val="30"/>
          <w:sz w:val="22"/>
          <w:szCs w:val="22"/>
          <w:bdr w:val="none" w:color="auto" w:sz="0" w:space="0"/>
          <w:shd w:val="clear" w:fill="FFFFFF"/>
          <w:lang w:val="en-US" w:eastAsia="zh-CN"/>
        </w:rPr>
        <w:tab/>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是否可以提交」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4.将处理结果</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「记录到日志」</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系统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5.将结果</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「返回」</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给协调者</w:t>
      </w:r>
    </w:p>
    <w:p>
      <w:pPr>
        <w:rPr>
          <w:rFonts w:hint="eastAsia" w:eastAsiaTheme="minorEastAsia"/>
          <w:lang w:eastAsia="zh-CN"/>
        </w:rPr>
      </w:pPr>
      <w:r>
        <w:rPr>
          <w:rFonts w:hint="eastAsia" w:eastAsiaTheme="minorEastAsia"/>
          <w:lang w:eastAsia="zh-CN"/>
        </w:rPr>
        <w:drawing>
          <wp:inline distT="0" distB="0" distL="114300" distR="114300">
            <wp:extent cx="5266690" cy="2267585"/>
            <wp:effectExtent l="0" t="0" r="10160" b="18415"/>
            <wp:docPr id="4" name="图片 4" descr="53487b68c4cc8e4a2a86e7e2e45ae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3487b68c4cc8e4a2a86e7e2e45aedf0"/>
                    <pic:cNvPicPr>
                      <a:picLocks noChangeAspect="1"/>
                    </pic:cNvPicPr>
                  </pic:nvPicPr>
                  <pic:blipFill>
                    <a:blip r:embed="rId7"/>
                    <a:stretch>
                      <a:fillRect/>
                    </a:stretch>
                  </pic:blipFill>
                  <pic:spPr>
                    <a:xfrm>
                      <a:off x="0" y="0"/>
                      <a:ext cx="5266690" cy="226758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b/>
          <w:bCs/>
          <w:i w:val="0"/>
          <w:iCs w:val="0"/>
          <w:caps w:val="0"/>
          <w:color w:val="000000"/>
          <w:spacing w:val="30"/>
          <w:sz w:val="21"/>
          <w:szCs w:val="21"/>
          <w:bdr w:val="none" w:color="auto" w:sz="0" w:space="0"/>
          <w:shd w:val="clear" w:fill="FFFFFF"/>
        </w:rPr>
        <w:t>第二个阶段</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是</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「决定阶段」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当A节点收到B和C参与者所有的确认消息后</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「判断」</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所有协调者</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「是否都可以提交」</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如果可以则</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「写入日志」</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并且发起commit命令</w:t>
      </w:r>
      <w:r>
        <w:rPr>
          <w:rFonts w:hint="eastAsia" w:ascii="PingFangTC-light" w:hAnsi="PingFangTC-light" w:eastAsia="宋体" w:cs="PingFangTC-light"/>
          <w:i w:val="0"/>
          <w:iCs w:val="0"/>
          <w:caps w:val="0"/>
          <w:color w:val="000000"/>
          <w:spacing w:val="30"/>
          <w:sz w:val="22"/>
          <w:szCs w:val="22"/>
          <w:bdr w:val="none" w:color="auto" w:sz="0" w:space="0"/>
          <w:shd w:val="clear" w:fill="FFFFFF"/>
          <w:lang w:eastAsia="zh-CN"/>
        </w:rPr>
        <w:t>，</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有一个不可以则</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「写入日志」</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并且发起abort命令</w:t>
      </w:r>
      <w:r>
        <w:rPr>
          <w:rFonts w:hint="eastAsia" w:ascii="PingFangTC-light" w:hAnsi="PingFangTC-light" w:eastAsia="宋体" w:cs="PingFangTC-light"/>
          <w:i w:val="0"/>
          <w:iCs w:val="0"/>
          <w:caps w:val="0"/>
          <w:color w:val="000000"/>
          <w:spacing w:val="30"/>
          <w:sz w:val="22"/>
          <w:szCs w:val="22"/>
          <w:bdr w:val="none" w:color="auto" w:sz="0" w:space="0"/>
          <w:shd w:val="clear" w:fill="FFFFFF"/>
          <w:lang w:eastAsia="zh-CN"/>
        </w:rPr>
        <w:t>，</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参与者收到协调者发起的命令，</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「执行命令」</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将执行命令及结果</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「写入日志」「返回结果」</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给协调者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pPr>
      <w:r>
        <w:rPr>
          <w:rFonts w:hint="default" w:ascii="PingFangTC-light" w:hAnsi="PingFangTC-light" w:eastAsia="PingFangTC-light" w:cs="PingFangTC-light"/>
          <w:b/>
          <w:bCs/>
          <w:i w:val="0"/>
          <w:iCs w:val="0"/>
          <w:caps w:val="0"/>
          <w:color w:val="000000"/>
          <w:spacing w:val="30"/>
          <w:sz w:val="27"/>
          <w:szCs w:val="27"/>
          <w:bdr w:val="none" w:color="auto" w:sz="0" w:space="0"/>
          <w:shd w:val="clear" w:fill="FFFFFF"/>
        </w:rPr>
        <w:t>可能会存在哪些问题？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「单点故障」</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：一旦事务管理器出现故障，整个系统不可用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「数据不一致」</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：在阶段二，如果事务管理器只发送了部分 commit 消息，此时网络发生异常，那么只有部分参与者接收到 commit 消息，也就是说只有部分参与者提交了事务，使得系统数据不一致。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「响应时间较长」</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：整个消息链路是串行的，要等待响应结果，不适合高并发的场景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「不确定性」</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：当事务管理器发送 commit 之后，并且此时只有一个参与者收到了 commit，那么当该参与者与事务管理器同时宕机之后，重新选举的事务管理器无法确定该条消息是否提交成功。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三阶段提交（3PC）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三阶段提交又称3PC，相对于2PC来说增加了CanCommit阶段和超时机制。如果段时间内没有收到协调者的commit请求，那么就会自动进行commit，解决了2PC单点故障的问题。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但是性能问题和不一致问题仍然没有根本解决。下面我们还是一起看下三阶段流程的是什么样的？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第一阶段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「CanCommit阶段」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这个阶段所做的事很简单，就是协调者询问事务参与者，你是否有能力完成此次事务。如果都返回yes，则进入第二阶段</w:t>
      </w:r>
      <w:r>
        <w:rPr>
          <w:rFonts w:hint="eastAsia" w:ascii="PingFangTC-light" w:hAnsi="PingFangTC-light" w:eastAsia="宋体" w:cs="PingFangTC-light"/>
          <w:i w:val="0"/>
          <w:iCs w:val="0"/>
          <w:caps w:val="0"/>
          <w:color w:val="000000"/>
          <w:spacing w:val="30"/>
          <w:sz w:val="22"/>
          <w:szCs w:val="22"/>
          <w:bdr w:val="none" w:color="auto" w:sz="0" w:space="0"/>
          <w:shd w:val="clear" w:fill="FFFFFF"/>
          <w:lang w:eastAsia="zh-CN"/>
        </w:rPr>
        <w:t>，</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有一个返回no或等待响应超时，则中断事务，并向所有参与者发送abort请求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第二阶段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「PreCommit阶段」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此时协调者会向所有的参与者发送PreCommit请求，参与者收到后开始执行事务操作，并将Undo和Redo信息记录到事务日志中。参与者执行完事务操作后（此时属于未提交事务的状态），就会向协调者反馈“Ack”表示我已经准备好提交了，并等待协调者的下一步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第三阶段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「DoCommit阶段」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在阶段二中如果所有的参与者节点都可以进行PreCommit提交，那么协调者就会从“预提交状态”转变为“提交状态”。然后向所有的参与者节点发送"doCommit"请求，参与者节点在收到提交请求后就会各自执行事务提交操作，并向协调者节点反馈“Ack”消息，协调者收到所有参与者的Ack消息后完成事务。相反，如果有一个参与者节点未完成PreCommit的反馈或者反馈超时，那么协调者都会向所有的参与者节点发送abort请求，从而中断事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补偿事务（TCC）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TCC其实就是采用的补偿机制，其核心思想是：</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「针对每个操作，都要注册一个与其对应的确认和补偿（撤销）操作」</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。它分为三个阶段：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「Try,Confirm,Cancel」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Try阶段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主要是对</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「业务系统做检测及资源预留」</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，其主要分为两个</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阶段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Confirm 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主要是对</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「业务系统做确认提交」</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，Try阶段执行成</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功并开始执行 Confirm阶段时，默认 Confirm阶段是不会出</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错的。即：只要Try成功，Confirm一定成功。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b/>
          <w:bCs/>
          <w:i w:val="0"/>
          <w:iCs w:val="0"/>
          <w:caps w:val="0"/>
          <w:color w:val="000000"/>
          <w:spacing w:val="30"/>
          <w:sz w:val="22"/>
          <w:szCs w:val="22"/>
          <w:bdr w:val="none" w:color="auto" w:sz="0" w:space="0"/>
          <w:shd w:val="clear" w:fill="FFFFFF"/>
        </w:rPr>
        <w:t>Cancel 阶段</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主要是在业务执行错误，需要回滚的状态下执行的业务</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t/>
      </w:r>
      <w:r>
        <w:rPr>
          <w:rFonts w:hint="eastAsia" w:ascii="PingFangTC-light" w:hAnsi="PingFangTC-light" w:eastAsia="宋体" w:cs="PingFangTC-light"/>
          <w:i w:val="0"/>
          <w:iCs w:val="0"/>
          <w:caps w:val="0"/>
          <w:color w:val="000000"/>
          <w:spacing w:val="30"/>
          <w:sz w:val="22"/>
          <w:szCs w:val="22"/>
          <w:bdr w:val="none" w:color="auto" w:sz="0" w:space="0"/>
          <w:shd w:val="clear" w:fill="FFFFFF"/>
          <w:lang w:val="en-US" w:eastAsia="zh-CN"/>
        </w:rPr>
        <w:tab/>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取消，</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「预留资源释放」</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比如下一个订单减一个库存：</w:t>
      </w:r>
    </w:p>
    <w:p>
      <w:pPr>
        <w:rPr>
          <w:rFonts w:hint="eastAsia" w:eastAsiaTheme="minorEastAsia"/>
          <w:lang w:eastAsia="zh-CN"/>
        </w:rPr>
      </w:pPr>
      <w:r>
        <w:rPr>
          <w:rFonts w:hint="eastAsia" w:eastAsiaTheme="minorEastAsia"/>
          <w:lang w:eastAsia="zh-CN"/>
        </w:rPr>
        <w:drawing>
          <wp:inline distT="0" distB="0" distL="114300" distR="114300">
            <wp:extent cx="5268595" cy="2695575"/>
            <wp:effectExtent l="0" t="0" r="8255" b="9525"/>
            <wp:docPr id="5" name="图片 5" descr="ab6542461bf98a83ddabf94c7392b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b6542461bf98a83ddabf94c7392be76"/>
                    <pic:cNvPicPr>
                      <a:picLocks noChangeAspect="1"/>
                    </pic:cNvPicPr>
                  </pic:nvPicPr>
                  <pic:blipFill>
                    <a:blip r:embed="rId8"/>
                    <a:stretch>
                      <a:fillRect/>
                    </a:stretch>
                  </pic:blipFill>
                  <pic:spPr>
                    <a:xfrm>
                      <a:off x="0" y="0"/>
                      <a:ext cx="5268595" cy="26955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rPr>
          <w:sz w:val="21"/>
          <w:szCs w:val="21"/>
        </w:rPr>
      </w:pPr>
      <w:r>
        <w:rPr>
          <w:sz w:val="21"/>
          <w:szCs w:val="21"/>
          <w:bdr w:val="none" w:color="auto" w:sz="0" w:space="0"/>
        </w:rPr>
        <w:t>执行流程：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b/>
          <w:bCs/>
          <w:sz w:val="22"/>
          <w:szCs w:val="22"/>
          <w:bdr w:val="none" w:color="auto" w:sz="0" w:space="0"/>
        </w:rPr>
        <w:t>Try阶段</w:t>
      </w:r>
      <w:r>
        <w:rPr>
          <w:sz w:val="22"/>
          <w:szCs w:val="22"/>
          <w:bdr w:val="none" w:color="auto" w:sz="0" w:space="0"/>
        </w:rPr>
        <w:t>：订单系统将当前订单状态设置为支付中，库存系统校验当前剩余库存数量是</w:t>
      </w:r>
      <w:r>
        <w:rPr>
          <w:rFonts w:hint="eastAsia"/>
          <w:sz w:val="22"/>
          <w:szCs w:val="22"/>
          <w:bdr w:val="none" w:color="auto" w:sz="0" w:space="0"/>
          <w:lang w:val="en-US" w:eastAsia="zh-CN"/>
        </w:rPr>
        <w:tab/>
        <w:t/>
      </w:r>
      <w:r>
        <w:rPr>
          <w:rFonts w:hint="eastAsia"/>
          <w:sz w:val="22"/>
          <w:szCs w:val="22"/>
          <w:bdr w:val="none" w:color="auto" w:sz="0" w:space="0"/>
          <w:lang w:val="en-US" w:eastAsia="zh-CN"/>
        </w:rPr>
        <w:tab/>
      </w:r>
      <w:r>
        <w:rPr>
          <w:sz w:val="22"/>
          <w:szCs w:val="22"/>
          <w:bdr w:val="none" w:color="auto" w:sz="0" w:space="0"/>
        </w:rPr>
        <w:t>否大于1，然后将可用库存数量设置为库存剩余数量-1，</w:t>
      </w:r>
      <w:r>
        <w:rPr>
          <w:color w:val="000000"/>
          <w:sz w:val="22"/>
          <w:szCs w:val="22"/>
          <w:bdr w:val="none" w:color="auto" w:sz="0" w:space="0"/>
        </w:rPr>
        <w:t>如果Try阶段</w:t>
      </w:r>
      <w:r>
        <w:rPr>
          <w:rStyle w:val="8"/>
          <w:color w:val="916DD5"/>
          <w:sz w:val="22"/>
          <w:szCs w:val="22"/>
          <w:bdr w:val="none" w:color="auto" w:sz="0" w:space="0"/>
        </w:rPr>
        <w:t>「执行成功」</w:t>
      </w:r>
      <w:r>
        <w:rPr>
          <w:color w:val="000000"/>
          <w:sz w:val="22"/>
          <w:szCs w:val="22"/>
          <w:bdr w:val="none" w:color="auto" w:sz="0" w:space="0"/>
        </w:rPr>
        <w:t>，</w:t>
      </w:r>
      <w:r>
        <w:rPr>
          <w:rFonts w:hint="eastAsia"/>
          <w:color w:val="000000"/>
          <w:sz w:val="22"/>
          <w:szCs w:val="22"/>
          <w:bdr w:val="none" w:color="auto" w:sz="0" w:space="0"/>
          <w:lang w:val="en-US" w:eastAsia="zh-CN"/>
        </w:rPr>
        <w:tab/>
      </w:r>
      <w:r>
        <w:rPr>
          <w:b/>
          <w:bCs/>
          <w:color w:val="000000"/>
          <w:sz w:val="22"/>
          <w:szCs w:val="22"/>
          <w:bdr w:val="none" w:color="auto" w:sz="0" w:space="0"/>
        </w:rPr>
        <w:t>执行Confirm阶段</w:t>
      </w:r>
      <w:r>
        <w:rPr>
          <w:color w:val="000000"/>
          <w:sz w:val="22"/>
          <w:szCs w:val="22"/>
          <w:bdr w:val="none" w:color="auto" w:sz="0" w:space="0"/>
        </w:rPr>
        <w:t>，将订单状态修改为支付成功，库存剩余数量修改为可用库存数量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839" w:firstLineChars="0"/>
        <w:rPr>
          <w:color w:val="000000"/>
          <w:sz w:val="22"/>
          <w:szCs w:val="22"/>
          <w:bdr w:val="none" w:color="auto" w:sz="0" w:space="0"/>
        </w:rPr>
      </w:pPr>
      <w:r>
        <w:rPr>
          <w:color w:val="000000"/>
          <w:sz w:val="22"/>
          <w:szCs w:val="22"/>
          <w:bdr w:val="none" w:color="auto" w:sz="0" w:space="0"/>
        </w:rPr>
        <w:t>如果Try阶段</w:t>
      </w:r>
      <w:r>
        <w:rPr>
          <w:rStyle w:val="8"/>
          <w:color w:val="916DD5"/>
          <w:sz w:val="22"/>
          <w:szCs w:val="22"/>
          <w:bdr w:val="none" w:color="auto" w:sz="0" w:space="0"/>
        </w:rPr>
        <w:t>「执行失败」</w:t>
      </w:r>
      <w:r>
        <w:rPr>
          <w:color w:val="000000"/>
          <w:sz w:val="22"/>
          <w:szCs w:val="22"/>
          <w:bdr w:val="none" w:color="auto" w:sz="0" w:space="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rPr>
          <w:b/>
          <w:bCs/>
          <w:color w:val="000000"/>
          <w:sz w:val="22"/>
          <w:szCs w:val="22"/>
          <w:bdr w:val="none" w:color="auto" w:sz="0" w:space="0"/>
        </w:rPr>
        <w:t>执行Cancel阶段</w:t>
      </w:r>
      <w:r>
        <w:rPr>
          <w:color w:val="000000"/>
          <w:sz w:val="22"/>
          <w:szCs w:val="22"/>
          <w:bdr w:val="none" w:color="auto" w:sz="0" w:space="0"/>
        </w:rPr>
        <w:t>，将订单状态修改为支付失败，可用库存数量修改为库存剩余数量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rPr>
          <w:sz w:val="21"/>
          <w:szCs w:val="21"/>
        </w:rPr>
      </w:pPr>
      <w:r>
        <w:rPr>
          <w:sz w:val="21"/>
          <w:szCs w:val="21"/>
          <w:bdr w:val="none" w:color="auto" w:sz="0" w:space="0"/>
        </w:rPr>
        <w:t>TCC 事务机制相比于上面介绍的2PC，解决了其几个缺点：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sz w:val="22"/>
          <w:szCs w:val="22"/>
          <w:bdr w:val="none" w:color="auto" w:sz="0" w:space="0"/>
        </w:rPr>
        <w:t>1.</w:t>
      </w:r>
      <w:r>
        <w:rPr>
          <w:rStyle w:val="8"/>
          <w:color w:val="916DD5"/>
          <w:sz w:val="22"/>
          <w:szCs w:val="22"/>
          <w:bdr w:val="none" w:color="auto" w:sz="0" w:space="0"/>
        </w:rPr>
        <w:t>「解决了协调者单点」</w:t>
      </w:r>
      <w:r>
        <w:rPr>
          <w:sz w:val="22"/>
          <w:szCs w:val="22"/>
          <w:bdr w:val="none" w:color="auto" w:sz="0" w:space="0"/>
        </w:rPr>
        <w:t>，由主业务方发起并完成这个业务活动。业务活动管理器也变</w:t>
      </w:r>
      <w:r>
        <w:rPr>
          <w:rFonts w:hint="eastAsia"/>
          <w:sz w:val="22"/>
          <w:szCs w:val="22"/>
          <w:bdr w:val="none" w:color="auto" w:sz="0" w:space="0"/>
          <w:lang w:val="en-US" w:eastAsia="zh-CN"/>
        </w:rPr>
        <w:tab/>
        <w:t/>
      </w:r>
      <w:r>
        <w:rPr>
          <w:rFonts w:hint="eastAsia"/>
          <w:sz w:val="22"/>
          <w:szCs w:val="22"/>
          <w:bdr w:val="none" w:color="auto" w:sz="0" w:space="0"/>
          <w:lang w:val="en-US" w:eastAsia="zh-CN"/>
        </w:rPr>
        <w:tab/>
      </w:r>
      <w:r>
        <w:rPr>
          <w:sz w:val="22"/>
          <w:szCs w:val="22"/>
          <w:bdr w:val="none" w:color="auto" w:sz="0" w:space="0"/>
        </w:rPr>
        <w:t>成多点，引入集群。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sz w:val="22"/>
          <w:szCs w:val="22"/>
          <w:bdr w:val="none" w:color="auto" w:sz="0" w:space="0"/>
        </w:rPr>
        <w:t>2.</w:t>
      </w:r>
      <w:r>
        <w:rPr>
          <w:rStyle w:val="8"/>
          <w:color w:val="916DD5"/>
          <w:sz w:val="22"/>
          <w:szCs w:val="22"/>
          <w:bdr w:val="none" w:color="auto" w:sz="0" w:space="0"/>
        </w:rPr>
        <w:t>「同步阻塞」</w:t>
      </w:r>
      <w:r>
        <w:rPr>
          <w:sz w:val="22"/>
          <w:szCs w:val="22"/>
          <w:bdr w:val="none" w:color="auto" w:sz="0" w:space="0"/>
        </w:rPr>
        <w:t>：引入超时，超时后进行补偿，并且不会锁定整个资源，将资源转换为</w:t>
      </w:r>
      <w:r>
        <w:rPr>
          <w:rFonts w:hint="eastAsia"/>
          <w:sz w:val="22"/>
          <w:szCs w:val="22"/>
          <w:bdr w:val="none" w:color="auto" w:sz="0" w:space="0"/>
          <w:lang w:val="en-US" w:eastAsia="zh-CN"/>
        </w:rPr>
        <w:tab/>
        <w:t/>
      </w:r>
      <w:r>
        <w:rPr>
          <w:rFonts w:hint="eastAsia"/>
          <w:sz w:val="22"/>
          <w:szCs w:val="22"/>
          <w:bdr w:val="none" w:color="auto" w:sz="0" w:space="0"/>
          <w:lang w:val="en-US" w:eastAsia="zh-CN"/>
        </w:rPr>
        <w:tab/>
      </w:r>
      <w:r>
        <w:rPr>
          <w:sz w:val="22"/>
          <w:szCs w:val="22"/>
          <w:bdr w:val="none" w:color="auto" w:sz="0" w:space="0"/>
        </w:rPr>
        <w:t>业务逻辑形式，粒度变小。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sz w:val="22"/>
          <w:szCs w:val="22"/>
          <w:bdr w:val="none" w:color="auto" w:sz="0" w:space="0"/>
        </w:rPr>
      </w:pPr>
      <w:r>
        <w:rPr>
          <w:sz w:val="22"/>
          <w:szCs w:val="22"/>
          <w:bdr w:val="none" w:color="auto" w:sz="0" w:space="0"/>
        </w:rPr>
        <w:t>3.</w:t>
      </w:r>
      <w:r>
        <w:rPr>
          <w:rStyle w:val="8"/>
          <w:color w:val="916DD5"/>
          <w:sz w:val="22"/>
          <w:szCs w:val="22"/>
          <w:bdr w:val="none" w:color="auto" w:sz="0" w:space="0"/>
        </w:rPr>
        <w:t>「数据一致性」</w:t>
      </w:r>
      <w:r>
        <w:rPr>
          <w:sz w:val="22"/>
          <w:szCs w:val="22"/>
          <w:bdr w:val="none" w:color="auto" w:sz="0" w:space="0"/>
        </w:rPr>
        <w:t>，有了补偿机制之后，由业务活动管理器控制一致性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sz w:val="22"/>
          <w:szCs w:val="22"/>
          <w:bdr w:val="none" w:color="auto" w:sz="0" w:space="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sz w:val="21"/>
          <w:szCs w:val="21"/>
        </w:rPr>
      </w:pPr>
      <w:r>
        <w:rPr>
          <w:sz w:val="21"/>
          <w:szCs w:val="21"/>
          <w:bdr w:val="none" w:color="auto" w:sz="0" w:space="0"/>
        </w:rPr>
        <w:t>总之，TCC 就是通过代码人为实现了两阶段提交，不同的业务场景所写的代码都不一样，并且很大程度的</w:t>
      </w:r>
      <w:r>
        <w:rPr>
          <w:rStyle w:val="8"/>
          <w:color w:val="916DD5"/>
          <w:sz w:val="21"/>
          <w:szCs w:val="21"/>
          <w:bdr w:val="none" w:color="auto" w:sz="0" w:space="0"/>
        </w:rPr>
        <w:t>「增加」</w:t>
      </w:r>
      <w:r>
        <w:rPr>
          <w:sz w:val="21"/>
          <w:szCs w:val="21"/>
          <w:bdr w:val="none" w:color="auto" w:sz="0" w:space="0"/>
        </w:rPr>
        <w:t>了业务代码的</w:t>
      </w:r>
      <w:r>
        <w:rPr>
          <w:rStyle w:val="8"/>
          <w:color w:val="916DD5"/>
          <w:sz w:val="21"/>
          <w:szCs w:val="21"/>
          <w:bdr w:val="none" w:color="auto" w:sz="0" w:space="0"/>
        </w:rPr>
        <w:t>「复杂度」</w:t>
      </w:r>
      <w:r>
        <w:rPr>
          <w:sz w:val="21"/>
          <w:szCs w:val="21"/>
          <w:bdr w:val="none" w:color="auto" w:sz="0" w:space="0"/>
        </w:rPr>
        <w:t>，因此，这种模式并不能很好地被复用。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150"/>
        <w:rPr>
          <w:sz w:val="21"/>
          <w:szCs w:val="21"/>
        </w:rPr>
      </w:pPr>
      <w:r>
        <w:rPr>
          <w:b/>
          <w:bCs/>
          <w:sz w:val="27"/>
          <w:szCs w:val="27"/>
          <w:bdr w:val="single" w:color="916DD5" w:sz="36" w:space="0"/>
        </w:rPr>
        <w:t>本地消息表</w:t>
      </w:r>
    </w:p>
    <w:p>
      <w:pPr>
        <w:rPr>
          <w:rFonts w:hint="eastAsia" w:eastAsiaTheme="minorEastAsia"/>
          <w:lang w:eastAsia="zh-CN"/>
        </w:rPr>
      </w:pPr>
      <w:r>
        <w:rPr>
          <w:rFonts w:hint="eastAsia" w:eastAsiaTheme="minorEastAsia"/>
          <w:lang w:eastAsia="zh-CN"/>
        </w:rPr>
        <w:drawing>
          <wp:inline distT="0" distB="0" distL="114300" distR="114300">
            <wp:extent cx="4498975" cy="2117090"/>
            <wp:effectExtent l="0" t="0" r="15875" b="16510"/>
            <wp:docPr id="6" name="图片 6" descr="551e37194e49d7e80059ee32346c0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51e37194e49d7e80059ee32346c04b7"/>
                    <pic:cNvPicPr>
                      <a:picLocks noChangeAspect="1"/>
                    </pic:cNvPicPr>
                  </pic:nvPicPr>
                  <pic:blipFill>
                    <a:blip r:embed="rId9"/>
                    <a:stretch>
                      <a:fillRect/>
                    </a:stretch>
                  </pic:blipFill>
                  <pic:spPr>
                    <a:xfrm>
                      <a:off x="0" y="0"/>
                      <a:ext cx="4498975" cy="2117090"/>
                    </a:xfrm>
                    <a:prstGeom prst="rect">
                      <a:avLst/>
                    </a:prstGeom>
                  </pic:spPr>
                </pic:pic>
              </a:graphicData>
            </a:graphic>
          </wp:inline>
        </w:drawing>
      </w:r>
    </w:p>
    <w:p>
      <w:pPr>
        <w:keepNext w:val="0"/>
        <w:keepLines w:val="0"/>
        <w:widowControl/>
        <w:suppressLineNumbers w:val="0"/>
        <w:jc w:val="left"/>
      </w:pPr>
      <w:r>
        <w:rPr>
          <w:rFonts w:ascii="PingFangTC-light" w:hAnsi="PingFangTC-light" w:eastAsia="PingFangTC-light" w:cs="PingFangTC-light"/>
          <w:i w:val="0"/>
          <w:iCs w:val="0"/>
          <w:caps w:val="0"/>
          <w:color w:val="000000"/>
          <w:spacing w:val="30"/>
          <w:kern w:val="0"/>
          <w:sz w:val="24"/>
          <w:szCs w:val="24"/>
          <w:shd w:val="clear" w:fill="FFFFFF"/>
          <w:lang w:val="en-US" w:eastAsia="zh-CN" w:bidi="ar"/>
        </w:rPr>
        <w:t>执行流程：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消息生产方，需要额外建一个消息表，并</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「记录消息发送状态」</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。消息表和业务数据要在一个事务里提交，也就是说他们要在一个数据库里面。然后消息会经过MQ发送到消息的消费方。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如果消息发送失败，会进行重试发送。消息消费方，需要</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「处理」</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这个</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「消息」</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，并完成自己的业务逻辑。如果是</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「业务上面的失败」</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，可以给生产方</w:t>
      </w:r>
      <w:r>
        <w:rPr>
          <w:rStyle w:val="8"/>
          <w:rFonts w:hint="default" w:ascii="PingFangTC-light" w:hAnsi="PingFangTC-light" w:eastAsia="PingFangTC-light" w:cs="PingFangTC-light"/>
          <w:i w:val="0"/>
          <w:iCs w:val="0"/>
          <w:caps w:val="0"/>
          <w:color w:val="916DD5"/>
          <w:spacing w:val="30"/>
          <w:sz w:val="22"/>
          <w:szCs w:val="22"/>
          <w:bdr w:val="none" w:color="auto" w:sz="0" w:space="0"/>
          <w:shd w:val="clear" w:fill="FFFFFF"/>
        </w:rPr>
        <w:t>「发送一个业务补偿消息」</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，通知生产方进行回滚等操作。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此时如果本地事务处理成功，表明已经处理成功了</w:t>
      </w:r>
      <w:r>
        <w:rPr>
          <w:rFonts w:hint="eastAsia" w:ascii="PingFangTC-light" w:hAnsi="PingFangTC-light" w:eastAsia="宋体" w:cs="PingFangTC-light"/>
          <w:i w:val="0"/>
          <w:iCs w:val="0"/>
          <w:caps w:val="0"/>
          <w:color w:val="000000"/>
          <w:spacing w:val="30"/>
          <w:sz w:val="22"/>
          <w:szCs w:val="22"/>
          <w:bdr w:val="none" w:color="auto" w:sz="0" w:space="0"/>
          <w:shd w:val="clear" w:fill="FFFFFF"/>
          <w:lang w:eastAsia="zh-CN"/>
        </w:rPr>
        <w:t>，</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如果处理失败，那么就会重试执行。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生产方和消费方定时扫描本地消息表，把还没处理完成的消息或者失败的消息再发送一遍。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消息事务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消息事务的原理是将两个事务</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「通过消息中间件进行异步解耦」</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，和上述的本地消息表有点类似，但是是通过消息中间件的机制去做的，其本质就是'将本地消息表封装到了消息中间件中'。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执行流程：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发送prepare消息到消息中间件</w:t>
      </w:r>
      <w:r>
        <w:rPr>
          <w:rFonts w:hint="eastAsia" w:ascii="PingFangTC-light" w:hAnsi="PingFangTC-light" w:eastAsia="宋体" w:cs="PingFangTC-light"/>
          <w:i w:val="0"/>
          <w:iCs w:val="0"/>
          <w:caps w:val="0"/>
          <w:color w:val="000000"/>
          <w:spacing w:val="30"/>
          <w:sz w:val="22"/>
          <w:szCs w:val="22"/>
          <w:bdr w:val="none" w:color="auto" w:sz="0" w:space="0"/>
          <w:shd w:val="clear" w:fill="FFFFFF"/>
          <w:lang w:eastAsia="zh-CN"/>
        </w:rPr>
        <w:t>，</w:t>
      </w: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发送成功后，执行本地事务</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如果事务执行成功，则commit，消息中间件将消息下发至消费端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如果事务执行失败，则回滚，消息中间件将这条prepare消息删除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消费端接收到消息进行消费，如果消费失败，则不断重试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这种方案也是实现了</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「最终一致性」</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，对比本地消息表实现方案，不需要再建消息表，</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「不再依赖本地数据库事务」</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了，所以这种方案更适用于高并发的场景。目前市面上实现该方案的</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「只有阿里的 RocketMQ」</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最大努力通知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最大努力通知的方案实现比较简单，适用于一些最终一致性要求较低的业务。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执行流程：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left"/>
      </w:pPr>
      <w:r>
        <w:rPr>
          <w:rFonts w:hint="default" w:ascii="PingFangTC-light" w:hAnsi="PingFangTC-light" w:eastAsia="PingFangTC-light" w:cs="PingFangTC-light"/>
          <w:i w:val="0"/>
          <w:iCs w:val="0"/>
          <w:caps w:val="0"/>
          <w:color w:val="000000"/>
          <w:spacing w:val="30"/>
          <w:sz w:val="22"/>
          <w:szCs w:val="22"/>
          <w:bdr w:val="none" w:color="auto" w:sz="0" w:space="0"/>
          <w:shd w:val="clear" w:fill="FFFFFF"/>
        </w:rPr>
        <w:t>系统 A 本地事务执行完之后，发送个消息到 MQ；这里会有个专门消费 MQ 的服务，这个服务会消费 MQ 并调用系统 B 的接口；要是系统 B 执行成功就 ok 了；要是系统 B 执行失败了，那么最大努力通知服务就定时尝试重新调用系统 B, 反复 N 次，最后还是不行就放弃。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ind w:left="0" w:right="150" w:firstLine="0"/>
        <w:jc w:val="left"/>
        <w:rPr>
          <w:rFonts w:hint="default" w:ascii="PingFangTC-light" w:hAnsi="PingFangTC-light" w:eastAsia="PingFangTC-light" w:cs="PingFangTC-light"/>
          <w:b/>
          <w:bCs/>
          <w:i w:val="0"/>
          <w:iCs w:val="0"/>
          <w:caps w:val="0"/>
          <w:color w:val="000000"/>
          <w:spacing w:val="30"/>
          <w:sz w:val="33"/>
          <w:szCs w:val="33"/>
        </w:rPr>
      </w:pPr>
      <w:r>
        <w:rPr>
          <w:rFonts w:hint="default" w:ascii="PingFangTC-light" w:hAnsi="PingFangTC-light" w:eastAsia="PingFangTC-light" w:cs="PingFangTC-light"/>
          <w:b/>
          <w:bCs/>
          <w:i w:val="0"/>
          <w:iCs w:val="0"/>
          <w:caps w:val="0"/>
          <w:color w:val="000000"/>
          <w:spacing w:val="30"/>
          <w:sz w:val="27"/>
          <w:szCs w:val="27"/>
          <w:bdr w:val="single" w:color="916DD5" w:sz="36" w:space="0"/>
          <w:shd w:val="clear" w:fill="FFFFFF"/>
        </w:rPr>
        <w:t>Sagas 事务模型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Saga事务模型又叫做长时间运行的事务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其核心思想是</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「将长事务拆分为多个本地短事务」</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，由Saga事务协调器协调，如果正常结束那就正常完成，如果</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「某个步骤失败，则根据相反顺序一次调用补偿操作」</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Seata框架中一个分布式事务包含3种角色：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bdr w:val="none" w:color="auto" w:sz="0" w:space="0"/>
          <w:shd w:val="clear" w:fill="FFFFFF"/>
        </w:rPr>
      </w:pP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「Transaction Coordinator (TC)」</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：事务协调器，维护全局事务的运行状态，负责协调并驱动全局事务的提交或回滚。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bdr w:val="none" w:color="auto" w:sz="0" w:space="0"/>
          <w:shd w:val="clear" w:fill="FFFFFF"/>
        </w:rPr>
      </w:pP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「Transaction Manager (TM)」</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：控制全局事务的边界，负责开启一个全局事务，并最终发起全局提交或全局回滚的决议。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「Resource Manager (RM)」</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：控制分支事务，负责分支注册、状态汇报，并接收事务协调器的指令，驱动分支（本地）事务的提交和回滚。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seata框架</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「为每一个RM维护了一张UNDO_LOG表」</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，其中保存了每一次本地事务的回滚数据。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bdr w:val="none" w:color="auto" w:sz="0" w:space="0"/>
          <w:shd w:val="clear" w:fill="FFFFFF"/>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具体流程：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1.首先TM 向 TC 申请</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「开启一个全局事务」</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，全局事务</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「创建」</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成功并生成一个</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「全局唯一的 XID」</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2.XID 在微服务调用链路的上下文中传播。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3.RM 开始执行这个分支事务，RM首先解析这条SQL语句，</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「生成对应的UNDO_LOG记录」</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。下面是一条UNDO_LOG中的记录，UNDO_LOG表中记录了分支ID，全局事务ID，以及事务执行的redo和undo数据以供二阶段恢复。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4.RM在同一个本地事务中</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「执行业务SQL和UNDO_LOG数据的插入」</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。在提交这个本地事务前，RM会向TC</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「申请关于这条记录的全局锁」</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eastAsia" w:ascii="PingFangTC-light" w:hAnsi="PingFangTC-light" w:eastAsia="宋体" w:cs="PingFangTC-light"/>
          <w:i w:val="0"/>
          <w:iCs w:val="0"/>
          <w:caps w:val="0"/>
          <w:color w:val="010101"/>
          <w:spacing w:val="30"/>
          <w:sz w:val="21"/>
          <w:szCs w:val="21"/>
          <w:bdr w:val="none" w:color="auto" w:sz="0" w:space="0"/>
          <w:shd w:val="clear" w:fill="FFFFFF"/>
          <w:lang w:val="en-US" w:eastAsia="zh-CN"/>
        </w:rPr>
        <w:t>5.</w:t>
      </w:r>
      <w:r>
        <w:rPr>
          <w:rFonts w:hint="default" w:ascii="PingFangTC-light" w:hAnsi="PingFangTC-light" w:eastAsia="PingFangTC-light" w:cs="PingFangTC-light"/>
          <w:i w:val="0"/>
          <w:iCs w:val="0"/>
          <w:caps w:val="0"/>
          <w:color w:val="010101"/>
          <w:spacing w:val="30"/>
          <w:sz w:val="21"/>
          <w:szCs w:val="21"/>
          <w:bdr w:val="none" w:color="auto" w:sz="0" w:space="0"/>
          <w:shd w:val="clear" w:fill="FFFFFF"/>
        </w:rPr>
        <w:t>如果申请不到，则说明有其他事务也在对这条记录进行操作，因此它会在一段时间内重试，重试失败则回滚本地事务，并向TC汇报本地事务执行失败。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6.RM在事务提交前，</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「申请到了相关记录的全局锁」</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，然后直接提交本地事务，并向TC</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「汇报本地事务执行成功」</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。此时全局锁并没有释放，全局锁的释放取决于二阶段是提交命令还是回滚命令。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7.TC根据所有的分支事务执行结果，向RM</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「下发提交或回滚」</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pPr>
      <w:r>
        <w:rPr>
          <w:color w:val="000000"/>
          <w:sz w:val="22"/>
          <w:szCs w:val="22"/>
          <w:bdr w:val="none" w:color="auto" w:sz="0" w:space="0"/>
        </w:rPr>
        <w:t>RM如果</w:t>
      </w:r>
      <w:r>
        <w:rPr>
          <w:rStyle w:val="8"/>
          <w:color w:val="916DD5"/>
          <w:sz w:val="22"/>
          <w:szCs w:val="22"/>
          <w:bdr w:val="none" w:color="auto" w:sz="0" w:space="0"/>
        </w:rPr>
        <w:t>「收到TC的提交命令」</w:t>
      </w:r>
      <w:r>
        <w:rPr>
          <w:color w:val="000000"/>
          <w:sz w:val="22"/>
          <w:szCs w:val="22"/>
          <w:bdr w:val="none" w:color="auto" w:sz="0" w:space="0"/>
        </w:rPr>
        <w:t>，首先</w:t>
      </w:r>
      <w:r>
        <w:rPr>
          <w:rStyle w:val="8"/>
          <w:color w:val="916DD5"/>
          <w:sz w:val="22"/>
          <w:szCs w:val="22"/>
          <w:bdr w:val="none" w:color="auto" w:sz="0" w:space="0"/>
        </w:rPr>
        <w:t>「立即释放」</w:t>
      </w:r>
      <w:r>
        <w:rPr>
          <w:color w:val="000000"/>
          <w:sz w:val="22"/>
          <w:szCs w:val="22"/>
          <w:bdr w:val="none" w:color="auto" w:sz="0" w:space="0"/>
        </w:rPr>
        <w:t>相关记录的全局</w:t>
      </w:r>
      <w:r>
        <w:rPr>
          <w:rStyle w:val="8"/>
          <w:color w:val="916DD5"/>
          <w:sz w:val="22"/>
          <w:szCs w:val="22"/>
          <w:bdr w:val="none" w:color="auto" w:sz="0" w:space="0"/>
        </w:rPr>
        <w:t>「锁」</w:t>
      </w:r>
      <w:r>
        <w:rPr>
          <w:color w:val="000000"/>
          <w:sz w:val="22"/>
          <w:szCs w:val="22"/>
          <w:bdr w:val="none" w:color="auto" w:sz="0" w:space="0"/>
        </w:rPr>
        <w:t>，然后把提交请求放入一个异步任务的队列中，马上返回提交成功的结果给 TC。异步队列中的提交请求真正执行时，只是删除相应 UNDO LOG 记录而已。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90" w:lineRule="atLeast"/>
        <w:ind w:left="0" w:right="0"/>
      </w:pPr>
      <w:r>
        <w:rPr>
          <w:color w:val="000000"/>
          <w:sz w:val="22"/>
          <w:szCs w:val="22"/>
          <w:bdr w:val="none" w:color="auto" w:sz="0" w:space="0"/>
        </w:rPr>
        <w:t>RM如果</w:t>
      </w:r>
      <w:r>
        <w:rPr>
          <w:rStyle w:val="8"/>
          <w:color w:val="916DD5"/>
          <w:sz w:val="22"/>
          <w:szCs w:val="22"/>
          <w:bdr w:val="none" w:color="auto" w:sz="0" w:space="0"/>
        </w:rPr>
        <w:t>「收到TC的回滚命令」</w:t>
      </w:r>
      <w:r>
        <w:rPr>
          <w:color w:val="000000"/>
          <w:sz w:val="22"/>
          <w:szCs w:val="22"/>
          <w:bdr w:val="none" w:color="auto" w:sz="0" w:space="0"/>
        </w:rPr>
        <w:t>，则会开启一个本地事务，通过 XID 和 Branch ID 查找到相应的 UNDO LOG 记录。将 UNDO LOG 中的后镜与当前数据进行比较，如果不同，说明数据被当前全局事务之外的动作做了修改。这种情况，需要根据配置策略来做处理。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color w:val="000000"/>
          <w:sz w:val="22"/>
          <w:szCs w:val="22"/>
          <w:bdr w:val="none" w:color="auto" w:sz="0" w:space="0"/>
        </w:rPr>
        <w:t>如果相同，根据 UNDO LOG 中的前镜像和业务 SQL 的相关信息生成并执行回滚的语</w:t>
      </w:r>
      <w:r>
        <w:rPr>
          <w:rFonts w:hint="eastAsia"/>
          <w:color w:val="000000"/>
          <w:sz w:val="22"/>
          <w:szCs w:val="22"/>
          <w:bdr w:val="none" w:color="auto" w:sz="0" w:space="0"/>
          <w:lang w:val="en-US" w:eastAsia="zh-CN"/>
        </w:rPr>
        <w:tab/>
      </w:r>
      <w:bookmarkStart w:id="0" w:name="_GoBack"/>
      <w:bookmarkEnd w:id="0"/>
      <w:r>
        <w:rPr>
          <w:color w:val="000000"/>
          <w:sz w:val="22"/>
          <w:szCs w:val="22"/>
          <w:bdr w:val="none" w:color="auto" w:sz="0" w:space="0"/>
        </w:rPr>
        <w:t>句并执行，然后提交本地事务达到回滚的目的，最后释放相关记录的全局锁。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b/>
          <w:bCs/>
          <w:i w:val="0"/>
          <w:iCs w:val="0"/>
          <w:caps w:val="0"/>
          <w:color w:val="773098"/>
          <w:spacing w:val="30"/>
          <w:sz w:val="37"/>
          <w:szCs w:val="37"/>
          <w:bdr w:val="none" w:color="auto" w:sz="0" w:space="0"/>
          <w:shd w:val="clear" w:fill="FFFFFF"/>
        </w:rPr>
        <w:t>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本文介绍了分布式事务的一些基础理论，并对常用的分布式事务方案进行了讲解。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0" w:lineRule="atLeast"/>
        <w:ind w:left="0" w:right="0" w:firstLine="0"/>
        <w:jc w:val="left"/>
        <w:rPr>
          <w:rFonts w:hint="default" w:ascii="PingFangTC-light" w:hAnsi="PingFangTC-light" w:eastAsia="PingFangTC-light" w:cs="PingFangTC-light"/>
          <w:i w:val="0"/>
          <w:iCs w:val="0"/>
          <w:caps w:val="0"/>
          <w:color w:val="000000"/>
          <w:spacing w:val="30"/>
          <w:sz w:val="21"/>
          <w:szCs w:val="21"/>
        </w:rPr>
      </w:pP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分布式事务本身就是一个技术难题，业务中具体使用哪种方案还是需要不同的业务特点自行选择，但是我们也会发现，分布式事务会大大的提高流程的复杂度，会带来很多额外的开销工作，</w:t>
      </w:r>
      <w:r>
        <w:rPr>
          <w:rStyle w:val="8"/>
          <w:rFonts w:hint="default" w:ascii="PingFangTC-light" w:hAnsi="PingFangTC-light" w:eastAsia="PingFangTC-light" w:cs="PingFangTC-light"/>
          <w:i w:val="0"/>
          <w:iCs w:val="0"/>
          <w:caps w:val="0"/>
          <w:color w:val="916DD5"/>
          <w:spacing w:val="30"/>
          <w:sz w:val="21"/>
          <w:szCs w:val="21"/>
          <w:bdr w:val="none" w:color="auto" w:sz="0" w:space="0"/>
          <w:shd w:val="clear" w:fill="FFFFFF"/>
        </w:rPr>
        <w:t>「代码量上去了，业务复杂了，性能下跌了」</w:t>
      </w:r>
      <w:r>
        <w:rPr>
          <w:rFonts w:hint="default" w:ascii="PingFangTC-light" w:hAnsi="PingFangTC-light" w:eastAsia="PingFangTC-light" w:cs="PingFangTC-light"/>
          <w:i w:val="0"/>
          <w:iCs w:val="0"/>
          <w:caps w:val="0"/>
          <w:color w:val="000000"/>
          <w:spacing w:val="30"/>
          <w:sz w:val="21"/>
          <w:szCs w:val="21"/>
          <w:bdr w:val="none" w:color="auto" w:sz="0" w:space="0"/>
          <w:shd w:val="clear" w:fill="FFFFFF"/>
        </w:rPr>
        <w:t>。</w:t>
      </w:r>
    </w:p>
    <w:p>
      <w:pPr>
        <w:rPr>
          <w:rFonts w:hint="eastAsia" w:eastAsiaTheme="minorEastAsia"/>
          <w:lang w:eastAsia="zh-CN"/>
        </w:rPr>
      </w:pPr>
      <w:r>
        <w:rPr>
          <w:rFonts w:ascii="PingFangTC-light" w:hAnsi="PingFangTC-light" w:eastAsia="PingFangTC-light" w:cs="PingFangTC-light"/>
          <w:i w:val="0"/>
          <w:iCs w:val="0"/>
          <w:caps w:val="0"/>
          <w:color w:val="000000"/>
          <w:spacing w:val="30"/>
          <w:sz w:val="21"/>
          <w:szCs w:val="21"/>
          <w:shd w:val="clear" w:fill="FFFFFF"/>
        </w:rPr>
        <w:t>所以，当我们真实开发的过程中，能不使用分布式事务就不使用。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F6013"/>
    <w:rsid w:val="07EA3DB1"/>
    <w:rsid w:val="0B3C188E"/>
    <w:rsid w:val="0E3D4D49"/>
    <w:rsid w:val="0E7B4F50"/>
    <w:rsid w:val="13833F28"/>
    <w:rsid w:val="153D5CAA"/>
    <w:rsid w:val="167E206D"/>
    <w:rsid w:val="18A1557C"/>
    <w:rsid w:val="19AE61A3"/>
    <w:rsid w:val="2197751D"/>
    <w:rsid w:val="224507D6"/>
    <w:rsid w:val="264F669A"/>
    <w:rsid w:val="2A0C72AA"/>
    <w:rsid w:val="2B6E6CAA"/>
    <w:rsid w:val="2B7D1E25"/>
    <w:rsid w:val="2B967998"/>
    <w:rsid w:val="2D83304B"/>
    <w:rsid w:val="3227669B"/>
    <w:rsid w:val="33354DE7"/>
    <w:rsid w:val="36143FD0"/>
    <w:rsid w:val="37623CD1"/>
    <w:rsid w:val="3A345905"/>
    <w:rsid w:val="3D6830C4"/>
    <w:rsid w:val="3E85196A"/>
    <w:rsid w:val="3EDF3E59"/>
    <w:rsid w:val="3FF1682D"/>
    <w:rsid w:val="423C4BFA"/>
    <w:rsid w:val="4BA73B2D"/>
    <w:rsid w:val="4CAA0A32"/>
    <w:rsid w:val="573A4CC3"/>
    <w:rsid w:val="5B1A2173"/>
    <w:rsid w:val="5C0F5926"/>
    <w:rsid w:val="5F605AFB"/>
    <w:rsid w:val="61554209"/>
    <w:rsid w:val="6D5910F7"/>
    <w:rsid w:val="6D6B014C"/>
    <w:rsid w:val="6F415050"/>
    <w:rsid w:val="700A66D9"/>
    <w:rsid w:val="77725AF6"/>
    <w:rsid w:val="77D34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4589</Words>
  <Characters>5140</Characters>
  <Lines>0</Lines>
  <Paragraphs>0</Paragraphs>
  <TotalTime>22</TotalTime>
  <ScaleCrop>false</ScaleCrop>
  <LinksUpToDate>false</LinksUpToDate>
  <CharactersWithSpaces>5266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2022-03-19T12:32:47Z</dcterms:created>
  <dc:creator>Administrator</dc:creator>
  <cp:lastModifiedBy>Kit</cp:lastModifiedBy>
  <dcterms:modified xsi:type="dcterms:W3CDTF">2022-03-19T12:55:16Z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E871AE9381924478BB8960E33BD4809A</vt:lpwstr>
  </property>
</Properties>
</file>