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746" w:rsidRPr="00B01746" w:rsidRDefault="003472CA" w:rsidP="00B01746">
      <w:pPr>
        <w:pStyle w:val="Title"/>
        <w:jc w:val="center"/>
      </w:pPr>
      <w:r>
        <w:t>User Standard suite build usage</w:t>
      </w:r>
    </w:p>
    <w:p w:rsidR="0084637A" w:rsidRPr="0084637A" w:rsidRDefault="007A4FE2" w:rsidP="0084637A">
      <w:pPr>
        <w:jc w:val="center"/>
        <w:rPr>
          <w:b/>
          <w:sz w:val="32"/>
          <w:szCs w:val="32"/>
        </w:rPr>
      </w:pPr>
      <w:r>
        <w:rPr>
          <w:rFonts w:hint="eastAsia"/>
          <w:b/>
          <w:sz w:val="32"/>
          <w:szCs w:val="32"/>
        </w:rPr>
        <w:t>Software Quality Team</w:t>
      </w:r>
    </w:p>
    <w:p w:rsidR="000823FC" w:rsidRDefault="000823FC" w:rsidP="00BE0380">
      <w:pPr>
        <w:rPr>
          <w:rFonts w:hint="eastAsia"/>
          <w:b/>
          <w:sz w:val="28"/>
          <w:szCs w:val="28"/>
        </w:rPr>
      </w:pPr>
      <w:r w:rsidRPr="0084637A">
        <w:rPr>
          <w:b/>
          <w:sz w:val="28"/>
          <w:szCs w:val="28"/>
        </w:rPr>
        <w:t>Abstract</w:t>
      </w:r>
      <w:r w:rsidRPr="0084637A">
        <w:rPr>
          <w:rFonts w:hint="eastAsia"/>
          <w:b/>
          <w:sz w:val="28"/>
          <w:szCs w:val="28"/>
        </w:rPr>
        <w:t>:</w:t>
      </w:r>
    </w:p>
    <w:p w:rsidR="007A4FE2" w:rsidRPr="0084637A" w:rsidRDefault="007A4FE2" w:rsidP="00BE0380">
      <w:pPr>
        <w:rPr>
          <w:b/>
          <w:sz w:val="28"/>
          <w:szCs w:val="28"/>
        </w:rPr>
      </w:pPr>
    </w:p>
    <w:p w:rsidR="006558D2" w:rsidRPr="006C16B9" w:rsidRDefault="00763EFD">
      <w:pPr>
        <w:rPr>
          <w:sz w:val="24"/>
          <w:szCs w:val="24"/>
        </w:rPr>
      </w:pPr>
      <w:r w:rsidRPr="006C16B9">
        <w:rPr>
          <w:rFonts w:hint="eastAsia"/>
          <w:sz w:val="24"/>
          <w:szCs w:val="24"/>
        </w:rPr>
        <w:t>TMP client</w:t>
      </w:r>
      <w:r w:rsidR="001D4B57" w:rsidRPr="006C16B9">
        <w:rPr>
          <w:sz w:val="24"/>
          <w:szCs w:val="24"/>
        </w:rPr>
        <w:t xml:space="preserve"> </w:t>
      </w:r>
      <w:r w:rsidR="001A5318" w:rsidRPr="006C16B9">
        <w:rPr>
          <w:sz w:val="24"/>
          <w:szCs w:val="24"/>
        </w:rPr>
        <w:t>is</w:t>
      </w:r>
      <w:r w:rsidR="001D4B57" w:rsidRPr="006C16B9">
        <w:rPr>
          <w:sz w:val="24"/>
          <w:szCs w:val="24"/>
        </w:rPr>
        <w:t xml:space="preserve"> created to support all </w:t>
      </w:r>
      <w:r w:rsidR="00324C52" w:rsidRPr="006C16B9">
        <w:rPr>
          <w:sz w:val="24"/>
          <w:szCs w:val="24"/>
        </w:rPr>
        <w:t>test suites</w:t>
      </w:r>
      <w:r w:rsidR="001D4B57" w:rsidRPr="006C16B9">
        <w:rPr>
          <w:sz w:val="24"/>
          <w:szCs w:val="24"/>
        </w:rPr>
        <w:t xml:space="preserve"> in LSH with the same format. </w:t>
      </w:r>
      <w:r w:rsidRPr="006C16B9">
        <w:rPr>
          <w:rFonts w:hint="eastAsia"/>
          <w:sz w:val="24"/>
          <w:szCs w:val="24"/>
        </w:rPr>
        <w:t>Standard suite build usage will</w:t>
      </w:r>
      <w:r w:rsidRPr="006C16B9">
        <w:rPr>
          <w:sz w:val="24"/>
          <w:szCs w:val="24"/>
        </w:rPr>
        <w:t xml:space="preserve"> focus on the</w:t>
      </w:r>
      <w:r w:rsidR="001D4B57" w:rsidRPr="006C16B9">
        <w:rPr>
          <w:sz w:val="24"/>
          <w:szCs w:val="24"/>
        </w:rPr>
        <w:t xml:space="preserve"> detail work flow on </w:t>
      </w:r>
      <w:r w:rsidR="00324C52" w:rsidRPr="006C16B9">
        <w:rPr>
          <w:sz w:val="24"/>
          <w:szCs w:val="24"/>
        </w:rPr>
        <w:t>suite</w:t>
      </w:r>
      <w:r w:rsidR="001D4B57" w:rsidRPr="006C16B9">
        <w:rPr>
          <w:sz w:val="24"/>
          <w:szCs w:val="24"/>
        </w:rPr>
        <w:t xml:space="preserve"> building.</w:t>
      </w:r>
    </w:p>
    <w:p w:rsidR="006558D2" w:rsidRPr="00763EFD" w:rsidRDefault="006558D2"/>
    <w:p w:rsidR="006558D2" w:rsidRDefault="006558D2"/>
    <w:p w:rsidR="006558D2" w:rsidRDefault="006558D2"/>
    <w:p w:rsidR="006558D2" w:rsidRDefault="006558D2"/>
    <w:p w:rsidR="006558D2" w:rsidRDefault="006558D2"/>
    <w:p w:rsidR="006558D2" w:rsidRPr="00A85EE5" w:rsidRDefault="006558D2"/>
    <w:p w:rsidR="006558D2" w:rsidRDefault="006558D2"/>
    <w:p w:rsidR="006558D2" w:rsidRDefault="006558D2"/>
    <w:p w:rsidR="006558D2" w:rsidRDefault="006558D2"/>
    <w:p w:rsidR="006558D2" w:rsidRDefault="006558D2"/>
    <w:p w:rsidR="0084637A" w:rsidRDefault="0084637A"/>
    <w:p w:rsidR="006558D2" w:rsidRDefault="006558D2"/>
    <w:p w:rsidR="006558D2" w:rsidRDefault="006558D2"/>
    <w:p w:rsidR="006558D2" w:rsidRDefault="006558D2"/>
    <w:p w:rsidR="006558D2" w:rsidRDefault="006558D2"/>
    <w:p w:rsidR="006C33AA" w:rsidRDefault="006C33AA"/>
    <w:p w:rsidR="006C33AA" w:rsidRDefault="006C33AA"/>
    <w:p w:rsidR="006C33AA" w:rsidRDefault="006C33AA"/>
    <w:p w:rsidR="006C33AA" w:rsidRDefault="006C33AA"/>
    <w:p w:rsidR="006C33AA" w:rsidRDefault="006C33AA"/>
    <w:p w:rsidR="006C33AA" w:rsidRDefault="006C33AA">
      <w:pPr>
        <w:spacing w:after="200" w:line="276" w:lineRule="auto"/>
      </w:pPr>
      <w:r>
        <w:br w:type="page"/>
      </w:r>
    </w:p>
    <w:p w:rsidR="006558D2" w:rsidRDefault="006558D2"/>
    <w:p w:rsidR="006558D2" w:rsidRPr="0084637A" w:rsidRDefault="006558D2" w:rsidP="00B57F10">
      <w:pPr>
        <w:pStyle w:val="Subtitle"/>
        <w:rPr>
          <w:i w:val="0"/>
        </w:rPr>
      </w:pPr>
      <w:r w:rsidRPr="0084637A">
        <w:rPr>
          <w:i w:val="0"/>
        </w:rPr>
        <w:t>REVISION HISTORY</w:t>
      </w:r>
    </w:p>
    <w:tbl>
      <w:tblPr>
        <w:tblStyle w:val="LightList-Accent1"/>
        <w:tblW w:w="8364" w:type="dxa"/>
        <w:tblLayout w:type="fixed"/>
        <w:tblLook w:val="0000" w:firstRow="0" w:lastRow="0" w:firstColumn="0" w:lastColumn="0" w:noHBand="0" w:noVBand="0"/>
      </w:tblPr>
      <w:tblGrid>
        <w:gridCol w:w="1134"/>
        <w:gridCol w:w="1668"/>
        <w:gridCol w:w="5562"/>
      </w:tblGrid>
      <w:tr w:rsidR="006558D2" w:rsidRPr="006558D2" w:rsidTr="008463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r w:rsidRPr="006558D2">
              <w:t>REVISION</w:t>
            </w:r>
          </w:p>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r w:rsidRPr="006558D2">
              <w:t>RELEASE DATE</w:t>
            </w: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r w:rsidRPr="006558D2">
              <w:t>COMMENTS</w:t>
            </w:r>
          </w:p>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r>
              <w:rPr>
                <w:rFonts w:hint="eastAsia"/>
              </w:rPr>
              <w:t>V1.0</w:t>
            </w:r>
          </w:p>
        </w:tc>
        <w:tc>
          <w:tcPr>
            <w:tcW w:w="1668" w:type="dxa"/>
          </w:tcPr>
          <w:p w:rsidR="006558D2" w:rsidRPr="006558D2" w:rsidRDefault="00E82A4F" w:rsidP="00E82A4F">
            <w:pPr>
              <w:cnfStyle w:val="000000000000" w:firstRow="0" w:lastRow="0" w:firstColumn="0" w:lastColumn="0" w:oddVBand="0" w:evenVBand="0" w:oddHBand="0" w:evenHBand="0" w:firstRowFirstColumn="0" w:firstRowLastColumn="0" w:lastRowFirstColumn="0" w:lastRowLastColumn="0"/>
            </w:pPr>
            <w:r>
              <w:rPr>
                <w:rFonts w:hint="eastAsia"/>
              </w:rPr>
              <w:t>12</w:t>
            </w:r>
            <w:r w:rsidR="0058572A">
              <w:t>/</w:t>
            </w:r>
            <w:r>
              <w:rPr>
                <w:rFonts w:hint="eastAsia"/>
              </w:rPr>
              <w:t>07</w:t>
            </w:r>
            <w:r w:rsidR="006558D2" w:rsidRPr="006558D2">
              <w:t>/20</w:t>
            </w:r>
            <w:r>
              <w:t>1</w:t>
            </w:r>
            <w:r>
              <w:rPr>
                <w:rFonts w:hint="eastAsia"/>
              </w:rPr>
              <w:t>6</w:t>
            </w: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846486">
            <w:r w:rsidRPr="006558D2">
              <w:t xml:space="preserve">Initial draft </w:t>
            </w:r>
            <w:r w:rsidR="00846486">
              <w:t>–</w:t>
            </w:r>
            <w:r w:rsidRPr="006558D2">
              <w:t xml:space="preserve"> </w:t>
            </w:r>
            <w:r w:rsidR="00732F69">
              <w:t>Jason W</w:t>
            </w:r>
            <w:r w:rsidR="00846486">
              <w:t>ang</w:t>
            </w:r>
            <w:r w:rsidR="00C80F3E">
              <w:rPr>
                <w:rFonts w:hint="eastAsia"/>
              </w:rPr>
              <w:t>, suite version:1.05</w:t>
            </w:r>
          </w:p>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E82A4F" w:rsidRDefault="0074382F" w:rsidP="006558D2">
            <w:r>
              <w:t>V2.0</w:t>
            </w:r>
          </w:p>
        </w:tc>
        <w:tc>
          <w:tcPr>
            <w:tcW w:w="1668" w:type="dxa"/>
          </w:tcPr>
          <w:p w:rsidR="006558D2" w:rsidRPr="006558D2" w:rsidRDefault="0074382F" w:rsidP="006558D2">
            <w:pPr>
              <w:cnfStyle w:val="000000100000" w:firstRow="0" w:lastRow="0" w:firstColumn="0" w:lastColumn="0" w:oddVBand="0" w:evenVBand="0" w:oddHBand="1" w:evenHBand="0" w:firstRowFirstColumn="0" w:firstRowLastColumn="0" w:lastRowFirstColumn="0" w:lastRowLastColumn="0"/>
            </w:pPr>
            <w:r>
              <w:t>0</w:t>
            </w:r>
            <w:r>
              <w:rPr>
                <w:rFonts w:hint="eastAsia"/>
              </w:rPr>
              <w:t>5/</w:t>
            </w:r>
            <w:r>
              <w:t>23/2017</w:t>
            </w: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74382F" w:rsidP="006558D2">
            <w:r w:rsidRPr="0074382F">
              <w:t>Revised draft</w:t>
            </w:r>
            <w:r w:rsidRPr="006558D2">
              <w:t xml:space="preserve"> </w:t>
            </w:r>
            <w:r>
              <w:t>–</w:t>
            </w:r>
            <w:r w:rsidRPr="006558D2">
              <w:t xml:space="preserve"> </w:t>
            </w:r>
            <w:r>
              <w:t xml:space="preserve">Xueying Li </w:t>
            </w:r>
          </w:p>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r w:rsidR="006558D2" w:rsidRPr="006558D2" w:rsidTr="0084637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tcPr>
          <w:p w:rsidR="006558D2" w:rsidRPr="006558D2" w:rsidRDefault="006558D2" w:rsidP="006558D2"/>
        </w:tc>
        <w:tc>
          <w:tcPr>
            <w:tcW w:w="1668" w:type="dxa"/>
          </w:tcPr>
          <w:p w:rsidR="006558D2" w:rsidRPr="006558D2" w:rsidRDefault="006558D2" w:rsidP="006558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2" w:type="dxa"/>
          </w:tcPr>
          <w:p w:rsidR="006558D2" w:rsidRPr="006558D2" w:rsidRDefault="006558D2" w:rsidP="006558D2"/>
        </w:tc>
      </w:tr>
    </w:tbl>
    <w:p w:rsidR="007A4FE2" w:rsidRDefault="007A4FE2" w:rsidP="007A4FE2">
      <w:pPr>
        <w:rPr>
          <w:rFonts w:asciiTheme="majorHAnsi" w:eastAsiaTheme="majorEastAsia" w:hAnsiTheme="majorHAnsi" w:cstheme="majorBidi"/>
          <w:sz w:val="28"/>
          <w:szCs w:val="28"/>
        </w:rPr>
      </w:pPr>
      <w:r>
        <w:br w:type="page"/>
      </w:r>
    </w:p>
    <w:p w:rsidR="007A4FE2" w:rsidRDefault="007A4FE2" w:rsidP="007A4FE2">
      <w:pPr>
        <w:pStyle w:val="Subtitle"/>
      </w:pPr>
      <w:r>
        <w:lastRenderedPageBreak/>
        <w:t>CONTENTS</w:t>
      </w:r>
    </w:p>
    <w:p w:rsidR="00C36394" w:rsidRDefault="007A4FE2">
      <w:pPr>
        <w:pStyle w:val="TOC1"/>
        <w:tabs>
          <w:tab w:val="right" w:leader="dot" w:pos="8630"/>
        </w:tabs>
        <w:rPr>
          <w:noProof/>
          <w:kern w:val="2"/>
          <w:sz w:val="21"/>
        </w:rPr>
      </w:pPr>
      <w:r>
        <w:fldChar w:fldCharType="begin"/>
      </w:r>
      <w:r>
        <w:instrText xml:space="preserve"> TOC \o "1-3" \h \z \u </w:instrText>
      </w:r>
      <w:r>
        <w:fldChar w:fldCharType="separate"/>
      </w:r>
      <w:hyperlink w:anchor="_Toc484700368" w:history="1">
        <w:r w:rsidR="00C36394" w:rsidRPr="003F6001">
          <w:rPr>
            <w:rStyle w:val="Hyperlink"/>
            <w:noProof/>
          </w:rPr>
          <w:t>1 Objective</w:t>
        </w:r>
        <w:r w:rsidR="00C36394">
          <w:rPr>
            <w:noProof/>
            <w:webHidden/>
          </w:rPr>
          <w:tab/>
        </w:r>
        <w:r w:rsidR="00C36394">
          <w:rPr>
            <w:noProof/>
            <w:webHidden/>
          </w:rPr>
          <w:fldChar w:fldCharType="begin"/>
        </w:r>
        <w:r w:rsidR="00C36394">
          <w:rPr>
            <w:noProof/>
            <w:webHidden/>
          </w:rPr>
          <w:instrText xml:space="preserve"> PAGEREF _Toc484700368 \h </w:instrText>
        </w:r>
        <w:r w:rsidR="00C36394">
          <w:rPr>
            <w:noProof/>
            <w:webHidden/>
          </w:rPr>
        </w:r>
        <w:r w:rsidR="00C36394">
          <w:rPr>
            <w:noProof/>
            <w:webHidden/>
          </w:rPr>
          <w:fldChar w:fldCharType="separate"/>
        </w:r>
        <w:r w:rsidR="00C36394">
          <w:rPr>
            <w:noProof/>
            <w:webHidden/>
          </w:rPr>
          <w:t>4</w:t>
        </w:r>
        <w:r w:rsidR="00C36394">
          <w:rPr>
            <w:noProof/>
            <w:webHidden/>
          </w:rPr>
          <w:fldChar w:fldCharType="end"/>
        </w:r>
      </w:hyperlink>
    </w:p>
    <w:p w:rsidR="00C36394" w:rsidRDefault="00C36394">
      <w:pPr>
        <w:pStyle w:val="TOC1"/>
        <w:tabs>
          <w:tab w:val="right" w:leader="dot" w:pos="8630"/>
        </w:tabs>
        <w:rPr>
          <w:noProof/>
          <w:kern w:val="2"/>
          <w:sz w:val="21"/>
        </w:rPr>
      </w:pPr>
      <w:hyperlink w:anchor="_Toc484700369" w:history="1">
        <w:r w:rsidRPr="003F6001">
          <w:rPr>
            <w:rStyle w:val="Hyperlink"/>
            <w:noProof/>
          </w:rPr>
          <w:t>2 Test suite Build</w:t>
        </w:r>
        <w:r>
          <w:rPr>
            <w:noProof/>
            <w:webHidden/>
          </w:rPr>
          <w:tab/>
        </w:r>
        <w:r>
          <w:rPr>
            <w:noProof/>
            <w:webHidden/>
          </w:rPr>
          <w:fldChar w:fldCharType="begin"/>
        </w:r>
        <w:r>
          <w:rPr>
            <w:noProof/>
            <w:webHidden/>
          </w:rPr>
          <w:instrText xml:space="preserve"> PAGEREF _Toc484700369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70" w:history="1">
        <w:r w:rsidRPr="003F6001">
          <w:rPr>
            <w:rStyle w:val="Hyperlink"/>
            <w:noProof/>
          </w:rPr>
          <w:t>2.1 Top directory creates</w:t>
        </w:r>
        <w:r>
          <w:rPr>
            <w:noProof/>
            <w:webHidden/>
          </w:rPr>
          <w:tab/>
        </w:r>
        <w:r>
          <w:rPr>
            <w:noProof/>
            <w:webHidden/>
          </w:rPr>
          <w:fldChar w:fldCharType="begin"/>
        </w:r>
        <w:r>
          <w:rPr>
            <w:noProof/>
            <w:webHidden/>
          </w:rPr>
          <w:instrText xml:space="preserve"> PAGEREF _Toc484700370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71" w:history="1">
        <w:r w:rsidRPr="003F6001">
          <w:rPr>
            <w:rStyle w:val="Hyperlink"/>
            <w:noProof/>
          </w:rPr>
          <w:t>2.2 Test case build</w:t>
        </w:r>
        <w:r>
          <w:rPr>
            <w:noProof/>
            <w:webHidden/>
          </w:rPr>
          <w:tab/>
        </w:r>
        <w:r>
          <w:rPr>
            <w:noProof/>
            <w:webHidden/>
          </w:rPr>
          <w:fldChar w:fldCharType="begin"/>
        </w:r>
        <w:r>
          <w:rPr>
            <w:noProof/>
            <w:webHidden/>
          </w:rPr>
          <w:instrText xml:space="preserve"> PAGEREF _Toc484700371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72" w:history="1">
        <w:r w:rsidRPr="003F6001">
          <w:rPr>
            <w:rStyle w:val="Hyperlink"/>
            <w:noProof/>
          </w:rPr>
          <w:t>2.3 Test suite info file build</w:t>
        </w:r>
        <w:r>
          <w:rPr>
            <w:noProof/>
            <w:webHidden/>
          </w:rPr>
          <w:tab/>
        </w:r>
        <w:r>
          <w:rPr>
            <w:noProof/>
            <w:webHidden/>
          </w:rPr>
          <w:fldChar w:fldCharType="begin"/>
        </w:r>
        <w:r>
          <w:rPr>
            <w:noProof/>
            <w:webHidden/>
          </w:rPr>
          <w:instrText xml:space="preserve"> PAGEREF _Toc484700372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73" w:history="1">
        <w:r w:rsidRPr="003F6001">
          <w:rPr>
            <w:rStyle w:val="Hyperlink"/>
            <w:noProof/>
          </w:rPr>
          <w:t>2.4 Demos:</w:t>
        </w:r>
        <w:r>
          <w:rPr>
            <w:noProof/>
            <w:webHidden/>
          </w:rPr>
          <w:tab/>
        </w:r>
        <w:r>
          <w:rPr>
            <w:noProof/>
            <w:webHidden/>
          </w:rPr>
          <w:fldChar w:fldCharType="begin"/>
        </w:r>
        <w:r>
          <w:rPr>
            <w:noProof/>
            <w:webHidden/>
          </w:rPr>
          <w:instrText xml:space="preserve"> PAGEREF _Toc484700373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74" w:history="1">
        <w:r w:rsidRPr="003F6001">
          <w:rPr>
            <w:rStyle w:val="Hyperlink"/>
            <w:noProof/>
          </w:rPr>
          <w:t>2.4.1 diamond demo</w:t>
        </w:r>
        <w:r>
          <w:rPr>
            <w:noProof/>
            <w:webHidden/>
          </w:rPr>
          <w:tab/>
        </w:r>
        <w:r>
          <w:rPr>
            <w:noProof/>
            <w:webHidden/>
          </w:rPr>
          <w:fldChar w:fldCharType="begin"/>
        </w:r>
        <w:r>
          <w:rPr>
            <w:noProof/>
            <w:webHidden/>
          </w:rPr>
          <w:instrText xml:space="preserve"> PAGEREF _Toc484700374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75" w:history="1">
        <w:r w:rsidRPr="003F6001">
          <w:rPr>
            <w:rStyle w:val="Hyperlink"/>
            <w:noProof/>
          </w:rPr>
          <w:t>2.3.2 icecube demo</w:t>
        </w:r>
        <w:r>
          <w:rPr>
            <w:noProof/>
            <w:webHidden/>
          </w:rPr>
          <w:tab/>
        </w:r>
        <w:r>
          <w:rPr>
            <w:noProof/>
            <w:webHidden/>
          </w:rPr>
          <w:fldChar w:fldCharType="begin"/>
        </w:r>
        <w:r>
          <w:rPr>
            <w:noProof/>
            <w:webHidden/>
          </w:rPr>
          <w:instrText xml:space="preserve"> PAGEREF _Toc484700375 \h </w:instrText>
        </w:r>
        <w:r>
          <w:rPr>
            <w:noProof/>
            <w:webHidden/>
          </w:rPr>
        </w:r>
        <w:r>
          <w:rPr>
            <w:noProof/>
            <w:webHidden/>
          </w:rPr>
          <w:fldChar w:fldCharType="separate"/>
        </w:r>
        <w:r>
          <w:rPr>
            <w:noProof/>
            <w:webHidden/>
          </w:rPr>
          <w:t>4</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76" w:history="1">
        <w:r w:rsidRPr="003F6001">
          <w:rPr>
            <w:rStyle w:val="Hyperlink"/>
            <w:noProof/>
          </w:rPr>
          <w:t>2.3.3 radiant demo</w:t>
        </w:r>
        <w:r>
          <w:rPr>
            <w:noProof/>
            <w:webHidden/>
          </w:rPr>
          <w:tab/>
        </w:r>
        <w:r>
          <w:rPr>
            <w:noProof/>
            <w:webHidden/>
          </w:rPr>
          <w:fldChar w:fldCharType="begin"/>
        </w:r>
        <w:r>
          <w:rPr>
            <w:noProof/>
            <w:webHidden/>
          </w:rPr>
          <w:instrText xml:space="preserve"> PAGEREF _Toc484700376 \h </w:instrText>
        </w:r>
        <w:r>
          <w:rPr>
            <w:noProof/>
            <w:webHidden/>
          </w:rPr>
        </w:r>
        <w:r>
          <w:rPr>
            <w:noProof/>
            <w:webHidden/>
          </w:rPr>
          <w:fldChar w:fldCharType="separate"/>
        </w:r>
        <w:r>
          <w:rPr>
            <w:noProof/>
            <w:webHidden/>
          </w:rPr>
          <w:t>4</w:t>
        </w:r>
        <w:r>
          <w:rPr>
            <w:noProof/>
            <w:webHidden/>
          </w:rPr>
          <w:fldChar w:fldCharType="end"/>
        </w:r>
      </w:hyperlink>
    </w:p>
    <w:p w:rsidR="00C36394" w:rsidRDefault="00C36394">
      <w:pPr>
        <w:pStyle w:val="TOC1"/>
        <w:tabs>
          <w:tab w:val="right" w:leader="dot" w:pos="8630"/>
        </w:tabs>
        <w:rPr>
          <w:noProof/>
          <w:kern w:val="2"/>
          <w:sz w:val="21"/>
        </w:rPr>
      </w:pPr>
      <w:hyperlink w:anchor="_Toc484700377" w:history="1">
        <w:r w:rsidRPr="003F6001">
          <w:rPr>
            <w:rStyle w:val="Hyperlink"/>
            <w:noProof/>
          </w:rPr>
          <w:t>3 Test suite info file Build</w:t>
        </w:r>
        <w:r>
          <w:rPr>
            <w:noProof/>
            <w:webHidden/>
          </w:rPr>
          <w:tab/>
        </w:r>
        <w:r>
          <w:rPr>
            <w:noProof/>
            <w:webHidden/>
          </w:rPr>
          <w:fldChar w:fldCharType="begin"/>
        </w:r>
        <w:r>
          <w:rPr>
            <w:noProof/>
            <w:webHidden/>
          </w:rPr>
          <w:instrText xml:space="preserve"> PAGEREF _Toc484700377 \h </w:instrText>
        </w:r>
        <w:r>
          <w:rPr>
            <w:noProof/>
            <w:webHidden/>
          </w:rPr>
        </w:r>
        <w:r>
          <w:rPr>
            <w:noProof/>
            <w:webHidden/>
          </w:rPr>
          <w:fldChar w:fldCharType="separate"/>
        </w:r>
        <w:r>
          <w:rPr>
            <w:noProof/>
            <w:webHidden/>
          </w:rPr>
          <w:t>5</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78" w:history="1">
        <w:r w:rsidRPr="003F6001">
          <w:rPr>
            <w:rStyle w:val="Hyperlink"/>
            <w:noProof/>
          </w:rPr>
          <w:t>3.1 Suite sheet:</w:t>
        </w:r>
        <w:r>
          <w:rPr>
            <w:noProof/>
            <w:webHidden/>
          </w:rPr>
          <w:tab/>
        </w:r>
        <w:r>
          <w:rPr>
            <w:noProof/>
            <w:webHidden/>
          </w:rPr>
          <w:fldChar w:fldCharType="begin"/>
        </w:r>
        <w:r>
          <w:rPr>
            <w:noProof/>
            <w:webHidden/>
          </w:rPr>
          <w:instrText xml:space="preserve"> PAGEREF _Toc484700378 \h </w:instrText>
        </w:r>
        <w:r>
          <w:rPr>
            <w:noProof/>
            <w:webHidden/>
          </w:rPr>
        </w:r>
        <w:r>
          <w:rPr>
            <w:noProof/>
            <w:webHidden/>
          </w:rPr>
          <w:fldChar w:fldCharType="separate"/>
        </w:r>
        <w:r>
          <w:rPr>
            <w:noProof/>
            <w:webHidden/>
          </w:rPr>
          <w:t>5</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79" w:history="1">
        <w:r w:rsidRPr="003F6001">
          <w:rPr>
            <w:rStyle w:val="Hyperlink"/>
            <w:noProof/>
          </w:rPr>
          <w:t>3.1.1 Suite_info</w:t>
        </w:r>
        <w:r>
          <w:rPr>
            <w:noProof/>
            <w:webHidden/>
          </w:rPr>
          <w:tab/>
        </w:r>
        <w:r>
          <w:rPr>
            <w:noProof/>
            <w:webHidden/>
          </w:rPr>
          <w:fldChar w:fldCharType="begin"/>
        </w:r>
        <w:r>
          <w:rPr>
            <w:noProof/>
            <w:webHidden/>
          </w:rPr>
          <w:instrText xml:space="preserve"> PAGEREF _Toc484700379 \h </w:instrText>
        </w:r>
        <w:r>
          <w:rPr>
            <w:noProof/>
            <w:webHidden/>
          </w:rPr>
        </w:r>
        <w:r>
          <w:rPr>
            <w:noProof/>
            <w:webHidden/>
          </w:rPr>
          <w:fldChar w:fldCharType="separate"/>
        </w:r>
        <w:r>
          <w:rPr>
            <w:noProof/>
            <w:webHidden/>
          </w:rPr>
          <w:t>5</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80" w:history="1">
        <w:r w:rsidRPr="003F6001">
          <w:rPr>
            <w:rStyle w:val="Hyperlink"/>
            <w:noProof/>
          </w:rPr>
          <w:t>3.1.2 Macro_info</w:t>
        </w:r>
        <w:r>
          <w:rPr>
            <w:noProof/>
            <w:webHidden/>
          </w:rPr>
          <w:tab/>
        </w:r>
        <w:r>
          <w:rPr>
            <w:noProof/>
            <w:webHidden/>
          </w:rPr>
          <w:fldChar w:fldCharType="begin"/>
        </w:r>
        <w:r>
          <w:rPr>
            <w:noProof/>
            <w:webHidden/>
          </w:rPr>
          <w:instrText xml:space="preserve"> PAGEREF _Toc484700380 \h </w:instrText>
        </w:r>
        <w:r>
          <w:rPr>
            <w:noProof/>
            <w:webHidden/>
          </w:rPr>
        </w:r>
        <w:r>
          <w:rPr>
            <w:noProof/>
            <w:webHidden/>
          </w:rPr>
          <w:fldChar w:fldCharType="separate"/>
        </w:r>
        <w:r>
          <w:rPr>
            <w:noProof/>
            <w:webHidden/>
          </w:rPr>
          <w:t>6</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81" w:history="1">
        <w:r w:rsidRPr="003F6001">
          <w:rPr>
            <w:rStyle w:val="Hyperlink"/>
            <w:noProof/>
          </w:rPr>
          <w:t>3.2 Case sheet</w:t>
        </w:r>
        <w:r>
          <w:rPr>
            <w:noProof/>
            <w:webHidden/>
          </w:rPr>
          <w:tab/>
        </w:r>
        <w:r>
          <w:rPr>
            <w:noProof/>
            <w:webHidden/>
          </w:rPr>
          <w:fldChar w:fldCharType="begin"/>
        </w:r>
        <w:r>
          <w:rPr>
            <w:noProof/>
            <w:webHidden/>
          </w:rPr>
          <w:instrText xml:space="preserve"> PAGEREF _Toc484700381 \h </w:instrText>
        </w:r>
        <w:r>
          <w:rPr>
            <w:noProof/>
            <w:webHidden/>
          </w:rPr>
        </w:r>
        <w:r>
          <w:rPr>
            <w:noProof/>
            <w:webHidden/>
          </w:rPr>
          <w:fldChar w:fldCharType="separate"/>
        </w:r>
        <w:r>
          <w:rPr>
            <w:noProof/>
            <w:webHidden/>
          </w:rPr>
          <w:t>7</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82" w:history="1">
        <w:r w:rsidRPr="003F6001">
          <w:rPr>
            <w:rStyle w:val="Hyperlink"/>
            <w:noProof/>
          </w:rPr>
          <w:t>3.2.1 Requirements</w:t>
        </w:r>
        <w:r>
          <w:rPr>
            <w:noProof/>
            <w:webHidden/>
          </w:rPr>
          <w:tab/>
        </w:r>
        <w:r>
          <w:rPr>
            <w:noProof/>
            <w:webHidden/>
          </w:rPr>
          <w:fldChar w:fldCharType="begin"/>
        </w:r>
        <w:r>
          <w:rPr>
            <w:noProof/>
            <w:webHidden/>
          </w:rPr>
          <w:instrText xml:space="preserve"> PAGEREF _Toc484700382 \h </w:instrText>
        </w:r>
        <w:r>
          <w:rPr>
            <w:noProof/>
            <w:webHidden/>
          </w:rPr>
        </w:r>
        <w:r>
          <w:rPr>
            <w:noProof/>
            <w:webHidden/>
          </w:rPr>
          <w:fldChar w:fldCharType="separate"/>
        </w:r>
        <w:r>
          <w:rPr>
            <w:noProof/>
            <w:webHidden/>
          </w:rPr>
          <w:t>7</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83" w:history="1">
        <w:r w:rsidRPr="003F6001">
          <w:rPr>
            <w:rStyle w:val="Hyperlink"/>
            <w:noProof/>
          </w:rPr>
          <w:t>3.2.2 Public case info</w:t>
        </w:r>
        <w:r>
          <w:rPr>
            <w:noProof/>
            <w:webHidden/>
          </w:rPr>
          <w:tab/>
        </w:r>
        <w:r>
          <w:rPr>
            <w:noProof/>
            <w:webHidden/>
          </w:rPr>
          <w:fldChar w:fldCharType="begin"/>
        </w:r>
        <w:r>
          <w:rPr>
            <w:noProof/>
            <w:webHidden/>
          </w:rPr>
          <w:instrText xml:space="preserve"> PAGEREF _Toc484700383 \h </w:instrText>
        </w:r>
        <w:r>
          <w:rPr>
            <w:noProof/>
            <w:webHidden/>
          </w:rPr>
        </w:r>
        <w:r>
          <w:rPr>
            <w:noProof/>
            <w:webHidden/>
          </w:rPr>
          <w:fldChar w:fldCharType="separate"/>
        </w:r>
        <w:r>
          <w:rPr>
            <w:noProof/>
            <w:webHidden/>
          </w:rPr>
          <w:t>7</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84" w:history="1">
        <w:r w:rsidRPr="003F6001">
          <w:rPr>
            <w:rStyle w:val="Hyperlink"/>
            <w:noProof/>
          </w:rPr>
          <w:t>3.2.3 FPGA Extra INFO</w:t>
        </w:r>
        <w:r>
          <w:rPr>
            <w:noProof/>
            <w:webHidden/>
          </w:rPr>
          <w:tab/>
        </w:r>
        <w:r>
          <w:rPr>
            <w:noProof/>
            <w:webHidden/>
          </w:rPr>
          <w:fldChar w:fldCharType="begin"/>
        </w:r>
        <w:r>
          <w:rPr>
            <w:noProof/>
            <w:webHidden/>
          </w:rPr>
          <w:instrText xml:space="preserve"> PAGEREF _Toc484700384 \h </w:instrText>
        </w:r>
        <w:r>
          <w:rPr>
            <w:noProof/>
            <w:webHidden/>
          </w:rPr>
        </w:r>
        <w:r>
          <w:rPr>
            <w:noProof/>
            <w:webHidden/>
          </w:rPr>
          <w:fldChar w:fldCharType="separate"/>
        </w:r>
        <w:r>
          <w:rPr>
            <w:noProof/>
            <w:webHidden/>
          </w:rPr>
          <w:t>9</w:t>
        </w:r>
        <w:r>
          <w:rPr>
            <w:noProof/>
            <w:webHidden/>
          </w:rPr>
          <w:fldChar w:fldCharType="end"/>
        </w:r>
      </w:hyperlink>
    </w:p>
    <w:p w:rsidR="00C36394" w:rsidRDefault="00C36394" w:rsidP="00C36394">
      <w:pPr>
        <w:pStyle w:val="TOC3"/>
        <w:tabs>
          <w:tab w:val="right" w:leader="dot" w:pos="8630"/>
        </w:tabs>
        <w:ind w:left="880"/>
        <w:rPr>
          <w:noProof/>
          <w:kern w:val="2"/>
          <w:sz w:val="21"/>
        </w:rPr>
      </w:pPr>
      <w:hyperlink w:anchor="_Toc484700385" w:history="1">
        <w:r w:rsidRPr="003F6001">
          <w:rPr>
            <w:rStyle w:val="Hyperlink"/>
            <w:noProof/>
          </w:rPr>
          <w:t>3.2.4 User Extra INFO</w:t>
        </w:r>
        <w:r>
          <w:rPr>
            <w:noProof/>
            <w:webHidden/>
          </w:rPr>
          <w:tab/>
        </w:r>
        <w:r>
          <w:rPr>
            <w:noProof/>
            <w:webHidden/>
          </w:rPr>
          <w:fldChar w:fldCharType="begin"/>
        </w:r>
        <w:r>
          <w:rPr>
            <w:noProof/>
            <w:webHidden/>
          </w:rPr>
          <w:instrText xml:space="preserve"> PAGEREF _Toc484700385 \h </w:instrText>
        </w:r>
        <w:r>
          <w:rPr>
            <w:noProof/>
            <w:webHidden/>
          </w:rPr>
        </w:r>
        <w:r>
          <w:rPr>
            <w:noProof/>
            <w:webHidden/>
          </w:rPr>
          <w:fldChar w:fldCharType="separate"/>
        </w:r>
        <w:r>
          <w:rPr>
            <w:noProof/>
            <w:webHidden/>
          </w:rPr>
          <w:t>10</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86" w:history="1">
        <w:r w:rsidRPr="003F6001">
          <w:rPr>
            <w:rStyle w:val="Hyperlink"/>
            <w:noProof/>
          </w:rPr>
          <w:t>3.3 Description sheet</w:t>
        </w:r>
        <w:r>
          <w:rPr>
            <w:noProof/>
            <w:webHidden/>
          </w:rPr>
          <w:tab/>
        </w:r>
        <w:r>
          <w:rPr>
            <w:noProof/>
            <w:webHidden/>
          </w:rPr>
          <w:fldChar w:fldCharType="begin"/>
        </w:r>
        <w:r>
          <w:rPr>
            <w:noProof/>
            <w:webHidden/>
          </w:rPr>
          <w:instrText xml:space="preserve"> PAGEREF _Toc484700386 \h </w:instrText>
        </w:r>
        <w:r>
          <w:rPr>
            <w:noProof/>
            <w:webHidden/>
          </w:rPr>
        </w:r>
        <w:r>
          <w:rPr>
            <w:noProof/>
            <w:webHidden/>
          </w:rPr>
          <w:fldChar w:fldCharType="separate"/>
        </w:r>
        <w:r>
          <w:rPr>
            <w:noProof/>
            <w:webHidden/>
          </w:rPr>
          <w:t>10</w:t>
        </w:r>
        <w:r>
          <w:rPr>
            <w:noProof/>
            <w:webHidden/>
          </w:rPr>
          <w:fldChar w:fldCharType="end"/>
        </w:r>
      </w:hyperlink>
    </w:p>
    <w:p w:rsidR="00C36394" w:rsidRDefault="00C36394" w:rsidP="00C36394">
      <w:pPr>
        <w:pStyle w:val="TOC2"/>
        <w:tabs>
          <w:tab w:val="right" w:leader="dot" w:pos="8630"/>
        </w:tabs>
        <w:ind w:left="440"/>
        <w:rPr>
          <w:noProof/>
          <w:kern w:val="2"/>
          <w:sz w:val="21"/>
        </w:rPr>
      </w:pPr>
      <w:hyperlink w:anchor="_Toc484700387" w:history="1">
        <w:r w:rsidRPr="003F6001">
          <w:rPr>
            <w:rStyle w:val="Hyperlink"/>
            <w:noProof/>
          </w:rPr>
          <w:t>3.4 Comments sheet</w:t>
        </w:r>
        <w:r>
          <w:rPr>
            <w:noProof/>
            <w:webHidden/>
          </w:rPr>
          <w:tab/>
        </w:r>
        <w:r>
          <w:rPr>
            <w:noProof/>
            <w:webHidden/>
          </w:rPr>
          <w:fldChar w:fldCharType="begin"/>
        </w:r>
        <w:r>
          <w:rPr>
            <w:noProof/>
            <w:webHidden/>
          </w:rPr>
          <w:instrText xml:space="preserve"> PAGEREF _Toc484700387 \h </w:instrText>
        </w:r>
        <w:r>
          <w:rPr>
            <w:noProof/>
            <w:webHidden/>
          </w:rPr>
        </w:r>
        <w:r>
          <w:rPr>
            <w:noProof/>
            <w:webHidden/>
          </w:rPr>
          <w:fldChar w:fldCharType="separate"/>
        </w:r>
        <w:r>
          <w:rPr>
            <w:noProof/>
            <w:webHidden/>
          </w:rPr>
          <w:t>10</w:t>
        </w:r>
        <w:r>
          <w:rPr>
            <w:noProof/>
            <w:webHidden/>
          </w:rPr>
          <w:fldChar w:fldCharType="end"/>
        </w:r>
      </w:hyperlink>
    </w:p>
    <w:p w:rsidR="006C33AA" w:rsidRDefault="007A4FE2" w:rsidP="003E4CB0">
      <w:pPr>
        <w:pStyle w:val="Heading1"/>
      </w:pPr>
      <w:r>
        <w:fldChar w:fldCharType="end"/>
      </w:r>
      <w:r w:rsidR="006C33AA">
        <w:br w:type="page"/>
      </w:r>
    </w:p>
    <w:p w:rsidR="000823FC" w:rsidRDefault="000823FC" w:rsidP="00AA039E">
      <w:pPr>
        <w:pStyle w:val="Heading1"/>
      </w:pPr>
      <w:bookmarkStart w:id="0" w:name="_Toc484700368"/>
      <w:r>
        <w:rPr>
          <w:rFonts w:hint="eastAsia"/>
        </w:rPr>
        <w:lastRenderedPageBreak/>
        <w:t xml:space="preserve">1 </w:t>
      </w:r>
      <w:r w:rsidR="00BE0380">
        <w:rPr>
          <w:rFonts w:hint="eastAsia"/>
        </w:rPr>
        <w:t>Objective</w:t>
      </w:r>
      <w:bookmarkEnd w:id="0"/>
    </w:p>
    <w:p w:rsidR="001D4B57" w:rsidRDefault="000965E2" w:rsidP="001D4B57">
      <w:r>
        <w:rPr>
          <w:rFonts w:hint="eastAsia"/>
        </w:rPr>
        <w:t>Standard suite build usage will</w:t>
      </w:r>
      <w:r>
        <w:t xml:space="preserve"> focus on the detail work flow on suite building</w:t>
      </w:r>
      <w:r>
        <w:rPr>
          <w:rFonts w:hint="eastAsia"/>
        </w:rPr>
        <w:t>,</w:t>
      </w:r>
      <w:r w:rsidR="001D4B57">
        <w:t xml:space="preserve"> including the </w:t>
      </w:r>
      <w:r w:rsidR="00324C52">
        <w:t>suite</w:t>
      </w:r>
      <w:r w:rsidR="001D4B57">
        <w:t xml:space="preserve"> structure, detail requirements and default setting for every folder or file and </w:t>
      </w:r>
      <w:r w:rsidR="00A14AA7">
        <w:t>some</w:t>
      </w:r>
      <w:r w:rsidR="001D4B57">
        <w:t xml:space="preserve"> demo </w:t>
      </w:r>
      <w:r w:rsidR="00324C52">
        <w:t>suite</w:t>
      </w:r>
      <w:r w:rsidR="001D4B57">
        <w:t>.</w:t>
      </w:r>
    </w:p>
    <w:p w:rsidR="00A111BB" w:rsidRDefault="008C349F" w:rsidP="002859DF">
      <w:pPr>
        <w:pStyle w:val="Heading1"/>
      </w:pPr>
      <w:bookmarkStart w:id="1" w:name="_Toc484700369"/>
      <w:r>
        <w:rPr>
          <w:rFonts w:hint="eastAsia"/>
        </w:rPr>
        <w:t>2</w:t>
      </w:r>
      <w:r w:rsidR="002859DF">
        <w:t xml:space="preserve"> </w:t>
      </w:r>
      <w:r w:rsidR="00AA72EB">
        <w:t>Test s</w:t>
      </w:r>
      <w:r w:rsidR="009748ED">
        <w:t>uite</w:t>
      </w:r>
      <w:r w:rsidR="00FD3024">
        <w:t xml:space="preserve"> Build</w:t>
      </w:r>
      <w:bookmarkEnd w:id="1"/>
    </w:p>
    <w:p w:rsidR="00A862A0" w:rsidRPr="00934114" w:rsidRDefault="00AA72EB" w:rsidP="00E04789">
      <w:r>
        <w:t xml:space="preserve">Test suite </w:t>
      </w:r>
      <w:r w:rsidR="008D15C5">
        <w:t xml:space="preserve">is a collection of </w:t>
      </w:r>
      <w:r w:rsidR="003D212F">
        <w:t>sub-suite folders</w:t>
      </w:r>
      <w:r w:rsidR="008D15C5">
        <w:t>, test cases and</w:t>
      </w:r>
      <w:r w:rsidR="008D15C5">
        <w:rPr>
          <w:rFonts w:hint="eastAsia"/>
        </w:rPr>
        <w:t xml:space="preserve"> description</w:t>
      </w:r>
      <w:r w:rsidR="008D15C5">
        <w:t xml:space="preserve"> files</w:t>
      </w:r>
      <w:r w:rsidR="008D15C5">
        <w:rPr>
          <w:lang w:val="en"/>
        </w:rPr>
        <w:t xml:space="preserve">. </w:t>
      </w:r>
      <w:r w:rsidR="003B0C80" w:rsidRPr="00934114">
        <w:rPr>
          <w:lang w:val="en"/>
        </w:rPr>
        <w:t>A test suite often contains detailed instructions or goals for each collection of test cases and information on the system configuration to be used during testing.</w:t>
      </w:r>
    </w:p>
    <w:p w:rsidR="00A111BB" w:rsidRDefault="00E04789" w:rsidP="004337ED">
      <w:pPr>
        <w:pStyle w:val="Heading2"/>
      </w:pPr>
      <w:bookmarkStart w:id="2" w:name="_Toc484700370"/>
      <w:r>
        <w:rPr>
          <w:rFonts w:hint="eastAsia"/>
        </w:rPr>
        <w:t>2</w:t>
      </w:r>
      <w:r w:rsidR="002859DF">
        <w:t xml:space="preserve">.1 </w:t>
      </w:r>
      <w:r w:rsidR="00E76743">
        <w:t xml:space="preserve">Top </w:t>
      </w:r>
      <w:r w:rsidR="00143697">
        <w:t>directory</w:t>
      </w:r>
      <w:r w:rsidR="00E76743">
        <w:t xml:space="preserve"> </w:t>
      </w:r>
      <w:r w:rsidR="00143697">
        <w:t>creates</w:t>
      </w:r>
      <w:bookmarkEnd w:id="2"/>
    </w:p>
    <w:p w:rsidR="004E3CA1" w:rsidRDefault="006660FB" w:rsidP="00E76743">
      <w:r>
        <w:t>The t</w:t>
      </w:r>
      <w:r w:rsidR="00E76743">
        <w:t xml:space="preserve">op </w:t>
      </w:r>
      <w:r w:rsidR="00143697">
        <w:t>directory</w:t>
      </w:r>
      <w:r w:rsidR="00E76743">
        <w:t xml:space="preserve"> </w:t>
      </w:r>
      <w:r>
        <w:t xml:space="preserve">of test suite </w:t>
      </w:r>
      <w:r w:rsidR="00E76743">
        <w:t>is used to collect all files or folders which will be used in suite run flow</w:t>
      </w:r>
      <w:r w:rsidR="00143697">
        <w:t xml:space="preserve"> including: </w:t>
      </w:r>
      <w:r w:rsidR="00861BF2">
        <w:t>sub-</w:t>
      </w:r>
      <w:r w:rsidR="00A862A0">
        <w:t>suite</w:t>
      </w:r>
      <w:r w:rsidR="00143697">
        <w:t xml:space="preserve"> file</w:t>
      </w:r>
      <w:r w:rsidR="003D212F">
        <w:t>s</w:t>
      </w:r>
      <w:r w:rsidR="00861BF2">
        <w:t>, cases and test suite info (the .</w:t>
      </w:r>
      <w:proofErr w:type="spellStart"/>
      <w:r w:rsidR="00861BF2">
        <w:t>xlsx</w:t>
      </w:r>
      <w:proofErr w:type="spellEnd"/>
      <w:r w:rsidR="00861BF2">
        <w:t xml:space="preserve"> file)</w:t>
      </w:r>
      <w:r w:rsidR="00143697">
        <w:t>…</w:t>
      </w:r>
      <w:r w:rsidR="00E76743">
        <w:t xml:space="preserve"> Top </w:t>
      </w:r>
      <w:r w:rsidR="00143697">
        <w:t>directory</w:t>
      </w:r>
      <w:r w:rsidR="00E76743">
        <w:t xml:space="preserve"> can be any name. </w:t>
      </w:r>
      <w:r w:rsidR="004E3CA1">
        <w:t>For example:</w:t>
      </w:r>
    </w:p>
    <w:p w:rsidR="004E3CA1" w:rsidRDefault="004E3CA1" w:rsidP="004E3CA1">
      <w:proofErr w:type="gramStart"/>
      <w:r>
        <w:t>./</w:t>
      </w:r>
      <w:proofErr w:type="gramEnd"/>
      <w:r>
        <w:t>suite1</w:t>
      </w:r>
    </w:p>
    <w:p w:rsidR="004E3CA1" w:rsidRDefault="004E3CA1" w:rsidP="004E3CA1">
      <w:r>
        <w:tab/>
      </w:r>
      <w:proofErr w:type="gramStart"/>
      <w:r>
        <w:t>./</w:t>
      </w:r>
      <w:proofErr w:type="gramEnd"/>
      <w:r>
        <w:t>case1</w:t>
      </w:r>
    </w:p>
    <w:p w:rsidR="004E3CA1" w:rsidRDefault="004E3CA1" w:rsidP="004E3CA1">
      <w:r>
        <w:tab/>
      </w:r>
      <w:proofErr w:type="gramStart"/>
      <w:r>
        <w:t>./</w:t>
      </w:r>
      <w:proofErr w:type="gramEnd"/>
      <w:r>
        <w:t>case2</w:t>
      </w:r>
    </w:p>
    <w:p w:rsidR="004E3CA1" w:rsidRDefault="004E3CA1" w:rsidP="004E3CA1">
      <w:r>
        <w:tab/>
      </w:r>
      <w:proofErr w:type="gramStart"/>
      <w:r>
        <w:t>./</w:t>
      </w:r>
      <w:proofErr w:type="gramEnd"/>
      <w:r>
        <w:t>case3</w:t>
      </w:r>
    </w:p>
    <w:p w:rsidR="004E3CA1" w:rsidRDefault="004E3CA1" w:rsidP="004E3CA1">
      <w:r>
        <w:tab/>
      </w:r>
      <w:proofErr w:type="gramStart"/>
      <w:r>
        <w:t>./</w:t>
      </w:r>
      <w:proofErr w:type="gramEnd"/>
      <w:r>
        <w:t>sub-suite1</w:t>
      </w:r>
    </w:p>
    <w:p w:rsidR="004E3CA1" w:rsidRDefault="004E3CA1" w:rsidP="004E3CA1">
      <w:r>
        <w:tab/>
      </w:r>
      <w:proofErr w:type="gramStart"/>
      <w:r>
        <w:t>./</w:t>
      </w:r>
      <w:proofErr w:type="gramEnd"/>
      <w:r>
        <w:t>sub-suite2</w:t>
      </w:r>
    </w:p>
    <w:p w:rsidR="004E3CA1" w:rsidRDefault="004E3CA1" w:rsidP="004E3CA1">
      <w:r>
        <w:tab/>
        <w:t>./regression.xlsx</w:t>
      </w:r>
    </w:p>
    <w:p w:rsidR="004E3CA1" w:rsidRDefault="004E3CA1" w:rsidP="004E3CA1">
      <w:r>
        <w:rPr>
          <w:rFonts w:hint="eastAsia"/>
        </w:rPr>
        <w:tab/>
      </w:r>
      <w:proofErr w:type="gramStart"/>
      <w:r>
        <w:t>./</w:t>
      </w:r>
      <w:proofErr w:type="gramEnd"/>
      <w:r>
        <w:t>other files</w:t>
      </w:r>
    </w:p>
    <w:p w:rsidR="004E3CA1" w:rsidRPr="004E3CA1" w:rsidRDefault="004E3CA1" w:rsidP="00E76743">
      <w:r>
        <w:t>Here, “suite1” is the test suite name.</w:t>
      </w:r>
    </w:p>
    <w:p w:rsidR="00E76743" w:rsidRPr="00B07B71" w:rsidRDefault="006660FB" w:rsidP="00E76743">
      <w:pPr>
        <w:rPr>
          <w:rFonts w:ascii="Cambria" w:hAnsi="Cambria"/>
        </w:rPr>
      </w:pPr>
      <w:r>
        <w:t>To build a top di</w:t>
      </w:r>
      <w:r w:rsidR="004E3CA1">
        <w:t>rectory of test suite, the user need to:</w:t>
      </w:r>
    </w:p>
    <w:p w:rsidR="000C14DE" w:rsidRDefault="000C14DE" w:rsidP="0064093C">
      <w:pPr>
        <w:pStyle w:val="ListParagraph"/>
        <w:numPr>
          <w:ilvl w:val="0"/>
          <w:numId w:val="1"/>
        </w:numPr>
      </w:pPr>
      <w:r>
        <w:t>build test case one by one</w:t>
      </w:r>
    </w:p>
    <w:p w:rsidR="000C14DE" w:rsidRDefault="000C14DE" w:rsidP="0064093C">
      <w:pPr>
        <w:pStyle w:val="ListParagraph"/>
        <w:numPr>
          <w:ilvl w:val="0"/>
          <w:numId w:val="1"/>
        </w:numPr>
      </w:pPr>
      <w:r>
        <w:t>collect all test cases</w:t>
      </w:r>
      <w:r w:rsidR="00861BF2">
        <w:t xml:space="preserve">, </w:t>
      </w:r>
      <w:r w:rsidR="00BF4FFD">
        <w:t>sub-suites</w:t>
      </w:r>
      <w:r w:rsidR="00861BF2">
        <w:t xml:space="preserve"> and test suite info file</w:t>
      </w:r>
      <w:r w:rsidR="00BF4FFD">
        <w:t xml:space="preserve"> </w:t>
      </w:r>
      <w:r>
        <w:t>to construct test suite</w:t>
      </w:r>
    </w:p>
    <w:p w:rsidR="006660FB" w:rsidRPr="006660FB" w:rsidRDefault="006660FB" w:rsidP="006660FB">
      <w:pPr>
        <w:pStyle w:val="Heading2"/>
      </w:pPr>
      <w:bookmarkStart w:id="3" w:name="_Toc484700371"/>
      <w:r>
        <w:rPr>
          <w:rFonts w:hint="eastAsia"/>
        </w:rPr>
        <w:t>2</w:t>
      </w:r>
      <w:r>
        <w:t>.</w:t>
      </w:r>
      <w:r>
        <w:rPr>
          <w:rFonts w:hint="eastAsia"/>
        </w:rPr>
        <w:t>2</w:t>
      </w:r>
      <w:r>
        <w:t xml:space="preserve"> </w:t>
      </w:r>
      <w:r w:rsidRPr="00934114">
        <w:t xml:space="preserve">Test </w:t>
      </w:r>
      <w:r>
        <w:t>case build</w:t>
      </w:r>
      <w:bookmarkEnd w:id="3"/>
    </w:p>
    <w:p w:rsidR="00906473" w:rsidRDefault="00906473" w:rsidP="00906473">
      <w:r>
        <w:t xml:space="preserve">For test case build please refer: </w:t>
      </w:r>
      <w:r w:rsidR="005321ED" w:rsidRPr="005321ED">
        <w:t xml:space="preserve">User Standard </w:t>
      </w:r>
      <w:proofErr w:type="gramStart"/>
      <w:r w:rsidR="005321ED">
        <w:rPr>
          <w:rFonts w:hint="eastAsia"/>
        </w:rPr>
        <w:t>case</w:t>
      </w:r>
      <w:r w:rsidR="005321ED" w:rsidRPr="005321ED">
        <w:t xml:space="preserve"> build</w:t>
      </w:r>
      <w:proofErr w:type="gramEnd"/>
      <w:r w:rsidR="005321ED" w:rsidRPr="005321ED">
        <w:t xml:space="preserve"> usage</w:t>
      </w:r>
      <w:r w:rsidR="00687461">
        <w:rPr>
          <w:rFonts w:hint="eastAsia"/>
        </w:rPr>
        <w:t>.docx</w:t>
      </w:r>
    </w:p>
    <w:p w:rsidR="00E54E08" w:rsidRDefault="00A85EE5" w:rsidP="00E54E08">
      <w:pPr>
        <w:pStyle w:val="Heading2"/>
      </w:pPr>
      <w:bookmarkStart w:id="4" w:name="_Toc484700372"/>
      <w:r>
        <w:rPr>
          <w:rFonts w:hint="eastAsia"/>
        </w:rPr>
        <w:t>2.3</w:t>
      </w:r>
      <w:r w:rsidR="00E54E08">
        <w:t xml:space="preserve"> </w:t>
      </w:r>
      <w:r w:rsidR="004E3CA1">
        <w:t>Test s</w:t>
      </w:r>
      <w:r w:rsidR="00124E14">
        <w:t>uite</w:t>
      </w:r>
      <w:r w:rsidR="00E54E08">
        <w:t xml:space="preserve"> </w:t>
      </w:r>
      <w:r w:rsidR="004E3CA1">
        <w:t xml:space="preserve">info </w:t>
      </w:r>
      <w:r w:rsidR="00E54E08">
        <w:t xml:space="preserve">file </w:t>
      </w:r>
      <w:r w:rsidR="006660FB">
        <w:t>build</w:t>
      </w:r>
      <w:bookmarkEnd w:id="4"/>
    </w:p>
    <w:p w:rsidR="003D212F" w:rsidRPr="00F57ED1" w:rsidRDefault="003F474E" w:rsidP="003D212F">
      <w:r>
        <w:rPr>
          <w:rFonts w:hint="eastAsia"/>
        </w:rPr>
        <w:t xml:space="preserve">Test </w:t>
      </w:r>
      <w:r>
        <w:t>suite info file</w:t>
      </w:r>
      <w:r w:rsidR="003D212F">
        <w:t xml:space="preserve"> (the .</w:t>
      </w:r>
      <w:proofErr w:type="spellStart"/>
      <w:r w:rsidR="003D212F">
        <w:t>xlsx</w:t>
      </w:r>
      <w:proofErr w:type="spellEnd"/>
      <w:r w:rsidR="003D212F">
        <w:t xml:space="preserve"> file)</w:t>
      </w:r>
      <w:r w:rsidR="00A262E8">
        <w:t xml:space="preserve"> i</w:t>
      </w:r>
      <w:r w:rsidR="008D15C5">
        <w:t>s a</w:t>
      </w:r>
      <w:r w:rsidR="003D212F" w:rsidRPr="003D212F">
        <w:t xml:space="preserve"> </w:t>
      </w:r>
      <w:r w:rsidR="003D212F">
        <w:t>case list and configure file for test suite regression use. Since this file include</w:t>
      </w:r>
      <w:r w:rsidR="006E7D0E">
        <w:rPr>
          <w:rFonts w:hint="eastAsia"/>
        </w:rPr>
        <w:t>s</w:t>
      </w:r>
      <w:r w:rsidR="003D212F">
        <w:t xml:space="preserve"> the suite and case list information, sometimes we also name it </w:t>
      </w:r>
      <w:r w:rsidR="003D212F">
        <w:rPr>
          <w:rFonts w:hint="eastAsia"/>
        </w:rPr>
        <w:t>suite</w:t>
      </w:r>
      <w:r w:rsidR="003D212F">
        <w:t xml:space="preserve"> file. The method to build it will be given in chapter 3.</w:t>
      </w:r>
    </w:p>
    <w:p w:rsidR="006660FB" w:rsidRDefault="006660FB" w:rsidP="003D212F">
      <w:pPr>
        <w:pStyle w:val="Heading2"/>
      </w:pPr>
      <w:bookmarkStart w:id="5" w:name="_Toc484700373"/>
      <w:r>
        <w:rPr>
          <w:rFonts w:hint="eastAsia"/>
        </w:rPr>
        <w:t>2.4</w:t>
      </w:r>
      <w:r>
        <w:t xml:space="preserve"> Demos:</w:t>
      </w:r>
      <w:bookmarkEnd w:id="5"/>
    </w:p>
    <w:p w:rsidR="006660FB" w:rsidRDefault="000929C2" w:rsidP="00B96EEE">
      <w:r>
        <w:rPr>
          <w:rFonts w:hint="eastAsia"/>
        </w:rPr>
        <w:t xml:space="preserve">There are </w:t>
      </w:r>
      <w:r>
        <w:t xml:space="preserve">three demos for </w:t>
      </w:r>
      <w:r w:rsidR="006E7D0E">
        <w:rPr>
          <w:rFonts w:hint="eastAsia"/>
        </w:rPr>
        <w:t>D</w:t>
      </w:r>
      <w:r>
        <w:t xml:space="preserve">iamond, </w:t>
      </w:r>
      <w:proofErr w:type="spellStart"/>
      <w:r w:rsidR="006E7D0E">
        <w:rPr>
          <w:rFonts w:hint="eastAsia"/>
        </w:rPr>
        <w:t>I</w:t>
      </w:r>
      <w:r w:rsidR="00216DA6">
        <w:t>cecube</w:t>
      </w:r>
      <w:proofErr w:type="spellEnd"/>
      <w:r w:rsidR="00216DA6">
        <w:t xml:space="preserve"> and radiant suite build which are locate</w:t>
      </w:r>
      <w:r w:rsidR="0038187E">
        <w:t>d at the next level of the demo</w:t>
      </w:r>
      <w:r w:rsidR="00216DA6">
        <w:t>s</w:t>
      </w:r>
      <w:r w:rsidR="0038187E">
        <w:t>’</w:t>
      </w:r>
      <w:r w:rsidR="00216DA6">
        <w:t xml:space="preserve"> folder</w:t>
      </w:r>
    </w:p>
    <w:p w:rsidR="0046738E" w:rsidRDefault="000929C2" w:rsidP="0046738E">
      <w:pPr>
        <w:pStyle w:val="Heading3"/>
      </w:pPr>
      <w:bookmarkStart w:id="6" w:name="_Toc484700374"/>
      <w:r>
        <w:rPr>
          <w:rFonts w:hint="eastAsia"/>
        </w:rPr>
        <w:t>2.4</w:t>
      </w:r>
      <w:r w:rsidR="004F2FF9">
        <w:t xml:space="preserve">.1 </w:t>
      </w:r>
      <w:r w:rsidR="0020069B">
        <w:rPr>
          <w:rFonts w:hint="eastAsia"/>
        </w:rPr>
        <w:t>D</w:t>
      </w:r>
      <w:r w:rsidR="004F2FF9">
        <w:t>iamond</w:t>
      </w:r>
      <w:r>
        <w:t xml:space="preserve"> demo</w:t>
      </w:r>
      <w:bookmarkEnd w:id="6"/>
    </w:p>
    <w:p w:rsidR="00414412" w:rsidRDefault="004F2FF9" w:rsidP="00414412">
      <w:r>
        <w:t>The suite is in</w:t>
      </w:r>
      <w:r w:rsidRPr="004F2FF9">
        <w:t xml:space="preserve"> the directory </w:t>
      </w:r>
      <w:r>
        <w:t xml:space="preserve">of </w:t>
      </w:r>
      <w:proofErr w:type="spellStart"/>
      <w:r>
        <w:t>diamond_demo</w:t>
      </w:r>
      <w:proofErr w:type="spellEnd"/>
      <w:r>
        <w:t xml:space="preserve">. The </w:t>
      </w:r>
      <w:proofErr w:type="spellStart"/>
      <w:r>
        <w:t>diamond_suite</w:t>
      </w:r>
      <w:proofErr w:type="spellEnd"/>
      <w:r>
        <w:t xml:space="preserve"> is the suite name. The folders like </w:t>
      </w:r>
      <w:proofErr w:type="spellStart"/>
      <w:r>
        <w:t>cmd_flow</w:t>
      </w:r>
      <w:proofErr w:type="spellEnd"/>
      <w:r>
        <w:t xml:space="preserve">, </w:t>
      </w:r>
      <w:proofErr w:type="spellStart"/>
      <w:r>
        <w:t>design_entey</w:t>
      </w:r>
      <w:proofErr w:type="spellEnd"/>
      <w:r>
        <w:t xml:space="preserve">, </w:t>
      </w:r>
      <w:proofErr w:type="spellStart"/>
      <w:r>
        <w:t>general_flow</w:t>
      </w:r>
      <w:proofErr w:type="spellEnd"/>
      <w:r>
        <w:t xml:space="preserve"> </w:t>
      </w:r>
      <w:r w:rsidR="002F3125">
        <w:t>are sub-suites.</w:t>
      </w:r>
      <w:r w:rsidR="002F3125" w:rsidRPr="002F3125">
        <w:t xml:space="preserve"> </w:t>
      </w:r>
      <w:r w:rsidR="002F3125">
        <w:t xml:space="preserve">Next subdirectories of them are cases, for example: </w:t>
      </w:r>
      <w:proofErr w:type="spellStart"/>
      <w:r w:rsidR="002F3125">
        <w:t>run_all</w:t>
      </w:r>
      <w:proofErr w:type="spellEnd"/>
      <w:r w:rsidR="002F3125">
        <w:t xml:space="preserve">, </w:t>
      </w:r>
      <w:proofErr w:type="spellStart"/>
      <w:r w:rsidR="002F3125">
        <w:t>run_map</w:t>
      </w:r>
      <w:proofErr w:type="spellEnd"/>
      <w:r w:rsidR="002F3125">
        <w:t xml:space="preserve"> in the directory of </w:t>
      </w:r>
      <w:proofErr w:type="spellStart"/>
      <w:r w:rsidR="002F3125">
        <w:t>cmd_flow</w:t>
      </w:r>
      <w:proofErr w:type="spellEnd"/>
      <w:r w:rsidR="002F3125">
        <w:t>.</w:t>
      </w:r>
    </w:p>
    <w:p w:rsidR="0046738E" w:rsidRDefault="004F2FF9" w:rsidP="0046738E">
      <w:pPr>
        <w:pStyle w:val="Heading3"/>
      </w:pPr>
      <w:bookmarkStart w:id="7" w:name="_Toc484700375"/>
      <w:r>
        <w:rPr>
          <w:rFonts w:hint="eastAsia"/>
        </w:rPr>
        <w:t>2.3</w:t>
      </w:r>
      <w:r w:rsidR="0046738E">
        <w:t xml:space="preserve">.2 </w:t>
      </w:r>
      <w:proofErr w:type="spellStart"/>
      <w:proofErr w:type="gramStart"/>
      <w:r w:rsidR="0046738E">
        <w:t>icecube</w:t>
      </w:r>
      <w:proofErr w:type="spellEnd"/>
      <w:proofErr w:type="gramEnd"/>
      <w:r w:rsidR="0046738E">
        <w:t xml:space="preserve"> </w:t>
      </w:r>
      <w:r w:rsidR="000929C2">
        <w:t>demo</w:t>
      </w:r>
      <w:bookmarkEnd w:id="7"/>
    </w:p>
    <w:p w:rsidR="00F37B44" w:rsidRPr="00F37B44" w:rsidRDefault="00F37B44" w:rsidP="00F37B44">
      <w:r>
        <w:t>The suite is in</w:t>
      </w:r>
      <w:r w:rsidRPr="004F2FF9">
        <w:t xml:space="preserve"> the directory </w:t>
      </w:r>
      <w:r>
        <w:t xml:space="preserve">of </w:t>
      </w:r>
      <w:proofErr w:type="spellStart"/>
      <w:r>
        <w:t>icecube</w:t>
      </w:r>
      <w:proofErr w:type="spellEnd"/>
      <w:r>
        <w:t xml:space="preserve"> _demo.</w:t>
      </w:r>
      <w:r w:rsidR="000929C2">
        <w:t xml:space="preserve"> The construction is like diamond.</w:t>
      </w:r>
    </w:p>
    <w:p w:rsidR="0046738E" w:rsidRDefault="004F2FF9" w:rsidP="0046738E">
      <w:pPr>
        <w:pStyle w:val="Heading3"/>
      </w:pPr>
      <w:bookmarkStart w:id="8" w:name="_Toc484700376"/>
      <w:r>
        <w:rPr>
          <w:rFonts w:hint="eastAsia"/>
        </w:rPr>
        <w:t>2.3</w:t>
      </w:r>
      <w:r w:rsidR="00A85EE5">
        <w:t>.</w:t>
      </w:r>
      <w:r w:rsidR="00A85EE5">
        <w:rPr>
          <w:rFonts w:hint="eastAsia"/>
        </w:rPr>
        <w:t>3</w:t>
      </w:r>
      <w:r w:rsidR="0046738E">
        <w:t xml:space="preserve"> </w:t>
      </w:r>
      <w:r w:rsidR="0020069B">
        <w:rPr>
          <w:rFonts w:hint="eastAsia"/>
        </w:rPr>
        <w:t>R</w:t>
      </w:r>
      <w:r w:rsidR="0046738E">
        <w:t xml:space="preserve">adiant </w:t>
      </w:r>
      <w:r w:rsidR="000929C2">
        <w:t>demo</w:t>
      </w:r>
      <w:bookmarkEnd w:id="8"/>
    </w:p>
    <w:p w:rsidR="00F37B44" w:rsidRPr="00EB1466" w:rsidRDefault="00EB1466" w:rsidP="00B4673B">
      <w:r>
        <w:lastRenderedPageBreak/>
        <w:t>The suite is in</w:t>
      </w:r>
      <w:r w:rsidRPr="004F2FF9">
        <w:t xml:space="preserve"> the directory </w:t>
      </w:r>
      <w:r>
        <w:t>of radiant _demo.</w:t>
      </w:r>
      <w:r w:rsidR="000929C2" w:rsidRPr="000929C2">
        <w:t xml:space="preserve"> </w:t>
      </w:r>
      <w:r w:rsidR="000929C2">
        <w:t>The construction is like diamond.</w:t>
      </w:r>
    </w:p>
    <w:p w:rsidR="00B4673B" w:rsidRDefault="0020069B" w:rsidP="00B4673B">
      <w:r>
        <w:t>Tips</w:t>
      </w:r>
      <w:r w:rsidR="003205B0">
        <w:t xml:space="preserve">: 1. </w:t>
      </w:r>
      <w:r>
        <w:t>the</w:t>
      </w:r>
      <w:r w:rsidR="003205B0">
        <w:t xml:space="preserve"> folders of cases and </w:t>
      </w:r>
      <w:r w:rsidR="009A6D0D">
        <w:t>test suite info</w:t>
      </w:r>
      <w:r w:rsidR="009A6D0D">
        <w:rPr>
          <w:rFonts w:hint="eastAsia"/>
        </w:rPr>
        <w:t xml:space="preserve"> </w:t>
      </w:r>
      <w:r w:rsidR="009A6D0D">
        <w:t xml:space="preserve">(the regression.xlsx) </w:t>
      </w:r>
      <w:r w:rsidR="003205B0">
        <w:t>should</w:t>
      </w:r>
      <w:r w:rsidR="00690547">
        <w:t xml:space="preserve"> be put into the same directory</w:t>
      </w:r>
      <w:r w:rsidR="00690547">
        <w:rPr>
          <w:rFonts w:hint="eastAsia"/>
        </w:rPr>
        <w:t xml:space="preserve"> to </w:t>
      </w:r>
      <w:r w:rsidR="00690547">
        <w:t>construct a test case suite.</w:t>
      </w:r>
    </w:p>
    <w:p w:rsidR="00264A44" w:rsidRPr="002B4024" w:rsidRDefault="00FE7C4B" w:rsidP="002B4024">
      <w:pPr>
        <w:ind w:firstLine="435"/>
      </w:pPr>
      <w:r>
        <w:t>2</w:t>
      </w:r>
      <w:r w:rsidR="00810613">
        <w:t>. Normally, the cases are di</w:t>
      </w:r>
      <w:r w:rsidR="003205B0">
        <w:t xml:space="preserve">vided into </w:t>
      </w:r>
      <w:r w:rsidR="00810613">
        <w:t>different</w:t>
      </w:r>
      <w:r w:rsidR="00AA3FBC">
        <w:t xml:space="preserve"> sub-suite</w:t>
      </w:r>
      <w:r w:rsidR="00810613">
        <w:t xml:space="preserve"> folders</w:t>
      </w:r>
      <w:r w:rsidR="00AA3FBC">
        <w:t xml:space="preserve"> or in the suite folder directly</w:t>
      </w:r>
      <w:r w:rsidR="00810613">
        <w:t xml:space="preserve"> according to its function to construct the suite.</w:t>
      </w:r>
    </w:p>
    <w:p w:rsidR="00264A44" w:rsidRDefault="00A85EE5" w:rsidP="00264A44">
      <w:pPr>
        <w:pStyle w:val="Heading1"/>
      </w:pPr>
      <w:bookmarkStart w:id="9" w:name="_Toc484700377"/>
      <w:r>
        <w:rPr>
          <w:rFonts w:hint="eastAsia"/>
        </w:rPr>
        <w:t>3</w:t>
      </w:r>
      <w:r w:rsidR="002B4024">
        <w:t xml:space="preserve"> </w:t>
      </w:r>
      <w:r w:rsidR="00264A44">
        <w:t xml:space="preserve">Test suite </w:t>
      </w:r>
      <w:r w:rsidR="00E6579A">
        <w:t>info file</w:t>
      </w:r>
      <w:r w:rsidR="002B4024">
        <w:t xml:space="preserve"> </w:t>
      </w:r>
      <w:r w:rsidR="00264A44">
        <w:t>Build</w:t>
      </w:r>
      <w:bookmarkEnd w:id="9"/>
    </w:p>
    <w:p w:rsidR="00810613" w:rsidRDefault="00264A44" w:rsidP="00264A44">
      <w:r>
        <w:rPr>
          <w:rFonts w:hint="eastAsia"/>
        </w:rPr>
        <w:t>The cont</w:t>
      </w:r>
      <w:r>
        <w:t xml:space="preserve">ent below will show how to build the test suite info (the regression.xlsx) and try to standard the interface between user and command entry (component of TMP), user need to following the rules below before uploading test suite into </w:t>
      </w:r>
      <w:r w:rsidR="005A4B77">
        <w:t>TMP platform</w:t>
      </w:r>
      <w:r>
        <w:t xml:space="preserve">. </w:t>
      </w:r>
    </w:p>
    <w:p w:rsidR="00992F33" w:rsidRDefault="00AC0200" w:rsidP="00264A44">
      <w:r>
        <w:rPr>
          <w:rFonts w:hint="eastAsia"/>
        </w:rPr>
        <w:t xml:space="preserve">There are four </w:t>
      </w:r>
      <w:r w:rsidR="008A62E5">
        <w:t>sheets</w:t>
      </w:r>
      <w:r>
        <w:rPr>
          <w:rFonts w:hint="eastAsia"/>
        </w:rPr>
        <w:t xml:space="preserve"> in every </w:t>
      </w:r>
      <w:r w:rsidR="008A62E5">
        <w:t xml:space="preserve">test </w:t>
      </w:r>
      <w:r>
        <w:rPr>
          <w:rFonts w:hint="eastAsia"/>
        </w:rPr>
        <w:t>suite</w:t>
      </w:r>
      <w:r>
        <w:t xml:space="preserve"> info </w:t>
      </w:r>
      <w:r w:rsidR="005A4B77">
        <w:t>file</w:t>
      </w:r>
      <w:r>
        <w:t xml:space="preserve">, they are suite sheet, case sheet, description sheet and comments sheet. The </w:t>
      </w:r>
      <w:r w:rsidR="0020069B">
        <w:t>user needs</w:t>
      </w:r>
      <w:r>
        <w:t xml:space="preserve"> to modify some info here to build its suite</w:t>
      </w:r>
      <w:r w:rsidR="008A62E5">
        <w:t xml:space="preserve"> file</w:t>
      </w:r>
      <w:r w:rsidR="009A6D0D">
        <w:t>.</w:t>
      </w:r>
      <w:r w:rsidR="00515A3B">
        <w:rPr>
          <w:rFonts w:hint="eastAsia"/>
        </w:rPr>
        <w:t xml:space="preserve"> </w:t>
      </w:r>
    </w:p>
    <w:p w:rsidR="00934114" w:rsidRDefault="008A62E5" w:rsidP="00264A44">
      <w:r>
        <w:t>S</w:t>
      </w:r>
      <w:r w:rsidR="00515A3B">
        <w:t xml:space="preserve">ix options must be filled in the suite sheet which </w:t>
      </w:r>
      <w:r w:rsidR="00D17B9D">
        <w:t>is the equivalent of</w:t>
      </w:r>
      <w:r w:rsidR="00515A3B">
        <w:t xml:space="preserve"> the r</w:t>
      </w:r>
      <w:r w:rsidR="00515A3B" w:rsidRPr="00515A3B">
        <w:t>equirement list</w:t>
      </w:r>
      <w:r w:rsidR="00515A3B">
        <w:t xml:space="preserve"> </w:t>
      </w:r>
      <w:r w:rsidR="00D17B9D">
        <w:t xml:space="preserve">of all the cases </w:t>
      </w:r>
      <w:r w:rsidR="00515A3B">
        <w:t>including four requirement</w:t>
      </w:r>
      <w:r w:rsidR="00D17B9D">
        <w:t xml:space="preserve">s: Environment, Software, System, Machine and two </w:t>
      </w:r>
      <w:r w:rsidR="00D17B9D" w:rsidRPr="00D17B9D">
        <w:t>illustration</w:t>
      </w:r>
      <w:r w:rsidR="00D17B9D">
        <w:t xml:space="preserve">s: </w:t>
      </w:r>
      <w:proofErr w:type="spellStart"/>
      <w:r w:rsidR="00D17B9D">
        <w:t>CaseInfo</w:t>
      </w:r>
      <w:proofErr w:type="spellEnd"/>
      <w:r w:rsidR="00D17B9D">
        <w:t xml:space="preserve">, </w:t>
      </w:r>
      <w:proofErr w:type="spellStart"/>
      <w:r w:rsidR="00D17B9D">
        <w:t>LaunchCommand</w:t>
      </w:r>
      <w:proofErr w:type="spellEnd"/>
      <w:r w:rsidR="00D17B9D">
        <w:t>.</w:t>
      </w:r>
      <w:r w:rsidR="00992F33">
        <w:t xml:space="preserve"> </w:t>
      </w:r>
    </w:p>
    <w:p w:rsidR="00992F33" w:rsidRDefault="00992F33" w:rsidP="00264A44">
      <w:r>
        <w:t xml:space="preserve">For uploading the suite to TMP platform, anther two options should be filled: </w:t>
      </w:r>
      <w:proofErr w:type="spellStart"/>
      <w:r w:rsidR="00840FBB">
        <w:t>project_id</w:t>
      </w:r>
      <w:proofErr w:type="spellEnd"/>
      <w:r w:rsidR="00840FBB">
        <w:t xml:space="preserve"> and </w:t>
      </w:r>
      <w:proofErr w:type="spellStart"/>
      <w:r w:rsidR="00840FBB">
        <w:t>suite_name</w:t>
      </w:r>
      <w:proofErr w:type="spellEnd"/>
      <w:r w:rsidR="00840FBB">
        <w:t xml:space="preserve">. </w:t>
      </w:r>
      <w:r w:rsidR="00F770CD">
        <w:t xml:space="preserve">The meaning of them and how to fill them will be introduced in </w:t>
      </w:r>
      <w:r w:rsidR="00136DF3">
        <w:t xml:space="preserve">chapter </w:t>
      </w:r>
      <w:r w:rsidR="00F770CD">
        <w:t>3.1.</w:t>
      </w:r>
    </w:p>
    <w:p w:rsidR="002B4024" w:rsidRDefault="00A85EE5" w:rsidP="002B4024">
      <w:pPr>
        <w:pStyle w:val="Heading2"/>
      </w:pPr>
      <w:bookmarkStart w:id="10" w:name="_Toc484700378"/>
      <w:r>
        <w:rPr>
          <w:rFonts w:hint="eastAsia"/>
        </w:rPr>
        <w:t>3</w:t>
      </w:r>
      <w:r w:rsidR="002B4024">
        <w:t>.1 Suite sheet:</w:t>
      </w:r>
      <w:bookmarkEnd w:id="10"/>
    </w:p>
    <w:p w:rsidR="005A4B77" w:rsidRPr="005A4B77" w:rsidRDefault="005A4B77" w:rsidP="00414412">
      <w:r>
        <w:t>Suite sheet used to summary the test suite common info.</w:t>
      </w:r>
    </w:p>
    <w:p w:rsidR="00963F6C" w:rsidRDefault="008A62E5" w:rsidP="00414412">
      <w:r>
        <w:t>It</w:t>
      </w:r>
      <w:r w:rsidR="002B4024">
        <w:rPr>
          <w:rFonts w:hint="eastAsia"/>
        </w:rPr>
        <w:t xml:space="preserve"> will construct by [</w:t>
      </w:r>
      <w:proofErr w:type="spellStart"/>
      <w:r w:rsidR="002B4024">
        <w:t>suite_info</w:t>
      </w:r>
      <w:proofErr w:type="spellEnd"/>
      <w:r w:rsidR="002B4024">
        <w:rPr>
          <w:rFonts w:hint="eastAsia"/>
        </w:rPr>
        <w:t>]</w:t>
      </w:r>
      <w:r w:rsidR="002B4024">
        <w:t xml:space="preserve"> and [macro],</w:t>
      </w:r>
      <w:r>
        <w:t xml:space="preserve"> in which</w:t>
      </w:r>
      <w:r w:rsidR="002B4024">
        <w:t xml:space="preserve"> [</w:t>
      </w:r>
      <w:proofErr w:type="spellStart"/>
      <w:r w:rsidR="002B4024">
        <w:t>suite_info</w:t>
      </w:r>
      <w:proofErr w:type="spellEnd"/>
      <w:r w:rsidR="002B4024">
        <w:t>] is must while [macro] is optional.</w:t>
      </w:r>
    </w:p>
    <w:p w:rsidR="00A85EE5" w:rsidRDefault="00A85EE5" w:rsidP="00A85EE5">
      <w:pPr>
        <w:pStyle w:val="Heading3"/>
      </w:pPr>
      <w:bookmarkStart w:id="11" w:name="_Toc484700379"/>
      <w:r>
        <w:rPr>
          <w:rFonts w:hint="eastAsia"/>
        </w:rPr>
        <w:t>3.1</w:t>
      </w:r>
      <w:r>
        <w:t xml:space="preserve">.1 </w:t>
      </w:r>
      <w:proofErr w:type="spellStart"/>
      <w:r>
        <w:rPr>
          <w:rFonts w:hint="eastAsia"/>
        </w:rPr>
        <w:t>Suite_info</w:t>
      </w:r>
      <w:bookmarkEnd w:id="11"/>
      <w:proofErr w:type="spellEnd"/>
    </w:p>
    <w:p w:rsidR="003B16F5" w:rsidRDefault="003B16F5" w:rsidP="006F0ACF">
      <w:proofErr w:type="spellStart"/>
      <w:r>
        <w:rPr>
          <w:rFonts w:hint="eastAsia"/>
        </w:rPr>
        <w:t>Suite_info</w:t>
      </w:r>
      <w:proofErr w:type="spellEnd"/>
      <w:r>
        <w:rPr>
          <w:rFonts w:hint="eastAsia"/>
        </w:rPr>
        <w:t xml:space="preserve"> is a list of the cases requirement.</w:t>
      </w:r>
    </w:p>
    <w:p w:rsidR="003B16F5" w:rsidRDefault="003B16F5" w:rsidP="003B16F5">
      <w:pPr>
        <w:pStyle w:val="Heading4"/>
      </w:pPr>
      <w:r>
        <w:rPr>
          <w:rFonts w:hint="eastAsia"/>
        </w:rPr>
        <w:t>3.1</w:t>
      </w:r>
      <w:r>
        <w:t>.1.1</w:t>
      </w:r>
      <w:r w:rsidR="00FF15F2">
        <w:t xml:space="preserve"> I</w:t>
      </w:r>
      <w:r w:rsidRPr="003B16F5">
        <w:t>llustration</w:t>
      </w:r>
    </w:p>
    <w:p w:rsidR="006F0ACF" w:rsidRPr="00991489" w:rsidRDefault="003B16F5" w:rsidP="006F0ACF">
      <w:r>
        <w:t xml:space="preserve">The </w:t>
      </w:r>
      <w:proofErr w:type="spellStart"/>
      <w:r>
        <w:t>suite_info</w:t>
      </w:r>
      <w:proofErr w:type="spellEnd"/>
      <w:r w:rsidR="006F0ACF">
        <w:t xml:space="preserve"> listed some basic rules that the cases need to obey. </w:t>
      </w:r>
      <w:r w:rsidR="0020069B" w:rsidRPr="00991489">
        <w:t>This</w:t>
      </w:r>
      <w:r w:rsidR="006F0ACF" w:rsidRPr="00991489">
        <w:rPr>
          <w:rFonts w:hint="eastAsia"/>
        </w:rPr>
        <w:t xml:space="preserve"> </w:t>
      </w:r>
      <w:r w:rsidR="006F0ACF" w:rsidRPr="00991489">
        <w:t>information</w:t>
      </w:r>
      <w:r w:rsidR="006F0ACF" w:rsidRPr="00991489">
        <w:rPr>
          <w:rFonts w:hint="eastAsia"/>
        </w:rPr>
        <w:t xml:space="preserve"> </w:t>
      </w:r>
      <w:r w:rsidR="006F0ACF" w:rsidRPr="00991489">
        <w:t xml:space="preserve">required by automation regression </w:t>
      </w:r>
      <w:r w:rsidR="0020069B" w:rsidRPr="00991489">
        <w:t>pl</w:t>
      </w:r>
      <w:r w:rsidR="0020069B">
        <w:t>atform (</w:t>
      </w:r>
      <w:r w:rsidR="006F0ACF">
        <w:t xml:space="preserve">TMP) to indicate where the </w:t>
      </w:r>
      <w:r w:rsidR="006F0ACF" w:rsidRPr="00991489">
        <w:t>case</w:t>
      </w:r>
      <w:r w:rsidR="006F0ACF">
        <w:t>s are</w:t>
      </w:r>
      <w:r w:rsidR="006F0ACF" w:rsidRPr="00991489">
        <w:t xml:space="preserve">, extra requirements for test case run and how to launch it in test suite level. All information will be </w:t>
      </w:r>
      <w:proofErr w:type="gramStart"/>
      <w:r w:rsidR="006F0ACF" w:rsidRPr="00991489">
        <w:t>upload</w:t>
      </w:r>
      <w:proofErr w:type="gramEnd"/>
      <w:r w:rsidR="006F0ACF" w:rsidRPr="00991489">
        <w:t xml:space="preserve"> to TMP website.</w:t>
      </w:r>
    </w:p>
    <w:p w:rsidR="003B16F5" w:rsidRDefault="003B16F5" w:rsidP="003B16F5">
      <w:pPr>
        <w:pStyle w:val="Heading4"/>
      </w:pPr>
      <w:r>
        <w:rPr>
          <w:rFonts w:hint="eastAsia"/>
        </w:rPr>
        <w:t>3.1</w:t>
      </w:r>
      <w:r>
        <w:t>.1.2</w:t>
      </w:r>
      <w:r w:rsidRPr="003B16F5">
        <w:t xml:space="preserve"> </w:t>
      </w:r>
      <w:r w:rsidR="00FF15F2">
        <w:t>R</w:t>
      </w:r>
      <w:r>
        <w:t>equirements</w:t>
      </w:r>
    </w:p>
    <w:p w:rsidR="008739BE" w:rsidRDefault="009E7172" w:rsidP="00FF15F2">
      <w:pPr>
        <w:pStyle w:val="ListParagraph"/>
        <w:numPr>
          <w:ilvl w:val="0"/>
          <w:numId w:val="4"/>
        </w:numPr>
      </w:pPr>
      <w:r>
        <w:t>Note that</w:t>
      </w:r>
      <w:r w:rsidR="006F0ACF">
        <w:t xml:space="preserve"> the priority of case is higher than suite. In another words, if these info redefined in case sheet, the case will be implemented according to the info in the case sheet.</w:t>
      </w:r>
    </w:p>
    <w:p w:rsidR="003B16F5" w:rsidRPr="00991489" w:rsidRDefault="003B16F5" w:rsidP="00FF15F2">
      <w:pPr>
        <w:pStyle w:val="ListParagraph"/>
        <w:numPr>
          <w:ilvl w:val="0"/>
          <w:numId w:val="4"/>
        </w:numPr>
      </w:pPr>
      <w:r w:rsidRPr="00991489">
        <w:t>Please keep the name</w:t>
      </w:r>
      <w:proofErr w:type="gramStart"/>
      <w:r>
        <w:t xml:space="preserve">: </w:t>
      </w:r>
      <w:r w:rsidRPr="00991489">
        <w:t>”</w:t>
      </w:r>
      <w:proofErr w:type="spellStart"/>
      <w:proofErr w:type="gramEnd"/>
      <w:r w:rsidRPr="00991489">
        <w:t>project_id</w:t>
      </w:r>
      <w:proofErr w:type="spellEnd"/>
      <w:r w:rsidRPr="00991489">
        <w:t>,</w:t>
      </w:r>
      <w:r>
        <w:rPr>
          <w:rFonts w:hint="eastAsia"/>
        </w:rPr>
        <w:t xml:space="preserve"> </w:t>
      </w:r>
      <w:proofErr w:type="spellStart"/>
      <w:r w:rsidRPr="00991489">
        <w:t>suite</w:t>
      </w:r>
      <w:r>
        <w:t>_name</w:t>
      </w:r>
      <w:proofErr w:type="spellEnd"/>
      <w:r>
        <w:t xml:space="preserve">, </w:t>
      </w:r>
      <w:proofErr w:type="spellStart"/>
      <w:r w:rsidRPr="00991489">
        <w:t>CaseInfo</w:t>
      </w:r>
      <w:proofErr w:type="spellEnd"/>
      <w:r w:rsidRPr="00991489">
        <w:t xml:space="preserve">, Environment, </w:t>
      </w:r>
      <w:proofErr w:type="spellStart"/>
      <w:r w:rsidRPr="00991489">
        <w:t>LaunchCommand</w:t>
      </w:r>
      <w:proofErr w:type="spellEnd"/>
      <w:r w:rsidRPr="00991489">
        <w:t>, System, Machine”</w:t>
      </w:r>
      <w:r>
        <w:t xml:space="preserve"> </w:t>
      </w:r>
      <w:r w:rsidRPr="00991489">
        <w:t>since th</w:t>
      </w:r>
      <w:r>
        <w:t>ere are linker with internal dat</w:t>
      </w:r>
      <w:r w:rsidRPr="00991489">
        <w:t>abase.</w:t>
      </w:r>
    </w:p>
    <w:p w:rsidR="003B16F5" w:rsidRPr="00991489" w:rsidRDefault="003B16F5" w:rsidP="00FF15F2">
      <w:pPr>
        <w:pStyle w:val="ListParagraph"/>
        <w:numPr>
          <w:ilvl w:val="0"/>
          <w:numId w:val="4"/>
        </w:numPr>
      </w:pPr>
      <w:proofErr w:type="spellStart"/>
      <w:r w:rsidRPr="00991489">
        <w:t>Project_id</w:t>
      </w:r>
      <w:proofErr w:type="spellEnd"/>
      <w:r w:rsidRPr="00991489">
        <w:t xml:space="preserve">: </w:t>
      </w:r>
      <w:r>
        <w:t xml:space="preserve">It’s an </w:t>
      </w:r>
      <w:r w:rsidRPr="003B16F5">
        <w:t>identifier</w:t>
      </w:r>
      <w:r>
        <w:t xml:space="preserve"> to the items in the TMP platform of Lattice. For example: the </w:t>
      </w:r>
      <w:r w:rsidRPr="003B16F5">
        <w:t>identifier</w:t>
      </w:r>
      <w:r>
        <w:t xml:space="preserve"> of Diamond is 3; the </w:t>
      </w:r>
      <w:r w:rsidRPr="003B16F5">
        <w:t>identifier</w:t>
      </w:r>
      <w:r>
        <w:t xml:space="preserve"> of iCEcube2 is 4. P</w:t>
      </w:r>
      <w:r w:rsidRPr="00991489">
        <w:t xml:space="preserve">lease go to </w:t>
      </w:r>
      <w:proofErr w:type="spellStart"/>
      <w:r w:rsidRPr="00991489">
        <w:t>TestRail</w:t>
      </w:r>
      <w:proofErr w:type="spellEnd"/>
      <w:r w:rsidRPr="00991489">
        <w:t xml:space="preserve"> project level to see which project </w:t>
      </w:r>
      <w:r w:rsidR="0020069B" w:rsidRPr="00991489">
        <w:t>you would</w:t>
      </w:r>
      <w:r w:rsidRPr="00991489">
        <w:t xml:space="preserve"> like to insert this suite and </w:t>
      </w:r>
      <w:r w:rsidR="00D55AB2">
        <w:t xml:space="preserve">record </w:t>
      </w:r>
      <w:r w:rsidRPr="00991489">
        <w:t xml:space="preserve">the project id. Typically the project id will </w:t>
      </w:r>
      <w:proofErr w:type="gramStart"/>
      <w:r w:rsidRPr="00991489">
        <w:t>like</w:t>
      </w:r>
      <w:r w:rsidR="0020069B">
        <w:rPr>
          <w:rFonts w:hint="eastAsia"/>
        </w:rPr>
        <w:t xml:space="preserve"> </w:t>
      </w:r>
      <w:r w:rsidRPr="00991489">
        <w:t>”</w:t>
      </w:r>
      <w:proofErr w:type="gramEnd"/>
      <w:r w:rsidRPr="00991489">
        <w:t>P&lt;digital&gt;”on the website, just put the digital number here.</w:t>
      </w:r>
    </w:p>
    <w:p w:rsidR="003B16F5" w:rsidRDefault="003B16F5" w:rsidP="00FF15F2">
      <w:pPr>
        <w:pStyle w:val="ListParagraph"/>
        <w:numPr>
          <w:ilvl w:val="0"/>
          <w:numId w:val="4"/>
        </w:numPr>
      </w:pPr>
      <w:proofErr w:type="spellStart"/>
      <w:r w:rsidRPr="00991489">
        <w:t>Suite_name</w:t>
      </w:r>
      <w:proofErr w:type="spellEnd"/>
      <w:r w:rsidRPr="00991489">
        <w:t>: please type your suite name</w:t>
      </w:r>
    </w:p>
    <w:p w:rsidR="00FF15F2" w:rsidRPr="00991489" w:rsidRDefault="00FF15F2" w:rsidP="00FF15F2">
      <w:pPr>
        <w:pStyle w:val="ListParagraph"/>
        <w:numPr>
          <w:ilvl w:val="0"/>
          <w:numId w:val="4"/>
        </w:numPr>
      </w:pPr>
      <w:r>
        <w:t>Other options will be introduced in chapter 3.2.</w:t>
      </w:r>
    </w:p>
    <w:p w:rsidR="008739BE" w:rsidRPr="003B16F5" w:rsidRDefault="00CD4ADB" w:rsidP="00CD4ADB">
      <w:pPr>
        <w:pStyle w:val="Heading4"/>
      </w:pPr>
      <w:r>
        <w:rPr>
          <w:rFonts w:hint="eastAsia"/>
        </w:rPr>
        <w:t>3.1</w:t>
      </w:r>
      <w:r w:rsidR="008C6C0D">
        <w:t>.1.3</w:t>
      </w:r>
      <w:r w:rsidRPr="003B16F5">
        <w:t xml:space="preserve"> </w:t>
      </w:r>
      <w:r>
        <w:t>Demo</w:t>
      </w:r>
    </w:p>
    <w:p w:rsidR="008739BE" w:rsidRDefault="00CD4ADB" w:rsidP="002B4024">
      <w:r>
        <w:rPr>
          <w:rFonts w:hint="eastAsia"/>
        </w:rPr>
        <w:t>Take the diamond regression for example:</w:t>
      </w:r>
    </w:p>
    <w:tbl>
      <w:tblPr>
        <w:tblW w:w="8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360"/>
        <w:gridCol w:w="1080"/>
        <w:gridCol w:w="1983"/>
      </w:tblGrid>
      <w:tr w:rsidR="00CD4ADB" w:rsidRPr="008739BE" w:rsidTr="002D336E">
        <w:trPr>
          <w:trHeight w:val="270"/>
          <w:jc w:val="center"/>
        </w:trPr>
        <w:tc>
          <w:tcPr>
            <w:tcW w:w="1800" w:type="dxa"/>
            <w:shd w:val="clear" w:color="auto" w:fill="auto"/>
            <w:noWrap/>
            <w:vAlign w:val="bottom"/>
            <w:hideMark/>
          </w:tcPr>
          <w:p w:rsidR="00CD4ADB" w:rsidRPr="008739BE" w:rsidRDefault="00CD4ADB" w:rsidP="008739BE">
            <w:pPr>
              <w:rPr>
                <w:rFonts w:ascii="宋体" w:eastAsia="宋体" w:hAnsi="宋体" w:cs="宋体"/>
                <w:color w:val="000000"/>
              </w:rPr>
            </w:pPr>
            <w:r w:rsidRPr="008739BE">
              <w:rPr>
                <w:rFonts w:ascii="宋体" w:eastAsia="宋体" w:hAnsi="宋体" w:cs="宋体" w:hint="eastAsia"/>
                <w:color w:val="000000"/>
              </w:rPr>
              <w:t>[</w:t>
            </w:r>
            <w:proofErr w:type="spellStart"/>
            <w:r w:rsidRPr="008739BE">
              <w:rPr>
                <w:rFonts w:ascii="宋体" w:eastAsia="宋体" w:hAnsi="宋体" w:cs="宋体" w:hint="eastAsia"/>
                <w:color w:val="000000"/>
              </w:rPr>
              <w:t>suite_info</w:t>
            </w:r>
            <w:proofErr w:type="spellEnd"/>
            <w:r w:rsidRPr="008739BE">
              <w:rPr>
                <w:rFonts w:ascii="宋体" w:eastAsia="宋体" w:hAnsi="宋体" w:cs="宋体" w:hint="eastAsia"/>
                <w:color w:val="000000"/>
              </w:rPr>
              <w:t>]</w:t>
            </w:r>
          </w:p>
        </w:tc>
        <w:tc>
          <w:tcPr>
            <w:tcW w:w="3360" w:type="dxa"/>
            <w:shd w:val="clear" w:color="auto" w:fill="auto"/>
            <w:noWrap/>
            <w:vAlign w:val="bottom"/>
            <w:hideMark/>
          </w:tcPr>
          <w:p w:rsidR="00CD4ADB" w:rsidRPr="008739BE" w:rsidRDefault="00CD4ADB" w:rsidP="008739BE">
            <w:pPr>
              <w:rPr>
                <w:rFonts w:ascii="宋体" w:eastAsia="宋体" w:hAnsi="宋体" w:cs="宋体"/>
                <w:color w:val="000000"/>
              </w:rPr>
            </w:pPr>
          </w:p>
        </w:tc>
        <w:tc>
          <w:tcPr>
            <w:tcW w:w="3063" w:type="dxa"/>
            <w:gridSpan w:val="2"/>
            <w:shd w:val="clear" w:color="auto" w:fill="auto"/>
            <w:noWrap/>
            <w:vAlign w:val="bottom"/>
            <w:hideMark/>
          </w:tcPr>
          <w:p w:rsidR="00CD4ADB" w:rsidRPr="008739BE" w:rsidRDefault="00CD4ADB" w:rsidP="008739BE">
            <w:pPr>
              <w:rPr>
                <w:rFonts w:ascii="Times New Roman" w:eastAsia="Times New Roman" w:hAnsi="Times New Roman" w:cs="Times New Roman"/>
                <w:sz w:val="20"/>
                <w:szCs w:val="20"/>
              </w:rPr>
            </w:pPr>
          </w:p>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proofErr w:type="spellStart"/>
            <w:r w:rsidRPr="002D336E">
              <w:rPr>
                <w:rFonts w:hint="eastAsia"/>
              </w:rPr>
              <w:t>project_id</w:t>
            </w:r>
            <w:proofErr w:type="spellEnd"/>
          </w:p>
        </w:tc>
        <w:tc>
          <w:tcPr>
            <w:tcW w:w="3360" w:type="dxa"/>
            <w:shd w:val="clear" w:color="auto" w:fill="auto"/>
            <w:noWrap/>
            <w:vAlign w:val="bottom"/>
            <w:hideMark/>
          </w:tcPr>
          <w:p w:rsidR="00CD4ADB" w:rsidRPr="002D336E" w:rsidRDefault="00CD4ADB" w:rsidP="008739BE">
            <w:r w:rsidRPr="002D336E">
              <w:rPr>
                <w:rFonts w:hint="eastAsia"/>
              </w:rPr>
              <w:t>3</w:t>
            </w:r>
          </w:p>
        </w:tc>
        <w:tc>
          <w:tcPr>
            <w:tcW w:w="3063" w:type="dxa"/>
            <w:gridSpan w:val="2"/>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proofErr w:type="spellStart"/>
            <w:r w:rsidRPr="002D336E">
              <w:rPr>
                <w:rFonts w:hint="eastAsia"/>
              </w:rPr>
              <w:lastRenderedPageBreak/>
              <w:t>suite_name</w:t>
            </w:r>
            <w:proofErr w:type="spellEnd"/>
          </w:p>
        </w:tc>
        <w:tc>
          <w:tcPr>
            <w:tcW w:w="3360" w:type="dxa"/>
            <w:shd w:val="clear" w:color="auto" w:fill="auto"/>
            <w:noWrap/>
            <w:vAlign w:val="bottom"/>
            <w:hideMark/>
          </w:tcPr>
          <w:p w:rsidR="00CD4ADB" w:rsidRPr="002D336E" w:rsidRDefault="00CD4ADB" w:rsidP="008739BE">
            <w:proofErr w:type="spellStart"/>
            <w:r w:rsidRPr="002D336E">
              <w:rPr>
                <w:rFonts w:hint="eastAsia"/>
              </w:rPr>
              <w:t>misc_diamond_regression</w:t>
            </w:r>
            <w:proofErr w:type="spellEnd"/>
          </w:p>
        </w:tc>
        <w:tc>
          <w:tcPr>
            <w:tcW w:w="3063" w:type="dxa"/>
            <w:gridSpan w:val="2"/>
            <w:shd w:val="clear" w:color="auto" w:fill="auto"/>
            <w:noWrap/>
            <w:vAlign w:val="bottom"/>
            <w:hideMark/>
          </w:tcPr>
          <w:p w:rsidR="00CD4ADB" w:rsidRPr="002D336E" w:rsidRDefault="00CD4ADB" w:rsidP="008739BE"/>
        </w:tc>
      </w:tr>
      <w:tr w:rsidR="008739BE" w:rsidRPr="008739BE" w:rsidTr="002D336E">
        <w:trPr>
          <w:trHeight w:val="270"/>
          <w:jc w:val="center"/>
        </w:trPr>
        <w:tc>
          <w:tcPr>
            <w:tcW w:w="1800" w:type="dxa"/>
            <w:shd w:val="clear" w:color="auto" w:fill="auto"/>
            <w:noWrap/>
            <w:vAlign w:val="bottom"/>
            <w:hideMark/>
          </w:tcPr>
          <w:p w:rsidR="008739BE" w:rsidRPr="002D336E" w:rsidRDefault="008739BE" w:rsidP="008739BE">
            <w:proofErr w:type="spellStart"/>
            <w:r w:rsidRPr="002D336E">
              <w:rPr>
                <w:rFonts w:hint="eastAsia"/>
              </w:rPr>
              <w:t>CaseInfo</w:t>
            </w:r>
            <w:proofErr w:type="spellEnd"/>
          </w:p>
        </w:tc>
        <w:tc>
          <w:tcPr>
            <w:tcW w:w="6423" w:type="dxa"/>
            <w:gridSpan w:val="3"/>
            <w:shd w:val="clear" w:color="auto" w:fill="auto"/>
            <w:noWrap/>
            <w:vAlign w:val="bottom"/>
            <w:hideMark/>
          </w:tcPr>
          <w:p w:rsidR="008739BE" w:rsidRPr="002D336E" w:rsidRDefault="008739BE" w:rsidP="008739BE">
            <w:r w:rsidRPr="002D336E">
              <w:rPr>
                <w:rFonts w:hint="eastAsia"/>
              </w:rPr>
              <w:t>repository = http://lshlabd0001/platform/trunk/bqs_scripts/regression_suite</w:t>
            </w:r>
          </w:p>
        </w:tc>
      </w:tr>
      <w:tr w:rsidR="00CD4ADB" w:rsidRPr="008739BE" w:rsidTr="002D336E">
        <w:trPr>
          <w:trHeight w:val="270"/>
          <w:jc w:val="center"/>
        </w:trPr>
        <w:tc>
          <w:tcPr>
            <w:tcW w:w="1800" w:type="dxa"/>
            <w:shd w:val="clear" w:color="auto" w:fill="auto"/>
            <w:noWrap/>
            <w:vAlign w:val="bottom"/>
            <w:hideMark/>
          </w:tcPr>
          <w:p w:rsidR="00CD4ADB" w:rsidRPr="002D336E" w:rsidRDefault="00081BA1" w:rsidP="008739BE">
            <w:proofErr w:type="spellStart"/>
            <w:r w:rsidRPr="002D336E">
              <w:rPr>
                <w:rFonts w:hint="eastAsia"/>
              </w:rPr>
              <w:t>suite_path</w:t>
            </w:r>
            <w:proofErr w:type="spellEnd"/>
          </w:p>
        </w:tc>
        <w:tc>
          <w:tcPr>
            <w:tcW w:w="3360" w:type="dxa"/>
            <w:shd w:val="clear" w:color="auto" w:fill="auto"/>
            <w:noWrap/>
            <w:vAlign w:val="bottom"/>
            <w:hideMark/>
          </w:tcPr>
          <w:p w:rsidR="00CD4ADB" w:rsidRPr="002D336E" w:rsidRDefault="00CD4ADB" w:rsidP="008739BE">
            <w:proofErr w:type="spellStart"/>
            <w:r w:rsidRPr="002D336E">
              <w:rPr>
                <w:rFonts w:hint="eastAsia"/>
              </w:rPr>
              <w:t>diamond_suite</w:t>
            </w:r>
            <w:proofErr w:type="spellEnd"/>
          </w:p>
        </w:tc>
        <w:tc>
          <w:tcPr>
            <w:tcW w:w="3063" w:type="dxa"/>
            <w:gridSpan w:val="2"/>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r w:rsidRPr="002D336E">
              <w:rPr>
                <w:rFonts w:hint="eastAsia"/>
              </w:rPr>
              <w:t>Environment</w:t>
            </w:r>
          </w:p>
        </w:tc>
        <w:tc>
          <w:tcPr>
            <w:tcW w:w="3360" w:type="dxa"/>
            <w:shd w:val="clear" w:color="auto" w:fill="auto"/>
            <w:noWrap/>
            <w:vAlign w:val="bottom"/>
            <w:hideMark/>
          </w:tcPr>
          <w:p w:rsidR="00CD4ADB" w:rsidRPr="002D336E" w:rsidRDefault="00CD4ADB" w:rsidP="008739BE"/>
        </w:tc>
        <w:tc>
          <w:tcPr>
            <w:tcW w:w="3063" w:type="dxa"/>
            <w:gridSpan w:val="2"/>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proofErr w:type="spellStart"/>
            <w:r w:rsidRPr="002D336E">
              <w:rPr>
                <w:rFonts w:hint="eastAsia"/>
              </w:rPr>
              <w:t>LaunchCommand</w:t>
            </w:r>
            <w:proofErr w:type="spellEnd"/>
          </w:p>
        </w:tc>
        <w:tc>
          <w:tcPr>
            <w:tcW w:w="4440" w:type="dxa"/>
            <w:gridSpan w:val="2"/>
            <w:shd w:val="clear" w:color="auto" w:fill="auto"/>
            <w:noWrap/>
            <w:vAlign w:val="bottom"/>
            <w:hideMark/>
          </w:tcPr>
          <w:p w:rsidR="00CD4ADB" w:rsidRPr="002D336E" w:rsidRDefault="00CD4ADB" w:rsidP="008739BE">
            <w:proofErr w:type="spellStart"/>
            <w:r w:rsidRPr="002D336E">
              <w:rPr>
                <w:rFonts w:hint="eastAsia"/>
              </w:rPr>
              <w:t>cmd</w:t>
            </w:r>
            <w:proofErr w:type="spellEnd"/>
            <w:r w:rsidRPr="002D336E">
              <w:rPr>
                <w:rFonts w:hint="eastAsia"/>
              </w:rPr>
              <w:t xml:space="preserve"> = python DEV/bin/run_diamond.py </w:t>
            </w:r>
          </w:p>
        </w:tc>
        <w:tc>
          <w:tcPr>
            <w:tcW w:w="1983" w:type="dxa"/>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r w:rsidRPr="002D336E">
              <w:rPr>
                <w:rFonts w:hint="eastAsia"/>
              </w:rPr>
              <w:t>Software</w:t>
            </w:r>
          </w:p>
        </w:tc>
        <w:tc>
          <w:tcPr>
            <w:tcW w:w="3360" w:type="dxa"/>
            <w:shd w:val="clear" w:color="auto" w:fill="auto"/>
            <w:noWrap/>
            <w:vAlign w:val="bottom"/>
            <w:hideMark/>
          </w:tcPr>
          <w:p w:rsidR="00CD4ADB" w:rsidRPr="002D336E" w:rsidRDefault="00CD4ADB" w:rsidP="008739BE">
            <w:r w:rsidRPr="002D336E">
              <w:rPr>
                <w:rFonts w:hint="eastAsia"/>
              </w:rPr>
              <w:t>diamond=3.9.0.48</w:t>
            </w:r>
          </w:p>
        </w:tc>
        <w:tc>
          <w:tcPr>
            <w:tcW w:w="3063" w:type="dxa"/>
            <w:gridSpan w:val="2"/>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r w:rsidRPr="002D336E">
              <w:rPr>
                <w:rFonts w:hint="eastAsia"/>
              </w:rPr>
              <w:t>System</w:t>
            </w:r>
          </w:p>
        </w:tc>
        <w:tc>
          <w:tcPr>
            <w:tcW w:w="3360" w:type="dxa"/>
            <w:shd w:val="clear" w:color="auto" w:fill="auto"/>
            <w:noWrap/>
            <w:vAlign w:val="bottom"/>
            <w:hideMark/>
          </w:tcPr>
          <w:p w:rsidR="00CD4ADB" w:rsidRPr="002D336E" w:rsidRDefault="00CD4ADB" w:rsidP="008739BE">
            <w:proofErr w:type="spellStart"/>
            <w:r w:rsidRPr="002D336E">
              <w:rPr>
                <w:rFonts w:hint="eastAsia"/>
              </w:rPr>
              <w:t>os_type</w:t>
            </w:r>
            <w:proofErr w:type="spellEnd"/>
            <w:r w:rsidRPr="002D336E">
              <w:rPr>
                <w:rFonts w:hint="eastAsia"/>
              </w:rPr>
              <w:t>=windows</w:t>
            </w:r>
          </w:p>
        </w:tc>
        <w:tc>
          <w:tcPr>
            <w:tcW w:w="3063" w:type="dxa"/>
            <w:gridSpan w:val="2"/>
            <w:shd w:val="clear" w:color="auto" w:fill="auto"/>
            <w:noWrap/>
            <w:vAlign w:val="bottom"/>
            <w:hideMark/>
          </w:tcPr>
          <w:p w:rsidR="00CD4ADB" w:rsidRPr="002D336E" w:rsidRDefault="00CD4ADB" w:rsidP="008739BE"/>
        </w:tc>
      </w:tr>
      <w:tr w:rsidR="00CD4ADB" w:rsidRPr="008739BE" w:rsidTr="002D336E">
        <w:trPr>
          <w:trHeight w:val="270"/>
          <w:jc w:val="center"/>
        </w:trPr>
        <w:tc>
          <w:tcPr>
            <w:tcW w:w="1800" w:type="dxa"/>
            <w:shd w:val="clear" w:color="auto" w:fill="auto"/>
            <w:noWrap/>
            <w:vAlign w:val="bottom"/>
            <w:hideMark/>
          </w:tcPr>
          <w:p w:rsidR="00CD4ADB" w:rsidRPr="002D336E" w:rsidRDefault="00CD4ADB" w:rsidP="008739BE">
            <w:r w:rsidRPr="002D336E">
              <w:rPr>
                <w:rFonts w:hint="eastAsia"/>
              </w:rPr>
              <w:t>Machine</w:t>
            </w:r>
          </w:p>
        </w:tc>
        <w:tc>
          <w:tcPr>
            <w:tcW w:w="3360" w:type="dxa"/>
            <w:shd w:val="clear" w:color="auto" w:fill="auto"/>
            <w:noWrap/>
            <w:vAlign w:val="bottom"/>
            <w:hideMark/>
          </w:tcPr>
          <w:p w:rsidR="00CD4ADB" w:rsidRPr="002D336E" w:rsidRDefault="00CD4ADB" w:rsidP="008739BE"/>
        </w:tc>
        <w:tc>
          <w:tcPr>
            <w:tcW w:w="3063" w:type="dxa"/>
            <w:gridSpan w:val="2"/>
            <w:shd w:val="clear" w:color="auto" w:fill="auto"/>
            <w:noWrap/>
            <w:vAlign w:val="bottom"/>
            <w:hideMark/>
          </w:tcPr>
          <w:p w:rsidR="00CD4ADB" w:rsidRPr="002D336E" w:rsidRDefault="00CD4ADB" w:rsidP="008739BE"/>
        </w:tc>
      </w:tr>
    </w:tbl>
    <w:p w:rsidR="0022612F" w:rsidRDefault="00200998" w:rsidP="00991489">
      <w:r>
        <w:t>Additional</w:t>
      </w:r>
      <w:r w:rsidR="00726E0E">
        <w:rPr>
          <w:rFonts w:hint="eastAsia"/>
        </w:rPr>
        <w:t>: column 1 is option name, column 2</w:t>
      </w:r>
      <w:r w:rsidR="0022612F">
        <w:rPr>
          <w:rFonts w:hint="eastAsia"/>
        </w:rPr>
        <w:t xml:space="preserve"> is option value. </w:t>
      </w:r>
      <w:r w:rsidR="0022612F">
        <w:t>If you have multi values for same option name, please use semicolon (;) to separate them in the same cell or put it in the next line without option name:</w:t>
      </w:r>
    </w:p>
    <w:p w:rsidR="0022612F" w:rsidRPr="00991489" w:rsidRDefault="0022612F" w:rsidP="00991489">
      <w:r>
        <w:t xml:space="preserve">example1:     column A     </w:t>
      </w:r>
      <w:r w:rsidR="00934114">
        <w:tab/>
      </w:r>
      <w:r w:rsidRPr="00991489">
        <w:rPr>
          <w:rFonts w:hint="eastAsia"/>
        </w:rPr>
        <w:t>∣</w:t>
      </w:r>
      <w:r w:rsidRPr="00991489">
        <w:rPr>
          <w:rFonts w:hint="eastAsia"/>
        </w:rPr>
        <w:t xml:space="preserve">column B     </w:t>
      </w:r>
      <w:r w:rsidRPr="00991489">
        <w:rPr>
          <w:rFonts w:hint="eastAsia"/>
        </w:rPr>
        <w:t>∣</w:t>
      </w:r>
      <w:r w:rsidRPr="00991489">
        <w:rPr>
          <w:rFonts w:hint="eastAsia"/>
        </w:rPr>
        <w:t>column C</w:t>
      </w:r>
    </w:p>
    <w:p w:rsidR="0022612F" w:rsidRPr="00991489" w:rsidRDefault="00934114" w:rsidP="00991489">
      <w:r>
        <w:t xml:space="preserve">              name1      </w:t>
      </w:r>
      <w:r>
        <w:rPr>
          <w:rFonts w:hint="eastAsia"/>
        </w:rPr>
        <w:t xml:space="preserve"> </w:t>
      </w:r>
      <w:r>
        <w:tab/>
      </w:r>
      <w:r w:rsidR="0022612F" w:rsidRPr="00991489">
        <w:rPr>
          <w:rFonts w:hint="eastAsia"/>
        </w:rPr>
        <w:t>∣</w:t>
      </w:r>
      <w:r w:rsidR="0022612F" w:rsidRPr="00991489">
        <w:rPr>
          <w:rFonts w:hint="eastAsia"/>
        </w:rPr>
        <w:t>value1;</w:t>
      </w:r>
      <w:r w:rsidR="00200998">
        <w:t xml:space="preserve"> </w:t>
      </w:r>
      <w:r w:rsidR="0022612F" w:rsidRPr="00991489">
        <w:rPr>
          <w:rFonts w:hint="eastAsia"/>
        </w:rPr>
        <w:t>value2</w:t>
      </w:r>
      <w:r w:rsidR="00200998" w:rsidRPr="00991489">
        <w:rPr>
          <w:rFonts w:hint="eastAsia"/>
        </w:rPr>
        <w:t xml:space="preserve"> </w:t>
      </w:r>
      <w:r w:rsidR="00200998" w:rsidRPr="00991489">
        <w:rPr>
          <w:rFonts w:hint="eastAsia"/>
        </w:rPr>
        <w:t>∣</w:t>
      </w:r>
    </w:p>
    <w:p w:rsidR="00200998" w:rsidRPr="00991489" w:rsidRDefault="0022612F" w:rsidP="00200998">
      <w:r w:rsidRPr="00991489">
        <w:rPr>
          <w:rFonts w:hint="eastAsia"/>
        </w:rPr>
        <w:t>example2:     column A</w:t>
      </w:r>
      <w:r w:rsidR="00200998">
        <w:t xml:space="preserve">     </w:t>
      </w:r>
      <w:r w:rsidR="00200998">
        <w:tab/>
      </w:r>
      <w:r w:rsidR="00200998" w:rsidRPr="00991489">
        <w:rPr>
          <w:rFonts w:hint="eastAsia"/>
        </w:rPr>
        <w:t>∣</w:t>
      </w:r>
      <w:r w:rsidR="00200998" w:rsidRPr="00991489">
        <w:rPr>
          <w:rFonts w:hint="eastAsia"/>
        </w:rPr>
        <w:t xml:space="preserve">column B     </w:t>
      </w:r>
      <w:r w:rsidR="00200998" w:rsidRPr="00991489">
        <w:rPr>
          <w:rFonts w:hint="eastAsia"/>
        </w:rPr>
        <w:t>∣</w:t>
      </w:r>
      <w:r w:rsidR="00200998" w:rsidRPr="00991489">
        <w:rPr>
          <w:rFonts w:hint="eastAsia"/>
        </w:rPr>
        <w:t>column C</w:t>
      </w:r>
    </w:p>
    <w:p w:rsidR="00200998" w:rsidRPr="00991489" w:rsidRDefault="00934114" w:rsidP="00200998">
      <w:r>
        <w:t xml:space="preserve">              name1</w:t>
      </w:r>
      <w:r w:rsidR="00200998">
        <w:t xml:space="preserve">      </w:t>
      </w:r>
      <w:r w:rsidR="00200998">
        <w:rPr>
          <w:rFonts w:hint="eastAsia"/>
        </w:rPr>
        <w:t xml:space="preserve"> </w:t>
      </w:r>
      <w:r w:rsidR="00200998">
        <w:tab/>
      </w:r>
      <w:r w:rsidR="00200998" w:rsidRPr="00991489">
        <w:rPr>
          <w:rFonts w:hint="eastAsia"/>
        </w:rPr>
        <w:t>∣</w:t>
      </w:r>
      <w:r w:rsidR="00200998" w:rsidRPr="00991489">
        <w:rPr>
          <w:rFonts w:hint="eastAsia"/>
        </w:rPr>
        <w:t>value1</w:t>
      </w:r>
      <w:r w:rsidR="00A86CB7">
        <w:tab/>
      </w:r>
      <w:r w:rsidR="00A86CB7">
        <w:tab/>
        <w:t xml:space="preserve">  </w:t>
      </w:r>
      <w:r w:rsidR="00200998" w:rsidRPr="00991489">
        <w:rPr>
          <w:rFonts w:hint="eastAsia"/>
        </w:rPr>
        <w:t xml:space="preserve"> </w:t>
      </w:r>
      <w:r w:rsidR="00200998" w:rsidRPr="00991489">
        <w:rPr>
          <w:rFonts w:hint="eastAsia"/>
        </w:rPr>
        <w:t>∣</w:t>
      </w:r>
    </w:p>
    <w:p w:rsidR="0022612F" w:rsidRPr="00A86CB7" w:rsidRDefault="00A86CB7" w:rsidP="00991489">
      <w:r>
        <w:t xml:space="preserve">       </w:t>
      </w:r>
      <w:r w:rsidR="00934114">
        <w:t xml:space="preserve">            </w:t>
      </w:r>
      <w:r>
        <w:t xml:space="preserve">      </w:t>
      </w:r>
      <w:r>
        <w:rPr>
          <w:rFonts w:hint="eastAsia"/>
        </w:rPr>
        <w:t xml:space="preserve"> </w:t>
      </w:r>
      <w:r>
        <w:tab/>
      </w:r>
      <w:r w:rsidRPr="00991489">
        <w:rPr>
          <w:rFonts w:hint="eastAsia"/>
        </w:rPr>
        <w:t>∣</w:t>
      </w:r>
      <w:r>
        <w:rPr>
          <w:rFonts w:hint="eastAsia"/>
        </w:rPr>
        <w:t>value2</w:t>
      </w:r>
      <w:r>
        <w:tab/>
      </w:r>
      <w:r>
        <w:tab/>
        <w:t xml:space="preserve">  </w:t>
      </w:r>
      <w:r w:rsidRPr="00991489">
        <w:rPr>
          <w:rFonts w:hint="eastAsia"/>
        </w:rPr>
        <w:t xml:space="preserve"> </w:t>
      </w:r>
      <w:r w:rsidRPr="00991489">
        <w:rPr>
          <w:rFonts w:hint="eastAsia"/>
        </w:rPr>
        <w:t>∣</w:t>
      </w:r>
    </w:p>
    <w:p w:rsidR="00A85EE5" w:rsidRDefault="00934114" w:rsidP="00FD5D32">
      <w:r>
        <w:t xml:space="preserve">              Name2   </w:t>
      </w:r>
      <w:r w:rsidR="00200998">
        <w:t xml:space="preserve">  </w:t>
      </w:r>
      <w:r>
        <w:t xml:space="preserve">  </w:t>
      </w:r>
      <w:r w:rsidR="0022612F" w:rsidRPr="00991489">
        <w:rPr>
          <w:rFonts w:hint="eastAsia"/>
        </w:rPr>
        <w:t>∣</w:t>
      </w:r>
      <w:r w:rsidR="00A86CB7">
        <w:t xml:space="preserve">…        </w:t>
      </w:r>
      <w:r>
        <w:rPr>
          <w:rFonts w:hint="eastAsia"/>
        </w:rPr>
        <w:t xml:space="preserve">  </w:t>
      </w:r>
      <w:r w:rsidR="002C0764" w:rsidRPr="00991489">
        <w:t xml:space="preserve"> </w:t>
      </w:r>
      <w:r w:rsidR="002C0764" w:rsidRPr="00991489">
        <w:rPr>
          <w:rFonts w:hint="eastAsia"/>
        </w:rPr>
        <w:t>∣</w:t>
      </w:r>
    </w:p>
    <w:p w:rsidR="00A85EE5" w:rsidRPr="00A85EE5" w:rsidRDefault="00A85EE5" w:rsidP="00A85EE5">
      <w:pPr>
        <w:pStyle w:val="Heading3"/>
      </w:pPr>
      <w:bookmarkStart w:id="12" w:name="_Toc484700380"/>
      <w:r>
        <w:rPr>
          <w:rFonts w:hint="eastAsia"/>
        </w:rPr>
        <w:t>3.1</w:t>
      </w:r>
      <w:r>
        <w:t xml:space="preserve">.2 </w:t>
      </w:r>
      <w:proofErr w:type="spellStart"/>
      <w:r>
        <w:t>Macro</w:t>
      </w:r>
      <w:r>
        <w:rPr>
          <w:rFonts w:hint="eastAsia"/>
        </w:rPr>
        <w:t>_info</w:t>
      </w:r>
      <w:bookmarkEnd w:id="12"/>
      <w:proofErr w:type="spellEnd"/>
    </w:p>
    <w:p w:rsidR="008C6C0D" w:rsidRDefault="008C6C0D" w:rsidP="008C6C0D">
      <w:pPr>
        <w:pStyle w:val="Heading4"/>
      </w:pPr>
      <w:r>
        <w:rPr>
          <w:rFonts w:hint="eastAsia"/>
        </w:rPr>
        <w:t>3.1</w:t>
      </w:r>
      <w:r>
        <w:t>.2.1 I</w:t>
      </w:r>
      <w:r w:rsidRPr="003B16F5">
        <w:t>llustration</w:t>
      </w:r>
    </w:p>
    <w:p w:rsidR="008C6C0D" w:rsidRPr="00991489" w:rsidRDefault="008C6C0D" w:rsidP="008C6C0D">
      <w:r w:rsidRPr="00991489">
        <w:t xml:space="preserve">Macro </w:t>
      </w:r>
      <w:r w:rsidR="0020069B" w:rsidRPr="00991489">
        <w:t>section intends</w:t>
      </w:r>
      <w:r w:rsidRPr="00991489">
        <w:t xml:space="preserve"> to offer a convenient way to build sections globally. Every test suite may have zero or several macro setting.</w:t>
      </w:r>
    </w:p>
    <w:p w:rsidR="008C6C0D" w:rsidRDefault="008C6C0D" w:rsidP="008C6C0D">
      <w:pPr>
        <w:pStyle w:val="Heading4"/>
      </w:pPr>
      <w:r>
        <w:rPr>
          <w:rFonts w:hint="eastAsia"/>
        </w:rPr>
        <w:t>3.1</w:t>
      </w:r>
      <w:r>
        <w:t>.2.2 Requirements</w:t>
      </w:r>
    </w:p>
    <w:p w:rsidR="008C6C0D" w:rsidRDefault="007B7E14" w:rsidP="00660275">
      <w:pPr>
        <w:pStyle w:val="ListParagraph"/>
        <w:numPr>
          <w:ilvl w:val="0"/>
          <w:numId w:val="5"/>
        </w:numPr>
      </w:pPr>
      <w:r>
        <w:rPr>
          <w:rFonts w:hint="eastAsia"/>
        </w:rPr>
        <w:t>The options always start with: condition or action</w:t>
      </w:r>
    </w:p>
    <w:p w:rsidR="007B7E14" w:rsidRDefault="007B7E14" w:rsidP="00660275">
      <w:pPr>
        <w:pStyle w:val="ListParagraph"/>
        <w:numPr>
          <w:ilvl w:val="0"/>
          <w:numId w:val="5"/>
        </w:numPr>
      </w:pPr>
      <w:r>
        <w:t>The value in column must be found in Case sheet</w:t>
      </w:r>
    </w:p>
    <w:p w:rsidR="007B7E14" w:rsidRDefault="0046639E" w:rsidP="00660275">
      <w:pPr>
        <w:pStyle w:val="ListParagraph"/>
        <w:numPr>
          <w:ilvl w:val="0"/>
          <w:numId w:val="5"/>
        </w:numPr>
      </w:pPr>
      <w:r w:rsidRPr="00934114">
        <w:rPr>
          <w:rFonts w:hint="eastAsia"/>
        </w:rPr>
        <w:t>Expression:</w:t>
      </w:r>
      <w:r>
        <w:t xml:space="preserve"> </w:t>
      </w:r>
      <w:r w:rsidR="007B7E14">
        <w:t>C</w:t>
      </w:r>
      <w:r w:rsidR="007B7E14">
        <w:rPr>
          <w:rFonts w:hint="eastAsia"/>
        </w:rPr>
        <w:t xml:space="preserve">urrent we only support these key </w:t>
      </w:r>
      <w:proofErr w:type="gramStart"/>
      <w:r w:rsidR="007B7E14">
        <w:rPr>
          <w:rFonts w:hint="eastAsia"/>
        </w:rPr>
        <w:t>word</w:t>
      </w:r>
      <w:r w:rsidR="00726E0E">
        <w:t xml:space="preserve"> ”</w:t>
      </w:r>
      <w:proofErr w:type="gramEnd"/>
      <w:r w:rsidR="00726E0E">
        <w:t>=”. A</w:t>
      </w:r>
      <w:r w:rsidR="007B7E14">
        <w:t xml:space="preserve">ll these key words should be surround </w:t>
      </w:r>
      <w:proofErr w:type="gramStart"/>
      <w:r w:rsidR="007B7E14">
        <w:t>by ”</w:t>
      </w:r>
      <w:proofErr w:type="gramEnd"/>
      <w:r w:rsidR="007B7E14">
        <w:t xml:space="preserve"> ” (blank space) for a well capability.</w:t>
      </w:r>
    </w:p>
    <w:p w:rsidR="007B7E14" w:rsidRDefault="007B7E14" w:rsidP="00660275">
      <w:pPr>
        <w:pStyle w:val="ListParagraph"/>
        <w:numPr>
          <w:ilvl w:val="0"/>
          <w:numId w:val="5"/>
        </w:numPr>
      </w:pPr>
      <w:r>
        <w:t>Any basic case in “case” sheet satisfy with the requirement of this macro will be duplicated and run actions in this macro.</w:t>
      </w:r>
    </w:p>
    <w:p w:rsidR="0046639E" w:rsidRDefault="0046639E" w:rsidP="00660275">
      <w:pPr>
        <w:pStyle w:val="ListParagraph"/>
        <w:numPr>
          <w:ilvl w:val="0"/>
          <w:numId w:val="5"/>
        </w:numPr>
      </w:pPr>
      <w:r>
        <w:rPr>
          <w:rFonts w:hint="eastAsia"/>
        </w:rPr>
        <w:t>Setting: It</w:t>
      </w:r>
      <w:r>
        <w:t>’s a kind of global setting for ”</w:t>
      </w:r>
      <w:proofErr w:type="spellStart"/>
      <w:r>
        <w:t>CaseInfo</w:t>
      </w:r>
      <w:proofErr w:type="spellEnd"/>
      <w:r>
        <w:t>”, ”Environment”,”</w:t>
      </w:r>
      <w:proofErr w:type="spellStart"/>
      <w:r>
        <w:t>LaunchCommand</w:t>
      </w:r>
      <w:proofErr w:type="spellEnd"/>
      <w:r>
        <w:t xml:space="preserve">”, </w:t>
      </w:r>
    </w:p>
    <w:p w:rsidR="007B7E14" w:rsidRDefault="0046639E" w:rsidP="00660275">
      <w:pPr>
        <w:pStyle w:val="ListParagraph"/>
        <w:ind w:left="420"/>
      </w:pPr>
      <w:r>
        <w:t>”Software”</w:t>
      </w:r>
      <w:proofErr w:type="gramStart"/>
      <w:r w:rsidR="0020069B">
        <w:t>,</w:t>
      </w:r>
      <w:r w:rsidR="0020069B">
        <w:rPr>
          <w:rFonts w:hint="eastAsia"/>
        </w:rPr>
        <w:t xml:space="preserve"> </w:t>
      </w:r>
      <w:r w:rsidR="0020069B">
        <w:t>”</w:t>
      </w:r>
      <w:proofErr w:type="gramEnd"/>
      <w:r>
        <w:t>System”</w:t>
      </w:r>
      <w:r w:rsidR="0020069B">
        <w:t>,</w:t>
      </w:r>
      <w:r w:rsidR="0020069B">
        <w:rPr>
          <w:rFonts w:hint="eastAsia"/>
        </w:rPr>
        <w:t xml:space="preserve"> </w:t>
      </w:r>
      <w:r w:rsidR="0020069B">
        <w:t>”</w:t>
      </w:r>
      <w:r>
        <w:t>Machine” in the level of suite. But the value</w:t>
      </w:r>
      <w:r w:rsidR="0020069B">
        <w:rPr>
          <w:rFonts w:hint="eastAsia"/>
        </w:rPr>
        <w:t>s</w:t>
      </w:r>
      <w:r>
        <w:t xml:space="preserve"> in “case” sheet have a higher priority.</w:t>
      </w:r>
    </w:p>
    <w:p w:rsidR="0046639E" w:rsidRDefault="0046639E" w:rsidP="00660275">
      <w:pPr>
        <w:pStyle w:val="ListParagraph"/>
        <w:numPr>
          <w:ilvl w:val="0"/>
          <w:numId w:val="5"/>
        </w:numPr>
      </w:pPr>
      <w:r>
        <w:t>For other columns: global setting will over write the values in “case” sheet.</w:t>
      </w:r>
    </w:p>
    <w:p w:rsidR="00660275" w:rsidRDefault="00660275" w:rsidP="00660275">
      <w:pPr>
        <w:pStyle w:val="ListParagraph"/>
        <w:numPr>
          <w:ilvl w:val="0"/>
          <w:numId w:val="5"/>
        </w:numPr>
      </w:pPr>
      <w:r>
        <w:t xml:space="preserve">There may be more than one condition or action and the final behavior will be: any case satisfy all conditions will do </w:t>
      </w:r>
      <w:r w:rsidR="00726E0E">
        <w:t xml:space="preserve">the </w:t>
      </w:r>
      <w:r>
        <w:t>actions.</w:t>
      </w:r>
    </w:p>
    <w:p w:rsidR="0046639E" w:rsidRPr="00660275" w:rsidRDefault="00660275" w:rsidP="00660275">
      <w:pPr>
        <w:pStyle w:val="ListParagraph"/>
        <w:numPr>
          <w:ilvl w:val="0"/>
          <w:numId w:val="5"/>
        </w:numPr>
      </w:pPr>
      <w:r>
        <w:t>Different macros will duplicate different case sections.</w:t>
      </w:r>
    </w:p>
    <w:p w:rsidR="008C6C0D" w:rsidRDefault="00660275" w:rsidP="000E3FE3">
      <w:pPr>
        <w:pStyle w:val="ListParagraph"/>
        <w:numPr>
          <w:ilvl w:val="0"/>
          <w:numId w:val="5"/>
        </w:numPr>
      </w:pPr>
      <w:r>
        <w:t>Please make sure the “END” followed the last macro otherwise script will skip it.</w:t>
      </w:r>
    </w:p>
    <w:p w:rsidR="00C64B36" w:rsidRDefault="00726E0E" w:rsidP="00C64B36">
      <w:pPr>
        <w:pStyle w:val="Heading4"/>
      </w:pPr>
      <w:r>
        <w:rPr>
          <w:noProof/>
        </w:rPr>
        <mc:AlternateContent>
          <mc:Choice Requires="wpg">
            <w:drawing>
              <wp:anchor distT="0" distB="0" distL="114300" distR="114300" simplePos="0" relativeHeight="251658240" behindDoc="0" locked="0" layoutInCell="1" allowOverlap="1" wp14:anchorId="086849D4" wp14:editId="23E4FF97">
                <wp:simplePos x="0" y="0"/>
                <wp:positionH relativeFrom="column">
                  <wp:posOffset>1828800</wp:posOffset>
                </wp:positionH>
                <wp:positionV relativeFrom="paragraph">
                  <wp:posOffset>238760</wp:posOffset>
                </wp:positionV>
                <wp:extent cx="2813685" cy="427991"/>
                <wp:effectExtent l="0" t="0" r="24765" b="48260"/>
                <wp:wrapNone/>
                <wp:docPr id="9" name="Group 9"/>
                <wp:cNvGraphicFramePr/>
                <a:graphic xmlns:a="http://schemas.openxmlformats.org/drawingml/2006/main">
                  <a:graphicData uri="http://schemas.microsoft.com/office/word/2010/wordprocessingGroup">
                    <wpg:wgp>
                      <wpg:cNvGrpSpPr/>
                      <wpg:grpSpPr>
                        <a:xfrm>
                          <a:off x="0" y="0"/>
                          <a:ext cx="2813685" cy="427991"/>
                          <a:chOff x="-428662" y="19074"/>
                          <a:chExt cx="2813929" cy="428519"/>
                        </a:xfrm>
                      </wpg:grpSpPr>
                      <wps:wsp>
                        <wps:cNvPr id="2" name="Line Callout 2 2"/>
                        <wps:cNvSpPr/>
                        <wps:spPr>
                          <a:xfrm>
                            <a:off x="1535002" y="19074"/>
                            <a:ext cx="850265" cy="297180"/>
                          </a:xfrm>
                          <a:prstGeom prst="borderCallout2">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46C9" w:rsidRDefault="00E846C9" w:rsidP="00E846C9">
                              <w:pPr>
                                <w:jc w:val="center"/>
                              </w:pPr>
                              <w:r>
                                <w:rPr>
                                  <w:rFonts w:hint="eastAsia"/>
                                </w:rP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ine Callout 2 8"/>
                        <wps:cNvSpPr/>
                        <wps:spPr>
                          <a:xfrm flipH="1">
                            <a:off x="-428662" y="193578"/>
                            <a:ext cx="733425" cy="254015"/>
                          </a:xfrm>
                          <a:prstGeom prst="borderCallout2">
                            <a:avLst/>
                          </a:prstGeom>
                        </wps:spPr>
                        <wps:style>
                          <a:lnRef idx="2">
                            <a:schemeClr val="dk1"/>
                          </a:lnRef>
                          <a:fillRef idx="1">
                            <a:schemeClr val="lt1"/>
                          </a:fillRef>
                          <a:effectRef idx="0">
                            <a:schemeClr val="dk1"/>
                          </a:effectRef>
                          <a:fontRef idx="minor">
                            <a:schemeClr val="dk1"/>
                          </a:fontRef>
                        </wps:style>
                        <wps:txbx>
                          <w:txbxContent>
                            <w:p w:rsidR="00E52747" w:rsidRDefault="00E52747" w:rsidP="00E52747">
                              <w:pPr>
                                <w:jc w:val="center"/>
                              </w:pPr>
                              <w:proofErr w:type="gramStart"/>
                              <w:r>
                                <w:rPr>
                                  <w:rFonts w:hint="eastAsia"/>
                                </w:rPr>
                                <w:t>setting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2in;margin-top:18.8pt;width:221.55pt;height:33.7pt;z-index:251658240;mso-width-relative:margin;mso-height-relative:margin" coordorigin="-4286,190" coordsize="28139,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 o:spid="_x0000_s1027" type="#_x0000_t48" style="position:absolute;left:15350;top:190;width:85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acAA&#10;AADaAAAADwAAAGRycy9kb3ducmV2LnhtbESPzarCMBSE9xd8h3AEd9fULkSqUfy5iivBnwc4NMem&#10;2JyUJrdWn94IgsthZr5hZovOVqKlxpeOFYyGCQji3OmSCwWX8/Z3AsIHZI2VY1LwIA+Lee9nhpl2&#10;dz5SewqFiBD2GSowIdSZlD43ZNEPXU0cvatrLIYom0LqBu8RbiuZJslYWiw5LhisaW0ov53+rYJV&#10;RcnG7Np0fHjk1Nbl+fIXnkoN+t1yCiJQF77hT3uvFaTwvhJv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KacAAAADaAAAADwAAAAAAAAAAAAAAAACYAgAAZHJzL2Rvd25y&#10;ZXYueG1sUEsFBgAAAAAEAAQA9QAAAIUDAAAAAA==&#10;" fillcolor="white [3201]" strokecolor="black [3213]" strokeweight="2pt">
                  <v:textbox>
                    <w:txbxContent>
                      <w:p w:rsidR="00E846C9" w:rsidRDefault="00E846C9" w:rsidP="00E846C9">
                        <w:pPr>
                          <w:jc w:val="center"/>
                        </w:pPr>
                        <w:r>
                          <w:rPr>
                            <w:rFonts w:hint="eastAsia"/>
                          </w:rPr>
                          <w:t>Expression</w:t>
                        </w:r>
                      </w:p>
                    </w:txbxContent>
                  </v:textbox>
                  <o:callout v:ext="edit" minusy="t"/>
                </v:shape>
                <v:shape id="Line Callout 2 8" o:spid="_x0000_s1028" type="#_x0000_t48" style="position:absolute;left:-4286;top:1935;width:7333;height:25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iJcEA&#10;AADaAAAADwAAAGRycy9kb3ducmV2LnhtbERPTWvCQBC9F/wPywi9FN1YbKnRNUihoMWLUdDjkB2T&#10;mOxsyG5i/Pfdg9Dj432vksHUoqfWlZYVzKYRCOLM6pJzBafjz+QLhPPIGmvLpOBBDpL16GWFsbZ3&#10;PlCf+lyEEHYxKii8b2IpXVaQQTe1DXHgrrY16ANsc6lbvIdwU8v3KPqUBksODQU29F1QVqWdUYDd&#10;dd9oo0/V225+pN+zXdw+Lkq9jofNEoSnwf+Ln+6tVhC2hivhBs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iIiXBAAAA2gAAAA8AAAAAAAAAAAAAAAAAmAIAAGRycy9kb3du&#10;cmV2LnhtbFBLBQYAAAAABAAEAPUAAACGAwAAAAA=&#10;" fillcolor="white [3201]" strokecolor="black [3200]" strokeweight="2pt">
                  <v:textbox>
                    <w:txbxContent>
                      <w:p w:rsidR="00E52747" w:rsidRDefault="00E52747" w:rsidP="00E52747">
                        <w:pPr>
                          <w:jc w:val="center"/>
                        </w:pPr>
                        <w:proofErr w:type="gramStart"/>
                        <w:r>
                          <w:rPr>
                            <w:rFonts w:hint="eastAsia"/>
                          </w:rPr>
                          <w:t>setting</w:t>
                        </w:r>
                        <w:proofErr w:type="gramEnd"/>
                      </w:p>
                    </w:txbxContent>
                  </v:textbox>
                  <o:callout v:ext="edit" minusy="t"/>
                </v:shape>
              </v:group>
            </w:pict>
          </mc:Fallback>
        </mc:AlternateContent>
      </w:r>
      <w:r w:rsidR="00C64B36">
        <w:rPr>
          <w:rFonts w:hint="eastAsia"/>
        </w:rPr>
        <w:t>3.1</w:t>
      </w:r>
      <w:r w:rsidR="002D336E">
        <w:t>.2.3</w:t>
      </w:r>
      <w:r w:rsidR="00C64B36">
        <w:t xml:space="preserve"> Demo</w:t>
      </w:r>
    </w:p>
    <w:tbl>
      <w:tblPr>
        <w:tblW w:w="8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948"/>
        <w:gridCol w:w="3705"/>
        <w:gridCol w:w="831"/>
      </w:tblGrid>
      <w:tr w:rsidR="008C6C0D" w:rsidRPr="00B71CBA" w:rsidTr="00726E0E">
        <w:trPr>
          <w:trHeight w:val="270"/>
          <w:jc w:val="center"/>
        </w:trPr>
        <w:tc>
          <w:tcPr>
            <w:tcW w:w="1800" w:type="dxa"/>
            <w:shd w:val="clear" w:color="auto" w:fill="auto"/>
            <w:noWrap/>
            <w:vAlign w:val="bottom"/>
            <w:hideMark/>
          </w:tcPr>
          <w:p w:rsidR="008C6C0D" w:rsidRPr="00726E0E" w:rsidRDefault="008C6C0D" w:rsidP="00F0765A">
            <w:r w:rsidRPr="00726E0E">
              <w:rPr>
                <w:rFonts w:hint="eastAsia"/>
              </w:rPr>
              <w:t>[macro]</w:t>
            </w:r>
          </w:p>
        </w:tc>
        <w:tc>
          <w:tcPr>
            <w:tcW w:w="1948" w:type="dxa"/>
            <w:shd w:val="clear" w:color="auto" w:fill="auto"/>
            <w:noWrap/>
            <w:vAlign w:val="bottom"/>
            <w:hideMark/>
          </w:tcPr>
          <w:p w:rsidR="008C6C0D" w:rsidRPr="00726E0E" w:rsidRDefault="008E4F0F" w:rsidP="00F0765A">
            <w:r w:rsidRPr="00726E0E">
              <w:rPr>
                <w:rFonts w:hint="eastAsia"/>
              </w:rPr>
              <w:t>(</w:t>
            </w:r>
            <w:r w:rsidRPr="00726E0E">
              <w:t>column</w:t>
            </w:r>
            <w:r w:rsidRPr="00726E0E">
              <w:rPr>
                <w:rFonts w:hint="eastAsia"/>
              </w:rPr>
              <w:t>)</w:t>
            </w:r>
          </w:p>
        </w:tc>
        <w:tc>
          <w:tcPr>
            <w:tcW w:w="4536" w:type="dxa"/>
            <w:gridSpan w:val="2"/>
            <w:shd w:val="clear" w:color="auto" w:fill="auto"/>
            <w:noWrap/>
            <w:vAlign w:val="bottom"/>
            <w:hideMark/>
          </w:tcPr>
          <w:p w:rsidR="008C6C0D" w:rsidRPr="00726E0E" w:rsidRDefault="008C6C0D" w:rsidP="00F0765A"/>
        </w:tc>
      </w:tr>
      <w:tr w:rsidR="008C6C0D" w:rsidRPr="00B71CBA" w:rsidTr="00726E0E">
        <w:trPr>
          <w:trHeight w:val="270"/>
          <w:jc w:val="center"/>
        </w:trPr>
        <w:tc>
          <w:tcPr>
            <w:tcW w:w="1800" w:type="dxa"/>
            <w:shd w:val="clear" w:color="auto" w:fill="auto"/>
            <w:noWrap/>
            <w:vAlign w:val="bottom"/>
            <w:hideMark/>
          </w:tcPr>
          <w:p w:rsidR="008C6C0D" w:rsidRPr="00726E0E" w:rsidRDefault="008C6C0D" w:rsidP="00F0765A">
            <w:r w:rsidRPr="00726E0E">
              <w:rPr>
                <w:rFonts w:hint="eastAsia"/>
              </w:rPr>
              <w:t>condition</w:t>
            </w:r>
          </w:p>
        </w:tc>
        <w:tc>
          <w:tcPr>
            <w:tcW w:w="1948" w:type="dxa"/>
            <w:shd w:val="clear" w:color="auto" w:fill="auto"/>
            <w:noWrap/>
            <w:vAlign w:val="bottom"/>
            <w:hideMark/>
          </w:tcPr>
          <w:p w:rsidR="008C6C0D" w:rsidRPr="00726E0E" w:rsidRDefault="008C6C0D" w:rsidP="00F0765A">
            <w:r w:rsidRPr="00726E0E">
              <w:rPr>
                <w:rFonts w:hint="eastAsia"/>
              </w:rPr>
              <w:t>Sorting</w:t>
            </w:r>
          </w:p>
        </w:tc>
        <w:tc>
          <w:tcPr>
            <w:tcW w:w="3705" w:type="dxa"/>
            <w:shd w:val="clear" w:color="auto" w:fill="auto"/>
            <w:noWrap/>
            <w:vAlign w:val="bottom"/>
            <w:hideMark/>
          </w:tcPr>
          <w:p w:rsidR="008C6C0D" w:rsidRPr="00726E0E" w:rsidRDefault="008C6C0D" w:rsidP="00F0765A">
            <w:r w:rsidRPr="00726E0E">
              <w:rPr>
                <w:rFonts w:hint="eastAsia"/>
              </w:rPr>
              <w:t>=</w:t>
            </w:r>
            <w:proofErr w:type="spellStart"/>
            <w:r w:rsidRPr="00726E0E">
              <w:rPr>
                <w:rFonts w:hint="eastAsia"/>
              </w:rPr>
              <w:t>new_design</w:t>
            </w:r>
            <w:proofErr w:type="spellEnd"/>
          </w:p>
        </w:tc>
        <w:tc>
          <w:tcPr>
            <w:tcW w:w="831" w:type="dxa"/>
            <w:shd w:val="clear" w:color="auto" w:fill="auto"/>
            <w:noWrap/>
            <w:vAlign w:val="bottom"/>
            <w:hideMark/>
          </w:tcPr>
          <w:p w:rsidR="008C6C0D" w:rsidRPr="00726E0E" w:rsidRDefault="008C6C0D" w:rsidP="00F0765A"/>
        </w:tc>
      </w:tr>
      <w:tr w:rsidR="008C6C0D" w:rsidRPr="00B71CBA" w:rsidTr="00726E0E">
        <w:trPr>
          <w:trHeight w:val="270"/>
          <w:jc w:val="center"/>
        </w:trPr>
        <w:tc>
          <w:tcPr>
            <w:tcW w:w="1800" w:type="dxa"/>
            <w:shd w:val="clear" w:color="auto" w:fill="auto"/>
            <w:noWrap/>
            <w:vAlign w:val="bottom"/>
            <w:hideMark/>
          </w:tcPr>
          <w:p w:rsidR="008C6C0D" w:rsidRPr="00726E0E" w:rsidRDefault="008C6C0D" w:rsidP="00F0765A">
            <w:r w:rsidRPr="00726E0E">
              <w:rPr>
                <w:rFonts w:hint="eastAsia"/>
              </w:rPr>
              <w:t>action</w:t>
            </w:r>
          </w:p>
        </w:tc>
        <w:tc>
          <w:tcPr>
            <w:tcW w:w="1948" w:type="dxa"/>
            <w:shd w:val="clear" w:color="auto" w:fill="auto"/>
            <w:noWrap/>
            <w:vAlign w:val="bottom"/>
            <w:hideMark/>
          </w:tcPr>
          <w:p w:rsidR="008C6C0D" w:rsidRPr="00726E0E" w:rsidRDefault="008C6C0D" w:rsidP="00F0765A">
            <w:proofErr w:type="spellStart"/>
            <w:r w:rsidRPr="00726E0E">
              <w:rPr>
                <w:rFonts w:hint="eastAsia"/>
              </w:rPr>
              <w:t>LaunchCommand</w:t>
            </w:r>
            <w:proofErr w:type="spellEnd"/>
          </w:p>
        </w:tc>
        <w:tc>
          <w:tcPr>
            <w:tcW w:w="4536" w:type="dxa"/>
            <w:gridSpan w:val="2"/>
            <w:shd w:val="clear" w:color="auto" w:fill="auto"/>
            <w:noWrap/>
            <w:vAlign w:val="bottom"/>
            <w:hideMark/>
          </w:tcPr>
          <w:p w:rsidR="008C6C0D" w:rsidRPr="00726E0E" w:rsidRDefault="008C6C0D" w:rsidP="00F0765A">
            <w:proofErr w:type="spellStart"/>
            <w:r w:rsidRPr="00726E0E">
              <w:rPr>
                <w:rFonts w:hint="eastAsia"/>
              </w:rPr>
              <w:t>cmd</w:t>
            </w:r>
            <w:proofErr w:type="spellEnd"/>
            <w:r w:rsidRPr="00726E0E">
              <w:rPr>
                <w:rFonts w:hint="eastAsia"/>
              </w:rPr>
              <w:t xml:space="preserve"> =  --check-</w:t>
            </w:r>
            <w:proofErr w:type="spellStart"/>
            <w:r w:rsidRPr="00726E0E">
              <w:rPr>
                <w:rFonts w:hint="eastAsia"/>
              </w:rPr>
              <w:t>conf</w:t>
            </w:r>
            <w:proofErr w:type="spellEnd"/>
            <w:r w:rsidRPr="00726E0E">
              <w:rPr>
                <w:rFonts w:hint="eastAsia"/>
              </w:rPr>
              <w:t>=</w:t>
            </w:r>
            <w:proofErr w:type="spellStart"/>
            <w:r w:rsidRPr="00726E0E">
              <w:rPr>
                <w:rFonts w:hint="eastAsia"/>
              </w:rPr>
              <w:t>designpool_default.conf</w:t>
            </w:r>
            <w:proofErr w:type="spellEnd"/>
          </w:p>
        </w:tc>
      </w:tr>
    </w:tbl>
    <w:p w:rsidR="008C6C0D" w:rsidRDefault="008C6C0D" w:rsidP="000E3FE3"/>
    <w:p w:rsidR="00A943E9" w:rsidRPr="008C6C0D" w:rsidRDefault="00A943E9" w:rsidP="000E3FE3"/>
    <w:p w:rsidR="00D03A69" w:rsidRDefault="00A85EE5" w:rsidP="00D03A69">
      <w:pPr>
        <w:pStyle w:val="Heading2"/>
      </w:pPr>
      <w:bookmarkStart w:id="13" w:name="_Toc484700381"/>
      <w:r>
        <w:rPr>
          <w:rFonts w:hint="eastAsia"/>
        </w:rPr>
        <w:lastRenderedPageBreak/>
        <w:t>3</w:t>
      </w:r>
      <w:r w:rsidR="00D03A69">
        <w:t>.2 Case sheet</w:t>
      </w:r>
      <w:bookmarkEnd w:id="13"/>
    </w:p>
    <w:p w:rsidR="005A4B77" w:rsidRPr="005A4B77" w:rsidRDefault="005A4B77" w:rsidP="005A4B77">
      <w:r>
        <w:t>Case sheet used to list</w:t>
      </w:r>
      <w:r w:rsidR="00F03E84">
        <w:t xml:space="preserve"> the info of the test case one by one which is c</w:t>
      </w:r>
      <w:r w:rsidR="00F03E84" w:rsidRPr="00F03E84">
        <w:t>orrespond to</w:t>
      </w:r>
      <w:r w:rsidR="00F03E84">
        <w:t xml:space="preserve"> options when building a case in TMP.</w:t>
      </w:r>
    </w:p>
    <w:p w:rsidR="00A85EE5" w:rsidRDefault="00A85EE5" w:rsidP="00A85EE5">
      <w:pPr>
        <w:pStyle w:val="Heading3"/>
      </w:pPr>
      <w:bookmarkStart w:id="14" w:name="_Toc484700382"/>
      <w:r>
        <w:rPr>
          <w:rFonts w:hint="eastAsia"/>
        </w:rPr>
        <w:t>3.2</w:t>
      </w:r>
      <w:r>
        <w:t xml:space="preserve">.1 </w:t>
      </w:r>
      <w:r w:rsidR="00096F9D">
        <w:t>Requirements</w:t>
      </w:r>
      <w:bookmarkEnd w:id="14"/>
    </w:p>
    <w:p w:rsidR="00A12655" w:rsidRDefault="00A12655" w:rsidP="00A85EE5">
      <w:r>
        <w:rPr>
          <w:rFonts w:hint="eastAsia"/>
        </w:rPr>
        <w:t xml:space="preserve">Do not modify raw 1 and 2. </w:t>
      </w:r>
      <w:r>
        <w:t>If you want to upload some more info which is not list in the title, please contact TMP admin.</w:t>
      </w:r>
    </w:p>
    <w:p w:rsidR="00A85EE5" w:rsidRDefault="00A85EE5" w:rsidP="00A85EE5">
      <w:pPr>
        <w:pStyle w:val="Heading3"/>
      </w:pPr>
      <w:bookmarkStart w:id="15" w:name="_Toc484700383"/>
      <w:r>
        <w:rPr>
          <w:rFonts w:hint="eastAsia"/>
        </w:rPr>
        <w:t>3.2</w:t>
      </w:r>
      <w:r>
        <w:t xml:space="preserve">.2 </w:t>
      </w:r>
      <w:r w:rsidR="00D47782">
        <w:t>Public case info</w:t>
      </w:r>
      <w:bookmarkEnd w:id="15"/>
    </w:p>
    <w:p w:rsidR="00D47782" w:rsidRPr="00D47782" w:rsidRDefault="00D47782" w:rsidP="00D47782">
      <w:r>
        <w:rPr>
          <w:rFonts w:hint="eastAsia"/>
        </w:rPr>
        <w:t xml:space="preserve">The following content will introduce </w:t>
      </w:r>
      <w:r>
        <w:t>the public case info in the case sheet.</w:t>
      </w:r>
    </w:p>
    <w:p w:rsidR="009D57CC" w:rsidRDefault="009D57CC" w:rsidP="009D57CC">
      <w:pPr>
        <w:pStyle w:val="Heading4"/>
      </w:pPr>
      <w:r>
        <w:rPr>
          <w:rFonts w:hint="eastAsia"/>
        </w:rPr>
        <w:t>3.2</w:t>
      </w:r>
      <w:r>
        <w:t xml:space="preserve">.2.1 </w:t>
      </w:r>
      <w:r w:rsidR="00D47782">
        <w:t>Order</w:t>
      </w:r>
    </w:p>
    <w:p w:rsidR="009D57CC" w:rsidRPr="00525305" w:rsidRDefault="00046565" w:rsidP="00A85EE5">
      <w:r>
        <w:t>A</w:t>
      </w:r>
      <w:r w:rsidR="00361403">
        <w:t xml:space="preserve">n </w:t>
      </w:r>
      <w:r w:rsidR="00361403" w:rsidRPr="00361403">
        <w:t>identifier</w:t>
      </w:r>
      <w:r w:rsidR="00361403">
        <w:t xml:space="preserve"> for local use which will not be </w:t>
      </w:r>
      <w:proofErr w:type="gramStart"/>
      <w:r w:rsidR="00361403">
        <w:t>upload</w:t>
      </w:r>
      <w:proofErr w:type="gramEnd"/>
      <w:r w:rsidR="00361403">
        <w:t>.</w:t>
      </w:r>
      <w:r w:rsidR="00525305" w:rsidRPr="00525305">
        <w:t xml:space="preserve"> </w:t>
      </w:r>
      <w:r w:rsidR="00525305">
        <w:t>Its type is integer which is a must</w:t>
      </w:r>
      <w:r w:rsidR="00525305" w:rsidRPr="00525305">
        <w:t xml:space="preserve"> </w:t>
      </w:r>
      <w:r w:rsidR="00525305">
        <w:t xml:space="preserve">to fill the blank and it will not be </w:t>
      </w:r>
      <w:proofErr w:type="gramStart"/>
      <w:r w:rsidR="00525305">
        <w:t>upload</w:t>
      </w:r>
      <w:proofErr w:type="gramEnd"/>
      <w:r w:rsidR="00525305">
        <w:t xml:space="preserve"> to TMP. </w:t>
      </w:r>
    </w:p>
    <w:p w:rsidR="00361403" w:rsidRDefault="00361403" w:rsidP="00361403">
      <w:pPr>
        <w:pStyle w:val="Heading4"/>
      </w:pPr>
      <w:r>
        <w:rPr>
          <w:rFonts w:hint="eastAsia"/>
        </w:rPr>
        <w:t>3.2</w:t>
      </w:r>
      <w:r>
        <w:t>.2</w:t>
      </w:r>
      <w:r w:rsidR="009A7C36">
        <w:t>.2</w:t>
      </w:r>
      <w:r>
        <w:t xml:space="preserve"> </w:t>
      </w:r>
      <w:proofErr w:type="spellStart"/>
      <w:r>
        <w:t>NoUse</w:t>
      </w:r>
      <w:proofErr w:type="spellEnd"/>
    </w:p>
    <w:p w:rsidR="00361403" w:rsidRPr="00EF0DE7" w:rsidRDefault="00361403" w:rsidP="00A85EE5">
      <w:r>
        <w:rPr>
          <w:rFonts w:hint="eastAsia"/>
        </w:rPr>
        <w:t>It</w:t>
      </w:r>
      <w:r>
        <w:t>’ a mark for the case. If it marked as YES, this case will not be uploaded to TMP.</w:t>
      </w:r>
      <w:r w:rsidR="00EF0DE7" w:rsidRPr="00EF0DE7">
        <w:t xml:space="preserve"> </w:t>
      </w:r>
      <w:r w:rsidR="00EF0DE7">
        <w:t xml:space="preserve">Its type is string which is not a must to fill the blank. </w:t>
      </w:r>
    </w:p>
    <w:p w:rsidR="00361403" w:rsidRDefault="00361403" w:rsidP="00361403">
      <w:pPr>
        <w:pStyle w:val="Heading4"/>
      </w:pPr>
      <w:r>
        <w:rPr>
          <w:rFonts w:hint="eastAsia"/>
        </w:rPr>
        <w:t>3.2</w:t>
      </w:r>
      <w:r>
        <w:t>.2</w:t>
      </w:r>
      <w:r w:rsidR="009A7C36">
        <w:t>.3</w:t>
      </w:r>
      <w:r>
        <w:t xml:space="preserve"> Title</w:t>
      </w:r>
    </w:p>
    <w:p w:rsidR="00361403" w:rsidRPr="00525305" w:rsidRDefault="00361403" w:rsidP="00361403">
      <w:r>
        <w:rPr>
          <w:rFonts w:hint="eastAsia"/>
        </w:rPr>
        <w:t>It</w:t>
      </w:r>
      <w:r>
        <w:t xml:space="preserve">’s the name of the case which descripts your case in summary. </w:t>
      </w:r>
      <w:r w:rsidR="00525305">
        <w:t>Its type is string which is not a must</w:t>
      </w:r>
      <w:r w:rsidR="00525305" w:rsidRPr="00525305">
        <w:t xml:space="preserve"> </w:t>
      </w:r>
      <w:r w:rsidR="00525305">
        <w:t xml:space="preserve">to fill the blank and it will be </w:t>
      </w:r>
      <w:proofErr w:type="gramStart"/>
      <w:r w:rsidR="00525305">
        <w:t>upload</w:t>
      </w:r>
      <w:proofErr w:type="gramEnd"/>
      <w:r w:rsidR="00525305">
        <w:t xml:space="preserve"> to TMP. </w:t>
      </w:r>
    </w:p>
    <w:p w:rsidR="00361403" w:rsidRDefault="00361403" w:rsidP="00361403">
      <w:pPr>
        <w:pStyle w:val="Heading4"/>
      </w:pPr>
      <w:r>
        <w:rPr>
          <w:rFonts w:hint="eastAsia"/>
        </w:rPr>
        <w:t>3.2</w:t>
      </w:r>
      <w:r>
        <w:t>.2</w:t>
      </w:r>
      <w:r w:rsidR="009A7C36">
        <w:t>.4</w:t>
      </w:r>
      <w:r>
        <w:t xml:space="preserve"> Section</w:t>
      </w:r>
    </w:p>
    <w:p w:rsidR="00361403" w:rsidRPr="00525305" w:rsidRDefault="00361403" w:rsidP="00361403">
      <w:r>
        <w:rPr>
          <w:rFonts w:hint="eastAsia"/>
        </w:rPr>
        <w:t>It</w:t>
      </w:r>
      <w:r>
        <w:t>’s a standard to classify which test sec</w:t>
      </w:r>
      <w:r w:rsidR="00796239">
        <w:t>tion will this case belong in. B</w:t>
      </w:r>
      <w:r>
        <w:t>lank will make the case go to “Test Cases”</w:t>
      </w:r>
      <w:r w:rsidR="00525305">
        <w:t>. Its type is string which is not a must</w:t>
      </w:r>
      <w:r w:rsidR="00525305" w:rsidRPr="00525305">
        <w:t xml:space="preserve"> </w:t>
      </w:r>
      <w:r w:rsidR="00525305">
        <w:t xml:space="preserve">to fill the blank and it will be </w:t>
      </w:r>
      <w:proofErr w:type="gramStart"/>
      <w:r w:rsidR="00525305">
        <w:t>upload</w:t>
      </w:r>
      <w:proofErr w:type="gramEnd"/>
      <w:r w:rsidR="00525305">
        <w:t xml:space="preserve"> to TMP. </w:t>
      </w:r>
    </w:p>
    <w:p w:rsidR="00361403" w:rsidRDefault="00361403" w:rsidP="00361403">
      <w:pPr>
        <w:pStyle w:val="Heading4"/>
      </w:pPr>
      <w:r>
        <w:rPr>
          <w:rFonts w:hint="eastAsia"/>
        </w:rPr>
        <w:t>3.2</w:t>
      </w:r>
      <w:r>
        <w:t>.2</w:t>
      </w:r>
      <w:r w:rsidR="009A7C36">
        <w:t>.5</w:t>
      </w:r>
      <w:r>
        <w:t xml:space="preserve"> </w:t>
      </w:r>
      <w:proofErr w:type="spellStart"/>
      <w:r w:rsidR="002E2973">
        <w:t>Design_name</w:t>
      </w:r>
      <w:proofErr w:type="spellEnd"/>
    </w:p>
    <w:p w:rsidR="00FB5D19" w:rsidRPr="00525305" w:rsidRDefault="00FB5D19" w:rsidP="00FB5D19">
      <w:r>
        <w:rPr>
          <w:rFonts w:hint="eastAsia"/>
        </w:rPr>
        <w:t>It</w:t>
      </w:r>
      <w:r>
        <w:t>’s the design’s name.</w:t>
      </w:r>
      <w:r w:rsidRPr="00FB5D19">
        <w:t xml:space="preserve"> </w:t>
      </w:r>
      <w:r>
        <w:t xml:space="preserve">we accept a path segment (i.e. </w:t>
      </w:r>
      <w:proofErr w:type="spellStart"/>
      <w:r>
        <w:t>topdir</w:t>
      </w:r>
      <w:proofErr w:type="spellEnd"/>
      <w:r>
        <w:t>/</w:t>
      </w:r>
      <w:proofErr w:type="spellStart"/>
      <w:r>
        <w:t>design_name</w:t>
      </w:r>
      <w:proofErr w:type="spellEnd"/>
      <w:r>
        <w:t xml:space="preserve">) but do </w:t>
      </w:r>
      <w:proofErr w:type="gramStart"/>
      <w:r>
        <w:t>use ”</w:t>
      </w:r>
      <w:proofErr w:type="gramEnd"/>
      <w:r>
        <w:t>/” instead of “\”for a platform. This column will be override by “</w:t>
      </w:r>
      <w:proofErr w:type="spellStart"/>
      <w:r>
        <w:t>CaseInfo</w:t>
      </w:r>
      <w:proofErr w:type="spellEnd"/>
      <w:r>
        <w:t xml:space="preserve">” </w:t>
      </w:r>
      <w:proofErr w:type="spellStart"/>
      <w:r>
        <w:t>design_name</w:t>
      </w:r>
      <w:proofErr w:type="spellEnd"/>
      <w:r>
        <w:t xml:space="preserve"> value.</w:t>
      </w:r>
      <w:r w:rsidR="00525305">
        <w:t xml:space="preserve"> Its type is string which is a must</w:t>
      </w:r>
      <w:r w:rsidR="00525305" w:rsidRPr="00525305">
        <w:t xml:space="preserve"> </w:t>
      </w:r>
      <w:r w:rsidR="00525305">
        <w:t xml:space="preserve">to fill the blank and it will be </w:t>
      </w:r>
      <w:proofErr w:type="gramStart"/>
      <w:r w:rsidR="00525305">
        <w:t>upload</w:t>
      </w:r>
      <w:proofErr w:type="gramEnd"/>
      <w:r w:rsidR="00525305">
        <w:t xml:space="preserve"> to TMP. </w:t>
      </w:r>
    </w:p>
    <w:p w:rsidR="00FB5D19" w:rsidRDefault="00FB5D19" w:rsidP="00FB5D19">
      <w:pPr>
        <w:pStyle w:val="Heading4"/>
      </w:pPr>
      <w:r>
        <w:rPr>
          <w:rFonts w:hint="eastAsia"/>
        </w:rPr>
        <w:t>3.2</w:t>
      </w:r>
      <w:r>
        <w:t>.2</w:t>
      </w:r>
      <w:r w:rsidR="009A7C36">
        <w:t>.6</w:t>
      </w:r>
      <w:r>
        <w:t xml:space="preserve"> Test Level:</w:t>
      </w:r>
    </w:p>
    <w:p w:rsidR="00361403" w:rsidRPr="00525305" w:rsidRDefault="00FB5D19" w:rsidP="00361403">
      <w:r>
        <w:rPr>
          <w:rFonts w:hint="eastAsia"/>
        </w:rPr>
        <w:t>It</w:t>
      </w:r>
      <w:r>
        <w:t xml:space="preserve">’s the case level which can be three values: 1 for every detail feature, 2 for feature combination, </w:t>
      </w:r>
      <w:r w:rsidR="004714AB">
        <w:t>and 3</w:t>
      </w:r>
      <w:r>
        <w:t xml:space="preserve"> for feature and tool combination.</w:t>
      </w:r>
      <w:r w:rsidR="00525305" w:rsidRPr="00525305">
        <w:t xml:space="preserve"> </w:t>
      </w:r>
      <w:r w:rsidR="00525305">
        <w:t>Its type is integer which is a must</w:t>
      </w:r>
      <w:r w:rsidR="00525305" w:rsidRPr="00525305">
        <w:t xml:space="preserve"> </w:t>
      </w:r>
      <w:r w:rsidR="00525305">
        <w:t xml:space="preserve">to fill the blank and it will be </w:t>
      </w:r>
      <w:proofErr w:type="gramStart"/>
      <w:r w:rsidR="00525305">
        <w:t>upload</w:t>
      </w:r>
      <w:proofErr w:type="gramEnd"/>
      <w:r w:rsidR="00525305">
        <w:t xml:space="preserve"> to TMP. </w:t>
      </w:r>
    </w:p>
    <w:p w:rsidR="00FB5D19" w:rsidRDefault="00FB5D19" w:rsidP="00FB5D19">
      <w:pPr>
        <w:pStyle w:val="Heading4"/>
      </w:pPr>
      <w:r>
        <w:rPr>
          <w:rFonts w:hint="eastAsia"/>
        </w:rPr>
        <w:t>3.2</w:t>
      </w:r>
      <w:r>
        <w:t>.2</w:t>
      </w:r>
      <w:r w:rsidR="009A7C36">
        <w:t>.7</w:t>
      </w:r>
      <w:r>
        <w:t xml:space="preserve"> Test Scenarios:</w:t>
      </w:r>
    </w:p>
    <w:p w:rsidR="00FB5D19" w:rsidRPr="00525305" w:rsidRDefault="004714AB" w:rsidP="00361403">
      <w:r>
        <w:rPr>
          <w:rFonts w:hint="eastAsia"/>
        </w:rPr>
        <w:t>T</w:t>
      </w:r>
      <w:r w:rsidR="00FB5D19">
        <w:t>est</w:t>
      </w:r>
      <w:r w:rsidR="00FB5D19">
        <w:rPr>
          <w:rFonts w:hint="eastAsia"/>
        </w:rPr>
        <w:t xml:space="preserve"> aim for this c</w:t>
      </w:r>
      <w:r w:rsidR="00FB5D19">
        <w:t>ase.</w:t>
      </w:r>
      <w:r w:rsidR="00525305" w:rsidRPr="00525305">
        <w:t xml:space="preserve"> </w:t>
      </w:r>
      <w:r w:rsidR="00525305">
        <w:t>Its type is text which is not a must</w:t>
      </w:r>
      <w:r w:rsidR="00525305" w:rsidRPr="00525305">
        <w:t xml:space="preserve"> </w:t>
      </w:r>
      <w:r w:rsidR="00525305">
        <w:t xml:space="preserve">to fill the blank and it will be </w:t>
      </w:r>
      <w:proofErr w:type="gramStart"/>
      <w:r w:rsidR="00525305">
        <w:t>upload</w:t>
      </w:r>
      <w:proofErr w:type="gramEnd"/>
      <w:r w:rsidR="00525305">
        <w:t xml:space="preserve"> to TMP. </w:t>
      </w:r>
    </w:p>
    <w:p w:rsidR="006B1894" w:rsidRDefault="006B1894" w:rsidP="006B1894">
      <w:pPr>
        <w:pStyle w:val="Heading4"/>
      </w:pPr>
      <w:r>
        <w:rPr>
          <w:rFonts w:hint="eastAsia"/>
        </w:rPr>
        <w:t>3.2</w:t>
      </w:r>
      <w:r>
        <w:t>.2</w:t>
      </w:r>
      <w:r w:rsidR="009A7C36">
        <w:t>.8</w:t>
      </w:r>
      <w:r>
        <w:t xml:space="preserve"> Description:</w:t>
      </w:r>
    </w:p>
    <w:p w:rsidR="006B1894" w:rsidRPr="006B1894" w:rsidRDefault="00525305" w:rsidP="006B1894">
      <w:r>
        <w:t>Detail description for this case</w:t>
      </w:r>
      <w:r>
        <w:rPr>
          <w:rFonts w:hint="eastAsia"/>
        </w:rPr>
        <w:t xml:space="preserve">. </w:t>
      </w:r>
      <w:r>
        <w:t>Its type is text which is not a must</w:t>
      </w:r>
      <w:r w:rsidRPr="00525305">
        <w:t xml:space="preserve"> </w:t>
      </w:r>
      <w:r>
        <w:t xml:space="preserve">to fill the blank and it will be </w:t>
      </w:r>
      <w:proofErr w:type="gramStart"/>
      <w:r>
        <w:t>upload</w:t>
      </w:r>
      <w:proofErr w:type="gramEnd"/>
      <w:r>
        <w:t xml:space="preserve"> to TMP. </w:t>
      </w:r>
    </w:p>
    <w:p w:rsidR="006B1894" w:rsidRDefault="006B1894" w:rsidP="006B1894">
      <w:pPr>
        <w:pStyle w:val="Heading4"/>
      </w:pPr>
      <w:r>
        <w:rPr>
          <w:rFonts w:hint="eastAsia"/>
        </w:rPr>
        <w:t>3.2</w:t>
      </w:r>
      <w:r>
        <w:t>.2</w:t>
      </w:r>
      <w:r w:rsidR="009A7C36">
        <w:t>.9</w:t>
      </w:r>
      <w:r>
        <w:t xml:space="preserve"> Type:</w:t>
      </w:r>
    </w:p>
    <w:p w:rsidR="006B1894" w:rsidRPr="006B1894" w:rsidRDefault="00796239" w:rsidP="006B1894">
      <w:r>
        <w:rPr>
          <w:rFonts w:hint="eastAsia"/>
        </w:rPr>
        <w:t xml:space="preserve">It represents the type of the case which </w:t>
      </w:r>
      <w:r>
        <w:t>has five available values to fill: Functional, Performance, Regression, Smoke, Manually and Other. Its default value is Functional.</w:t>
      </w:r>
      <w:r>
        <w:rPr>
          <w:rFonts w:hint="eastAsia"/>
        </w:rPr>
        <w:t xml:space="preserve"> </w:t>
      </w:r>
      <w:r w:rsidR="006B1894">
        <w:t>It</w:t>
      </w:r>
      <w:r w:rsidR="00525305">
        <w:t>s</w:t>
      </w:r>
      <w:r w:rsidR="006B1894">
        <w:t xml:space="preserve"> type is str</w:t>
      </w:r>
      <w:r w:rsidR="00525305">
        <w:t>ing which is not a must to fill</w:t>
      </w:r>
      <w:r w:rsidR="006B1894">
        <w:t xml:space="preserve"> the blank</w:t>
      </w:r>
      <w:r w:rsidR="00525305">
        <w:t xml:space="preserve"> and it will be </w:t>
      </w:r>
      <w:proofErr w:type="gramStart"/>
      <w:r w:rsidR="00525305">
        <w:t>upload</w:t>
      </w:r>
      <w:proofErr w:type="gramEnd"/>
      <w:r w:rsidR="00525305">
        <w:t xml:space="preserve"> to TMP</w:t>
      </w:r>
      <w:r w:rsidR="006B1894">
        <w:t>.</w:t>
      </w:r>
    </w:p>
    <w:p w:rsidR="006B1894" w:rsidRDefault="006B1894" w:rsidP="006B1894">
      <w:pPr>
        <w:pStyle w:val="Heading4"/>
      </w:pPr>
      <w:r>
        <w:rPr>
          <w:rFonts w:hint="eastAsia"/>
        </w:rPr>
        <w:lastRenderedPageBreak/>
        <w:t>3.2</w:t>
      </w:r>
      <w:r>
        <w:t>.2</w:t>
      </w:r>
      <w:r w:rsidR="009A7C36">
        <w:t>.10</w:t>
      </w:r>
      <w:r>
        <w:t xml:space="preserve"> </w:t>
      </w:r>
      <w:r w:rsidR="00C05D8F">
        <w:t>Priority</w:t>
      </w:r>
      <w:r>
        <w:t>:</w:t>
      </w:r>
    </w:p>
    <w:p w:rsidR="00C05D8F" w:rsidRPr="00C05D8F" w:rsidRDefault="00CA7846" w:rsidP="00C05D8F">
      <w:r>
        <w:t xml:space="preserve">It means the test case priority whose value can be: Critical, High, Medium, </w:t>
      </w:r>
      <w:proofErr w:type="gramStart"/>
      <w:r>
        <w:t>Low</w:t>
      </w:r>
      <w:proofErr w:type="gramEnd"/>
      <w:r>
        <w:t>. Its default value for upload is Medium.</w:t>
      </w:r>
      <w:r>
        <w:rPr>
          <w:rFonts w:hint="eastAsia"/>
        </w:rPr>
        <w:t xml:space="preserve"> </w:t>
      </w:r>
      <w:r w:rsidR="00C05D8F">
        <w:t xml:space="preserve">Its type is string which is not a must to fill the blank and it will be </w:t>
      </w:r>
      <w:proofErr w:type="gramStart"/>
      <w:r w:rsidR="00C05D8F">
        <w:t>upload</w:t>
      </w:r>
      <w:proofErr w:type="gramEnd"/>
      <w:r w:rsidR="00C05D8F">
        <w:t xml:space="preserve"> to TMP. </w:t>
      </w:r>
    </w:p>
    <w:p w:rsidR="006B1894" w:rsidRDefault="006B1894" w:rsidP="006B1894">
      <w:pPr>
        <w:pStyle w:val="Heading4"/>
      </w:pPr>
      <w:r>
        <w:rPr>
          <w:rFonts w:hint="eastAsia"/>
        </w:rPr>
        <w:t>3.2</w:t>
      </w:r>
      <w:r>
        <w:t>.2.1</w:t>
      </w:r>
      <w:r w:rsidR="009A7C36">
        <w:t xml:space="preserve">1 </w:t>
      </w:r>
      <w:proofErr w:type="spellStart"/>
      <w:r w:rsidR="00CC34CF">
        <w:t>CaseInfo</w:t>
      </w:r>
      <w:proofErr w:type="spellEnd"/>
    </w:p>
    <w:p w:rsidR="00DC2303" w:rsidRDefault="00757C7D" w:rsidP="00BF0EEE">
      <w:r>
        <w:t xml:space="preserve">It’s the final path of the case after uploading to TMP. </w:t>
      </w:r>
      <w:r w:rsidR="00BF0EEE">
        <w:t>Its type is text which is not a must to fill the bla</w:t>
      </w:r>
      <w:r>
        <w:t xml:space="preserve">nk and it will be </w:t>
      </w:r>
      <w:proofErr w:type="gramStart"/>
      <w:r>
        <w:t>upload</w:t>
      </w:r>
      <w:proofErr w:type="gramEnd"/>
      <w:r>
        <w:t xml:space="preserve"> to TMP</w:t>
      </w:r>
      <w:r w:rsidR="00C864CD">
        <w:t xml:space="preserve">. </w:t>
      </w:r>
      <w:r w:rsidR="00DC2303">
        <w:t xml:space="preserve">The following </w:t>
      </w:r>
      <w:r w:rsidR="00BF0EEE" w:rsidRPr="00BF0EEE">
        <w:t>alternative</w:t>
      </w:r>
      <w:r w:rsidR="00BF0EEE">
        <w:t xml:space="preserve"> options</w:t>
      </w:r>
      <w:r w:rsidR="00DC2303">
        <w:t xml:space="preserve"> can be filled</w:t>
      </w:r>
      <w:r w:rsidR="00BF0EEE">
        <w:t xml:space="preserve"> in the blank</w:t>
      </w:r>
      <w:r w:rsidR="00DC2303">
        <w:t>.</w:t>
      </w:r>
    </w:p>
    <w:p w:rsidR="00DC2303" w:rsidRDefault="00DC2303" w:rsidP="00DC2303">
      <w:pPr>
        <w:pStyle w:val="ListParagraph"/>
        <w:numPr>
          <w:ilvl w:val="0"/>
          <w:numId w:val="6"/>
        </w:numPr>
      </w:pPr>
      <w:r>
        <w:t>R</w:t>
      </w:r>
      <w:r w:rsidR="00BF0EEE">
        <w:t>epository</w:t>
      </w:r>
      <w:r>
        <w:t>: It can both support for sui</w:t>
      </w:r>
      <w:r w:rsidR="0008100D">
        <w:t>te and case which can also be di</w:t>
      </w:r>
      <w:r>
        <w:t xml:space="preserve">vided into </w:t>
      </w:r>
      <w:r w:rsidR="0008100D">
        <w:t>three types:</w:t>
      </w:r>
    </w:p>
    <w:p w:rsidR="0008100D" w:rsidRDefault="0008100D" w:rsidP="0008100D">
      <w:pPr>
        <w:pStyle w:val="ListParagraph"/>
        <w:numPr>
          <w:ilvl w:val="0"/>
          <w:numId w:val="7"/>
        </w:numPr>
      </w:pPr>
      <w:r>
        <w:t>Online: Its repository location is subversion. This mode is supported so that you can use it.</w:t>
      </w:r>
      <w:r w:rsidR="00315B73">
        <w:t xml:space="preserve"> T</w:t>
      </w:r>
      <w:r w:rsidR="00315B73">
        <w:rPr>
          <w:rFonts w:hint="eastAsia"/>
        </w:rPr>
        <w:t xml:space="preserve">he </w:t>
      </w:r>
      <w:proofErr w:type="gramStart"/>
      <w:r w:rsidR="00315B73">
        <w:rPr>
          <w:rFonts w:hint="eastAsia"/>
        </w:rPr>
        <w:t>user are</w:t>
      </w:r>
      <w:proofErr w:type="gramEnd"/>
      <w:r w:rsidR="00315B73">
        <w:rPr>
          <w:rFonts w:hint="eastAsia"/>
        </w:rPr>
        <w:t xml:space="preserve"> recommended to refer to </w:t>
      </w:r>
      <w:r w:rsidR="00315B73">
        <w:t xml:space="preserve">the </w:t>
      </w:r>
      <w:proofErr w:type="spellStart"/>
      <w:r w:rsidR="00315B73">
        <w:t>diamond_demo</w:t>
      </w:r>
      <w:proofErr w:type="spellEnd"/>
      <w:r w:rsidR="00315B73">
        <w:t xml:space="preserve">, </w:t>
      </w:r>
      <w:proofErr w:type="spellStart"/>
      <w:r w:rsidR="00315B73">
        <w:t>icecube_demo</w:t>
      </w:r>
      <w:proofErr w:type="spellEnd"/>
      <w:r w:rsidR="00315B73">
        <w:t xml:space="preserve"> or the </w:t>
      </w:r>
      <w:proofErr w:type="spellStart"/>
      <w:r w:rsidR="00315B73">
        <w:t>radiant_demo</w:t>
      </w:r>
      <w:proofErr w:type="spellEnd"/>
      <w:r w:rsidR="00315B73">
        <w:t>.</w:t>
      </w:r>
    </w:p>
    <w:p w:rsidR="0008100D" w:rsidRDefault="0008100D" w:rsidP="0008100D">
      <w:pPr>
        <w:pStyle w:val="ListParagraph"/>
        <w:numPr>
          <w:ilvl w:val="0"/>
          <w:numId w:val="7"/>
        </w:numPr>
      </w:pPr>
      <w:r>
        <w:t>Remote:</w:t>
      </w:r>
      <w:r w:rsidRPr="0008100D">
        <w:t xml:space="preserve"> </w:t>
      </w:r>
      <w:r>
        <w:t xml:space="preserve">Its repository location can be divided into two parts, one is for windows machine. But it’s not so stable for </w:t>
      </w:r>
      <w:proofErr w:type="spellStart"/>
      <w:r>
        <w:t>linux</w:t>
      </w:r>
      <w:proofErr w:type="spellEnd"/>
      <w:r>
        <w:t xml:space="preserve"> which is not so recommend </w:t>
      </w:r>
      <w:proofErr w:type="gramStart"/>
      <w:r>
        <w:t>to use</w:t>
      </w:r>
      <w:proofErr w:type="gramEnd"/>
      <w:r>
        <w:t xml:space="preserve"> it. The other one is for </w:t>
      </w:r>
      <w:proofErr w:type="spellStart"/>
      <w:r>
        <w:t>linux</w:t>
      </w:r>
      <w:proofErr w:type="spellEnd"/>
      <w:r>
        <w:t xml:space="preserve"> machine. They are stable to use.</w:t>
      </w:r>
    </w:p>
    <w:p w:rsidR="0008100D" w:rsidRDefault="003D4789" w:rsidP="0008100D">
      <w:pPr>
        <w:pStyle w:val="ListParagraph"/>
        <w:numPr>
          <w:ilvl w:val="0"/>
          <w:numId w:val="7"/>
        </w:numPr>
      </w:pPr>
      <w:r>
        <w:t xml:space="preserve">Local: Its repository location is also divided into two parts, one is for local disk. </w:t>
      </w:r>
      <w:r w:rsidR="00C864CD">
        <w:t>The other one is mapped disk</w:t>
      </w:r>
      <w:r>
        <w:t xml:space="preserve">. They are stable </w:t>
      </w:r>
      <w:r w:rsidR="00C370A8">
        <w:t>to</w:t>
      </w:r>
      <w:r>
        <w:t xml:space="preserve"> use.</w:t>
      </w:r>
    </w:p>
    <w:p w:rsidR="00757C7D" w:rsidRDefault="00757C7D" w:rsidP="00757C7D">
      <w:r w:rsidRPr="00757C7D">
        <w:t xml:space="preserve">The final design path will be: </w:t>
      </w:r>
      <w:proofErr w:type="spellStart"/>
      <w:r w:rsidRPr="00757C7D">
        <w:t>reponsitory</w:t>
      </w:r>
      <w:proofErr w:type="spellEnd"/>
      <w:r w:rsidRPr="00757C7D">
        <w:t>/</w:t>
      </w:r>
      <w:proofErr w:type="spellStart"/>
      <w:r w:rsidRPr="00757C7D">
        <w:t>suite_path</w:t>
      </w:r>
      <w:proofErr w:type="spellEnd"/>
      <w:r w:rsidRPr="00757C7D">
        <w:t>/</w:t>
      </w:r>
      <w:proofErr w:type="spellStart"/>
      <w:r w:rsidRPr="00757C7D">
        <w:t>design_name</w:t>
      </w:r>
      <w:proofErr w:type="spellEnd"/>
      <w:r>
        <w:t xml:space="preserve">. And the </w:t>
      </w:r>
      <w:proofErr w:type="spellStart"/>
      <w:r>
        <w:t>suite_path</w:t>
      </w:r>
      <w:proofErr w:type="spellEnd"/>
      <w:r>
        <w:t xml:space="preserve">, </w:t>
      </w:r>
      <w:proofErr w:type="spellStart"/>
      <w:r>
        <w:t>design_name</w:t>
      </w:r>
      <w:proofErr w:type="spellEnd"/>
      <w:r>
        <w:t xml:space="preserve"> will be introduced as follow.</w:t>
      </w:r>
    </w:p>
    <w:p w:rsidR="008332B9" w:rsidRDefault="008332B9" w:rsidP="008332B9">
      <w:pPr>
        <w:ind w:left="360"/>
      </w:pPr>
      <w:r>
        <w:rPr>
          <w:rFonts w:hint="eastAsia"/>
        </w:rPr>
        <w:t>N</w:t>
      </w:r>
      <w:r>
        <w:t>ote: Do make sure there is no “\”in your path, replace it with “/”.</w:t>
      </w:r>
      <w:r w:rsidR="00757C7D">
        <w:t xml:space="preserve"> </w:t>
      </w:r>
    </w:p>
    <w:p w:rsidR="00C864CD" w:rsidRDefault="00C864CD" w:rsidP="00DC2303">
      <w:pPr>
        <w:pStyle w:val="ListParagraph"/>
        <w:numPr>
          <w:ilvl w:val="0"/>
          <w:numId w:val="6"/>
        </w:numPr>
      </w:pPr>
      <w:proofErr w:type="spellStart"/>
      <w:r>
        <w:t>S</w:t>
      </w:r>
      <w:r w:rsidR="00DC2303">
        <w:t>uite_path</w:t>
      </w:r>
      <w:proofErr w:type="spellEnd"/>
      <w:r>
        <w:t>: It can both support for suite and case. Its available value depends on user.</w:t>
      </w:r>
    </w:p>
    <w:p w:rsidR="00C864CD" w:rsidRDefault="00C864CD" w:rsidP="00DC2303">
      <w:pPr>
        <w:pStyle w:val="ListParagraph"/>
        <w:numPr>
          <w:ilvl w:val="0"/>
          <w:numId w:val="6"/>
        </w:numPr>
      </w:pPr>
      <w:proofErr w:type="spellStart"/>
      <w:r>
        <w:t>Design_name</w:t>
      </w:r>
      <w:proofErr w:type="spellEnd"/>
      <w:r>
        <w:t xml:space="preserve">: It only </w:t>
      </w:r>
      <w:proofErr w:type="gramStart"/>
      <w:r>
        <w:t>support</w:t>
      </w:r>
      <w:proofErr w:type="gramEnd"/>
      <w:r>
        <w:t xml:space="preserve"> for case and its value depends on user.</w:t>
      </w:r>
    </w:p>
    <w:p w:rsidR="00C864CD" w:rsidRDefault="00C864CD" w:rsidP="00DC2303">
      <w:pPr>
        <w:pStyle w:val="ListParagraph"/>
        <w:numPr>
          <w:ilvl w:val="0"/>
          <w:numId w:val="6"/>
        </w:numPr>
      </w:pPr>
      <w:proofErr w:type="spellStart"/>
      <w:r>
        <w:t>S</w:t>
      </w:r>
      <w:r w:rsidR="00DC2303">
        <w:t>cript_address</w:t>
      </w:r>
      <w:proofErr w:type="spellEnd"/>
      <w:r>
        <w:t>:</w:t>
      </w:r>
      <w:r w:rsidR="00DC2303">
        <w:t xml:space="preserve"> </w:t>
      </w:r>
      <w:r>
        <w:t>It can both support for suite and case</w:t>
      </w:r>
      <w:r w:rsidRPr="00C864CD">
        <w:t xml:space="preserve"> </w:t>
      </w:r>
      <w:r>
        <w:t>and its value depends on user.</w:t>
      </w:r>
    </w:p>
    <w:p w:rsidR="00C864CD" w:rsidRDefault="00C864CD" w:rsidP="00DC2303">
      <w:pPr>
        <w:pStyle w:val="ListParagraph"/>
        <w:numPr>
          <w:ilvl w:val="0"/>
          <w:numId w:val="6"/>
        </w:numPr>
      </w:pPr>
      <w:proofErr w:type="spellStart"/>
      <w:r>
        <w:t>A</w:t>
      </w:r>
      <w:r w:rsidR="00DC2303">
        <w:t>uth_key</w:t>
      </w:r>
      <w:proofErr w:type="spellEnd"/>
      <w:r>
        <w:t>: It can both support for suite and case</w:t>
      </w:r>
      <w:r w:rsidRPr="00C864CD">
        <w:t xml:space="preserve"> </w:t>
      </w:r>
      <w:r>
        <w:t>and its value depends on user. User account and password to access the repository</w:t>
      </w:r>
      <w:r w:rsidR="00347E99">
        <w:t xml:space="preserve"> and it’s generated by keygen.exe file. The user can see the help doc for detail.</w:t>
      </w:r>
    </w:p>
    <w:p w:rsidR="00C864CD" w:rsidRDefault="00C864CD" w:rsidP="00DC2303">
      <w:pPr>
        <w:pStyle w:val="ListParagraph"/>
        <w:numPr>
          <w:ilvl w:val="0"/>
          <w:numId w:val="6"/>
        </w:numPr>
      </w:pPr>
      <w:r>
        <w:t>Priority:</w:t>
      </w:r>
      <w:r w:rsidR="00347E99">
        <w:t xml:space="preserve"> It’s the priority for this task.</w:t>
      </w:r>
      <w:r w:rsidRPr="00C864CD">
        <w:t xml:space="preserve"> </w:t>
      </w:r>
      <w:r>
        <w:t xml:space="preserve">It only </w:t>
      </w:r>
      <w:proofErr w:type="gramStart"/>
      <w:r>
        <w:t>support</w:t>
      </w:r>
      <w:proofErr w:type="gramEnd"/>
      <w:r>
        <w:t xml:space="preserve"> for suite a</w:t>
      </w:r>
      <w:r w:rsidR="00347E99">
        <w:t>nd the</w:t>
      </w:r>
      <w:r>
        <w:t xml:space="preserve"> value </w:t>
      </w:r>
      <w:r w:rsidR="00347E99">
        <w:t xml:space="preserve">can be set to 0, 1 and 2 which </w:t>
      </w:r>
      <w:r>
        <w:t>depends on user.</w:t>
      </w:r>
    </w:p>
    <w:p w:rsidR="00686626" w:rsidRDefault="00686626" w:rsidP="00DC2303">
      <w:pPr>
        <w:pStyle w:val="ListParagraph"/>
        <w:numPr>
          <w:ilvl w:val="0"/>
          <w:numId w:val="6"/>
        </w:numPr>
      </w:pPr>
      <w:r>
        <w:t>Timeout:</w:t>
      </w:r>
      <w:r w:rsidRPr="00686626">
        <w:t xml:space="preserve"> </w:t>
      </w:r>
      <w:r>
        <w:t>It can both support for suite and case. Its value can be set for 0 a</w:t>
      </w:r>
      <w:r w:rsidR="00757C7D">
        <w:t>nd any integer larger than 30 (</w:t>
      </w:r>
      <w:r w:rsidR="00E11CF7">
        <w:t>0</w:t>
      </w:r>
      <w:r>
        <w:t xml:space="preserve"> means no unlimited</w:t>
      </w:r>
      <w:r w:rsidR="00757C7D">
        <w:t>)</w:t>
      </w:r>
      <w:r>
        <w:t>.</w:t>
      </w:r>
    </w:p>
    <w:p w:rsidR="006B1894" w:rsidRDefault="006B1894" w:rsidP="006B1894">
      <w:pPr>
        <w:pStyle w:val="Heading4"/>
      </w:pPr>
      <w:r>
        <w:rPr>
          <w:rFonts w:hint="eastAsia"/>
        </w:rPr>
        <w:t>3.2</w:t>
      </w:r>
      <w:r>
        <w:t>.2.1</w:t>
      </w:r>
      <w:r w:rsidR="009A7C36">
        <w:t>2</w:t>
      </w:r>
      <w:r>
        <w:t xml:space="preserve"> </w:t>
      </w:r>
      <w:r w:rsidR="00CC34CF">
        <w:t>Environment</w:t>
      </w:r>
    </w:p>
    <w:p w:rsidR="00AA33FF" w:rsidRPr="00AA33FF" w:rsidRDefault="00AA33FF" w:rsidP="00AA33FF">
      <w:r>
        <w:t>Its type is text which is not a must to fill the bla</w:t>
      </w:r>
      <w:r w:rsidR="00E11CF7">
        <w:t xml:space="preserve">nk and it will be </w:t>
      </w:r>
      <w:proofErr w:type="gramStart"/>
      <w:r w:rsidR="00E11CF7">
        <w:t>upload</w:t>
      </w:r>
      <w:proofErr w:type="gramEnd"/>
      <w:r w:rsidR="00E11CF7">
        <w:t xml:space="preserve"> to TMP. It can be divided into </w:t>
      </w:r>
      <w:r w:rsidR="00567999">
        <w:t xml:space="preserve">different options, for example: foundry which can support for suite and case. See the demo of </w:t>
      </w:r>
      <w:proofErr w:type="spellStart"/>
      <w:r w:rsidR="00567999" w:rsidRPr="00567999">
        <w:t>demo_ispfpga</w:t>
      </w:r>
      <w:proofErr w:type="spellEnd"/>
      <w:r w:rsidR="00C236C7">
        <w:t xml:space="preserve"> (at the next level of </w:t>
      </w:r>
      <w:proofErr w:type="gramStart"/>
      <w:r w:rsidR="00C236C7">
        <w:t>demos</w:t>
      </w:r>
      <w:proofErr w:type="gramEnd"/>
      <w:r w:rsidR="00C236C7">
        <w:t xml:space="preserve"> folder)</w:t>
      </w:r>
      <w:r w:rsidR="00567999">
        <w:t xml:space="preserve"> and its value depends on user.</w:t>
      </w:r>
    </w:p>
    <w:p w:rsidR="006B1894" w:rsidRDefault="006B1894" w:rsidP="006B1894">
      <w:pPr>
        <w:pStyle w:val="Heading4"/>
      </w:pPr>
      <w:r>
        <w:rPr>
          <w:rFonts w:hint="eastAsia"/>
        </w:rPr>
        <w:t>3.2</w:t>
      </w:r>
      <w:r>
        <w:t>.2.1</w:t>
      </w:r>
      <w:r w:rsidR="009A7C36">
        <w:t>3</w:t>
      </w:r>
      <w:r>
        <w:t xml:space="preserve"> </w:t>
      </w:r>
      <w:proofErr w:type="spellStart"/>
      <w:r w:rsidR="00CC34CF">
        <w:t>LaunchCommand</w:t>
      </w:r>
      <w:proofErr w:type="spellEnd"/>
    </w:p>
    <w:p w:rsidR="00823BB3" w:rsidRPr="00823BB3" w:rsidRDefault="00B55F3C" w:rsidP="00823BB3">
      <w:proofErr w:type="gramStart"/>
      <w:r>
        <w:t>The command line to launch the case.</w:t>
      </w:r>
      <w:proofErr w:type="gramEnd"/>
      <w:r>
        <w:t xml:space="preserve"> </w:t>
      </w:r>
      <w:r w:rsidR="00823BB3">
        <w:t xml:space="preserve">Its type is text which is not a must to fill the blank and it will be </w:t>
      </w:r>
      <w:proofErr w:type="gramStart"/>
      <w:r w:rsidR="00823BB3">
        <w:t>upload</w:t>
      </w:r>
      <w:proofErr w:type="gramEnd"/>
      <w:r w:rsidR="00823BB3">
        <w:t xml:space="preserve"> to TMP. There are two alternative options for it: one is </w:t>
      </w:r>
      <w:r w:rsidR="00527BA5">
        <w:t>“</w:t>
      </w:r>
      <w:proofErr w:type="spellStart"/>
      <w:r w:rsidR="00823BB3">
        <w:t>cmd</w:t>
      </w:r>
      <w:proofErr w:type="spellEnd"/>
      <w:r w:rsidR="00527BA5">
        <w:t>”</w:t>
      </w:r>
      <w:r w:rsidR="00823BB3">
        <w:t xml:space="preserve"> which can both support for suite and case</w:t>
      </w:r>
      <w:r w:rsidR="00527BA5">
        <w:rPr>
          <w:rFonts w:hint="eastAsia"/>
        </w:rPr>
        <w:t xml:space="preserve">. </w:t>
      </w:r>
      <w:r w:rsidR="00527BA5">
        <w:t xml:space="preserve">Its available value depends on user. </w:t>
      </w:r>
      <w:proofErr w:type="gramStart"/>
      <w:r w:rsidR="00527BA5">
        <w:t>i.e</w:t>
      </w:r>
      <w:proofErr w:type="gramEnd"/>
      <w:r w:rsidR="00527BA5">
        <w:t>. Python ***.</w:t>
      </w:r>
      <w:proofErr w:type="spellStart"/>
      <w:r w:rsidR="00527BA5">
        <w:t>py</w:t>
      </w:r>
      <w:proofErr w:type="spellEnd"/>
      <w:r w:rsidR="00527BA5">
        <w:t xml:space="preserve"> –till </w:t>
      </w:r>
      <w:r w:rsidR="00BC5A3B">
        <w:t>–</w:t>
      </w:r>
      <w:r w:rsidR="00527BA5">
        <w:t>map</w:t>
      </w:r>
      <w:r w:rsidR="00BC5A3B">
        <w:t>. The other one is “override”</w:t>
      </w:r>
      <w:r w:rsidR="00BC5A3B" w:rsidRPr="00BC5A3B">
        <w:t xml:space="preserve"> </w:t>
      </w:r>
      <w:r w:rsidR="00BC5A3B">
        <w:t>which also can both support for suite and case and its available value can be global or local.</w:t>
      </w:r>
    </w:p>
    <w:p w:rsidR="00CC34CF" w:rsidRDefault="00CC34CF" w:rsidP="00CC34CF">
      <w:pPr>
        <w:pStyle w:val="Heading4"/>
      </w:pPr>
      <w:r>
        <w:rPr>
          <w:rFonts w:hint="eastAsia"/>
        </w:rPr>
        <w:t>3.2</w:t>
      </w:r>
      <w:r>
        <w:t>.2.1</w:t>
      </w:r>
      <w:r w:rsidR="009A7C36">
        <w:t>4</w:t>
      </w:r>
      <w:r w:rsidR="004714AB">
        <w:t xml:space="preserve"> Software</w:t>
      </w:r>
    </w:p>
    <w:p w:rsidR="00BC5A3B" w:rsidRPr="001E432D" w:rsidRDefault="00B55F3C" w:rsidP="00BC5A3B">
      <w:proofErr w:type="gramStart"/>
      <w:r>
        <w:t>The software and its version to launch the case.</w:t>
      </w:r>
      <w:proofErr w:type="gramEnd"/>
      <w:r>
        <w:t xml:space="preserve"> </w:t>
      </w:r>
      <w:r w:rsidR="005B68D5">
        <w:t xml:space="preserve">Its type is text which is not a must to fill the blank and it will be </w:t>
      </w:r>
      <w:proofErr w:type="gramStart"/>
      <w:r w:rsidR="005B68D5">
        <w:t>upload</w:t>
      </w:r>
      <w:proofErr w:type="gramEnd"/>
      <w:r w:rsidR="005B68D5">
        <w:t xml:space="preserve"> to TMP.</w:t>
      </w:r>
      <w:r w:rsidR="001E432D">
        <w:t xml:space="preserve"> The alternative options to fill in the blank include: override, diamond, </w:t>
      </w:r>
      <w:proofErr w:type="spellStart"/>
      <w:r w:rsidR="001E432D">
        <w:t>icecube</w:t>
      </w:r>
      <w:proofErr w:type="spellEnd"/>
      <w:r w:rsidR="001E432D">
        <w:t xml:space="preserve">, classic, </w:t>
      </w:r>
      <w:proofErr w:type="spellStart"/>
      <w:r w:rsidR="001E432D">
        <w:t>modelsim</w:t>
      </w:r>
      <w:proofErr w:type="spellEnd"/>
      <w:r w:rsidR="001E432D">
        <w:t xml:space="preserve">, </w:t>
      </w:r>
      <w:proofErr w:type="spellStart"/>
      <w:r w:rsidR="001E432D">
        <w:t>questasim</w:t>
      </w:r>
      <w:proofErr w:type="spellEnd"/>
      <w:r w:rsidR="001E432D">
        <w:t xml:space="preserve">, </w:t>
      </w:r>
      <w:proofErr w:type="spellStart"/>
      <w:r w:rsidR="001E432D">
        <w:t>activ</w:t>
      </w:r>
      <w:r>
        <w:t>e_hdl</w:t>
      </w:r>
      <w:proofErr w:type="spellEnd"/>
      <w:r>
        <w:t xml:space="preserve">, Riviera, squish, python and </w:t>
      </w:r>
      <w:proofErr w:type="spellStart"/>
      <w:r w:rsidR="001E432D">
        <w:t>perl</w:t>
      </w:r>
      <w:proofErr w:type="spellEnd"/>
      <w:r w:rsidR="001E432D">
        <w:t xml:space="preserve">. </w:t>
      </w:r>
      <w:r w:rsidR="001E432D">
        <w:lastRenderedPageBreak/>
        <w:t>They are all support suite and case and their available value need to check in TMP machine.</w:t>
      </w:r>
      <w:r w:rsidR="00F24883">
        <w:t xml:space="preserve"> For example: diamond=3.8.0.115; </w:t>
      </w:r>
      <w:proofErr w:type="spellStart"/>
      <w:r w:rsidR="00F24883">
        <w:t>questasim</w:t>
      </w:r>
      <w:proofErr w:type="spellEnd"/>
      <w:r w:rsidR="00F24883">
        <w:t>=10.2</w:t>
      </w:r>
      <w:r w:rsidR="000812C7">
        <w:t>.</w:t>
      </w:r>
    </w:p>
    <w:p w:rsidR="00CC34CF" w:rsidRDefault="00CC34CF" w:rsidP="00CC34CF">
      <w:pPr>
        <w:pStyle w:val="Heading4"/>
      </w:pPr>
      <w:r>
        <w:rPr>
          <w:rFonts w:hint="eastAsia"/>
        </w:rPr>
        <w:t>3.2</w:t>
      </w:r>
      <w:r>
        <w:t>.2.1</w:t>
      </w:r>
      <w:r w:rsidR="009A7C36">
        <w:t>5</w:t>
      </w:r>
      <w:r w:rsidR="00C36394">
        <w:t xml:space="preserve"> System</w:t>
      </w:r>
    </w:p>
    <w:p w:rsidR="001E432D" w:rsidRDefault="00D1206F" w:rsidP="001E432D">
      <w:proofErr w:type="gramStart"/>
      <w:r>
        <w:t>The computer system which can launch the case.</w:t>
      </w:r>
      <w:proofErr w:type="gramEnd"/>
      <w:r>
        <w:t xml:space="preserve"> </w:t>
      </w:r>
      <w:r w:rsidR="00FB35D1">
        <w:t xml:space="preserve">Its type is text which is not a must to fill the blank and it will be </w:t>
      </w:r>
      <w:proofErr w:type="gramStart"/>
      <w:r w:rsidR="00FB35D1">
        <w:t>upload</w:t>
      </w:r>
      <w:proofErr w:type="gramEnd"/>
      <w:r w:rsidR="00FB35D1">
        <w:t xml:space="preserve"> to TMP.</w:t>
      </w:r>
      <w:r w:rsidR="00FB35D1" w:rsidRPr="00FB35D1">
        <w:t xml:space="preserve"> </w:t>
      </w:r>
      <w:r w:rsidR="00FB35D1">
        <w:t>The alternative options to fill in the blank include:</w:t>
      </w:r>
    </w:p>
    <w:p w:rsidR="00FB35D1" w:rsidRDefault="00FB35D1" w:rsidP="001E432D">
      <w:r w:rsidRPr="007D08BE">
        <w:rPr>
          <w:rFonts w:asciiTheme="minorEastAsia" w:hAnsiTheme="minorEastAsia" w:hint="eastAsia"/>
        </w:rPr>
        <w:t>①</w:t>
      </w:r>
      <w:proofErr w:type="spellStart"/>
      <w:r>
        <w:rPr>
          <w:rFonts w:hint="eastAsia"/>
        </w:rPr>
        <w:t>Os</w:t>
      </w:r>
      <w:proofErr w:type="spellEnd"/>
      <w:r>
        <w:rPr>
          <w:rFonts w:hint="eastAsia"/>
        </w:rPr>
        <w:t>:</w:t>
      </w:r>
      <w:r>
        <w:t xml:space="preserve"> support suite and case. Its available value can be: viata_32b, vista_64b, win7_32b, win7_64b, win8_32b, win8_64b, win10_32b, win10_64b, redhat4_32b, redhat4_64b, redhat5_32b, redhat5_64b, redhat6_32b, redhat6_64b, redhat7_32b, redhat7_64b, suse10_32b, suse11_64b.</w:t>
      </w:r>
    </w:p>
    <w:p w:rsidR="00FB35D1" w:rsidRDefault="00FB35D1" w:rsidP="001E432D">
      <w:r>
        <w:rPr>
          <w:rFonts w:ascii="宋体" w:eastAsia="宋体" w:hAnsi="宋体" w:hint="eastAsia"/>
        </w:rPr>
        <w:t>②</w:t>
      </w:r>
      <w:proofErr w:type="spellStart"/>
      <w:r w:rsidRPr="00FB35D1">
        <w:rPr>
          <w:rFonts w:hint="eastAsia"/>
        </w:rPr>
        <w:t>Os_type</w:t>
      </w:r>
      <w:proofErr w:type="spellEnd"/>
      <w:r w:rsidRPr="00FB35D1">
        <w:rPr>
          <w:rFonts w:hint="eastAsia"/>
        </w:rPr>
        <w:t>:</w:t>
      </w:r>
      <w:r>
        <w:t xml:space="preserve"> support suite and case.</w:t>
      </w:r>
      <w:r w:rsidRPr="00FB35D1">
        <w:t xml:space="preserve"> </w:t>
      </w:r>
      <w:r>
        <w:t xml:space="preserve">Its available value can be: windows, </w:t>
      </w:r>
      <w:proofErr w:type="spellStart"/>
      <w:r>
        <w:t>linux</w:t>
      </w:r>
      <w:proofErr w:type="spellEnd"/>
      <w:r>
        <w:t>.</w:t>
      </w:r>
    </w:p>
    <w:p w:rsidR="00FB35D1" w:rsidRDefault="00FB35D1" w:rsidP="00FB35D1">
      <w:r>
        <w:rPr>
          <w:rFonts w:asciiTheme="minorEastAsia" w:hAnsiTheme="minorEastAsia" w:hint="eastAsia"/>
        </w:rPr>
        <w:t>③</w:t>
      </w:r>
      <w:proofErr w:type="spellStart"/>
      <w:r w:rsidRPr="00D1206F">
        <w:t>Os_arch</w:t>
      </w:r>
      <w:proofErr w:type="spellEnd"/>
      <w:r w:rsidRPr="00D1206F">
        <w:t>:</w:t>
      </w:r>
      <w:r w:rsidRPr="00FB35D1">
        <w:t xml:space="preserve"> </w:t>
      </w:r>
      <w:r w:rsidRPr="00FB35D1">
        <w:rPr>
          <w:rFonts w:hint="eastAsia"/>
        </w:rPr>
        <w:t>support suite and case</w:t>
      </w:r>
    </w:p>
    <w:p w:rsidR="00FB35D1" w:rsidRPr="00FB35D1" w:rsidRDefault="00FB35D1" w:rsidP="00FB35D1">
      <w:r>
        <w:rPr>
          <w:rFonts w:ascii="宋体" w:eastAsia="宋体" w:hAnsi="宋体" w:hint="eastAsia"/>
        </w:rPr>
        <w:t>④</w:t>
      </w:r>
      <w:proofErr w:type="spellStart"/>
      <w:r w:rsidRPr="00FB35D1">
        <w:t>Min_space</w:t>
      </w:r>
      <w:proofErr w:type="spellEnd"/>
      <w:r w:rsidRPr="00FB35D1">
        <w:t xml:space="preserve">: </w:t>
      </w:r>
      <w:r w:rsidRPr="00FB35D1">
        <w:rPr>
          <w:rFonts w:hint="eastAsia"/>
        </w:rPr>
        <w:t>support suite and case</w:t>
      </w:r>
      <w:r>
        <w:t>. Its available value can be: 32b, 64b</w:t>
      </w:r>
    </w:p>
    <w:p w:rsidR="00FB35D1" w:rsidRPr="00FB35D1" w:rsidRDefault="00FB35D1" w:rsidP="00FB35D1">
      <w:r>
        <w:rPr>
          <w:rFonts w:ascii="宋体" w:eastAsia="宋体" w:hAnsi="宋体" w:hint="eastAsia"/>
        </w:rPr>
        <w:t>⑤</w:t>
      </w:r>
      <w:proofErr w:type="spellStart"/>
      <w:r>
        <w:rPr>
          <w:rFonts w:hint="eastAsia"/>
        </w:rPr>
        <w:t>M</w:t>
      </w:r>
      <w:r w:rsidRPr="00FB35D1">
        <w:t>in_cpu</w:t>
      </w:r>
      <w:proofErr w:type="spellEnd"/>
      <w:r w:rsidRPr="00FB35D1">
        <w:t xml:space="preserve">: </w:t>
      </w:r>
      <w:r w:rsidRPr="00FB35D1">
        <w:rPr>
          <w:rFonts w:hint="eastAsia"/>
        </w:rPr>
        <w:t>support suite and case</w:t>
      </w:r>
    </w:p>
    <w:p w:rsidR="00FB35D1" w:rsidRPr="001E432D" w:rsidRDefault="00FB35D1" w:rsidP="001E432D">
      <w:r>
        <w:rPr>
          <w:rFonts w:asciiTheme="minorEastAsia" w:hAnsiTheme="minorEastAsia" w:hint="eastAsia"/>
        </w:rPr>
        <w:t>⑥</w:t>
      </w:r>
      <w:proofErr w:type="spellStart"/>
      <w:r>
        <w:rPr>
          <w:rFonts w:hint="eastAsia"/>
        </w:rPr>
        <w:t>M</w:t>
      </w:r>
      <w:r w:rsidRPr="00FB35D1">
        <w:rPr>
          <w:rFonts w:hint="eastAsia"/>
        </w:rPr>
        <w:t>in_mem</w:t>
      </w:r>
      <w:proofErr w:type="spellEnd"/>
      <w:r w:rsidRPr="00FB35D1">
        <w:rPr>
          <w:rFonts w:hint="eastAsia"/>
        </w:rPr>
        <w:t>: support suite and case</w:t>
      </w:r>
    </w:p>
    <w:p w:rsidR="00CC34CF" w:rsidRDefault="00CC34CF" w:rsidP="00CC34CF">
      <w:pPr>
        <w:pStyle w:val="Heading4"/>
      </w:pPr>
      <w:r>
        <w:rPr>
          <w:rFonts w:hint="eastAsia"/>
        </w:rPr>
        <w:t>3.2</w:t>
      </w:r>
      <w:r>
        <w:t>.2.1</w:t>
      </w:r>
      <w:r w:rsidR="009A7C36">
        <w:t>6</w:t>
      </w:r>
      <w:r w:rsidR="00C36394">
        <w:t xml:space="preserve"> Machine</w:t>
      </w:r>
    </w:p>
    <w:p w:rsidR="00FB35D1" w:rsidRPr="00FB35D1" w:rsidRDefault="009D52B7" w:rsidP="00FB35D1">
      <w:r>
        <w:t xml:space="preserve">It’s the name of the computer which </w:t>
      </w:r>
      <w:proofErr w:type="gramStart"/>
      <w:r>
        <w:t>meet</w:t>
      </w:r>
      <w:proofErr w:type="gramEnd"/>
      <w:r>
        <w:t xml:space="preserve"> the requirements to launch the case. </w:t>
      </w:r>
      <w:r w:rsidR="004C0053">
        <w:t xml:space="preserve">Its type is text which is not a must to fill the blank and it will be </w:t>
      </w:r>
      <w:proofErr w:type="gramStart"/>
      <w:r w:rsidR="004C0053">
        <w:t>upload</w:t>
      </w:r>
      <w:proofErr w:type="gramEnd"/>
      <w:r w:rsidR="004C0053">
        <w:t xml:space="preserve"> to TMP.</w:t>
      </w:r>
      <w:r w:rsidR="00AF711A">
        <w:t xml:space="preserve"> </w:t>
      </w:r>
      <w:r w:rsidR="00BD55BC">
        <w:t xml:space="preserve">There are two alternative options: one is for “terminal”: support suite and case. Demo value: terminal = D25966. </w:t>
      </w:r>
      <w:r w:rsidR="00A72F18">
        <w:t xml:space="preserve">For multi values, separate by “,”. The other one is for “group”: support suite and case. Demo value: terminal = </w:t>
      </w:r>
      <w:proofErr w:type="spellStart"/>
      <w:r w:rsidR="00A72F18">
        <w:t>general_group</w:t>
      </w:r>
      <w:proofErr w:type="spellEnd"/>
      <w:r w:rsidR="00A72F18">
        <w:t>. For multi values, separate by “,”.</w:t>
      </w:r>
    </w:p>
    <w:p w:rsidR="00CC34CF" w:rsidRDefault="00CC34CF" w:rsidP="00CC34CF">
      <w:pPr>
        <w:pStyle w:val="Heading4"/>
      </w:pPr>
      <w:r>
        <w:rPr>
          <w:rFonts w:hint="eastAsia"/>
        </w:rPr>
        <w:t>3.2</w:t>
      </w:r>
      <w:r>
        <w:t>.2.1</w:t>
      </w:r>
      <w:r w:rsidR="009A7C36">
        <w:t>7</w:t>
      </w:r>
      <w:r w:rsidR="00C36394">
        <w:t xml:space="preserve"> Sorting</w:t>
      </w:r>
    </w:p>
    <w:p w:rsidR="00E2175C" w:rsidRPr="00E2175C" w:rsidRDefault="00E2175C" w:rsidP="00E2175C">
      <w:r>
        <w:t xml:space="preserve">Its type is string which is not a must to fill the blank and it will not be </w:t>
      </w:r>
      <w:proofErr w:type="gramStart"/>
      <w:r>
        <w:t>upload</w:t>
      </w:r>
      <w:proofErr w:type="gramEnd"/>
      <w:r>
        <w:t xml:space="preserve"> to TMP.</w:t>
      </w:r>
    </w:p>
    <w:p w:rsidR="00CC34CF" w:rsidRDefault="00CC34CF" w:rsidP="00CC34CF">
      <w:pPr>
        <w:pStyle w:val="Heading4"/>
      </w:pPr>
      <w:r>
        <w:rPr>
          <w:rFonts w:hint="eastAsia"/>
        </w:rPr>
        <w:t>3.2</w:t>
      </w:r>
      <w:r>
        <w:t>.2.1</w:t>
      </w:r>
      <w:r w:rsidR="009A7C36">
        <w:t>8</w:t>
      </w:r>
      <w:r w:rsidR="00C36394">
        <w:t xml:space="preserve"> CRs</w:t>
      </w:r>
    </w:p>
    <w:p w:rsidR="00E2175C" w:rsidRPr="00E2175C" w:rsidRDefault="00E2175C" w:rsidP="00E2175C">
      <w:r>
        <w:t xml:space="preserve">Its type is string which is not a must to fill the blank and it will not be </w:t>
      </w:r>
      <w:proofErr w:type="gramStart"/>
      <w:r>
        <w:t>upload</w:t>
      </w:r>
      <w:proofErr w:type="gramEnd"/>
      <w:r>
        <w:t xml:space="preserve"> to TMP.</w:t>
      </w:r>
    </w:p>
    <w:p w:rsidR="00CC34CF" w:rsidRDefault="00CC34CF" w:rsidP="00CC34CF">
      <w:pPr>
        <w:pStyle w:val="Heading4"/>
      </w:pPr>
      <w:r>
        <w:rPr>
          <w:rFonts w:hint="eastAsia"/>
        </w:rPr>
        <w:t>3.2</w:t>
      </w:r>
      <w:r>
        <w:t>.2.1</w:t>
      </w:r>
      <w:r w:rsidR="009A7C36">
        <w:t>9</w:t>
      </w:r>
      <w:r w:rsidR="00C36394">
        <w:t xml:space="preserve"> Create</w:t>
      </w:r>
    </w:p>
    <w:p w:rsidR="00E2175C" w:rsidRPr="00E2175C" w:rsidRDefault="00E2175C" w:rsidP="00E2175C">
      <w:r>
        <w:t xml:space="preserve">Its type is string which is not a must to fill the blank and it will not be </w:t>
      </w:r>
      <w:proofErr w:type="gramStart"/>
      <w:r>
        <w:t>upload</w:t>
      </w:r>
      <w:proofErr w:type="gramEnd"/>
      <w:r>
        <w:t xml:space="preserve"> to TMP.</w:t>
      </w:r>
    </w:p>
    <w:p w:rsidR="00CC34CF" w:rsidRDefault="00CC34CF" w:rsidP="00CC34CF">
      <w:pPr>
        <w:pStyle w:val="Heading4"/>
      </w:pPr>
      <w:r>
        <w:rPr>
          <w:rFonts w:hint="eastAsia"/>
        </w:rPr>
        <w:t>3.2</w:t>
      </w:r>
      <w:r>
        <w:t>.2</w:t>
      </w:r>
      <w:r w:rsidR="009A7C36">
        <w:t>.20</w:t>
      </w:r>
      <w:r w:rsidR="00C36394">
        <w:t xml:space="preserve"> Update</w:t>
      </w:r>
    </w:p>
    <w:p w:rsidR="00E2175C" w:rsidRDefault="00E2175C" w:rsidP="00E2175C">
      <w:r>
        <w:t xml:space="preserve">Its type is string which is not a must to fill the blank and it will not be </w:t>
      </w:r>
      <w:proofErr w:type="gramStart"/>
      <w:r>
        <w:t>upload</w:t>
      </w:r>
      <w:proofErr w:type="gramEnd"/>
      <w:r>
        <w:t xml:space="preserve"> to TMP.</w:t>
      </w:r>
    </w:p>
    <w:p w:rsidR="00CC34CF" w:rsidRDefault="00CC34CF" w:rsidP="00CC34CF">
      <w:pPr>
        <w:pStyle w:val="Heading3"/>
      </w:pPr>
      <w:bookmarkStart w:id="16" w:name="_Toc484700384"/>
      <w:r>
        <w:rPr>
          <w:rFonts w:hint="eastAsia"/>
        </w:rPr>
        <w:t>3.2</w:t>
      </w:r>
      <w:r>
        <w:t>.3 FPGA Extra INFO</w:t>
      </w:r>
      <w:bookmarkEnd w:id="16"/>
    </w:p>
    <w:p w:rsidR="00CC34CF" w:rsidRDefault="00CC34CF" w:rsidP="00CC34CF">
      <w:pPr>
        <w:pStyle w:val="Heading4"/>
      </w:pPr>
      <w:r>
        <w:rPr>
          <w:rFonts w:hint="eastAsia"/>
        </w:rPr>
        <w:t>3.2</w:t>
      </w:r>
      <w:r w:rsidR="00C36394">
        <w:t>.3.1 Family</w:t>
      </w:r>
    </w:p>
    <w:p w:rsidR="00E2175C" w:rsidRPr="00E2175C" w:rsidRDefault="00E2175C" w:rsidP="00E2175C">
      <w:r>
        <w:t xml:space="preserve">Its type is string which is not a must to fill the blank and it will be </w:t>
      </w:r>
      <w:proofErr w:type="gramStart"/>
      <w:r>
        <w:t>upload</w:t>
      </w:r>
      <w:proofErr w:type="gramEnd"/>
      <w:r>
        <w:t xml:space="preserve"> to TMP.</w:t>
      </w:r>
    </w:p>
    <w:p w:rsidR="00CC34CF" w:rsidRDefault="00CC34CF" w:rsidP="00CC34CF">
      <w:pPr>
        <w:pStyle w:val="Heading4"/>
      </w:pPr>
      <w:r>
        <w:rPr>
          <w:rFonts w:hint="eastAsia"/>
        </w:rPr>
        <w:t>3.2</w:t>
      </w:r>
      <w:r>
        <w:t>.3</w:t>
      </w:r>
      <w:r w:rsidR="009A7C36">
        <w:t>.2</w:t>
      </w:r>
      <w:r w:rsidR="00C36394">
        <w:t xml:space="preserve"> Slice</w:t>
      </w:r>
    </w:p>
    <w:p w:rsidR="00E2175C" w:rsidRPr="00E2175C" w:rsidRDefault="00E2175C" w:rsidP="00E2175C">
      <w:r>
        <w:t xml:space="preserve">Its type is integer which is not a must to fill the blank and it will be </w:t>
      </w:r>
      <w:proofErr w:type="gramStart"/>
      <w:r>
        <w:t>upload</w:t>
      </w:r>
      <w:proofErr w:type="gramEnd"/>
      <w:r>
        <w:t xml:space="preserve"> to TMP.</w:t>
      </w:r>
    </w:p>
    <w:p w:rsidR="00CC34CF" w:rsidRDefault="00CC34CF" w:rsidP="00CC34CF">
      <w:pPr>
        <w:pStyle w:val="Heading4"/>
      </w:pPr>
      <w:r>
        <w:rPr>
          <w:rFonts w:hint="eastAsia"/>
        </w:rPr>
        <w:t>3.2</w:t>
      </w:r>
      <w:r>
        <w:t>.3</w:t>
      </w:r>
      <w:r w:rsidR="009A7C36">
        <w:t>.3</w:t>
      </w:r>
      <w:r w:rsidR="00C36394">
        <w:t xml:space="preserve"> PIO</w:t>
      </w:r>
    </w:p>
    <w:p w:rsidR="00E2175C" w:rsidRPr="00E2175C" w:rsidRDefault="00E2175C" w:rsidP="00E2175C">
      <w:r>
        <w:t xml:space="preserve">Its type is integer which is not a must to fill the blank and it will be </w:t>
      </w:r>
      <w:proofErr w:type="gramStart"/>
      <w:r>
        <w:t>upload</w:t>
      </w:r>
      <w:proofErr w:type="gramEnd"/>
      <w:r>
        <w:t xml:space="preserve"> to TMP.</w:t>
      </w:r>
    </w:p>
    <w:p w:rsidR="00CC34CF" w:rsidRDefault="00CC34CF" w:rsidP="00CC34CF">
      <w:pPr>
        <w:pStyle w:val="Heading4"/>
      </w:pPr>
      <w:r>
        <w:rPr>
          <w:rFonts w:hint="eastAsia"/>
        </w:rPr>
        <w:t>3.2</w:t>
      </w:r>
      <w:r>
        <w:t>.3</w:t>
      </w:r>
      <w:r w:rsidR="009A7C36">
        <w:t>.4</w:t>
      </w:r>
      <w:r w:rsidR="00C36394">
        <w:t xml:space="preserve"> RTL</w:t>
      </w:r>
    </w:p>
    <w:p w:rsidR="00113280" w:rsidRPr="00113280" w:rsidRDefault="00113280" w:rsidP="00113280">
      <w:r>
        <w:t xml:space="preserve">Its type is String which is not a must to fill the blank and it will be </w:t>
      </w:r>
      <w:proofErr w:type="gramStart"/>
      <w:r>
        <w:t>upload</w:t>
      </w:r>
      <w:proofErr w:type="gramEnd"/>
      <w:r>
        <w:t xml:space="preserve"> to TMP. Its available </w:t>
      </w:r>
      <w:r w:rsidR="00E609D1">
        <w:t>value can be: YES, NO and unknown. For uploading, its default value is unknown.</w:t>
      </w:r>
    </w:p>
    <w:p w:rsidR="00CC34CF" w:rsidRDefault="00CC34CF" w:rsidP="00CC34CF">
      <w:pPr>
        <w:pStyle w:val="Heading4"/>
      </w:pPr>
      <w:r>
        <w:rPr>
          <w:rFonts w:hint="eastAsia"/>
        </w:rPr>
        <w:t>3.2</w:t>
      </w:r>
      <w:r>
        <w:t>.3</w:t>
      </w:r>
      <w:r w:rsidR="009A7C36">
        <w:t>.5</w:t>
      </w:r>
      <w:r w:rsidR="00C36394">
        <w:t xml:space="preserve"> Flow</w:t>
      </w:r>
    </w:p>
    <w:p w:rsidR="00E609D1" w:rsidRPr="00AE0AAB" w:rsidRDefault="00D6145D" w:rsidP="002314C2">
      <w:r>
        <w:lastRenderedPageBreak/>
        <w:t>W</w:t>
      </w:r>
      <w:r w:rsidR="004714AB">
        <w:t>hich test flow</w:t>
      </w:r>
      <w:r w:rsidR="004714AB">
        <w:rPr>
          <w:rFonts w:hint="eastAsia"/>
        </w:rPr>
        <w:t xml:space="preserve"> </w:t>
      </w:r>
      <w:r w:rsidR="002314C2">
        <w:t>this case support, the definition depends on yourself and we will use your keyword to duplicate this test case with different flow key words</w:t>
      </w:r>
      <w:r w:rsidR="002314C2">
        <w:rPr>
          <w:rFonts w:hint="eastAsia"/>
        </w:rPr>
        <w:t xml:space="preserve">. </w:t>
      </w:r>
      <w:r w:rsidR="004A1943">
        <w:t xml:space="preserve">Its type is String which is not a must to fill the blank and it will be </w:t>
      </w:r>
      <w:proofErr w:type="gramStart"/>
      <w:r w:rsidR="004A1943">
        <w:t>upload</w:t>
      </w:r>
      <w:proofErr w:type="gramEnd"/>
      <w:r w:rsidR="004A1943">
        <w:t xml:space="preserve"> to TMP.</w:t>
      </w:r>
      <w:r w:rsidR="00AE0AAB">
        <w:t xml:space="preserve"> Multi-flow need to be separated by semicolon, i.e. </w:t>
      </w:r>
      <w:proofErr w:type="spellStart"/>
      <w:r w:rsidR="00AE0AAB">
        <w:t>impl</w:t>
      </w:r>
      <w:proofErr w:type="spellEnd"/>
      <w:r w:rsidR="00AE0AAB">
        <w:t xml:space="preserve">; </w:t>
      </w:r>
      <w:proofErr w:type="spellStart"/>
      <w:r w:rsidR="00AE0AAB">
        <w:t>sim</w:t>
      </w:r>
      <w:proofErr w:type="spellEnd"/>
    </w:p>
    <w:p w:rsidR="00BB1B7E" w:rsidRDefault="00BB1B7E" w:rsidP="00BB1B7E">
      <w:pPr>
        <w:pStyle w:val="Heading3"/>
      </w:pPr>
      <w:bookmarkStart w:id="17" w:name="_Toc484700385"/>
      <w:r>
        <w:rPr>
          <w:rFonts w:hint="eastAsia"/>
        </w:rPr>
        <w:t>3.2</w:t>
      </w:r>
      <w:r w:rsidR="002D336E">
        <w:t>.4</w:t>
      </w:r>
      <w:r>
        <w:t xml:space="preserve"> User Extra INFO</w:t>
      </w:r>
      <w:bookmarkEnd w:id="17"/>
    </w:p>
    <w:p w:rsidR="00CC34CF" w:rsidRPr="00BB1B7E" w:rsidRDefault="00BB1B7E" w:rsidP="00CC34CF">
      <w:r>
        <w:rPr>
          <w:rFonts w:hint="eastAsia"/>
        </w:rPr>
        <w:t>It</w:t>
      </w:r>
      <w:r>
        <w:t xml:space="preserve">’s just for </w:t>
      </w:r>
      <w:r w:rsidR="00271B92">
        <w:t xml:space="preserve">local </w:t>
      </w:r>
      <w:r>
        <w:t>record.</w:t>
      </w:r>
      <w:r w:rsidR="00271B92">
        <w:t xml:space="preserve"> The user can add more </w:t>
      </w:r>
      <w:r w:rsidR="004714AB">
        <w:t>columns</w:t>
      </w:r>
      <w:r w:rsidR="00271B92">
        <w:t xml:space="preserve"> behind Flow column which will not be </w:t>
      </w:r>
      <w:proofErr w:type="gramStart"/>
      <w:r w:rsidR="00271B92">
        <w:t>upload</w:t>
      </w:r>
      <w:proofErr w:type="gramEnd"/>
      <w:r w:rsidR="00271B92">
        <w:t xml:space="preserve"> to TMP.</w:t>
      </w:r>
    </w:p>
    <w:p w:rsidR="00D03A69" w:rsidRDefault="00A85EE5" w:rsidP="00D03A69">
      <w:pPr>
        <w:pStyle w:val="Heading2"/>
      </w:pPr>
      <w:bookmarkStart w:id="18" w:name="_Toc484700386"/>
      <w:r>
        <w:rPr>
          <w:rFonts w:hint="eastAsia"/>
        </w:rPr>
        <w:t>3</w:t>
      </w:r>
      <w:r w:rsidR="00D03A69">
        <w:t>.3 Description sheet</w:t>
      </w:r>
      <w:bookmarkEnd w:id="18"/>
    </w:p>
    <w:p w:rsidR="005A4B77" w:rsidRPr="005A4B77" w:rsidRDefault="005A4B77" w:rsidP="005A4B77">
      <w:r>
        <w:t>Description sheet will work as a simply handbook to indicate you how to fill the sheets.</w:t>
      </w:r>
    </w:p>
    <w:p w:rsidR="00D03A69" w:rsidRPr="00D03A69" w:rsidRDefault="00D03A69" w:rsidP="005A4B77">
      <w:r>
        <w:rPr>
          <w:rFonts w:hint="eastAsia"/>
        </w:rPr>
        <w:t xml:space="preserve">Some detail info about </w:t>
      </w:r>
      <w:r>
        <w:t xml:space="preserve">suite sheet and </w:t>
      </w:r>
      <w:r>
        <w:rPr>
          <w:rFonts w:hint="eastAsia"/>
        </w:rPr>
        <w:t>case sheet</w:t>
      </w:r>
      <w:r>
        <w:t xml:space="preserve"> setting are listed at the front of the description sheet for the user to follow.</w:t>
      </w:r>
      <w:r>
        <w:rPr>
          <w:rFonts w:hint="eastAsia"/>
        </w:rPr>
        <w:t xml:space="preserve"> </w:t>
      </w:r>
    </w:p>
    <w:p w:rsidR="00483F69" w:rsidRDefault="00842086" w:rsidP="002C0764">
      <w:r>
        <w:t xml:space="preserve">Tips: At the end of the description sheet, there are four tables helping the user to finish the </w:t>
      </w:r>
      <w:r w:rsidR="009C7198">
        <w:t xml:space="preserve">regression setting which have been </w:t>
      </w:r>
      <w:r w:rsidR="009C7198" w:rsidRPr="009C7198">
        <w:t>summarize</w:t>
      </w:r>
      <w:r w:rsidR="009C7198">
        <w:t>d above.</w:t>
      </w:r>
    </w:p>
    <w:p w:rsidR="007A3960" w:rsidRDefault="00842086" w:rsidP="00842086">
      <w:pPr>
        <w:pStyle w:val="ListParagraph"/>
        <w:numPr>
          <w:ilvl w:val="0"/>
          <w:numId w:val="3"/>
        </w:numPr>
      </w:pPr>
      <w:r>
        <w:rPr>
          <w:rFonts w:hint="eastAsia"/>
        </w:rPr>
        <w:t xml:space="preserve">Table 1 </w:t>
      </w:r>
      <w:r>
        <w:t xml:space="preserve">and table 2 are some details on </w:t>
      </w:r>
      <w:r w:rsidR="007A3960">
        <w:t xml:space="preserve">suite sheet and </w:t>
      </w:r>
      <w:r>
        <w:t>case sheet, including the general info and configu</w:t>
      </w:r>
      <w:r w:rsidR="007A3960">
        <w:t>ration info. You must follow the rules in the tables to fill in the sheets.</w:t>
      </w:r>
    </w:p>
    <w:p w:rsidR="007A3960" w:rsidRDefault="007A3960" w:rsidP="00842086">
      <w:pPr>
        <w:pStyle w:val="ListParagraph"/>
        <w:numPr>
          <w:ilvl w:val="0"/>
          <w:numId w:val="3"/>
        </w:numPr>
      </w:pPr>
      <w:r>
        <w:t>For option priority in table 2: case &gt; suite</w:t>
      </w:r>
    </w:p>
    <w:p w:rsidR="00842086" w:rsidRDefault="00F468B9" w:rsidP="00F468B9">
      <w:pPr>
        <w:pStyle w:val="ListParagraph"/>
        <w:numPr>
          <w:ilvl w:val="0"/>
          <w:numId w:val="3"/>
        </w:numPr>
      </w:pPr>
      <w:r>
        <w:t>Table 3 is the TMP supported</w:t>
      </w:r>
      <w:r w:rsidR="00842086">
        <w:t xml:space="preserve"> </w:t>
      </w:r>
      <w:r>
        <w:t xml:space="preserve">Repository location. </w:t>
      </w:r>
    </w:p>
    <w:p w:rsidR="00F468B9" w:rsidRDefault="00F468B9" w:rsidP="00F468B9">
      <w:pPr>
        <w:pStyle w:val="ListParagraph"/>
        <w:numPr>
          <w:ilvl w:val="0"/>
          <w:numId w:val="3"/>
        </w:numPr>
      </w:pPr>
      <w:r>
        <w:t>Table 4 is the modify history of the tables above.</w:t>
      </w:r>
    </w:p>
    <w:p w:rsidR="00D03A69" w:rsidRDefault="00A85EE5" w:rsidP="00D03A69">
      <w:pPr>
        <w:pStyle w:val="Heading2"/>
      </w:pPr>
      <w:bookmarkStart w:id="19" w:name="_Toc484700387"/>
      <w:r>
        <w:rPr>
          <w:rFonts w:hint="eastAsia"/>
        </w:rPr>
        <w:t>3</w:t>
      </w:r>
      <w:r w:rsidR="00D03A69">
        <w:t>.4 Comments sheet</w:t>
      </w:r>
      <w:bookmarkEnd w:id="19"/>
    </w:p>
    <w:p w:rsidR="00F468B9" w:rsidRDefault="000B0041" w:rsidP="00AC3621">
      <w:r>
        <w:t>Comments sheet lists some tips to the user.</w:t>
      </w:r>
      <w:r w:rsidR="00AC3621">
        <w:rPr>
          <w:rFonts w:hint="eastAsia"/>
        </w:rPr>
        <w:t xml:space="preserve"> </w:t>
      </w:r>
      <w:r w:rsidR="00D03A69">
        <w:rPr>
          <w:rFonts w:hint="eastAsia"/>
        </w:rPr>
        <w:t>For user comments,</w:t>
      </w:r>
      <w:r w:rsidR="00D03A69">
        <w:t xml:space="preserve"> script will not read.</w:t>
      </w:r>
    </w:p>
    <w:p w:rsidR="00E91EEF" w:rsidRPr="00963F6C" w:rsidRDefault="00E91EEF" w:rsidP="00F468B9">
      <w:pPr>
        <w:pStyle w:val="ListParagraph"/>
        <w:ind w:left="795"/>
      </w:pPr>
      <w:bookmarkStart w:id="20" w:name="_GoBack"/>
      <w:bookmarkEnd w:id="20"/>
    </w:p>
    <w:sectPr w:rsidR="00E91EEF" w:rsidRPr="00963F6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B2E" w:rsidRDefault="006A1B2E" w:rsidP="003C12C7">
      <w:r>
        <w:separator/>
      </w:r>
    </w:p>
  </w:endnote>
  <w:endnote w:type="continuationSeparator" w:id="0">
    <w:p w:rsidR="006A1B2E" w:rsidRDefault="006A1B2E" w:rsidP="003C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B2E" w:rsidRDefault="006A1B2E" w:rsidP="003C12C7">
      <w:r>
        <w:separator/>
      </w:r>
    </w:p>
  </w:footnote>
  <w:footnote w:type="continuationSeparator" w:id="0">
    <w:p w:rsidR="006A1B2E" w:rsidRDefault="006A1B2E" w:rsidP="003C12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0B8A"/>
    <w:multiLevelType w:val="hybridMultilevel"/>
    <w:tmpl w:val="BD9204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627051"/>
    <w:multiLevelType w:val="hybridMultilevel"/>
    <w:tmpl w:val="2D08D5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C44FCE"/>
    <w:multiLevelType w:val="hybridMultilevel"/>
    <w:tmpl w:val="79C60046"/>
    <w:lvl w:ilvl="0" w:tplc="41F0F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610DE3"/>
    <w:multiLevelType w:val="hybridMultilevel"/>
    <w:tmpl w:val="5B229F90"/>
    <w:lvl w:ilvl="0" w:tplc="E30A853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69E71AC2"/>
    <w:multiLevelType w:val="hybridMultilevel"/>
    <w:tmpl w:val="7850F07E"/>
    <w:lvl w:ilvl="0" w:tplc="B0065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423880"/>
    <w:multiLevelType w:val="hybridMultilevel"/>
    <w:tmpl w:val="3064C240"/>
    <w:lvl w:ilvl="0" w:tplc="DA2C71E8">
      <w:start w:val="1"/>
      <w:numFmt w:val="decimalEnclosedCircle"/>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3EA3737"/>
    <w:multiLevelType w:val="hybridMultilevel"/>
    <w:tmpl w:val="F90A8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868"/>
    <w:rsid w:val="00003906"/>
    <w:rsid w:val="00027F7C"/>
    <w:rsid w:val="000329B1"/>
    <w:rsid w:val="00046565"/>
    <w:rsid w:val="00070868"/>
    <w:rsid w:val="0008100D"/>
    <w:rsid w:val="000812C7"/>
    <w:rsid w:val="00081BA1"/>
    <w:rsid w:val="000823FC"/>
    <w:rsid w:val="00084952"/>
    <w:rsid w:val="000929C2"/>
    <w:rsid w:val="000965E2"/>
    <w:rsid w:val="00096F9D"/>
    <w:rsid w:val="000A2415"/>
    <w:rsid w:val="000A2868"/>
    <w:rsid w:val="000B0041"/>
    <w:rsid w:val="000C14DE"/>
    <w:rsid w:val="000C48C4"/>
    <w:rsid w:val="000D0A2B"/>
    <w:rsid w:val="000D2FDF"/>
    <w:rsid w:val="000E3598"/>
    <w:rsid w:val="000E3FE3"/>
    <w:rsid w:val="000E7534"/>
    <w:rsid w:val="00101295"/>
    <w:rsid w:val="00113280"/>
    <w:rsid w:val="00124E14"/>
    <w:rsid w:val="0012666C"/>
    <w:rsid w:val="00131145"/>
    <w:rsid w:val="00135A85"/>
    <w:rsid w:val="00136DF3"/>
    <w:rsid w:val="00137CD6"/>
    <w:rsid w:val="00143697"/>
    <w:rsid w:val="00144963"/>
    <w:rsid w:val="00144C2A"/>
    <w:rsid w:val="00146D83"/>
    <w:rsid w:val="00147C01"/>
    <w:rsid w:val="00155346"/>
    <w:rsid w:val="0015685A"/>
    <w:rsid w:val="00157FAB"/>
    <w:rsid w:val="00161C15"/>
    <w:rsid w:val="00166358"/>
    <w:rsid w:val="001866AF"/>
    <w:rsid w:val="001935BA"/>
    <w:rsid w:val="001A0AF9"/>
    <w:rsid w:val="001A23F3"/>
    <w:rsid w:val="001A5318"/>
    <w:rsid w:val="001B69A3"/>
    <w:rsid w:val="001C11BD"/>
    <w:rsid w:val="001C71B7"/>
    <w:rsid w:val="001D0A29"/>
    <w:rsid w:val="001D4B57"/>
    <w:rsid w:val="001E08DE"/>
    <w:rsid w:val="001E432D"/>
    <w:rsid w:val="0020069B"/>
    <w:rsid w:val="00200998"/>
    <w:rsid w:val="00216DA6"/>
    <w:rsid w:val="00216DC8"/>
    <w:rsid w:val="00217AA3"/>
    <w:rsid w:val="00225B9B"/>
    <w:rsid w:val="0022612F"/>
    <w:rsid w:val="002314C2"/>
    <w:rsid w:val="0023574F"/>
    <w:rsid w:val="002446DA"/>
    <w:rsid w:val="0026498C"/>
    <w:rsid w:val="00264A44"/>
    <w:rsid w:val="002664D0"/>
    <w:rsid w:val="00266DD3"/>
    <w:rsid w:val="00271B92"/>
    <w:rsid w:val="002859DF"/>
    <w:rsid w:val="002965EC"/>
    <w:rsid w:val="002B1ACB"/>
    <w:rsid w:val="002B1D0E"/>
    <w:rsid w:val="002B4024"/>
    <w:rsid w:val="002C0764"/>
    <w:rsid w:val="002D336E"/>
    <w:rsid w:val="002E01F3"/>
    <w:rsid w:val="002E2973"/>
    <w:rsid w:val="002F3125"/>
    <w:rsid w:val="002F68F5"/>
    <w:rsid w:val="00303ABA"/>
    <w:rsid w:val="00307D17"/>
    <w:rsid w:val="00313352"/>
    <w:rsid w:val="003141A8"/>
    <w:rsid w:val="00315B73"/>
    <w:rsid w:val="003205B0"/>
    <w:rsid w:val="00320FEF"/>
    <w:rsid w:val="00322B52"/>
    <w:rsid w:val="00324C52"/>
    <w:rsid w:val="00326027"/>
    <w:rsid w:val="003315B9"/>
    <w:rsid w:val="00336202"/>
    <w:rsid w:val="003472CA"/>
    <w:rsid w:val="00347E99"/>
    <w:rsid w:val="003535F8"/>
    <w:rsid w:val="00361403"/>
    <w:rsid w:val="00364D95"/>
    <w:rsid w:val="0038187E"/>
    <w:rsid w:val="00385DB1"/>
    <w:rsid w:val="00392B85"/>
    <w:rsid w:val="00396993"/>
    <w:rsid w:val="003A75AF"/>
    <w:rsid w:val="003B0C80"/>
    <w:rsid w:val="003B16F5"/>
    <w:rsid w:val="003C12C7"/>
    <w:rsid w:val="003C2C45"/>
    <w:rsid w:val="003D212F"/>
    <w:rsid w:val="003D4789"/>
    <w:rsid w:val="003D6283"/>
    <w:rsid w:val="003E3ABC"/>
    <w:rsid w:val="003E4403"/>
    <w:rsid w:val="003E4CB0"/>
    <w:rsid w:val="003F474E"/>
    <w:rsid w:val="004000B2"/>
    <w:rsid w:val="004010DA"/>
    <w:rsid w:val="00403D81"/>
    <w:rsid w:val="00405A4B"/>
    <w:rsid w:val="00405A6C"/>
    <w:rsid w:val="004078FA"/>
    <w:rsid w:val="00410E7B"/>
    <w:rsid w:val="004127AC"/>
    <w:rsid w:val="00414412"/>
    <w:rsid w:val="00420D54"/>
    <w:rsid w:val="00425F5F"/>
    <w:rsid w:val="004272C0"/>
    <w:rsid w:val="004337ED"/>
    <w:rsid w:val="00441C37"/>
    <w:rsid w:val="00442243"/>
    <w:rsid w:val="004452D0"/>
    <w:rsid w:val="00446061"/>
    <w:rsid w:val="00446177"/>
    <w:rsid w:val="00450710"/>
    <w:rsid w:val="00451D2F"/>
    <w:rsid w:val="00452D78"/>
    <w:rsid w:val="004641C7"/>
    <w:rsid w:val="0046585E"/>
    <w:rsid w:val="0046639E"/>
    <w:rsid w:val="0046679D"/>
    <w:rsid w:val="00467164"/>
    <w:rsid w:val="0046738E"/>
    <w:rsid w:val="004714AB"/>
    <w:rsid w:val="00473578"/>
    <w:rsid w:val="00473FD2"/>
    <w:rsid w:val="00483F69"/>
    <w:rsid w:val="00487924"/>
    <w:rsid w:val="004A1943"/>
    <w:rsid w:val="004A7C0C"/>
    <w:rsid w:val="004B08AD"/>
    <w:rsid w:val="004B27FB"/>
    <w:rsid w:val="004C0053"/>
    <w:rsid w:val="004C730F"/>
    <w:rsid w:val="004D29E9"/>
    <w:rsid w:val="004D3828"/>
    <w:rsid w:val="004E0018"/>
    <w:rsid w:val="004E3CA1"/>
    <w:rsid w:val="004E54DB"/>
    <w:rsid w:val="004F2FF9"/>
    <w:rsid w:val="00500A40"/>
    <w:rsid w:val="00502A29"/>
    <w:rsid w:val="00511375"/>
    <w:rsid w:val="00515A3B"/>
    <w:rsid w:val="00525305"/>
    <w:rsid w:val="005259A4"/>
    <w:rsid w:val="00527BA5"/>
    <w:rsid w:val="005321ED"/>
    <w:rsid w:val="005579D3"/>
    <w:rsid w:val="0056507F"/>
    <w:rsid w:val="00567999"/>
    <w:rsid w:val="00582ACD"/>
    <w:rsid w:val="0058572A"/>
    <w:rsid w:val="00590F56"/>
    <w:rsid w:val="00593EBB"/>
    <w:rsid w:val="005A4B77"/>
    <w:rsid w:val="005A7829"/>
    <w:rsid w:val="005B254A"/>
    <w:rsid w:val="005B68D5"/>
    <w:rsid w:val="005B7FF1"/>
    <w:rsid w:val="005C7FF4"/>
    <w:rsid w:val="005D30D9"/>
    <w:rsid w:val="005D64F3"/>
    <w:rsid w:val="005D7030"/>
    <w:rsid w:val="005E1EB8"/>
    <w:rsid w:val="005E4846"/>
    <w:rsid w:val="005F0723"/>
    <w:rsid w:val="005F1C39"/>
    <w:rsid w:val="005F536B"/>
    <w:rsid w:val="005F702E"/>
    <w:rsid w:val="00605430"/>
    <w:rsid w:val="006160F5"/>
    <w:rsid w:val="00616A3F"/>
    <w:rsid w:val="00620C71"/>
    <w:rsid w:val="00623521"/>
    <w:rsid w:val="00623C80"/>
    <w:rsid w:val="00624F3C"/>
    <w:rsid w:val="006250A6"/>
    <w:rsid w:val="00626030"/>
    <w:rsid w:val="0064093C"/>
    <w:rsid w:val="00647748"/>
    <w:rsid w:val="006557B2"/>
    <w:rsid w:val="006558D2"/>
    <w:rsid w:val="00660275"/>
    <w:rsid w:val="00663A02"/>
    <w:rsid w:val="00663EC7"/>
    <w:rsid w:val="0066491B"/>
    <w:rsid w:val="00665DA8"/>
    <w:rsid w:val="006660FB"/>
    <w:rsid w:val="00670246"/>
    <w:rsid w:val="00682812"/>
    <w:rsid w:val="00686626"/>
    <w:rsid w:val="00687461"/>
    <w:rsid w:val="00690547"/>
    <w:rsid w:val="00692269"/>
    <w:rsid w:val="00692487"/>
    <w:rsid w:val="00695DC0"/>
    <w:rsid w:val="006A063F"/>
    <w:rsid w:val="006A1B2E"/>
    <w:rsid w:val="006A24AC"/>
    <w:rsid w:val="006A25BC"/>
    <w:rsid w:val="006A2C82"/>
    <w:rsid w:val="006B1894"/>
    <w:rsid w:val="006C16B9"/>
    <w:rsid w:val="006C33AA"/>
    <w:rsid w:val="006C5C9C"/>
    <w:rsid w:val="006E489D"/>
    <w:rsid w:val="006E7D0E"/>
    <w:rsid w:val="006F0ACF"/>
    <w:rsid w:val="006F0D73"/>
    <w:rsid w:val="00700492"/>
    <w:rsid w:val="0071143B"/>
    <w:rsid w:val="00714141"/>
    <w:rsid w:val="00726E0E"/>
    <w:rsid w:val="00732F69"/>
    <w:rsid w:val="00736E53"/>
    <w:rsid w:val="00737C0B"/>
    <w:rsid w:val="0074382F"/>
    <w:rsid w:val="00745731"/>
    <w:rsid w:val="00750744"/>
    <w:rsid w:val="007514C2"/>
    <w:rsid w:val="00757C7D"/>
    <w:rsid w:val="00763EFD"/>
    <w:rsid w:val="00777AF2"/>
    <w:rsid w:val="00777DE5"/>
    <w:rsid w:val="0078306D"/>
    <w:rsid w:val="0079120A"/>
    <w:rsid w:val="00793295"/>
    <w:rsid w:val="007958E4"/>
    <w:rsid w:val="00795EF4"/>
    <w:rsid w:val="00796239"/>
    <w:rsid w:val="007A3960"/>
    <w:rsid w:val="007A4FE2"/>
    <w:rsid w:val="007A6122"/>
    <w:rsid w:val="007B376A"/>
    <w:rsid w:val="007B7AE5"/>
    <w:rsid w:val="007B7E14"/>
    <w:rsid w:val="007D08BE"/>
    <w:rsid w:val="007D1B9B"/>
    <w:rsid w:val="007E0C9F"/>
    <w:rsid w:val="007F37A9"/>
    <w:rsid w:val="007F4F01"/>
    <w:rsid w:val="007F52BE"/>
    <w:rsid w:val="007F5FCB"/>
    <w:rsid w:val="007F6AF4"/>
    <w:rsid w:val="008067DB"/>
    <w:rsid w:val="00810613"/>
    <w:rsid w:val="0082248D"/>
    <w:rsid w:val="00823BB3"/>
    <w:rsid w:val="00826C49"/>
    <w:rsid w:val="008325CA"/>
    <w:rsid w:val="00833090"/>
    <w:rsid w:val="00833275"/>
    <w:rsid w:val="008332B9"/>
    <w:rsid w:val="00840FBB"/>
    <w:rsid w:val="00842086"/>
    <w:rsid w:val="0084637A"/>
    <w:rsid w:val="00846486"/>
    <w:rsid w:val="008503C6"/>
    <w:rsid w:val="00861BF2"/>
    <w:rsid w:val="00865B00"/>
    <w:rsid w:val="008706F2"/>
    <w:rsid w:val="008732C2"/>
    <w:rsid w:val="008739BE"/>
    <w:rsid w:val="00875075"/>
    <w:rsid w:val="00875D8A"/>
    <w:rsid w:val="00881985"/>
    <w:rsid w:val="00886621"/>
    <w:rsid w:val="008A0ADA"/>
    <w:rsid w:val="008A62E5"/>
    <w:rsid w:val="008B57E7"/>
    <w:rsid w:val="008B6869"/>
    <w:rsid w:val="008C0C23"/>
    <w:rsid w:val="008C349F"/>
    <w:rsid w:val="008C6C0D"/>
    <w:rsid w:val="008C713D"/>
    <w:rsid w:val="008D15C5"/>
    <w:rsid w:val="008D56D4"/>
    <w:rsid w:val="008D7228"/>
    <w:rsid w:val="008E4F0F"/>
    <w:rsid w:val="008E6FE2"/>
    <w:rsid w:val="00906473"/>
    <w:rsid w:val="0092138B"/>
    <w:rsid w:val="00922993"/>
    <w:rsid w:val="00932F3E"/>
    <w:rsid w:val="00934114"/>
    <w:rsid w:val="0093610C"/>
    <w:rsid w:val="00941520"/>
    <w:rsid w:val="0094407D"/>
    <w:rsid w:val="00951427"/>
    <w:rsid w:val="009541D1"/>
    <w:rsid w:val="00955191"/>
    <w:rsid w:val="00960101"/>
    <w:rsid w:val="009620A6"/>
    <w:rsid w:val="00963F6C"/>
    <w:rsid w:val="0097228B"/>
    <w:rsid w:val="0097241C"/>
    <w:rsid w:val="009748ED"/>
    <w:rsid w:val="00977C93"/>
    <w:rsid w:val="00980343"/>
    <w:rsid w:val="0098128D"/>
    <w:rsid w:val="00986BFF"/>
    <w:rsid w:val="00991489"/>
    <w:rsid w:val="00992F33"/>
    <w:rsid w:val="00995377"/>
    <w:rsid w:val="009A0738"/>
    <w:rsid w:val="009A6D0D"/>
    <w:rsid w:val="009A7C36"/>
    <w:rsid w:val="009C2835"/>
    <w:rsid w:val="009C2E81"/>
    <w:rsid w:val="009C56C2"/>
    <w:rsid w:val="009C7198"/>
    <w:rsid w:val="009C7BC2"/>
    <w:rsid w:val="009D05CB"/>
    <w:rsid w:val="009D52B7"/>
    <w:rsid w:val="009D57CC"/>
    <w:rsid w:val="009E0B80"/>
    <w:rsid w:val="009E7172"/>
    <w:rsid w:val="009F6255"/>
    <w:rsid w:val="00A00AD1"/>
    <w:rsid w:val="00A070E4"/>
    <w:rsid w:val="00A111BB"/>
    <w:rsid w:val="00A12655"/>
    <w:rsid w:val="00A14AA7"/>
    <w:rsid w:val="00A158CA"/>
    <w:rsid w:val="00A211D9"/>
    <w:rsid w:val="00A262E8"/>
    <w:rsid w:val="00A27557"/>
    <w:rsid w:val="00A36C04"/>
    <w:rsid w:val="00A37D6A"/>
    <w:rsid w:val="00A520EC"/>
    <w:rsid w:val="00A52D58"/>
    <w:rsid w:val="00A636B8"/>
    <w:rsid w:val="00A67875"/>
    <w:rsid w:val="00A72F18"/>
    <w:rsid w:val="00A73C7F"/>
    <w:rsid w:val="00A82472"/>
    <w:rsid w:val="00A82E6F"/>
    <w:rsid w:val="00A8514F"/>
    <w:rsid w:val="00A85EE5"/>
    <w:rsid w:val="00A862A0"/>
    <w:rsid w:val="00A86CB7"/>
    <w:rsid w:val="00A943E9"/>
    <w:rsid w:val="00A953F5"/>
    <w:rsid w:val="00AA039E"/>
    <w:rsid w:val="00AA0650"/>
    <w:rsid w:val="00AA2321"/>
    <w:rsid w:val="00AA33FF"/>
    <w:rsid w:val="00AA3D74"/>
    <w:rsid w:val="00AA3FBC"/>
    <w:rsid w:val="00AA72EB"/>
    <w:rsid w:val="00AA74AF"/>
    <w:rsid w:val="00AA7FB6"/>
    <w:rsid w:val="00AB3637"/>
    <w:rsid w:val="00AB496F"/>
    <w:rsid w:val="00AC0200"/>
    <w:rsid w:val="00AC10B5"/>
    <w:rsid w:val="00AC25D6"/>
    <w:rsid w:val="00AC3621"/>
    <w:rsid w:val="00AC3F74"/>
    <w:rsid w:val="00AD45DB"/>
    <w:rsid w:val="00AE0AAB"/>
    <w:rsid w:val="00AF711A"/>
    <w:rsid w:val="00B0096D"/>
    <w:rsid w:val="00B00D25"/>
    <w:rsid w:val="00B01746"/>
    <w:rsid w:val="00B07490"/>
    <w:rsid w:val="00B07B71"/>
    <w:rsid w:val="00B10D99"/>
    <w:rsid w:val="00B16A72"/>
    <w:rsid w:val="00B1794A"/>
    <w:rsid w:val="00B24226"/>
    <w:rsid w:val="00B40BD7"/>
    <w:rsid w:val="00B45E90"/>
    <w:rsid w:val="00B4673B"/>
    <w:rsid w:val="00B55F3C"/>
    <w:rsid w:val="00B57F10"/>
    <w:rsid w:val="00B6034F"/>
    <w:rsid w:val="00B60E1B"/>
    <w:rsid w:val="00B61FC0"/>
    <w:rsid w:val="00B7362F"/>
    <w:rsid w:val="00B80958"/>
    <w:rsid w:val="00B82BD9"/>
    <w:rsid w:val="00B960C2"/>
    <w:rsid w:val="00B96EEE"/>
    <w:rsid w:val="00BA3B5D"/>
    <w:rsid w:val="00BA6C3E"/>
    <w:rsid w:val="00BB016D"/>
    <w:rsid w:val="00BB1B7E"/>
    <w:rsid w:val="00BC2864"/>
    <w:rsid w:val="00BC5A3B"/>
    <w:rsid w:val="00BD0215"/>
    <w:rsid w:val="00BD55BC"/>
    <w:rsid w:val="00BE0380"/>
    <w:rsid w:val="00BE09F4"/>
    <w:rsid w:val="00BE6D2B"/>
    <w:rsid w:val="00BF0EEE"/>
    <w:rsid w:val="00BF4FFD"/>
    <w:rsid w:val="00C05D8F"/>
    <w:rsid w:val="00C236C7"/>
    <w:rsid w:val="00C25531"/>
    <w:rsid w:val="00C25A5E"/>
    <w:rsid w:val="00C27C35"/>
    <w:rsid w:val="00C36394"/>
    <w:rsid w:val="00C36B57"/>
    <w:rsid w:val="00C370A8"/>
    <w:rsid w:val="00C44312"/>
    <w:rsid w:val="00C46EDC"/>
    <w:rsid w:val="00C64B36"/>
    <w:rsid w:val="00C80F3E"/>
    <w:rsid w:val="00C864CD"/>
    <w:rsid w:val="00CA3703"/>
    <w:rsid w:val="00CA7846"/>
    <w:rsid w:val="00CB32DB"/>
    <w:rsid w:val="00CC1B9C"/>
    <w:rsid w:val="00CC34CF"/>
    <w:rsid w:val="00CD4ADB"/>
    <w:rsid w:val="00CE4B4F"/>
    <w:rsid w:val="00CE502A"/>
    <w:rsid w:val="00CF1CF4"/>
    <w:rsid w:val="00CF5823"/>
    <w:rsid w:val="00D03A69"/>
    <w:rsid w:val="00D1206F"/>
    <w:rsid w:val="00D12193"/>
    <w:rsid w:val="00D1292E"/>
    <w:rsid w:val="00D17B9D"/>
    <w:rsid w:val="00D24944"/>
    <w:rsid w:val="00D332BC"/>
    <w:rsid w:val="00D33362"/>
    <w:rsid w:val="00D431E4"/>
    <w:rsid w:val="00D46A9D"/>
    <w:rsid w:val="00D47782"/>
    <w:rsid w:val="00D55AB2"/>
    <w:rsid w:val="00D6145D"/>
    <w:rsid w:val="00D6342F"/>
    <w:rsid w:val="00D67C80"/>
    <w:rsid w:val="00D71B93"/>
    <w:rsid w:val="00D72E93"/>
    <w:rsid w:val="00D7516C"/>
    <w:rsid w:val="00D819F5"/>
    <w:rsid w:val="00D82884"/>
    <w:rsid w:val="00D8289B"/>
    <w:rsid w:val="00D92820"/>
    <w:rsid w:val="00D930F4"/>
    <w:rsid w:val="00DA0284"/>
    <w:rsid w:val="00DA4DE5"/>
    <w:rsid w:val="00DA6474"/>
    <w:rsid w:val="00DA77B9"/>
    <w:rsid w:val="00DC2303"/>
    <w:rsid w:val="00DD0C49"/>
    <w:rsid w:val="00DD12CF"/>
    <w:rsid w:val="00DD79CE"/>
    <w:rsid w:val="00DE6FAC"/>
    <w:rsid w:val="00DE7855"/>
    <w:rsid w:val="00DF024B"/>
    <w:rsid w:val="00E004CC"/>
    <w:rsid w:val="00E04789"/>
    <w:rsid w:val="00E05DC9"/>
    <w:rsid w:val="00E0732E"/>
    <w:rsid w:val="00E11CF7"/>
    <w:rsid w:val="00E2175C"/>
    <w:rsid w:val="00E235FA"/>
    <w:rsid w:val="00E321B9"/>
    <w:rsid w:val="00E43660"/>
    <w:rsid w:val="00E4662E"/>
    <w:rsid w:val="00E5066E"/>
    <w:rsid w:val="00E52747"/>
    <w:rsid w:val="00E532F5"/>
    <w:rsid w:val="00E546C9"/>
    <w:rsid w:val="00E54E08"/>
    <w:rsid w:val="00E60076"/>
    <w:rsid w:val="00E609D1"/>
    <w:rsid w:val="00E61C46"/>
    <w:rsid w:val="00E6579A"/>
    <w:rsid w:val="00E67927"/>
    <w:rsid w:val="00E73DF2"/>
    <w:rsid w:val="00E76743"/>
    <w:rsid w:val="00E82A4F"/>
    <w:rsid w:val="00E846C9"/>
    <w:rsid w:val="00E86354"/>
    <w:rsid w:val="00E91002"/>
    <w:rsid w:val="00E91EEF"/>
    <w:rsid w:val="00E93EDC"/>
    <w:rsid w:val="00E9592E"/>
    <w:rsid w:val="00E96D27"/>
    <w:rsid w:val="00E973B2"/>
    <w:rsid w:val="00EA0B7A"/>
    <w:rsid w:val="00EA3F33"/>
    <w:rsid w:val="00EA4890"/>
    <w:rsid w:val="00EB1466"/>
    <w:rsid w:val="00EB3B3C"/>
    <w:rsid w:val="00EC0646"/>
    <w:rsid w:val="00EC1B65"/>
    <w:rsid w:val="00EC6C9D"/>
    <w:rsid w:val="00EC77C0"/>
    <w:rsid w:val="00ED19F8"/>
    <w:rsid w:val="00EE2618"/>
    <w:rsid w:val="00EF037E"/>
    <w:rsid w:val="00EF0DE7"/>
    <w:rsid w:val="00EF31DF"/>
    <w:rsid w:val="00EF5E8A"/>
    <w:rsid w:val="00EF6DEB"/>
    <w:rsid w:val="00F00F0C"/>
    <w:rsid w:val="00F02A1B"/>
    <w:rsid w:val="00F03E84"/>
    <w:rsid w:val="00F2145D"/>
    <w:rsid w:val="00F24278"/>
    <w:rsid w:val="00F24883"/>
    <w:rsid w:val="00F24DEA"/>
    <w:rsid w:val="00F30C92"/>
    <w:rsid w:val="00F31EFB"/>
    <w:rsid w:val="00F320F1"/>
    <w:rsid w:val="00F37B44"/>
    <w:rsid w:val="00F468B9"/>
    <w:rsid w:val="00F51654"/>
    <w:rsid w:val="00F565F3"/>
    <w:rsid w:val="00F56912"/>
    <w:rsid w:val="00F57ED1"/>
    <w:rsid w:val="00F67389"/>
    <w:rsid w:val="00F76AFF"/>
    <w:rsid w:val="00F770CD"/>
    <w:rsid w:val="00F84CA2"/>
    <w:rsid w:val="00F87110"/>
    <w:rsid w:val="00F90506"/>
    <w:rsid w:val="00F9433B"/>
    <w:rsid w:val="00F96392"/>
    <w:rsid w:val="00FA1055"/>
    <w:rsid w:val="00FB35D1"/>
    <w:rsid w:val="00FB5D19"/>
    <w:rsid w:val="00FC1E19"/>
    <w:rsid w:val="00FC645B"/>
    <w:rsid w:val="00FD3024"/>
    <w:rsid w:val="00FD5D32"/>
    <w:rsid w:val="00FD5F14"/>
    <w:rsid w:val="00FE7C4B"/>
    <w:rsid w:val="00FF0345"/>
    <w:rsid w:val="00FF15F2"/>
    <w:rsid w:val="00FF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C33AA"/>
    <w:pPr>
      <w:spacing w:after="0"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4637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4637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463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9620A6"/>
    <w:p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Header">
    <w:name w:val="header"/>
    <w:basedOn w:val="Normal"/>
    <w:link w:val="HeaderChar"/>
    <w:uiPriority w:val="99"/>
    <w:unhideWhenUsed/>
    <w:rsid w:val="003C12C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12C7"/>
    <w:rPr>
      <w:sz w:val="18"/>
      <w:szCs w:val="18"/>
    </w:rPr>
  </w:style>
  <w:style w:type="paragraph" w:styleId="Footer">
    <w:name w:val="footer"/>
    <w:basedOn w:val="Normal"/>
    <w:link w:val="FooterChar"/>
    <w:uiPriority w:val="99"/>
    <w:unhideWhenUsed/>
    <w:rsid w:val="003C12C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C12C7"/>
    <w:rPr>
      <w:sz w:val="18"/>
      <w:szCs w:val="18"/>
    </w:rPr>
  </w:style>
  <w:style w:type="paragraph" w:styleId="TOC1">
    <w:name w:val="toc 1"/>
    <w:basedOn w:val="Normal"/>
    <w:next w:val="Normal"/>
    <w:autoRedefine/>
    <w:uiPriority w:val="39"/>
    <w:unhideWhenUsed/>
    <w:rsid w:val="007A4FE2"/>
  </w:style>
  <w:style w:type="paragraph" w:styleId="TOC2">
    <w:name w:val="toc 2"/>
    <w:basedOn w:val="Normal"/>
    <w:next w:val="Normal"/>
    <w:autoRedefine/>
    <w:uiPriority w:val="39"/>
    <w:unhideWhenUsed/>
    <w:rsid w:val="007A4FE2"/>
    <w:pPr>
      <w:ind w:leftChars="200" w:left="420"/>
    </w:pPr>
  </w:style>
  <w:style w:type="paragraph" w:styleId="TOC3">
    <w:name w:val="toc 3"/>
    <w:basedOn w:val="Normal"/>
    <w:next w:val="Normal"/>
    <w:autoRedefine/>
    <w:uiPriority w:val="39"/>
    <w:unhideWhenUsed/>
    <w:rsid w:val="007A4FE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C33AA"/>
    <w:pPr>
      <w:spacing w:after="0"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4637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637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4637A"/>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4637A"/>
    <w:rPr>
      <w:rFonts w:asciiTheme="majorHAnsi" w:eastAsiaTheme="majorEastAsia" w:hAnsiTheme="majorHAnsi" w:cstheme="majorBidi"/>
      <w:i/>
      <w:iCs/>
      <w:spacing w:val="13"/>
      <w:sz w:val="24"/>
      <w:szCs w:val="24"/>
    </w:r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463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4637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BE0380"/>
    <w:rPr>
      <w:b/>
      <w:bCs/>
      <w:sz w:val="18"/>
      <w:szCs w:val="18"/>
    </w:rPr>
  </w:style>
  <w:style w:type="paragraph" w:styleId="ListParagraph">
    <w:name w:val="List Paragraph"/>
    <w:basedOn w:val="Normal"/>
    <w:uiPriority w:val="34"/>
    <w:qFormat/>
    <w:rsid w:val="005A7829"/>
    <w:pPr>
      <w:ind w:left="720"/>
      <w:contextualSpacing/>
    </w:pPr>
  </w:style>
  <w:style w:type="character" w:styleId="Emphasis">
    <w:name w:val="Emphasis"/>
    <w:uiPriority w:val="20"/>
    <w:qFormat/>
    <w:rsid w:val="0084637A"/>
    <w:rPr>
      <w:b/>
      <w:bCs/>
      <w:i/>
      <w:iCs/>
      <w:spacing w:val="10"/>
      <w:bdr w:val="none" w:sz="0" w:space="0" w:color="auto"/>
      <w:shd w:val="clear" w:color="auto" w:fill="auto"/>
    </w:rPr>
  </w:style>
  <w:style w:type="paragraph" w:styleId="Quote">
    <w:name w:val="Quote"/>
    <w:basedOn w:val="Normal"/>
    <w:next w:val="Normal"/>
    <w:link w:val="QuoteChar"/>
    <w:uiPriority w:val="29"/>
    <w:qFormat/>
    <w:rsid w:val="0084637A"/>
    <w:pPr>
      <w:spacing w:before="200"/>
      <w:ind w:left="360" w:right="360"/>
    </w:pPr>
    <w:rPr>
      <w:i/>
      <w:iCs/>
    </w:rPr>
  </w:style>
  <w:style w:type="character" w:customStyle="1" w:styleId="QuoteChar">
    <w:name w:val="Quote Char"/>
    <w:basedOn w:val="DefaultParagraphFont"/>
    <w:link w:val="Quote"/>
    <w:uiPriority w:val="29"/>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rsid w:val="0084637A"/>
    <w:rPr>
      <w:i/>
      <w:iCs/>
      <w:smallCaps/>
      <w:spacing w:val="5"/>
    </w:rPr>
  </w:style>
  <w:style w:type="paragraph" w:styleId="TOCHeading">
    <w:name w:val="TOC Heading"/>
    <w:basedOn w:val="Heading1"/>
    <w:next w:val="Normal"/>
    <w:uiPriority w:val="39"/>
    <w:semiHidden/>
    <w:unhideWhenUsed/>
    <w:qFormat/>
    <w:rsid w:val="0084637A"/>
    <w:pPr>
      <w:outlineLvl w:val="9"/>
    </w:pPr>
    <w:rPr>
      <w:lang w:bidi="en-US"/>
    </w:rPr>
  </w:style>
  <w:style w:type="paragraph" w:styleId="BalloonText">
    <w:name w:val="Balloon Text"/>
    <w:basedOn w:val="Normal"/>
    <w:link w:val="BalloonTextChar"/>
    <w:uiPriority w:val="99"/>
    <w:semiHidden/>
    <w:unhideWhenUsed/>
    <w:rsid w:val="00977C93"/>
    <w:rPr>
      <w:rFonts w:ascii="Tahoma" w:hAnsi="Tahoma" w:cs="Tahoma"/>
      <w:sz w:val="16"/>
      <w:szCs w:val="16"/>
    </w:rPr>
  </w:style>
  <w:style w:type="character" w:customStyle="1" w:styleId="BalloonTextChar">
    <w:name w:val="Balloon Text Char"/>
    <w:basedOn w:val="DefaultParagraphFont"/>
    <w:link w:val="BalloonText"/>
    <w:uiPriority w:val="99"/>
    <w:semiHidden/>
    <w:rsid w:val="00977C93"/>
    <w:rPr>
      <w:rFonts w:ascii="Tahoma" w:hAnsi="Tahoma" w:cs="Tahoma"/>
      <w:sz w:val="16"/>
      <w:szCs w:val="16"/>
    </w:rPr>
  </w:style>
  <w:style w:type="character" w:styleId="Hyperlink">
    <w:name w:val="Hyperlink"/>
    <w:basedOn w:val="DefaultParagraphFont"/>
    <w:uiPriority w:val="99"/>
    <w:unhideWhenUsed/>
    <w:rsid w:val="005579D3"/>
    <w:rPr>
      <w:color w:val="0000FF" w:themeColor="hyperlink"/>
      <w:u w:val="single"/>
    </w:rPr>
  </w:style>
  <w:style w:type="paragraph" w:customStyle="1" w:styleId="figure">
    <w:name w:val="figure"/>
    <w:basedOn w:val="Normal"/>
    <w:next w:val="Normal"/>
    <w:qFormat/>
    <w:rsid w:val="009620A6"/>
    <w:pPr>
      <w:jc w:val="center"/>
    </w:pPr>
  </w:style>
  <w:style w:type="character" w:styleId="FollowedHyperlink">
    <w:name w:val="FollowedHyperlink"/>
    <w:basedOn w:val="DefaultParagraphFont"/>
    <w:uiPriority w:val="99"/>
    <w:semiHidden/>
    <w:unhideWhenUsed/>
    <w:rsid w:val="0015685A"/>
    <w:rPr>
      <w:color w:val="800080" w:themeColor="followedHyperlink"/>
      <w:u w:val="single"/>
    </w:rPr>
  </w:style>
  <w:style w:type="character" w:styleId="CommentReference">
    <w:name w:val="annotation reference"/>
    <w:basedOn w:val="DefaultParagraphFont"/>
    <w:uiPriority w:val="99"/>
    <w:semiHidden/>
    <w:unhideWhenUsed/>
    <w:rsid w:val="007958E4"/>
    <w:rPr>
      <w:sz w:val="16"/>
      <w:szCs w:val="16"/>
    </w:rPr>
  </w:style>
  <w:style w:type="paragraph" w:styleId="CommentText">
    <w:name w:val="annotation text"/>
    <w:basedOn w:val="Normal"/>
    <w:link w:val="CommentTextChar"/>
    <w:uiPriority w:val="99"/>
    <w:semiHidden/>
    <w:unhideWhenUsed/>
    <w:rsid w:val="007958E4"/>
    <w:rPr>
      <w:sz w:val="20"/>
      <w:szCs w:val="20"/>
    </w:rPr>
  </w:style>
  <w:style w:type="character" w:customStyle="1" w:styleId="CommentTextChar">
    <w:name w:val="Comment Text Char"/>
    <w:basedOn w:val="DefaultParagraphFont"/>
    <w:link w:val="CommentText"/>
    <w:uiPriority w:val="99"/>
    <w:semiHidden/>
    <w:rsid w:val="007958E4"/>
    <w:rPr>
      <w:sz w:val="20"/>
      <w:szCs w:val="20"/>
    </w:rPr>
  </w:style>
  <w:style w:type="paragraph" w:styleId="CommentSubject">
    <w:name w:val="annotation subject"/>
    <w:basedOn w:val="CommentText"/>
    <w:next w:val="CommentText"/>
    <w:link w:val="CommentSubjectChar"/>
    <w:uiPriority w:val="99"/>
    <w:semiHidden/>
    <w:unhideWhenUsed/>
    <w:rsid w:val="007958E4"/>
    <w:rPr>
      <w:b/>
      <w:bCs/>
    </w:rPr>
  </w:style>
  <w:style w:type="character" w:customStyle="1" w:styleId="CommentSubjectChar">
    <w:name w:val="Comment Subject Char"/>
    <w:basedOn w:val="CommentTextChar"/>
    <w:link w:val="CommentSubject"/>
    <w:uiPriority w:val="99"/>
    <w:semiHidden/>
    <w:rsid w:val="007958E4"/>
    <w:rPr>
      <w:b/>
      <w:bCs/>
      <w:sz w:val="20"/>
      <w:szCs w:val="20"/>
    </w:rPr>
  </w:style>
  <w:style w:type="paragraph" w:styleId="Revision">
    <w:name w:val="Revision"/>
    <w:hidden/>
    <w:uiPriority w:val="99"/>
    <w:semiHidden/>
    <w:rsid w:val="00AC10B5"/>
    <w:pPr>
      <w:spacing w:after="0" w:line="240" w:lineRule="auto"/>
    </w:pPr>
  </w:style>
  <w:style w:type="paragraph" w:styleId="Header">
    <w:name w:val="header"/>
    <w:basedOn w:val="Normal"/>
    <w:link w:val="HeaderChar"/>
    <w:uiPriority w:val="99"/>
    <w:unhideWhenUsed/>
    <w:rsid w:val="003C12C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12C7"/>
    <w:rPr>
      <w:sz w:val="18"/>
      <w:szCs w:val="18"/>
    </w:rPr>
  </w:style>
  <w:style w:type="paragraph" w:styleId="Footer">
    <w:name w:val="footer"/>
    <w:basedOn w:val="Normal"/>
    <w:link w:val="FooterChar"/>
    <w:uiPriority w:val="99"/>
    <w:unhideWhenUsed/>
    <w:rsid w:val="003C12C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C12C7"/>
    <w:rPr>
      <w:sz w:val="18"/>
      <w:szCs w:val="18"/>
    </w:rPr>
  </w:style>
  <w:style w:type="paragraph" w:styleId="TOC1">
    <w:name w:val="toc 1"/>
    <w:basedOn w:val="Normal"/>
    <w:next w:val="Normal"/>
    <w:autoRedefine/>
    <w:uiPriority w:val="39"/>
    <w:unhideWhenUsed/>
    <w:rsid w:val="007A4FE2"/>
  </w:style>
  <w:style w:type="paragraph" w:styleId="TOC2">
    <w:name w:val="toc 2"/>
    <w:basedOn w:val="Normal"/>
    <w:next w:val="Normal"/>
    <w:autoRedefine/>
    <w:uiPriority w:val="39"/>
    <w:unhideWhenUsed/>
    <w:rsid w:val="007A4FE2"/>
    <w:pPr>
      <w:ind w:leftChars="200" w:left="420"/>
    </w:pPr>
  </w:style>
  <w:style w:type="paragraph" w:styleId="TOC3">
    <w:name w:val="toc 3"/>
    <w:basedOn w:val="Normal"/>
    <w:next w:val="Normal"/>
    <w:autoRedefine/>
    <w:uiPriority w:val="39"/>
    <w:unhideWhenUsed/>
    <w:rsid w:val="007A4F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22112">
      <w:bodyDiv w:val="1"/>
      <w:marLeft w:val="0"/>
      <w:marRight w:val="0"/>
      <w:marTop w:val="0"/>
      <w:marBottom w:val="0"/>
      <w:divBdr>
        <w:top w:val="none" w:sz="0" w:space="0" w:color="auto"/>
        <w:left w:val="none" w:sz="0" w:space="0" w:color="auto"/>
        <w:bottom w:val="none" w:sz="0" w:space="0" w:color="auto"/>
        <w:right w:val="none" w:sz="0" w:space="0" w:color="auto"/>
      </w:divBdr>
    </w:div>
    <w:div w:id="798376003">
      <w:bodyDiv w:val="1"/>
      <w:marLeft w:val="0"/>
      <w:marRight w:val="0"/>
      <w:marTop w:val="0"/>
      <w:marBottom w:val="0"/>
      <w:divBdr>
        <w:top w:val="none" w:sz="0" w:space="0" w:color="auto"/>
        <w:left w:val="none" w:sz="0" w:space="0" w:color="auto"/>
        <w:bottom w:val="none" w:sz="0" w:space="0" w:color="auto"/>
        <w:right w:val="none" w:sz="0" w:space="0" w:color="auto"/>
      </w:divBdr>
    </w:div>
    <w:div w:id="912471316">
      <w:bodyDiv w:val="1"/>
      <w:marLeft w:val="0"/>
      <w:marRight w:val="0"/>
      <w:marTop w:val="0"/>
      <w:marBottom w:val="0"/>
      <w:divBdr>
        <w:top w:val="none" w:sz="0" w:space="0" w:color="auto"/>
        <w:left w:val="none" w:sz="0" w:space="0" w:color="auto"/>
        <w:bottom w:val="none" w:sz="0" w:space="0" w:color="auto"/>
        <w:right w:val="none" w:sz="0" w:space="0" w:color="auto"/>
      </w:divBdr>
    </w:div>
    <w:div w:id="1075975341">
      <w:bodyDiv w:val="1"/>
      <w:marLeft w:val="0"/>
      <w:marRight w:val="0"/>
      <w:marTop w:val="0"/>
      <w:marBottom w:val="0"/>
      <w:divBdr>
        <w:top w:val="none" w:sz="0" w:space="0" w:color="auto"/>
        <w:left w:val="none" w:sz="0" w:space="0" w:color="auto"/>
        <w:bottom w:val="none" w:sz="0" w:space="0" w:color="auto"/>
        <w:right w:val="none" w:sz="0" w:space="0" w:color="auto"/>
      </w:divBdr>
    </w:div>
    <w:div w:id="1690793086">
      <w:bodyDiv w:val="1"/>
      <w:marLeft w:val="0"/>
      <w:marRight w:val="0"/>
      <w:marTop w:val="0"/>
      <w:marBottom w:val="0"/>
      <w:divBdr>
        <w:top w:val="none" w:sz="0" w:space="0" w:color="auto"/>
        <w:left w:val="none" w:sz="0" w:space="0" w:color="auto"/>
        <w:bottom w:val="none" w:sz="0" w:space="0" w:color="auto"/>
        <w:right w:val="none" w:sz="0" w:space="0" w:color="auto"/>
      </w:divBdr>
    </w:div>
    <w:div w:id="1772823873">
      <w:bodyDiv w:val="1"/>
      <w:marLeft w:val="0"/>
      <w:marRight w:val="0"/>
      <w:marTop w:val="0"/>
      <w:marBottom w:val="0"/>
      <w:divBdr>
        <w:top w:val="none" w:sz="0" w:space="0" w:color="auto"/>
        <w:left w:val="none" w:sz="0" w:space="0" w:color="auto"/>
        <w:bottom w:val="none" w:sz="0" w:space="0" w:color="auto"/>
        <w:right w:val="none" w:sz="0" w:space="0" w:color="auto"/>
      </w:divBdr>
    </w:div>
    <w:div w:id="181902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10CFA-A09F-4A5E-9BAA-940BB67F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5335</TotalTime>
  <Pages>10</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Jason Wang</cp:lastModifiedBy>
  <cp:revision>318</cp:revision>
  <dcterms:created xsi:type="dcterms:W3CDTF">2014-01-21T07:50:00Z</dcterms:created>
  <dcterms:modified xsi:type="dcterms:W3CDTF">2017-06-08T07:56:00Z</dcterms:modified>
</cp:coreProperties>
</file>