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LAB 2</w:t>
      </w:r>
    </w:p>
    <w:p>
      <w:pPr>
        <w:pStyle w:val="3"/>
      </w:pPr>
      <w:r>
        <w:t>Mục đích:</w:t>
      </w:r>
    </w:p>
    <w:p>
      <w:pPr>
        <w:pStyle w:val="14"/>
        <w:numPr>
          <w:ilvl w:val="0"/>
          <w:numId w:val="2"/>
        </w:numPr>
      </w:pPr>
      <w:r>
        <w:t>Cài hệ điều hành Windows với chế độ boot UEFI</w:t>
      </w:r>
    </w:p>
    <w:p>
      <w:pPr>
        <w:pStyle w:val="3"/>
      </w:pPr>
      <w:r>
        <w:t>Yêu Cầu:</w:t>
      </w:r>
    </w:p>
    <w:p>
      <w:pPr>
        <w:pStyle w:val="14"/>
        <w:numPr>
          <w:ilvl w:val="0"/>
          <w:numId w:val="2"/>
        </w:numPr>
      </w:pPr>
      <w:r>
        <w:t xml:space="preserve">Sinh viên đổi tên file: </w:t>
      </w:r>
      <w:r>
        <w:rPr>
          <w:b/>
          <w:bCs/>
          <w:color w:val="FF0000"/>
        </w:rPr>
        <w:t>Labx_Lop_HoTen_MSSV</w:t>
      </w:r>
      <w:r>
        <w:t>.docx với các thông tin tương ứng của các bạn</w:t>
      </w:r>
    </w:p>
    <w:p>
      <w:pPr>
        <w:pStyle w:val="14"/>
        <w:numPr>
          <w:ilvl w:val="0"/>
          <w:numId w:val="2"/>
        </w:numPr>
      </w:pPr>
      <w:r>
        <w:t xml:space="preserve">Sinh viên làm xong câu nào chụp hình lại câu đó lưu trực tiếp vào file: </w:t>
      </w:r>
      <w:r>
        <w:rPr>
          <w:b/>
          <w:bCs/>
          <w:color w:val="FF0000"/>
        </w:rPr>
        <w:t>Labx_Lop_HoTen_MSSV</w:t>
      </w:r>
      <w:r>
        <w:t>.docx (chỉ cần chụp hình kết quả và một số bước cần thiết, không cần phải chụp từng bước)</w:t>
      </w:r>
    </w:p>
    <w:p>
      <w:pPr>
        <w:pStyle w:val="14"/>
        <w:numPr>
          <w:ilvl w:val="0"/>
          <w:numId w:val="2"/>
        </w:numPr>
      </w:pPr>
      <w:r>
        <w:t>Cuối giờ nộp lại toàn bộ bài làm cho giáo viên (Hình thức nộp bài giáo viên thông báo trên lớp)</w:t>
      </w:r>
    </w:p>
    <w:p>
      <w:pPr>
        <w:pStyle w:val="3"/>
      </w:pPr>
      <w:r>
        <w:t>Thực hành:</w:t>
      </w:r>
    </w:p>
    <w:p>
      <w:pPr>
        <w:ind w:left="720" w:firstLine="0"/>
      </w:pPr>
      <w:r>
        <w:rPr>
          <w:b/>
          <w:bCs/>
        </w:rPr>
        <w:t>Câu 1:</w:t>
      </w:r>
      <w:r>
        <w:t xml:space="preserve"> Tạo máy ảo có khả năng boot theo chuẩn UEFI, cài Windows 8 hoặc 10 64 bit lên máy ảo này.</w:t>
      </w:r>
    </w:p>
    <w:p>
      <w:pPr>
        <w:pStyle w:val="14"/>
        <w:numPr>
          <w:ilvl w:val="0"/>
          <w:numId w:val="3"/>
        </w:numPr>
      </w:pPr>
      <w:r>
        <w:t>HDD: 100GB</w:t>
      </w:r>
    </w:p>
    <w:p>
      <w:pPr>
        <w:pStyle w:val="14"/>
        <w:numPr>
          <w:ilvl w:val="0"/>
          <w:numId w:val="3"/>
        </w:numPr>
      </w:pPr>
      <w:r>
        <w:t>RAM: 4GB</w:t>
      </w:r>
    </w:p>
    <w:p>
      <w:pPr>
        <w:pStyle w:val="14"/>
        <w:numPr>
          <w:ilvl w:val="0"/>
          <w:numId w:val="3"/>
        </w:numPr>
      </w:pPr>
      <w:r>
        <w:t>CPU: 2 Core</w:t>
      </w:r>
    </w:p>
    <w:p>
      <w:pPr>
        <w:pStyle w:val="14"/>
        <w:numPr>
          <w:ilvl w:val="0"/>
          <w:numId w:val="3"/>
        </w:numPr>
      </w:pPr>
      <w:r>
        <w:t>Boot UEFI</w:t>
      </w:r>
    </w:p>
    <w:p>
      <w:pPr>
        <w:ind w:left="720" w:firstLine="360"/>
      </w:pPr>
      <w:r>
        <w:t>Chia đĩa trước khi cài windows:</w:t>
      </w:r>
    </w:p>
    <w:p>
      <w:pPr>
        <w:pStyle w:val="14"/>
        <w:numPr>
          <w:ilvl w:val="2"/>
          <w:numId w:val="4"/>
        </w:numPr>
      </w:pPr>
      <w:r>
        <w:t>30GB</w:t>
      </w:r>
    </w:p>
    <w:p>
      <w:pPr>
        <w:pStyle w:val="14"/>
        <w:numPr>
          <w:ilvl w:val="2"/>
          <w:numId w:val="4"/>
        </w:numPr>
      </w:pPr>
      <w:r>
        <w:t>30GB</w:t>
      </w:r>
    </w:p>
    <w:p>
      <w:pPr>
        <w:pStyle w:val="14"/>
        <w:numPr>
          <w:ilvl w:val="2"/>
          <w:numId w:val="4"/>
        </w:numPr>
      </w:pPr>
      <w:r>
        <w:t>40GB</w:t>
      </w:r>
    </w:p>
    <w:p>
      <w:pPr>
        <w:pStyle w:val="14"/>
        <w:ind w:left="2160" w:firstLine="0"/>
      </w:pPr>
      <w:r>
        <w:drawing>
          <wp:inline distT="0" distB="0" distL="0" distR="0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360"/>
      </w:pPr>
      <w:r>
        <w:t>Cài windows trên partition đầu tiên</w:t>
      </w:r>
    </w:p>
    <w:p>
      <w:pPr>
        <w:ind w:left="720" w:firstLine="360"/>
      </w:pPr>
      <w:r>
        <w:drawing>
          <wp:inline distT="0" distB="0" distL="0" distR="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b/>
          <w:bCs/>
        </w:rPr>
        <w:t>Câu 2:</w:t>
      </w:r>
      <w:r>
        <w:t xml:space="preserve"> Chuyển đổi định dạng máy ảo từ UEFI sang Legacy (BIOS) và kiểm tra xem máy còn khởi động vào Windows được hay không? Giải thích nguyên nhân.</w:t>
      </w:r>
    </w:p>
    <w:p>
      <w:pPr>
        <w:ind w:left="720" w:firstLine="0"/>
      </w:pPr>
    </w:p>
    <w:p>
      <w:pPr>
        <w:ind w:left="720" w:firstLine="0"/>
      </w:pPr>
      <w:r>
        <w:t xml:space="preserve"> </w:t>
      </w:r>
      <w:r>
        <w:drawing>
          <wp:inline distT="0" distB="0" distL="0" distR="0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  <w:r>
        <w:rPr>
          <w:b/>
          <w:bCs/>
        </w:rPr>
        <w:t>Câu 3:</w:t>
      </w:r>
      <w:r>
        <w:t xml:space="preserve"> Chuyển đổi định dạng ổ cứng từ GPT sang MBR</w:t>
      </w:r>
    </w:p>
    <w:p>
      <w:pPr>
        <w:ind w:left="720" w:firstLine="0"/>
      </w:pPr>
      <w:r>
        <w:drawing>
          <wp:inline distT="0" distB="0" distL="0" distR="0">
            <wp:extent cx="6645910" cy="3547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t>Hướng dẫn: Sử dụng phần mềm AOMEI Partition Pro, cài bản Ultimate</w:t>
      </w:r>
    </w:p>
    <w:p>
      <w:pPr>
        <w:ind w:left="720" w:firstLine="0"/>
      </w:pPr>
      <w:r>
        <w:drawing>
          <wp:inline distT="0" distB="0" distL="0" distR="0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b/>
          <w:bCs/>
        </w:rPr>
        <w:t>Câu 4:</w:t>
      </w:r>
      <w:r>
        <w:t xml:space="preserve">  Chuyển đổi định dạng máy ảo sang BIOS</w:t>
      </w:r>
    </w:p>
    <w:p>
      <w:pPr>
        <w:ind w:left="720" w:firstLine="0"/>
      </w:pPr>
      <w:r>
        <w:drawing>
          <wp:inline distT="0" distB="0" distL="0" distR="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b/>
          <w:bCs/>
        </w:rPr>
        <w:t>Câu 5:</w:t>
      </w:r>
      <w:r>
        <w:t xml:space="preserve">  Boot vào và kiểm tra lại</w:t>
      </w:r>
    </w:p>
    <w:p>
      <w:pPr>
        <w:ind w:left="720" w:firstLine="0"/>
      </w:pPr>
      <w:r>
        <w:drawing>
          <wp:inline distT="0" distB="0" distL="0" distR="0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  <w:r>
        <w:rPr>
          <w:b/>
          <w:bCs/>
        </w:rPr>
        <w:t>Câu 6:</w:t>
      </w:r>
      <w:r>
        <w:t xml:space="preserve">  Tạo máy ảo có khả năng boot kiểu Legacy (BIOS), cài windows 8 hoặc 10 64 bit lên máy ảo này</w:t>
      </w:r>
    </w:p>
    <w:p>
      <w:pPr>
        <w:ind w:left="1440" w:firstLine="0"/>
      </w:pPr>
      <w:r>
        <w:t>a.</w:t>
      </w:r>
      <w:r>
        <w:tab/>
      </w:r>
      <w:r>
        <w:t>HDD: 100GB</w:t>
      </w:r>
    </w:p>
    <w:p>
      <w:pPr>
        <w:ind w:left="1440" w:firstLine="0"/>
      </w:pPr>
      <w:r>
        <w:t>b.</w:t>
      </w:r>
      <w:r>
        <w:tab/>
      </w:r>
      <w:r>
        <w:t>RAM: 4GB</w:t>
      </w:r>
    </w:p>
    <w:p>
      <w:pPr>
        <w:ind w:left="1440" w:firstLine="0"/>
      </w:pPr>
      <w:r>
        <w:t>c.</w:t>
      </w:r>
      <w:r>
        <w:tab/>
      </w:r>
      <w:r>
        <w:t>CPU: 2 Core</w:t>
      </w:r>
    </w:p>
    <w:p>
      <w:pPr>
        <w:ind w:left="1440" w:firstLine="0"/>
      </w:pPr>
      <w:r>
        <w:t>d.</w:t>
      </w:r>
      <w:r>
        <w:tab/>
      </w:r>
      <w:r>
        <w:t>Boot Legacy</w:t>
      </w:r>
    </w:p>
    <w:p>
      <w:pPr>
        <w:ind w:left="720" w:firstLine="0"/>
      </w:pPr>
      <w:r>
        <w:t>Chia đĩa trước khi cài windows:</w:t>
      </w:r>
    </w:p>
    <w:p>
      <w:pPr>
        <w:ind w:left="720" w:firstLine="0"/>
      </w:pPr>
      <w:r>
        <w:tab/>
      </w:r>
      <w:r>
        <w:t>+ 30GB</w:t>
      </w:r>
    </w:p>
    <w:p>
      <w:pPr>
        <w:ind w:left="720" w:firstLine="0"/>
      </w:pPr>
      <w:r>
        <w:tab/>
      </w:r>
      <w:r>
        <w:t>+ 30GB</w:t>
      </w:r>
    </w:p>
    <w:p>
      <w:pPr>
        <w:ind w:left="720" w:firstLine="0"/>
      </w:pPr>
      <w:r>
        <w:tab/>
      </w:r>
      <w:r>
        <w:t>+ 40GB</w:t>
      </w:r>
    </w:p>
    <w:p>
      <w:pPr>
        <w:ind w:left="720" w:firstLine="0"/>
      </w:pPr>
      <w:r>
        <w:drawing>
          <wp:inline distT="0" distB="0" distL="0" distR="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t>Cài windows trên partition đầu tiên</w:t>
      </w:r>
    </w:p>
    <w:p>
      <w:pPr>
        <w:ind w:left="720" w:firstLine="0"/>
        <w:rPr>
          <w:b/>
          <w:bCs/>
        </w:rPr>
      </w:pPr>
      <w:r>
        <w:drawing>
          <wp:inline distT="0" distB="0" distL="0" distR="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b/>
          <w:bCs/>
        </w:rPr>
        <w:t>Câu 7:</w:t>
      </w:r>
      <w:r>
        <w:t xml:space="preserve">  Chuyển đổi định dạng ổ cứng từ MBR sang GPT</w:t>
      </w:r>
    </w:p>
    <w:p>
      <w:pPr>
        <w:ind w:left="720" w:firstLine="0"/>
      </w:pPr>
      <w:r>
        <w:drawing>
          <wp:inline distT="0" distB="0" distL="0" distR="0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b/>
          <w:bCs/>
        </w:rPr>
        <w:t>Câu 8:</w:t>
      </w:r>
      <w:r>
        <w:t xml:space="preserve">  Boot vào máy ảo, kiểm tra có vào Windows được hay không? Giải thích nguyên nhân.</w:t>
      </w:r>
    </w:p>
    <w:p>
      <w:pPr>
        <w:ind w:left="720" w:firstLine="0"/>
      </w:pPr>
      <w:r>
        <w:drawing>
          <wp:inline distT="0" distB="0" distL="0" distR="0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b/>
          <w:bCs/>
        </w:rPr>
        <w:t>Câu 9:</w:t>
      </w:r>
      <w:r>
        <w:t xml:space="preserve">  Thiết lập máy ảo có khả năng boot theo chuẩn UEFI</w:t>
      </w:r>
    </w:p>
    <w:p>
      <w:pPr>
        <w:ind w:left="720" w:firstLine="0"/>
      </w:pPr>
    </w:p>
    <w:p>
      <w:pPr>
        <w:ind w:left="720" w:firstLine="0"/>
      </w:pPr>
      <w:r>
        <w:rPr>
          <w:b/>
          <w:bCs/>
        </w:rPr>
        <w:t>Câu 10:</w:t>
      </w:r>
      <w:r>
        <w:t xml:space="preserve">  Boot vào, kiểm tra lại cấu trúc các Paritition</w:t>
      </w:r>
    </w:p>
    <w:p>
      <w:pPr>
        <w:ind w:left="720" w:firstLine="0"/>
      </w:pPr>
    </w:p>
    <w:p>
      <w:pPr>
        <w:pStyle w:val="3"/>
      </w:pPr>
      <w:r>
        <w:t>Câu hỏi tình huống</w:t>
      </w:r>
    </w:p>
    <w:p>
      <w:pPr>
        <w:numPr>
          <w:ilvl w:val="0"/>
          <w:numId w:val="5"/>
        </w:numPr>
        <w:ind w:left="720" w:firstLine="0"/>
        <w:rPr>
          <w:color w:val="FF0000"/>
        </w:rPr>
      </w:pPr>
      <w:r>
        <w:rPr>
          <w:color w:val="FF0000"/>
        </w:rPr>
        <w:t>Máy đang boot với chuẩn UEFI thì cài được windows 7, hoặc các Windows 32 bit được không?</w:t>
      </w:r>
    </w:p>
    <w:p>
      <w:pPr>
        <w:numPr>
          <w:numId w:val="0"/>
        </w:numPr>
        <w:ind w:left="720" w:leftChars="0"/>
        <w:rPr>
          <w:color w:val="auto"/>
        </w:rPr>
      </w:pPr>
      <w:r>
        <w:rPr>
          <w:rFonts w:hint="default"/>
          <w:color w:val="auto"/>
        </w:rPr>
        <w:t>UEFI cài được win 7 nhưng phải là 64 bit, và không boot được các win 32 bit</w:t>
      </w:r>
    </w:p>
    <w:p>
      <w:pPr>
        <w:numPr>
          <w:ilvl w:val="0"/>
          <w:numId w:val="5"/>
        </w:numPr>
        <w:ind w:left="720" w:leftChars="0" w:firstLine="0" w:firstLineChars="0"/>
        <w:rPr>
          <w:color w:val="FF0000"/>
        </w:rPr>
      </w:pPr>
      <w:r>
        <w:rPr>
          <w:color w:val="FF0000"/>
        </w:rPr>
        <w:t>Khi hệ điều hành cài Windows với chuẩn boot UEFI thì định dạng ổ cứng phải là định dạng gì? Trên hệ thống lúc này phải có tối thiểu mấy ổ đĩa, ý nghĩa của các ổ đĩa này?</w:t>
      </w:r>
    </w:p>
    <w:p>
      <w:pPr>
        <w:numPr>
          <w:numId w:val="0"/>
        </w:numPr>
        <w:ind w:left="720" w:leftChars="0"/>
        <w:rPr>
          <w:color w:val="auto"/>
        </w:rPr>
      </w:pPr>
      <w:r>
        <w:rPr>
          <w:rFonts w:hint="default"/>
          <w:color w:val="auto"/>
        </w:rPr>
        <w:t>Khi hệ điều hành cài Windows với chuẩn boot UEFI thì định dạng ổ cứng phải là định dạng GPT. Trên hệ thống lúc này có tối thiểu</w:t>
      </w:r>
      <w:bookmarkStart w:id="0" w:name="_GoBack"/>
      <w:bookmarkEnd w:id="0"/>
      <w:r>
        <w:rPr>
          <w:rFonts w:hint="default"/>
          <w:color w:val="auto"/>
        </w:rPr>
        <w:t xml:space="preserve"> một ổ đĩa,</w:t>
      </w:r>
    </w:p>
    <w:sectPr>
      <w:headerReference r:id="rId5" w:type="default"/>
      <w:footerReference r:id="rId6" w:type="default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"/>
      <w:tblW w:w="5000" w:type="pct"/>
      <w:jc w:val="right"/>
      <w:tblLayout w:type="autofit"/>
      <w:tblCellMar>
        <w:top w:w="115" w:type="dxa"/>
        <w:left w:w="115" w:type="dxa"/>
        <w:bottom w:w="115" w:type="dxa"/>
        <w:right w:w="115" w:type="dxa"/>
      </w:tblCellMar>
    </w:tblPr>
    <w:tblGrid>
      <w:gridCol w:w="4879"/>
      <w:gridCol w:w="5382"/>
      <w:gridCol w:w="435"/>
    </w:tblGrid>
    <w:tr>
      <w:tblPrEx>
        <w:tblCellMar>
          <w:top w:w="115" w:type="dxa"/>
          <w:left w:w="115" w:type="dxa"/>
          <w:bottom w:w="115" w:type="dxa"/>
          <w:right w:w="115" w:type="dxa"/>
        </w:tblCellMar>
      </w:tblPrEx>
      <w:trPr>
        <w:trHeight w:val="69" w:hRule="atLeast"/>
        <w:jc w:val="right"/>
      </w:trPr>
      <w:tc>
        <w:tcPr>
          <w:tcW w:w="4774" w:type="dxa"/>
          <w:vAlign w:val="center"/>
        </w:tcPr>
        <w:p>
          <w:pPr>
            <w:pStyle w:val="7"/>
            <w:rPr>
              <w:rFonts w:cs="Times New Roman"/>
              <w:caps/>
              <w:color w:val="000000" w:themeColor="text1"/>
              <w:sz w:val="22"/>
              <w14:textFill>
                <w14:solidFill>
                  <w14:schemeClr w14:val="tx1"/>
                </w14:solidFill>
              </w14:textFill>
            </w:rPr>
          </w:pPr>
          <w:r>
            <w:rPr>
              <w:rFonts w:cs="Times New Roman"/>
              <w:caps/>
              <w:color w:val="000000" w:themeColor="text1"/>
              <w:sz w:val="22"/>
              <w14:textFill>
                <w14:solidFill>
                  <w14:schemeClr w14:val="tx1"/>
                </w14:solidFill>
              </w14:textFill>
            </w:rPr>
            <w:t>bảo trì máy tính</w:t>
          </w:r>
        </w:p>
      </w:tc>
      <w:tc>
        <w:tcPr>
          <w:tcW w:w="5266" w:type="dxa"/>
          <w:vAlign w:val="center"/>
        </w:tcPr>
        <w:sdt>
          <w:sdtPr>
            <w:rPr>
              <w:rFonts w:cs="Times New Roman"/>
              <w:caps/>
              <w:color w:val="000000" w:themeColor="text1"/>
              <w:sz w:val="22"/>
              <w14:textFill>
                <w14:solidFill>
                  <w14:schemeClr w14:val="tx1"/>
                </w14:solidFill>
              </w14:textFill>
            </w:rPr>
            <w:alias w:val="Author"/>
            <w:id w:val="1534539408"/>
            <w:placeholder>
              <w:docPart w:val="EA081927B9424F0A92CED3115AE52A73"/>
            </w:placeholder>
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Fonts w:cs="Times New Roman"/>
              <w:caps/>
              <w:color w:val="000000" w:themeColor="text1"/>
              <w:sz w:val="22"/>
              <w14:textFill>
                <w14:solidFill>
                  <w14:schemeClr w14:val="tx1"/>
                </w14:solidFill>
              </w14:textFill>
            </w:rPr>
          </w:sdtEndPr>
          <w:sdtContent>
            <w:p>
              <w:pPr>
                <w:pStyle w:val="7"/>
                <w:ind w:firstLine="0"/>
                <w:rPr>
                  <w:rFonts w:cs="Times New Roman"/>
                  <w:caps/>
                  <w:color w:val="000000" w:themeColor="text1"/>
                  <w:sz w:val="22"/>
                  <w14:textFill>
                    <w14:solidFill>
                      <w14:schemeClr w14:val="tx1"/>
                    </w14:solidFill>
                  </w14:textFill>
                </w:rPr>
              </w:pPr>
              <w:r>
                <w:rPr>
                  <w:rFonts w:cs="Times New Roman"/>
                  <w:caps/>
                  <w:color w:val="000000" w:themeColor="text1"/>
                  <w:sz w:val="22"/>
                  <w14:textFill>
                    <w14:solidFill>
                      <w14:schemeClr w14:val="tx1"/>
                    </w14:solidFill>
                  </w14:textFill>
                </w:rPr>
                <w:t>phạm duy lộc – nguyễn văn huy dũng</w:t>
              </w:r>
            </w:p>
          </w:sdtContent>
        </w:sdt>
      </w:tc>
      <w:tc>
        <w:tcPr>
          <w:tcW w:w="426" w:type="dxa"/>
          <w:shd w:val="clear" w:color="auto" w:fill="ED7D31" w:themeFill="accent2"/>
          <w:vAlign w:val="center"/>
        </w:tcPr>
        <w:p>
          <w:pPr>
            <w:pStyle w:val="6"/>
            <w:tabs>
              <w:tab w:val="clear" w:pos="4680"/>
              <w:tab w:val="clear" w:pos="9360"/>
            </w:tabs>
            <w:jc w:val="center"/>
            <w:rPr>
              <w:rFonts w:cs="Times New Roman"/>
              <w:color w:val="FFFFFF" w:themeColor="background1"/>
              <w14:textFill>
                <w14:solidFill>
                  <w14:schemeClr w14:val="bg1"/>
                </w14:solidFill>
              </w14:textFill>
            </w:rPr>
          </w:pPr>
          <w:r>
            <w:rPr>
              <w:rFonts w:cs="Times New Roman"/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begin"/>
          </w:r>
          <w:r>
            <w:rPr>
              <w:rFonts w:cs="Times New Roman"/>
              <w:color w:val="FFFFFF" w:themeColor="background1"/>
              <w14:textFill>
                <w14:solidFill>
                  <w14:schemeClr w14:val="bg1"/>
                </w14:solidFill>
              </w14:textFill>
            </w:rPr>
            <w:instrText xml:space="preserve"> PAGE   \* MERGEFORMAT </w:instrText>
          </w:r>
          <w:r>
            <w:rPr>
              <w:rFonts w:cs="Times New Roman"/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separate"/>
          </w:r>
          <w:r>
            <w:rPr>
              <w:rFonts w:cs="Times New Roman"/>
              <w:color w:val="FFFFFF" w:themeColor="background1"/>
              <w14:textFill>
                <w14:solidFill>
                  <w14:schemeClr w14:val="bg1"/>
                </w14:solidFill>
              </w14:textFill>
            </w:rPr>
            <w:t>2</w:t>
          </w:r>
          <w:r>
            <w:rPr>
              <w:rFonts w:cs="Times New Roman"/>
              <w:color w:val="FFFFFF" w:themeColor="background1"/>
              <w14:textFill>
                <w14:solidFill>
                  <w14:schemeClr w14:val="bg1"/>
                </w14:solidFill>
              </w14:textFill>
            </w:rPr>
            <w:fldChar w:fldCharType="end"/>
          </w:r>
        </w:p>
      </w:tc>
    </w:tr>
  </w:tbl>
  <w:p>
    <w:pPr>
      <w:pStyle w:val="6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"/>
      <w:tblW w:w="5000" w:type="pct"/>
      <w:jc w:val="center"/>
      <w:tblLayout w:type="autofit"/>
      <w:tblCellMar>
        <w:top w:w="144" w:type="dxa"/>
        <w:left w:w="115" w:type="dxa"/>
        <w:bottom w:w="144" w:type="dxa"/>
        <w:right w:w="115" w:type="dxa"/>
      </w:tblCellMar>
    </w:tblPr>
    <w:tblGrid>
      <w:gridCol w:w="5355"/>
      <w:gridCol w:w="5341"/>
    </w:tblGrid>
    <w:tr>
      <w:tblPrEx>
        <w:tblCellMar>
          <w:top w:w="144" w:type="dxa"/>
          <w:left w:w="115" w:type="dxa"/>
          <w:bottom w:w="144" w:type="dxa"/>
          <w:right w:w="115" w:type="dxa"/>
        </w:tblCellMar>
      </w:tblPrEx>
      <w:trPr>
        <w:jc w:val="center"/>
      </w:trPr>
      <w:tc>
        <w:tcPr>
          <w:tcW w:w="4686" w:type="dxa"/>
          <w:shd w:val="clear" w:color="auto" w:fill="ED7D31" w:themeFill="accent2"/>
          <w:vAlign w:val="center"/>
        </w:tcPr>
        <w:p>
          <w:pPr>
            <w:pStyle w:val="7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  <w14:textFill>
                <w14:solidFill>
                  <w14:schemeClr w14:val="bg1"/>
                </w14:solidFill>
              </w14:textFill>
            </w:rPr>
          </w:pPr>
          <w:r>
            <w:rPr>
              <w:rFonts w:cs="Times New Roman"/>
              <w:caps/>
              <w:color w:val="FFFFFF" w:themeColor="background1"/>
              <w:sz w:val="22"/>
              <w14:textFill>
                <w14:solidFill>
                  <w14:schemeClr w14:val="bg1"/>
                </w14:solidFill>
              </w14:textFill>
            </w:rPr>
            <w:t>Khoa Công nghệ thông tin</w:t>
          </w:r>
        </w:p>
      </w:tc>
      <w:tc>
        <w:tcPr>
          <w:tcW w:w="4674" w:type="dxa"/>
          <w:shd w:val="clear" w:color="auto" w:fill="ED7D31" w:themeFill="accent2"/>
          <w:vAlign w:val="center"/>
        </w:tcPr>
        <w:p>
          <w:pPr>
            <w:pStyle w:val="7"/>
            <w:tabs>
              <w:tab w:val="clear" w:pos="4680"/>
              <w:tab w:val="clear" w:pos="9360"/>
            </w:tabs>
            <w:jc w:val="right"/>
            <w:rPr>
              <w:rFonts w:cs="Times New Roman"/>
              <w:caps/>
              <w:color w:val="FFFFFF" w:themeColor="background1"/>
              <w:sz w:val="22"/>
              <w14:textFill>
                <w14:solidFill>
                  <w14:schemeClr w14:val="bg1"/>
                </w14:solidFill>
              </w14:textFill>
            </w:rPr>
          </w:pPr>
          <w:r>
            <w:rPr>
              <w:rFonts w:cs="Times New Roman"/>
              <w:caps/>
              <w:color w:val="FFFFFF" w:themeColor="background1"/>
              <w:sz w:val="22"/>
              <w14:textFill>
                <w14:solidFill>
                  <w14:schemeClr w14:val="bg1"/>
                </w14:solidFill>
              </w14:textFill>
            </w:rPr>
            <w:t>TRƯỜNG ĐẠI HỌC ĐÀ LẠT</w:t>
          </w:r>
        </w:p>
      </w:tc>
    </w:tr>
    <w:tr>
      <w:tblPrEx>
        <w:tblCellMar>
          <w:top w:w="144" w:type="dxa"/>
          <w:left w:w="115" w:type="dxa"/>
          <w:bottom w:w="144" w:type="dxa"/>
          <w:right w:w="115" w:type="dxa"/>
        </w:tblCellMar>
      </w:tblPrEx>
      <w:trPr>
        <w:trHeight w:val="115" w:hRule="exact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>
          <w:pPr>
            <w:pStyle w:val="7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  <w14:textFill>
                <w14:solidFill>
                  <w14:schemeClr w14:val="bg1"/>
                </w14:solidFill>
              </w14:textFill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>
          <w:pPr>
            <w:pStyle w:val="7"/>
            <w:tabs>
              <w:tab w:val="clear" w:pos="4680"/>
              <w:tab w:val="clear" w:pos="9360"/>
            </w:tabs>
            <w:rPr>
              <w:rFonts w:cs="Times New Roman"/>
              <w:caps/>
              <w:color w:val="FFFFFF" w:themeColor="background1"/>
              <w:sz w:val="22"/>
              <w14:textFill>
                <w14:solidFill>
                  <w14:schemeClr w14:val="bg1"/>
                </w14:solidFill>
              </w14:textFill>
            </w:rPr>
          </w:pPr>
        </w:p>
      </w:tc>
    </w:tr>
  </w:tbl>
  <w:p>
    <w:pPr>
      <w:pStyle w:val="7"/>
      <w:rPr>
        <w:rFonts w:cs="Times New Roman"/>
        <w:sz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D2DC0F"/>
    <w:multiLevelType w:val="singleLevel"/>
    <w:tmpl w:val="E1D2DC0F"/>
    <w:lvl w:ilvl="0" w:tentative="0">
      <w:start w:val="1"/>
      <w:numFmt w:val="decimal"/>
      <w:lvlText w:val="%1)"/>
      <w:lvlJc w:val="left"/>
    </w:lvl>
  </w:abstractNum>
  <w:abstractNum w:abstractNumId="1">
    <w:nsid w:val="0CCE5EF9"/>
    <w:multiLevelType w:val="multilevel"/>
    <w:tmpl w:val="0CCE5EF9"/>
    <w:lvl w:ilvl="0" w:tentative="0">
      <w:start w:val="1"/>
      <w:numFmt w:val="bullet"/>
      <w:lvlText w:val="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>
    <w:nsid w:val="0F92074D"/>
    <w:multiLevelType w:val="multilevel"/>
    <w:tmpl w:val="0F92074D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FE269AD"/>
    <w:multiLevelType w:val="multilevel"/>
    <w:tmpl w:val="1FE269AD"/>
    <w:lvl w:ilvl="0" w:tentative="0">
      <w:start w:val="1"/>
      <w:numFmt w:val="upperRoman"/>
      <w:pStyle w:val="3"/>
      <w:lvlText w:val="%1."/>
      <w:lvlJc w:val="right"/>
      <w:pPr>
        <w:ind w:left="720" w:hanging="360"/>
      </w:pPr>
    </w:lvl>
    <w:lvl w:ilvl="1" w:tentative="0">
      <w:start w:val="1"/>
      <w:numFmt w:val="decimal"/>
      <w:lvlText w:val="%2)"/>
      <w:lvlJc w:val="left"/>
      <w:pPr>
        <w:ind w:left="180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9F2DBE"/>
    <w:multiLevelType w:val="multilevel"/>
    <w:tmpl w:val="5B9F2DBE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hideSpellingErrors/>
  <w:hideGrammaticalError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97F"/>
    <w:rsid w:val="000146E8"/>
    <w:rsid w:val="00026D94"/>
    <w:rsid w:val="00037D38"/>
    <w:rsid w:val="000476EC"/>
    <w:rsid w:val="00050A23"/>
    <w:rsid w:val="00094C66"/>
    <w:rsid w:val="00097918"/>
    <w:rsid w:val="000B1B5D"/>
    <w:rsid w:val="000E32AA"/>
    <w:rsid w:val="000E49D1"/>
    <w:rsid w:val="0010366E"/>
    <w:rsid w:val="00145C12"/>
    <w:rsid w:val="001525AD"/>
    <w:rsid w:val="00155DBF"/>
    <w:rsid w:val="001D18DF"/>
    <w:rsid w:val="00202988"/>
    <w:rsid w:val="0024624E"/>
    <w:rsid w:val="00250EFC"/>
    <w:rsid w:val="00254204"/>
    <w:rsid w:val="00254DD1"/>
    <w:rsid w:val="00266AEA"/>
    <w:rsid w:val="002838E2"/>
    <w:rsid w:val="00283D24"/>
    <w:rsid w:val="0029012F"/>
    <w:rsid w:val="002E4627"/>
    <w:rsid w:val="00307831"/>
    <w:rsid w:val="00310A47"/>
    <w:rsid w:val="003116EE"/>
    <w:rsid w:val="003429A0"/>
    <w:rsid w:val="00386CF8"/>
    <w:rsid w:val="00395C96"/>
    <w:rsid w:val="00397EB3"/>
    <w:rsid w:val="003E00B9"/>
    <w:rsid w:val="00445BFE"/>
    <w:rsid w:val="004534FF"/>
    <w:rsid w:val="00482F83"/>
    <w:rsid w:val="004B57CE"/>
    <w:rsid w:val="004D7B96"/>
    <w:rsid w:val="004E197A"/>
    <w:rsid w:val="004E6971"/>
    <w:rsid w:val="004F0279"/>
    <w:rsid w:val="00511C94"/>
    <w:rsid w:val="00576651"/>
    <w:rsid w:val="005969F8"/>
    <w:rsid w:val="005A133E"/>
    <w:rsid w:val="00600C74"/>
    <w:rsid w:val="00601D6E"/>
    <w:rsid w:val="006718A6"/>
    <w:rsid w:val="006A4DC4"/>
    <w:rsid w:val="006B2BE4"/>
    <w:rsid w:val="006B2CB2"/>
    <w:rsid w:val="006E18A6"/>
    <w:rsid w:val="006F727F"/>
    <w:rsid w:val="00752859"/>
    <w:rsid w:val="00783A17"/>
    <w:rsid w:val="007B062F"/>
    <w:rsid w:val="007E7ACB"/>
    <w:rsid w:val="007F0441"/>
    <w:rsid w:val="007F7FAC"/>
    <w:rsid w:val="00856FE3"/>
    <w:rsid w:val="008678CF"/>
    <w:rsid w:val="00886681"/>
    <w:rsid w:val="008A7AE2"/>
    <w:rsid w:val="008C40C1"/>
    <w:rsid w:val="008F45EB"/>
    <w:rsid w:val="0094382A"/>
    <w:rsid w:val="00976C2F"/>
    <w:rsid w:val="009C3B78"/>
    <w:rsid w:val="009C60D7"/>
    <w:rsid w:val="009C781B"/>
    <w:rsid w:val="00A16809"/>
    <w:rsid w:val="00A527E0"/>
    <w:rsid w:val="00A5597F"/>
    <w:rsid w:val="00A66EAB"/>
    <w:rsid w:val="00A740C2"/>
    <w:rsid w:val="00AF68B0"/>
    <w:rsid w:val="00BA6081"/>
    <w:rsid w:val="00BB65F0"/>
    <w:rsid w:val="00BC343D"/>
    <w:rsid w:val="00BE1B10"/>
    <w:rsid w:val="00BF3588"/>
    <w:rsid w:val="00C25FF4"/>
    <w:rsid w:val="00C31BE8"/>
    <w:rsid w:val="00C31F0C"/>
    <w:rsid w:val="00C64D28"/>
    <w:rsid w:val="00CA73AC"/>
    <w:rsid w:val="00CF1E8D"/>
    <w:rsid w:val="00D047D4"/>
    <w:rsid w:val="00D17718"/>
    <w:rsid w:val="00D36FC7"/>
    <w:rsid w:val="00D51AD2"/>
    <w:rsid w:val="00D6557D"/>
    <w:rsid w:val="00DB3CDF"/>
    <w:rsid w:val="00DD730B"/>
    <w:rsid w:val="00DF1921"/>
    <w:rsid w:val="00E15CB4"/>
    <w:rsid w:val="00E364B2"/>
    <w:rsid w:val="00E466A6"/>
    <w:rsid w:val="00E5350D"/>
    <w:rsid w:val="00E56B4E"/>
    <w:rsid w:val="00E66418"/>
    <w:rsid w:val="00E7681D"/>
    <w:rsid w:val="00EB59C6"/>
    <w:rsid w:val="00ED5229"/>
    <w:rsid w:val="00F31406"/>
    <w:rsid w:val="00F42E0D"/>
    <w:rsid w:val="00F57310"/>
    <w:rsid w:val="00F70497"/>
    <w:rsid w:val="00FA4F44"/>
    <w:rsid w:val="00FE2017"/>
    <w:rsid w:val="00FF1FC2"/>
    <w:rsid w:val="1F8E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360" w:lineRule="auto"/>
      <w:ind w:firstLine="720"/>
    </w:pPr>
    <w:rPr>
      <w:rFonts w:ascii="Times New Roman" w:hAnsi="Times New Roman" w:eastAsiaTheme="minorHAnsi" w:cstheme="minorBidi"/>
      <w:sz w:val="26"/>
      <w:szCs w:val="22"/>
      <w:lang w:val="en-US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2F5597" w:themeColor="accent1" w:themeShade="BF"/>
      <w:sz w:val="40"/>
      <w:szCs w:val="32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numPr>
        <w:ilvl w:val="0"/>
        <w:numId w:val="1"/>
      </w:numPr>
      <w:spacing w:before="40"/>
      <w:outlineLvl w:val="1"/>
    </w:pPr>
    <w:rPr>
      <w:rFonts w:eastAsiaTheme="majorEastAsia" w:cstheme="majorBidi"/>
      <w:b/>
      <w:color w:val="2F5597" w:themeColor="accent1" w:themeShade="BF"/>
      <w:szCs w:val="2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0"/>
    <w:unhideWhenUsed/>
    <w:uiPriority w:val="99"/>
    <w:pPr>
      <w:tabs>
        <w:tab w:val="center" w:pos="4680"/>
        <w:tab w:val="right" w:pos="9360"/>
      </w:tabs>
      <w:spacing w:line="240" w:lineRule="auto"/>
    </w:pPr>
  </w:style>
  <w:style w:type="paragraph" w:styleId="7">
    <w:name w:val="header"/>
    <w:basedOn w:val="1"/>
    <w:link w:val="9"/>
    <w:unhideWhenUsed/>
    <w:uiPriority w:val="99"/>
    <w:pPr>
      <w:tabs>
        <w:tab w:val="center" w:pos="4680"/>
        <w:tab w:val="right" w:pos="9360"/>
      </w:tabs>
      <w:spacing w:line="240" w:lineRule="auto"/>
    </w:pPr>
  </w:style>
  <w:style w:type="character" w:styleId="8">
    <w:name w:val="Hyperlink"/>
    <w:semiHidden/>
    <w:unhideWhenUsed/>
    <w:uiPriority w:val="0"/>
    <w:rPr>
      <w:color w:val="0000FF"/>
      <w:u w:val="single"/>
    </w:rPr>
  </w:style>
  <w:style w:type="character" w:customStyle="1" w:styleId="9">
    <w:name w:val="Header Char"/>
    <w:basedOn w:val="4"/>
    <w:link w:val="7"/>
    <w:uiPriority w:val="99"/>
  </w:style>
  <w:style w:type="character" w:customStyle="1" w:styleId="10">
    <w:name w:val="Footer Char"/>
    <w:basedOn w:val="4"/>
    <w:link w:val="6"/>
    <w:uiPriority w:val="99"/>
  </w:style>
  <w:style w:type="character" w:styleId="11">
    <w:name w:val="Placeholder Text"/>
    <w:basedOn w:val="4"/>
    <w:semiHidden/>
    <w:uiPriority w:val="99"/>
    <w:rPr>
      <w:color w:val="808080"/>
    </w:rPr>
  </w:style>
  <w:style w:type="character" w:customStyle="1" w:styleId="12">
    <w:name w:val="Heading 1 Char"/>
    <w:basedOn w:val="4"/>
    <w:link w:val="2"/>
    <w:uiPriority w:val="9"/>
    <w:rPr>
      <w:rFonts w:ascii="Times New Roman" w:hAnsi="Times New Roman" w:eastAsiaTheme="majorEastAsia" w:cstheme="majorBidi"/>
      <w:b/>
      <w:color w:val="2F5597" w:themeColor="accent1" w:themeShade="BF"/>
      <w:sz w:val="40"/>
      <w:szCs w:val="32"/>
    </w:rPr>
  </w:style>
  <w:style w:type="character" w:customStyle="1" w:styleId="13">
    <w:name w:val="Heading 2 Char"/>
    <w:basedOn w:val="4"/>
    <w:link w:val="3"/>
    <w:uiPriority w:val="9"/>
    <w:rPr>
      <w:rFonts w:ascii="Times New Roman" w:hAnsi="Times New Roman" w:eastAsiaTheme="majorEastAsia" w:cstheme="majorBidi"/>
      <w:b/>
      <w:color w:val="2F5597" w:themeColor="accent1" w:themeShade="BF"/>
      <w:sz w:val="26"/>
      <w:szCs w:val="26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A081927B9424F0A92CED3115AE52A73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C6EC0F-1510-4D8A-9634-49D35834F087}"/>
      </w:docPartPr>
      <w:docPartBody>
        <w:p>
          <w:pPr>
            <w:pStyle w:val="5"/>
          </w:pPr>
          <w:r>
            <w:rPr>
              <w:caps/>
              <w:color w:val="FFFFFF" w:themeColor="background1"/>
              <w14:textFill>
                <w14:solidFill>
                  <w14:schemeClr w14:val="bg1"/>
                </w14:solidFill>
              </w14:textFill>
            </w:rPr>
            <w:t>[Author Name]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3D7"/>
    <w:rsid w:val="000E70AB"/>
    <w:rsid w:val="00546A90"/>
    <w:rsid w:val="00564468"/>
    <w:rsid w:val="00F245D4"/>
    <w:rsid w:val="00F7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  <w:lsdException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uiPriority w:val="99"/>
    <w:rPr>
      <w:color w:val="808080"/>
    </w:rPr>
  </w:style>
  <w:style w:type="paragraph" w:customStyle="1" w:styleId="5">
    <w:name w:val="EA081927B9424F0A92CED3115AE52A73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E16F0-D564-41FC-887F-B45AF4EEF3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273</Words>
  <Characters>1557</Characters>
  <Lines>12</Lines>
  <Paragraphs>3</Paragraphs>
  <TotalTime>149</TotalTime>
  <ScaleCrop>false</ScaleCrop>
  <LinksUpToDate>false</LinksUpToDate>
  <CharactersWithSpaces>1827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2023-02-27T02:49:00Z</dcterms:created>
  <dc:creator>phạm duy lộc – nguyễn văn huy dũng</dc:creator>
  <cp:lastModifiedBy>Hoc Quang</cp:lastModifiedBy>
  <dcterms:modified xsi:type="dcterms:W3CDTF">2023-04-23T04:48:03Z</dcterms:modified>
  <cp:revision>122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2023-02-27T02:50:42Z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c0e05ddb-98ca-42ca-91d5-97c96b085fef</vt:lpwstr>
  </property>
  <property fmtid="{D5CDD505-2E9C-101B-9397-08002B2CF9AE}" pid="7" name="MSIP_Label_defa4170-0d19-0005-0004-bc88714345d2_ActionId">
    <vt:lpwstr>bd90db25-eef9-4124-81af-6f41f7d40c92</vt:lpwstr>
  </property>
  <property fmtid="{D5CDD505-2E9C-101B-9397-08002B2CF9AE}" pid="8" name="MSIP_Label_defa4170-0d19-0005-0004-bc88714345d2_ContentBits">
    <vt:lpwstr>0</vt:lpwstr>
  </property>
  <property fmtid="{D5CDD505-2E9C-101B-9397-08002B2CF9AE}" pid="9" name="KSOProductBuildVer">
    <vt:lpwstr>1033-11.2.0.11536</vt:lpwstr>
  </property>
  <property fmtid="{D5CDD505-2E9C-101B-9397-08002B2CF9AE}" pid="10" name="ICV">
    <vt:lpwstr>856B5DDDE7BB4533805B7B0842B79596</vt:lpwstr>
  </property>
</Properties>
</file>